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DC" w:rsidRPr="002767D9" w:rsidRDefault="00C846AB" w:rsidP="006550F7">
      <w:pPr>
        <w:jc w:val="center"/>
      </w:pPr>
      <w:r w:rsidRPr="002767D9">
        <w:rPr>
          <w:noProof/>
          <w:sz w:val="20"/>
          <w:lang w:val="en-GB" w:eastAsia="en-GB" w:bidi="ar-SA"/>
        </w:rPr>
        <mc:AlternateContent>
          <mc:Choice Requires="wps">
            <w:drawing>
              <wp:anchor distT="0" distB="0" distL="114300" distR="114300" simplePos="0" relativeHeight="251659264" behindDoc="1" locked="0" layoutInCell="0" allowOverlap="1" wp14:anchorId="154F9D7F" wp14:editId="2A59BF72">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6AB" w:rsidRPr="00C846AB" w:rsidRDefault="00C846AB" w:rsidP="00C846AB">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C846AB" w:rsidRPr="00C846AB" w:rsidRDefault="00C846AB" w:rsidP="00C846AB">
                      <w:pPr>
                        <w:jc w:val="center"/>
                        <w:rPr>
                          <w:rFonts w:ascii="Arial" w:hAnsi="Arial" w:cs="Arial"/>
                          <w:b/>
                          <w:bCs/>
                          <w:sz w:val="48"/>
                        </w:rPr>
                      </w:pPr>
                    </w:p>
                  </w:txbxContent>
                </v:textbox>
                <w10:wrap anchorx="page" anchory="page"/>
              </v:shape>
            </w:pict>
          </mc:Fallback>
        </mc:AlternateContent>
      </w:r>
      <w:r w:rsidR="005179DC" w:rsidRPr="002767D9">
        <w:rPr>
          <w:noProof/>
          <w:lang w:val="en-GB" w:eastAsia="en-GB" w:bidi="ar-SA"/>
        </w:rPr>
        <w:drawing>
          <wp:inline distT="0" distB="0" distL="0" distR="0" wp14:anchorId="501235A1" wp14:editId="65A04AB0">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sidR="005179DC" w:rsidRPr="002767D9">
        <w:t xml:space="preserve"> </w:t>
      </w:r>
    </w:p>
    <w:p w:rsidR="005179DC" w:rsidRPr="00BC7A07" w:rsidRDefault="005179DC" w:rsidP="006550F7">
      <w:pPr>
        <w:jc w:val="center"/>
        <w:rPr>
          <w:rFonts w:ascii="Verdana" w:eastAsia="SimSun" w:hAnsi="Verdana"/>
          <w:b/>
          <w:i/>
        </w:rPr>
      </w:pPr>
      <w:r w:rsidRPr="00BC7A07">
        <w:rPr>
          <w:rFonts w:ascii="Verdana" w:hAnsi="Verdana"/>
          <w:b/>
          <w:i/>
          <w:sz w:val="20"/>
        </w:rPr>
        <w:t>Comité économique et social européen</w:t>
      </w:r>
    </w:p>
    <w:p w:rsidR="00401D7A" w:rsidRPr="002767D9" w:rsidRDefault="00401D7A" w:rsidP="006550F7">
      <w:pPr>
        <w:sectPr w:rsidR="00401D7A" w:rsidRPr="002767D9" w:rsidSect="00C846AB">
          <w:footerReference w:type="default" r:id="rId14"/>
          <w:pgSz w:w="11907" w:h="16839" w:code="9"/>
          <w:pgMar w:top="567" w:right="1440" w:bottom="1928" w:left="1440" w:header="283" w:footer="1247" w:gutter="0"/>
          <w:pgNumType w:start="1"/>
          <w:cols w:space="708"/>
          <w:docGrid w:linePitch="360"/>
        </w:sectPr>
      </w:pPr>
    </w:p>
    <w:p w:rsidR="005179DC" w:rsidRPr="002767D9" w:rsidRDefault="005179DC" w:rsidP="006550F7"/>
    <w:p w:rsidR="0032346B" w:rsidRPr="00BC7A07" w:rsidRDefault="008B5168" w:rsidP="002B745C">
      <w:pPr>
        <w:jc w:val="center"/>
        <w:rPr>
          <w:rFonts w:ascii="Verdana" w:hAnsi="Verdana"/>
          <w:b/>
          <w:color w:val="0070C0"/>
          <w:sz w:val="20"/>
        </w:rPr>
      </w:pPr>
      <w:r w:rsidRPr="00BC7A07">
        <w:rPr>
          <w:rFonts w:ascii="Verdana" w:hAnsi="Verdana"/>
          <w:b/>
          <w:color w:val="0070C0"/>
          <w:sz w:val="20"/>
        </w:rPr>
        <w:t>PROGRAMME</w:t>
      </w:r>
    </w:p>
    <w:p w:rsidR="002B745C" w:rsidRPr="00BC7A07" w:rsidRDefault="002B745C" w:rsidP="002B745C">
      <w:pPr>
        <w:jc w:val="center"/>
        <w:rPr>
          <w:rFonts w:ascii="Verdana" w:hAnsi="Verdana"/>
          <w:b/>
          <w:color w:val="00B0F0"/>
          <w:sz w:val="20"/>
        </w:rPr>
      </w:pPr>
      <w:r w:rsidRPr="00BC7A07">
        <w:rPr>
          <w:rFonts w:ascii="Verdana" w:hAnsi="Verdana"/>
          <w:b/>
          <w:color w:val="00B0F0"/>
          <w:sz w:val="20"/>
        </w:rPr>
        <w:t>Séminaire 2015 des attachés de presse de la société civile</w:t>
      </w:r>
    </w:p>
    <w:p w:rsidR="00BF1841" w:rsidRPr="00BC7A07" w:rsidRDefault="00BF1841" w:rsidP="002B745C">
      <w:pPr>
        <w:jc w:val="center"/>
        <w:rPr>
          <w:rFonts w:ascii="Verdana" w:hAnsi="Verdana"/>
          <w:b/>
          <w:sz w:val="20"/>
        </w:rPr>
      </w:pPr>
      <w:r w:rsidRPr="00BC7A07">
        <w:rPr>
          <w:rFonts w:ascii="Verdana" w:hAnsi="Verdana"/>
          <w:b/>
          <w:color w:val="00B0F0"/>
          <w:sz w:val="20"/>
        </w:rPr>
        <w:t xml:space="preserve">Communiquer la politique européenne de développement </w:t>
      </w:r>
    </w:p>
    <w:p w:rsidR="00BF1841" w:rsidRPr="00BC7A07" w:rsidRDefault="00BF1841" w:rsidP="002B745C">
      <w:pPr>
        <w:jc w:val="center"/>
        <w:rPr>
          <w:rFonts w:ascii="Verdana" w:hAnsi="Verdana"/>
          <w:b/>
          <w:sz w:val="20"/>
        </w:rPr>
      </w:pPr>
    </w:p>
    <w:p w:rsidR="00DC3CF9" w:rsidRPr="00BC7A07" w:rsidRDefault="00DC3CF9" w:rsidP="00DC3CF9">
      <w:pPr>
        <w:rPr>
          <w:rFonts w:ascii="Verdana" w:hAnsi="Verdana"/>
          <w:sz w:val="20"/>
        </w:rPr>
      </w:pPr>
      <w:r w:rsidRPr="00BC7A07">
        <w:rPr>
          <w:rFonts w:ascii="Verdana" w:hAnsi="Verdana"/>
          <w:sz w:val="20"/>
        </w:rPr>
        <w:t>Le département de la communication du Comité économique et social européen organise la 9</w:t>
      </w:r>
      <w:r w:rsidRPr="00BC7A07">
        <w:rPr>
          <w:rFonts w:ascii="Verdana" w:hAnsi="Verdana"/>
          <w:sz w:val="20"/>
          <w:vertAlign w:val="superscript"/>
        </w:rPr>
        <w:t>e</w:t>
      </w:r>
      <w:r w:rsidRPr="00BC7A07">
        <w:rPr>
          <w:rFonts w:ascii="Verdana" w:hAnsi="Verdana"/>
          <w:sz w:val="20"/>
        </w:rPr>
        <w:t> édition annuelle du séminaire des attachés de presse de la société civile avec l'appui de la Commission européenne (DG DEVCO)</w:t>
      </w:r>
      <w:r w:rsidR="00C35486">
        <w:rPr>
          <w:rFonts w:ascii="Verdana" w:hAnsi="Verdana"/>
          <w:sz w:val="20"/>
        </w:rPr>
        <w:t>, de la Présidence luxembourgeoise de l'UE</w:t>
      </w:r>
      <w:r w:rsidRPr="00BC7A07">
        <w:rPr>
          <w:rFonts w:ascii="Verdana" w:hAnsi="Verdana"/>
          <w:sz w:val="20"/>
        </w:rPr>
        <w:t xml:space="preserve"> et du Conseil économique et social du Grand-Duché de Luxembourg. Cette manifestation aura lieu les 26 et 27 novembre au siège de la Banque européenne d’investissement (BEI), à Luxembourg, et sera consacrée à l'Année européenne du développement (2015).</w:t>
      </w:r>
    </w:p>
    <w:p w:rsidR="00DC3CF9" w:rsidRPr="00BC7A07" w:rsidRDefault="00DC3CF9" w:rsidP="00DC3CF9">
      <w:pPr>
        <w:rPr>
          <w:rFonts w:ascii="Verdana" w:hAnsi="Verdana"/>
          <w:sz w:val="20"/>
        </w:rPr>
      </w:pPr>
    </w:p>
    <w:p w:rsidR="00DC3CF9" w:rsidRPr="00BC7A07" w:rsidRDefault="00DC3CF9" w:rsidP="00DC3CF9">
      <w:pPr>
        <w:rPr>
          <w:rFonts w:ascii="Verdana" w:hAnsi="Verdana"/>
          <w:sz w:val="20"/>
        </w:rPr>
      </w:pPr>
      <w:r w:rsidRPr="00BC7A07">
        <w:rPr>
          <w:rFonts w:ascii="Verdana" w:hAnsi="Verdana"/>
          <w:sz w:val="20"/>
        </w:rPr>
        <w:t>L’édition 2015 du séminaire examinera la manière dont l’Union européenne communique sur les questions de développement, et mettra également en lumière des personnes travaillant dans le domaine du développement au sein d'organisations partenaires et la façon dont elles utilisent la communication pour atteindre leurs objectifs.</w:t>
      </w:r>
    </w:p>
    <w:p w:rsidR="00DC3CF9" w:rsidRPr="00BC7A07" w:rsidRDefault="00DC3CF9" w:rsidP="00DC3CF9">
      <w:pPr>
        <w:rPr>
          <w:rFonts w:ascii="Verdana" w:hAnsi="Verdana"/>
          <w:sz w:val="20"/>
        </w:rPr>
      </w:pPr>
    </w:p>
    <w:p w:rsidR="00BF1841" w:rsidRPr="00BC7A07" w:rsidRDefault="00DC3CF9" w:rsidP="00DC3CF9">
      <w:pPr>
        <w:rPr>
          <w:rFonts w:ascii="Verdana" w:hAnsi="Verdana"/>
          <w:sz w:val="20"/>
        </w:rPr>
      </w:pPr>
      <w:r w:rsidRPr="00BC7A07">
        <w:rPr>
          <w:rFonts w:ascii="Verdana" w:hAnsi="Verdana"/>
          <w:sz w:val="20"/>
        </w:rPr>
        <w:t>Nous nous intéresserons à la campagne de communication de mise en récit («</w:t>
      </w:r>
      <w:proofErr w:type="spellStart"/>
      <w:r w:rsidRPr="00BC7A07">
        <w:rPr>
          <w:rFonts w:ascii="Verdana" w:hAnsi="Verdana"/>
          <w:sz w:val="20"/>
        </w:rPr>
        <w:t>storytelling</w:t>
      </w:r>
      <w:proofErr w:type="spellEnd"/>
      <w:r w:rsidRPr="00BC7A07">
        <w:rPr>
          <w:rFonts w:ascii="Verdana" w:hAnsi="Verdana"/>
          <w:sz w:val="20"/>
        </w:rPr>
        <w:t>») de la DG DEVCO et à l’action de la société civile, des journalistes et d’autres acteurs en matière de communication sur les questions de développement ainsi qu'à la campagne de communication concernant les nouveaux objectifs de développement durable (ODD).</w:t>
      </w:r>
    </w:p>
    <w:p w:rsidR="00FB0663" w:rsidRDefault="00FB0663" w:rsidP="00BF1841"/>
    <w:p w:rsidR="00FB0663" w:rsidRPr="006B275E" w:rsidRDefault="008B5168" w:rsidP="00FB0663">
      <w:pPr>
        <w:tabs>
          <w:tab w:val="left" w:pos="1620"/>
        </w:tabs>
      </w:pPr>
      <w:r w:rsidRPr="00BC7A07">
        <w:rPr>
          <w:rFonts w:ascii="Verdana" w:hAnsi="Verdana"/>
          <w:b/>
          <w:color w:val="0070C0"/>
          <w:szCs w:val="22"/>
          <w:u w:val="single"/>
        </w:rPr>
        <w:t>Mod</w:t>
      </w:r>
      <w:r w:rsidR="002824B9" w:rsidRPr="00BC7A07">
        <w:rPr>
          <w:rFonts w:ascii="Verdana" w:hAnsi="Verdana"/>
          <w:b/>
          <w:color w:val="0070C0"/>
          <w:szCs w:val="22"/>
          <w:u w:val="single"/>
        </w:rPr>
        <w:t>é</w:t>
      </w:r>
      <w:r w:rsidRPr="00BC7A07">
        <w:rPr>
          <w:rFonts w:ascii="Verdana" w:hAnsi="Verdana"/>
          <w:b/>
          <w:color w:val="0070C0"/>
          <w:szCs w:val="22"/>
          <w:u w:val="single"/>
        </w:rPr>
        <w:t>ratr</w:t>
      </w:r>
      <w:r w:rsidR="00FB0663">
        <w:rPr>
          <w:rFonts w:ascii="Verdana" w:hAnsi="Verdana"/>
          <w:b/>
          <w:color w:val="0070C0"/>
          <w:szCs w:val="22"/>
          <w:u w:val="single"/>
        </w:rPr>
        <w:t>ice</w:t>
      </w:r>
      <w:r w:rsidRPr="00BC7A07">
        <w:rPr>
          <w:rFonts w:ascii="Verdana" w:hAnsi="Verdana"/>
          <w:b/>
          <w:color w:val="0070C0"/>
          <w:szCs w:val="22"/>
          <w:u w:val="single"/>
        </w:rPr>
        <w:t>:</w:t>
      </w:r>
      <w:r w:rsidRPr="00BC7A07">
        <w:rPr>
          <w:rFonts w:ascii="Verdana" w:hAnsi="Verdana"/>
          <w:b/>
          <w:color w:val="0070C0"/>
          <w:szCs w:val="22"/>
        </w:rPr>
        <w:t xml:space="preserve"> </w:t>
      </w:r>
      <w:r w:rsidR="00FB0663" w:rsidRPr="00FB0663">
        <w:rPr>
          <w:rFonts w:ascii="Verdana" w:hAnsi="Verdana"/>
          <w:b/>
          <w:color w:val="0070C0"/>
          <w:szCs w:val="22"/>
        </w:rPr>
        <w:tab/>
        <w:t>M</w:t>
      </w:r>
      <w:r w:rsidR="00FB0663" w:rsidRPr="00C35486">
        <w:rPr>
          <w:rFonts w:ascii="Verdana" w:hAnsi="Verdana"/>
          <w:b/>
          <w:color w:val="0070C0"/>
          <w:szCs w:val="22"/>
          <w:vertAlign w:val="superscript"/>
        </w:rPr>
        <w:t>me</w:t>
      </w:r>
      <w:r w:rsidR="00FB0663" w:rsidRPr="00FB0663">
        <w:rPr>
          <w:rFonts w:ascii="Verdana" w:hAnsi="Verdana"/>
          <w:b/>
          <w:color w:val="0070C0"/>
          <w:szCs w:val="22"/>
        </w:rPr>
        <w:t xml:space="preserve"> </w:t>
      </w:r>
      <w:r w:rsidR="00FB0663">
        <w:rPr>
          <w:rFonts w:ascii="Verdana" w:hAnsi="Verdana"/>
          <w:b/>
          <w:color w:val="0070C0"/>
          <w:szCs w:val="22"/>
        </w:rPr>
        <w:t>Conny Czymoch, journaliste internationale indépendante et</w:t>
      </w:r>
      <w:r w:rsidR="00FB0663">
        <w:rPr>
          <w:rFonts w:ascii="Verdana" w:hAnsi="Verdana"/>
          <w:b/>
          <w:color w:val="0070C0"/>
          <w:szCs w:val="22"/>
        </w:rPr>
        <w:tab/>
        <w:t>modératrice</w:t>
      </w:r>
    </w:p>
    <w:p w:rsidR="00BC7A07" w:rsidRPr="00BC7A07" w:rsidRDefault="00BC7A07" w:rsidP="00BF184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58"/>
      </w:tblGrid>
      <w:tr w:rsidR="00670429" w:rsidRPr="002767D9" w:rsidTr="00CB7EBB">
        <w:tc>
          <w:tcPr>
            <w:tcW w:w="9167" w:type="dxa"/>
            <w:gridSpan w:val="2"/>
            <w:shd w:val="clear" w:color="auto" w:fill="auto"/>
          </w:tcPr>
          <w:p w:rsidR="00C3728B" w:rsidRPr="002767D9" w:rsidRDefault="00C3728B" w:rsidP="00904CEC">
            <w:pPr>
              <w:jc w:val="center"/>
              <w:rPr>
                <w:rFonts w:ascii="Verdana" w:hAnsi="Verdana"/>
                <w:b/>
                <w:color w:val="0070C0"/>
                <w:sz w:val="24"/>
                <w:szCs w:val="24"/>
              </w:rPr>
            </w:pPr>
          </w:p>
          <w:p w:rsidR="002B745C" w:rsidRPr="002767D9" w:rsidRDefault="00670429" w:rsidP="00904CEC">
            <w:pPr>
              <w:jc w:val="center"/>
              <w:rPr>
                <w:rFonts w:ascii="Verdana" w:hAnsi="Verdana"/>
                <w:b/>
                <w:color w:val="0070C0"/>
                <w:sz w:val="24"/>
                <w:szCs w:val="24"/>
              </w:rPr>
            </w:pPr>
            <w:r w:rsidRPr="002767D9">
              <w:rPr>
                <w:rFonts w:ascii="Verdana" w:hAnsi="Verdana"/>
                <w:b/>
                <w:color w:val="0070C0"/>
                <w:sz w:val="24"/>
              </w:rPr>
              <w:t>Jeudi 26 novembre 2015</w:t>
            </w:r>
          </w:p>
          <w:p w:rsidR="00C3728B" w:rsidRPr="002767D9" w:rsidRDefault="00C3728B" w:rsidP="00904CEC">
            <w:pPr>
              <w:jc w:val="center"/>
              <w:rPr>
                <w:rFonts w:ascii="Verdana" w:hAnsi="Verdana"/>
                <w:b/>
                <w:sz w:val="24"/>
                <w:szCs w:val="24"/>
              </w:rPr>
            </w:pPr>
          </w:p>
        </w:tc>
      </w:tr>
      <w:tr w:rsidR="00670429" w:rsidRPr="002767D9" w:rsidTr="00DB52A6">
        <w:tc>
          <w:tcPr>
            <w:tcW w:w="1809" w:type="dxa"/>
            <w:shd w:val="clear" w:color="auto" w:fill="auto"/>
          </w:tcPr>
          <w:p w:rsidR="00484167" w:rsidRPr="00B318D4" w:rsidRDefault="00484167" w:rsidP="00CB7EBB">
            <w:pPr>
              <w:spacing w:line="240" w:lineRule="auto"/>
              <w:rPr>
                <w:rFonts w:ascii="Verdana" w:hAnsi="Verdana"/>
                <w:b/>
                <w:color w:val="C00000"/>
                <w:sz w:val="20"/>
              </w:rPr>
            </w:pPr>
          </w:p>
          <w:p w:rsidR="00670429" w:rsidRPr="00B318D4" w:rsidRDefault="00670429" w:rsidP="00B318D4">
            <w:pPr>
              <w:spacing w:line="240" w:lineRule="auto"/>
              <w:rPr>
                <w:rFonts w:ascii="Verdana" w:hAnsi="Verdana"/>
                <w:b/>
                <w:color w:val="C00000"/>
                <w:sz w:val="20"/>
              </w:rPr>
            </w:pPr>
            <w:r w:rsidRPr="00B318D4">
              <w:rPr>
                <w:rFonts w:ascii="Verdana" w:hAnsi="Verdana"/>
                <w:b/>
                <w:color w:val="C00000"/>
                <w:sz w:val="20"/>
              </w:rPr>
              <w:t>13 h– 13 h 30</w:t>
            </w:r>
          </w:p>
        </w:tc>
        <w:tc>
          <w:tcPr>
            <w:tcW w:w="7358" w:type="dxa"/>
            <w:shd w:val="clear" w:color="auto" w:fill="auto"/>
          </w:tcPr>
          <w:p w:rsidR="00484167" w:rsidRPr="00B318D4" w:rsidRDefault="00484167" w:rsidP="00B8389C">
            <w:pPr>
              <w:spacing w:line="240" w:lineRule="auto"/>
              <w:rPr>
                <w:rFonts w:ascii="Verdana" w:hAnsi="Verdana"/>
                <w:b/>
                <w:color w:val="C00000"/>
                <w:sz w:val="20"/>
              </w:rPr>
            </w:pPr>
          </w:p>
          <w:p w:rsidR="008B5168" w:rsidRPr="00B318D4" w:rsidRDefault="00670429" w:rsidP="00B318D4">
            <w:pPr>
              <w:spacing w:line="240" w:lineRule="auto"/>
              <w:rPr>
                <w:rFonts w:ascii="Verdana" w:hAnsi="Verdana"/>
                <w:b/>
                <w:color w:val="C00000"/>
                <w:sz w:val="20"/>
              </w:rPr>
            </w:pPr>
            <w:r w:rsidRPr="00B318D4">
              <w:rPr>
                <w:rFonts w:ascii="Verdana" w:hAnsi="Verdana"/>
                <w:b/>
                <w:color w:val="C00000"/>
                <w:sz w:val="20"/>
              </w:rPr>
              <w:t>Inscription des participants</w:t>
            </w:r>
          </w:p>
          <w:p w:rsidR="00484167" w:rsidRPr="00B318D4" w:rsidRDefault="00484167" w:rsidP="00B8389C">
            <w:pPr>
              <w:spacing w:line="240" w:lineRule="auto"/>
              <w:rPr>
                <w:rFonts w:ascii="Verdana" w:hAnsi="Verdana"/>
                <w:b/>
                <w:color w:val="C00000"/>
                <w:sz w:val="20"/>
              </w:rPr>
            </w:pPr>
          </w:p>
        </w:tc>
      </w:tr>
      <w:tr w:rsidR="00670429" w:rsidRPr="002767D9" w:rsidTr="00DB52A6">
        <w:tc>
          <w:tcPr>
            <w:tcW w:w="1809" w:type="dxa"/>
            <w:shd w:val="clear" w:color="auto" w:fill="auto"/>
          </w:tcPr>
          <w:p w:rsidR="002B745C" w:rsidRPr="002767D9" w:rsidRDefault="002B745C" w:rsidP="00CB7EBB">
            <w:pPr>
              <w:spacing w:line="240" w:lineRule="auto"/>
              <w:rPr>
                <w:rFonts w:ascii="Verdana" w:hAnsi="Verdana"/>
                <w:sz w:val="20"/>
              </w:rPr>
            </w:pPr>
          </w:p>
          <w:p w:rsidR="00670429" w:rsidRPr="002767D9" w:rsidRDefault="008012E6" w:rsidP="008D70F6">
            <w:pPr>
              <w:spacing w:line="240" w:lineRule="auto"/>
              <w:rPr>
                <w:rFonts w:ascii="Verdana" w:hAnsi="Verdana"/>
                <w:sz w:val="20"/>
              </w:rPr>
            </w:pPr>
            <w:r w:rsidRPr="002767D9">
              <w:rPr>
                <w:rFonts w:ascii="Verdana" w:hAnsi="Verdana"/>
                <w:sz w:val="20"/>
              </w:rPr>
              <w:t>13 h 30 – 14 h</w:t>
            </w:r>
          </w:p>
        </w:tc>
        <w:tc>
          <w:tcPr>
            <w:tcW w:w="7358" w:type="dxa"/>
            <w:shd w:val="clear" w:color="auto" w:fill="auto"/>
          </w:tcPr>
          <w:p w:rsidR="002B745C" w:rsidRPr="002767D9" w:rsidRDefault="002B745C" w:rsidP="00CB7EBB">
            <w:pPr>
              <w:spacing w:line="240" w:lineRule="auto"/>
              <w:rPr>
                <w:rFonts w:ascii="Verdana" w:hAnsi="Verdana"/>
                <w:b/>
                <w:sz w:val="20"/>
              </w:rPr>
            </w:pPr>
          </w:p>
          <w:p w:rsidR="002B745C" w:rsidRPr="002767D9" w:rsidRDefault="00670429" w:rsidP="00CB7EBB">
            <w:pPr>
              <w:spacing w:line="240" w:lineRule="auto"/>
              <w:rPr>
                <w:rFonts w:ascii="Verdana" w:hAnsi="Verdana"/>
                <w:color w:val="00B0F0"/>
                <w:sz w:val="20"/>
              </w:rPr>
            </w:pPr>
            <w:r w:rsidRPr="002767D9">
              <w:rPr>
                <w:rFonts w:ascii="Verdana" w:hAnsi="Verdana"/>
                <w:b/>
                <w:color w:val="00B0F0"/>
                <w:sz w:val="20"/>
              </w:rPr>
              <w:t xml:space="preserve">Session d'ouverture </w:t>
            </w:r>
          </w:p>
          <w:p w:rsidR="008012E6" w:rsidRPr="002767D9" w:rsidRDefault="008012E6" w:rsidP="00CB7EBB">
            <w:pPr>
              <w:spacing w:line="240" w:lineRule="auto"/>
              <w:rPr>
                <w:rFonts w:ascii="Verdana" w:hAnsi="Verdana"/>
                <w:b/>
                <w:sz w:val="20"/>
              </w:rPr>
            </w:pPr>
          </w:p>
          <w:p w:rsidR="00B318D4" w:rsidRPr="00B318D4" w:rsidRDefault="008012E6" w:rsidP="00B318D4">
            <w:pPr>
              <w:pStyle w:val="ListParagraph"/>
              <w:numPr>
                <w:ilvl w:val="0"/>
                <w:numId w:val="24"/>
              </w:numPr>
              <w:spacing w:line="240" w:lineRule="auto"/>
              <w:rPr>
                <w:rFonts w:ascii="Verdana" w:hAnsi="Verdana"/>
                <w:b/>
                <w:sz w:val="20"/>
              </w:rPr>
            </w:pPr>
            <w:r w:rsidRPr="005524E2">
              <w:rPr>
                <w:rFonts w:ascii="Verdana" w:hAnsi="Verdana"/>
                <w:b/>
                <w:color w:val="0070C0"/>
                <w:sz w:val="20"/>
              </w:rPr>
              <w:t>Allocution liminaire de M. George DASSIS, Président</w:t>
            </w:r>
            <w:r w:rsidR="008B5168" w:rsidRPr="005524E2">
              <w:rPr>
                <w:rFonts w:ascii="Verdana" w:hAnsi="Verdana"/>
                <w:b/>
                <w:color w:val="0070C0"/>
                <w:sz w:val="20"/>
              </w:rPr>
              <w:t xml:space="preserve"> du CESE</w:t>
            </w:r>
          </w:p>
          <w:p w:rsidR="00B318D4" w:rsidRPr="00B318D4" w:rsidRDefault="00B318D4" w:rsidP="000F6F48">
            <w:pPr>
              <w:pStyle w:val="ListParagraph"/>
              <w:spacing w:line="240" w:lineRule="auto"/>
              <w:ind w:left="1080"/>
              <w:rPr>
                <w:rFonts w:ascii="Verdana" w:hAnsi="Verdana"/>
                <w:b/>
                <w:sz w:val="20"/>
              </w:rPr>
            </w:pPr>
          </w:p>
          <w:p w:rsidR="00670429" w:rsidRPr="007E29B4" w:rsidRDefault="007E29B4" w:rsidP="00B318D4">
            <w:pPr>
              <w:pStyle w:val="ListParagraph"/>
              <w:numPr>
                <w:ilvl w:val="1"/>
                <w:numId w:val="24"/>
              </w:numPr>
              <w:spacing w:line="240" w:lineRule="auto"/>
              <w:rPr>
                <w:rFonts w:ascii="Verdana" w:hAnsi="Verdana"/>
                <w:sz w:val="20"/>
              </w:rPr>
            </w:pPr>
            <w:r w:rsidRPr="007E29B4">
              <w:rPr>
                <w:rFonts w:ascii="Verdana" w:hAnsi="Verdana"/>
                <w:color w:val="002060"/>
                <w:sz w:val="20"/>
              </w:rPr>
              <w:t>M. Klaus RUDISCHHAUSER, Commission européenne, Direct</w:t>
            </w:r>
            <w:r>
              <w:rPr>
                <w:rFonts w:ascii="Verdana" w:hAnsi="Verdana"/>
                <w:color w:val="002060"/>
                <w:sz w:val="20"/>
              </w:rPr>
              <w:t xml:space="preserve">eur </w:t>
            </w:r>
            <w:r w:rsidRPr="007E29B4">
              <w:rPr>
                <w:rFonts w:ascii="Verdana" w:hAnsi="Verdana"/>
                <w:color w:val="002060"/>
                <w:sz w:val="20"/>
              </w:rPr>
              <w:t>g</w:t>
            </w:r>
            <w:r>
              <w:rPr>
                <w:rFonts w:ascii="Verdana" w:hAnsi="Verdana"/>
                <w:color w:val="002060"/>
                <w:sz w:val="20"/>
              </w:rPr>
              <w:t>é</w:t>
            </w:r>
            <w:r w:rsidRPr="007E29B4">
              <w:rPr>
                <w:rFonts w:ascii="Verdana" w:hAnsi="Verdana"/>
                <w:color w:val="002060"/>
                <w:sz w:val="20"/>
              </w:rPr>
              <w:t>n</w:t>
            </w:r>
            <w:r>
              <w:rPr>
                <w:rFonts w:ascii="Verdana" w:hAnsi="Verdana"/>
                <w:color w:val="002060"/>
                <w:sz w:val="20"/>
              </w:rPr>
              <w:t>é</w:t>
            </w:r>
            <w:r w:rsidRPr="007E29B4">
              <w:rPr>
                <w:rFonts w:ascii="Verdana" w:hAnsi="Verdana"/>
                <w:color w:val="002060"/>
                <w:sz w:val="20"/>
              </w:rPr>
              <w:t xml:space="preserve">ral </w:t>
            </w:r>
            <w:r w:rsidR="00A002ED">
              <w:rPr>
                <w:rFonts w:ascii="Verdana" w:hAnsi="Verdana"/>
                <w:color w:val="002060"/>
                <w:sz w:val="20"/>
              </w:rPr>
              <w:t>a</w:t>
            </w:r>
            <w:r w:rsidRPr="007E29B4">
              <w:rPr>
                <w:rFonts w:ascii="Verdana" w:hAnsi="Verdana"/>
                <w:color w:val="002060"/>
                <w:sz w:val="20"/>
              </w:rPr>
              <w:t xml:space="preserve">djoint, DG </w:t>
            </w:r>
            <w:proofErr w:type="spellStart"/>
            <w:r w:rsidRPr="007E29B4">
              <w:rPr>
                <w:rFonts w:ascii="Verdana" w:hAnsi="Verdana"/>
                <w:color w:val="002060"/>
                <w:sz w:val="20"/>
              </w:rPr>
              <w:t>Europeaid</w:t>
            </w:r>
            <w:proofErr w:type="spellEnd"/>
          </w:p>
          <w:p w:rsidR="002B745C" w:rsidRPr="002767D9" w:rsidRDefault="002B745C" w:rsidP="002B745C">
            <w:pPr>
              <w:spacing w:line="240" w:lineRule="auto"/>
              <w:ind w:left="1080"/>
              <w:rPr>
                <w:rFonts w:ascii="Verdana" w:hAnsi="Verdana"/>
                <w:sz w:val="20"/>
              </w:rPr>
            </w:pPr>
          </w:p>
        </w:tc>
      </w:tr>
    </w:tbl>
    <w:p w:rsidR="005E4FEF" w:rsidRPr="002767D9" w:rsidRDefault="005E4FEF">
      <w:r w:rsidRPr="002767D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2"/>
        <w:gridCol w:w="6932"/>
      </w:tblGrid>
      <w:tr w:rsidR="00670429" w:rsidRPr="002767D9" w:rsidTr="00B318D4">
        <w:tc>
          <w:tcPr>
            <w:tcW w:w="2093" w:type="dxa"/>
            <w:shd w:val="clear" w:color="auto" w:fill="auto"/>
          </w:tcPr>
          <w:p w:rsidR="002B745C" w:rsidRPr="002767D9" w:rsidRDefault="002B745C" w:rsidP="00CB7EBB">
            <w:pPr>
              <w:spacing w:line="240" w:lineRule="auto"/>
              <w:rPr>
                <w:rFonts w:ascii="Verdana" w:hAnsi="Verdana"/>
                <w:sz w:val="20"/>
              </w:rPr>
            </w:pPr>
          </w:p>
          <w:p w:rsidR="00670429" w:rsidRPr="002767D9" w:rsidRDefault="007C0362" w:rsidP="008D70F6">
            <w:pPr>
              <w:spacing w:line="240" w:lineRule="auto"/>
              <w:rPr>
                <w:rFonts w:ascii="Verdana" w:hAnsi="Verdana"/>
                <w:sz w:val="20"/>
              </w:rPr>
            </w:pPr>
            <w:r w:rsidRPr="002767D9">
              <w:rPr>
                <w:rFonts w:ascii="Verdana" w:hAnsi="Verdana"/>
                <w:sz w:val="20"/>
              </w:rPr>
              <w:t>14 h – 15 h 30</w:t>
            </w:r>
          </w:p>
        </w:tc>
        <w:tc>
          <w:tcPr>
            <w:tcW w:w="7074" w:type="dxa"/>
            <w:gridSpan w:val="2"/>
            <w:shd w:val="clear" w:color="auto" w:fill="auto"/>
          </w:tcPr>
          <w:p w:rsidR="002B745C" w:rsidRPr="002767D9" w:rsidRDefault="002B745C" w:rsidP="00CB7EBB">
            <w:pPr>
              <w:spacing w:line="240" w:lineRule="auto"/>
              <w:jc w:val="left"/>
              <w:rPr>
                <w:rFonts w:ascii="Verdana" w:hAnsi="Verdana"/>
                <w:b/>
                <w:sz w:val="20"/>
              </w:rPr>
            </w:pPr>
          </w:p>
          <w:p w:rsidR="00C00E10" w:rsidRPr="002767D9" w:rsidRDefault="00670429" w:rsidP="00DB52A6">
            <w:pPr>
              <w:spacing w:line="240" w:lineRule="auto"/>
              <w:rPr>
                <w:rFonts w:ascii="Verdana" w:hAnsi="Verdana"/>
                <w:b/>
                <w:color w:val="00B0F0"/>
                <w:sz w:val="20"/>
              </w:rPr>
            </w:pPr>
            <w:r w:rsidRPr="00B318D4">
              <w:rPr>
                <w:rFonts w:ascii="Verdana" w:hAnsi="Verdana"/>
                <w:b/>
                <w:color w:val="00B0F0"/>
                <w:sz w:val="20"/>
              </w:rPr>
              <w:t>Panel</w:t>
            </w:r>
            <w:r w:rsidR="005E4FEF" w:rsidRPr="00B318D4">
              <w:rPr>
                <w:rFonts w:ascii="Verdana" w:hAnsi="Verdana"/>
                <w:b/>
                <w:color w:val="00B0F0"/>
                <w:sz w:val="20"/>
              </w:rPr>
              <w:t> </w:t>
            </w:r>
            <w:r w:rsidRPr="00B318D4">
              <w:rPr>
                <w:rFonts w:ascii="Verdana" w:hAnsi="Verdana"/>
                <w:b/>
                <w:color w:val="00B0F0"/>
                <w:sz w:val="20"/>
              </w:rPr>
              <w:t>I:</w:t>
            </w:r>
            <w:r w:rsidRPr="00B318D4">
              <w:rPr>
                <w:color w:val="00B0F0"/>
              </w:rPr>
              <w:t xml:space="preserve"> </w:t>
            </w:r>
            <w:r w:rsidRPr="00B318D4">
              <w:rPr>
                <w:rFonts w:ascii="Verdana" w:hAnsi="Verdana"/>
                <w:b/>
                <w:color w:val="00B0F0"/>
                <w:sz w:val="20"/>
              </w:rPr>
              <w:t xml:space="preserve">La campagne de promotion de l'Année européenne du développement 2015: sensibiliser </w:t>
            </w:r>
            <w:r w:rsidRPr="005524E2">
              <w:rPr>
                <w:rFonts w:ascii="Verdana" w:hAnsi="Verdana"/>
                <w:b/>
                <w:color w:val="00B0F0"/>
                <w:sz w:val="20"/>
              </w:rPr>
              <w:t>et stimuler l'engagement</w:t>
            </w:r>
          </w:p>
          <w:p w:rsidR="008012E6" w:rsidRPr="002767D9" w:rsidRDefault="008012E6" w:rsidP="00DB52A6">
            <w:pPr>
              <w:spacing w:line="240" w:lineRule="auto"/>
              <w:rPr>
                <w:rFonts w:ascii="Verdana" w:hAnsi="Verdana"/>
                <w:b/>
                <w:color w:val="00B0F0"/>
                <w:sz w:val="20"/>
              </w:rPr>
            </w:pPr>
          </w:p>
          <w:p w:rsidR="008012E6" w:rsidRPr="002767D9" w:rsidRDefault="008B5168" w:rsidP="00DB52A6">
            <w:pPr>
              <w:spacing w:line="240" w:lineRule="auto"/>
              <w:rPr>
                <w:rFonts w:ascii="Verdana" w:hAnsi="Verdana"/>
                <w:b/>
                <w:color w:val="0070C0"/>
                <w:sz w:val="20"/>
              </w:rPr>
            </w:pPr>
            <w:r w:rsidRPr="008B5168">
              <w:rPr>
                <w:rFonts w:ascii="Verdana" w:hAnsi="Verdana"/>
                <w:b/>
                <w:color w:val="0070C0"/>
                <w:sz w:val="20"/>
                <w:u w:val="single"/>
              </w:rPr>
              <w:t>Présentation du contexte</w:t>
            </w:r>
            <w:r w:rsidR="002824B9">
              <w:rPr>
                <w:rFonts w:ascii="Verdana" w:hAnsi="Verdana"/>
                <w:b/>
                <w:color w:val="0070C0"/>
                <w:sz w:val="20"/>
                <w:u w:val="single"/>
              </w:rPr>
              <w:t>:</w:t>
            </w:r>
            <w:r w:rsidR="002824B9" w:rsidRPr="005524E2">
              <w:rPr>
                <w:rFonts w:ascii="Verdana" w:hAnsi="Verdana"/>
                <w:b/>
                <w:color w:val="0070C0"/>
                <w:sz w:val="20"/>
              </w:rPr>
              <w:t xml:space="preserve"> </w:t>
            </w:r>
            <w:r w:rsidR="00891A6C">
              <w:rPr>
                <w:rFonts w:ascii="Verdana" w:hAnsi="Verdana"/>
                <w:b/>
                <w:color w:val="0070C0"/>
                <w:sz w:val="20"/>
              </w:rPr>
              <w:t>M</w:t>
            </w:r>
            <w:r w:rsidR="007E29B4" w:rsidRPr="007E29B4">
              <w:rPr>
                <w:rFonts w:ascii="Verdana" w:hAnsi="Verdana"/>
                <w:b/>
                <w:color w:val="0070C0"/>
                <w:sz w:val="20"/>
                <w:vertAlign w:val="superscript"/>
              </w:rPr>
              <w:t>me</w:t>
            </w:r>
            <w:r w:rsidR="00891A6C">
              <w:rPr>
                <w:rFonts w:ascii="Verdana" w:hAnsi="Verdana"/>
                <w:b/>
                <w:color w:val="0070C0"/>
                <w:sz w:val="20"/>
              </w:rPr>
              <w:t xml:space="preserve"> </w:t>
            </w:r>
            <w:r w:rsidR="007E29B4">
              <w:rPr>
                <w:rFonts w:ascii="Verdana" w:hAnsi="Verdana"/>
                <w:b/>
                <w:color w:val="0070C0"/>
                <w:sz w:val="20"/>
              </w:rPr>
              <w:t>Irini Ivoni PARI</w:t>
            </w:r>
            <w:r>
              <w:rPr>
                <w:rFonts w:ascii="Verdana" w:hAnsi="Verdana"/>
                <w:b/>
                <w:color w:val="0070C0"/>
                <w:sz w:val="20"/>
              </w:rPr>
              <w:t xml:space="preserve">, </w:t>
            </w:r>
            <w:r w:rsidR="007E29B4">
              <w:rPr>
                <w:rFonts w:ascii="Verdana" w:hAnsi="Verdana"/>
                <w:b/>
                <w:color w:val="0070C0"/>
                <w:sz w:val="20"/>
              </w:rPr>
              <w:t xml:space="preserve">membre </w:t>
            </w:r>
            <w:r>
              <w:rPr>
                <w:rFonts w:ascii="Verdana" w:hAnsi="Verdana"/>
                <w:b/>
                <w:color w:val="0070C0"/>
                <w:sz w:val="20"/>
              </w:rPr>
              <w:t>du Group</w:t>
            </w:r>
            <w:r w:rsidR="00907116">
              <w:rPr>
                <w:rFonts w:ascii="Verdana" w:hAnsi="Verdana"/>
                <w:b/>
                <w:color w:val="0070C0"/>
                <w:sz w:val="20"/>
              </w:rPr>
              <w:t>e</w:t>
            </w:r>
            <w:r>
              <w:rPr>
                <w:rFonts w:ascii="Verdana" w:hAnsi="Verdana"/>
                <w:b/>
                <w:color w:val="0070C0"/>
                <w:sz w:val="20"/>
              </w:rPr>
              <w:t xml:space="preserve"> I du CESE </w:t>
            </w:r>
          </w:p>
          <w:p w:rsidR="00C00E10" w:rsidRPr="002767D9" w:rsidRDefault="00C00E10" w:rsidP="00DB52A6">
            <w:pPr>
              <w:spacing w:line="240" w:lineRule="auto"/>
              <w:rPr>
                <w:rFonts w:ascii="Verdana" w:hAnsi="Verdana"/>
                <w:b/>
                <w:color w:val="00B0F0"/>
                <w:sz w:val="20"/>
              </w:rPr>
            </w:pPr>
          </w:p>
          <w:p w:rsidR="00904CEC" w:rsidRPr="002767D9" w:rsidRDefault="00BF1841" w:rsidP="00DB52A6">
            <w:pPr>
              <w:pStyle w:val="ListParagraph"/>
              <w:numPr>
                <w:ilvl w:val="0"/>
                <w:numId w:val="17"/>
              </w:numPr>
              <w:spacing w:line="240" w:lineRule="auto"/>
              <w:rPr>
                <w:rFonts w:ascii="Verdana" w:hAnsi="Verdana"/>
                <w:b/>
                <w:color w:val="00B0F0"/>
                <w:sz w:val="20"/>
              </w:rPr>
            </w:pPr>
            <w:r w:rsidRPr="002767D9">
              <w:rPr>
                <w:rFonts w:ascii="Verdana" w:hAnsi="Verdana"/>
                <w:b/>
                <w:sz w:val="20"/>
              </w:rPr>
              <w:t>Présentation de la campagne de l’année européenne du développement — Mise en récit («</w:t>
            </w:r>
            <w:proofErr w:type="spellStart"/>
            <w:r w:rsidRPr="002767D9">
              <w:rPr>
                <w:rFonts w:ascii="Verdana" w:hAnsi="Verdana"/>
                <w:b/>
                <w:sz w:val="20"/>
              </w:rPr>
              <w:t>storytelling</w:t>
            </w:r>
            <w:proofErr w:type="spellEnd"/>
            <w:r w:rsidRPr="002767D9">
              <w:rPr>
                <w:rFonts w:ascii="Verdana" w:hAnsi="Verdana"/>
                <w:b/>
                <w:sz w:val="20"/>
              </w:rPr>
              <w:t>») — Faits marquants de l'année</w:t>
            </w:r>
          </w:p>
          <w:p w:rsidR="004217E6" w:rsidRPr="002767D9" w:rsidRDefault="004217E6" w:rsidP="004217E6">
            <w:pPr>
              <w:spacing w:line="240" w:lineRule="auto"/>
              <w:jc w:val="left"/>
              <w:rPr>
                <w:rFonts w:ascii="Verdana" w:hAnsi="Verdana"/>
                <w:sz w:val="20"/>
              </w:rPr>
            </w:pPr>
          </w:p>
          <w:p w:rsidR="00C00E10" w:rsidRPr="002767D9" w:rsidRDefault="00C00E10" w:rsidP="00DB52A6">
            <w:pPr>
              <w:numPr>
                <w:ilvl w:val="0"/>
                <w:numId w:val="2"/>
              </w:numPr>
              <w:spacing w:line="240" w:lineRule="auto"/>
              <w:ind w:left="884"/>
              <w:rPr>
                <w:rFonts w:ascii="Verdana" w:hAnsi="Verdana"/>
                <w:color w:val="002060"/>
                <w:sz w:val="20"/>
              </w:rPr>
            </w:pPr>
            <w:r w:rsidRPr="002767D9">
              <w:rPr>
                <w:rFonts w:ascii="Verdana" w:hAnsi="Verdana"/>
                <w:color w:val="002060"/>
                <w:sz w:val="20"/>
              </w:rPr>
              <w:t>M</w:t>
            </w:r>
            <w:r w:rsidRPr="002767D9">
              <w:rPr>
                <w:rFonts w:ascii="Verdana" w:hAnsi="Verdana"/>
                <w:color w:val="002060"/>
                <w:sz w:val="20"/>
                <w:vertAlign w:val="superscript"/>
              </w:rPr>
              <w:t>me</w:t>
            </w:r>
            <w:r w:rsidRPr="002767D9">
              <w:rPr>
                <w:rFonts w:ascii="Verdana" w:hAnsi="Verdana"/>
                <w:color w:val="002060"/>
                <w:sz w:val="20"/>
              </w:rPr>
              <w:t> Stina</w:t>
            </w:r>
            <w:r w:rsidR="005E4FEF" w:rsidRPr="002767D9">
              <w:rPr>
                <w:rFonts w:ascii="Verdana" w:hAnsi="Verdana"/>
                <w:color w:val="002060"/>
                <w:sz w:val="20"/>
              </w:rPr>
              <w:t> </w:t>
            </w:r>
            <w:r w:rsidRPr="002767D9">
              <w:rPr>
                <w:rFonts w:ascii="Verdana" w:hAnsi="Verdana"/>
                <w:color w:val="002060"/>
                <w:sz w:val="20"/>
              </w:rPr>
              <w:t>S</w:t>
            </w:r>
            <w:r w:rsidR="008D70F6">
              <w:rPr>
                <w:rFonts w:ascii="Verdana" w:hAnsi="Verdana"/>
                <w:color w:val="002060"/>
                <w:sz w:val="20"/>
              </w:rPr>
              <w:t>OEWARTA</w:t>
            </w:r>
            <w:r w:rsidRPr="002767D9">
              <w:rPr>
                <w:rFonts w:ascii="Verdana" w:hAnsi="Verdana"/>
                <w:color w:val="002060"/>
                <w:sz w:val="20"/>
              </w:rPr>
              <w:t>, chef d’unité, Commission européenne</w:t>
            </w:r>
          </w:p>
          <w:p w:rsidR="008012E6" w:rsidRPr="002767D9" w:rsidRDefault="008012E6" w:rsidP="00DB52A6">
            <w:pPr>
              <w:numPr>
                <w:ilvl w:val="0"/>
                <w:numId w:val="2"/>
              </w:numPr>
              <w:spacing w:line="240" w:lineRule="auto"/>
              <w:ind w:left="884"/>
              <w:rPr>
                <w:rFonts w:ascii="Verdana" w:hAnsi="Verdana"/>
                <w:color w:val="002060"/>
                <w:sz w:val="20"/>
              </w:rPr>
            </w:pPr>
            <w:r w:rsidRPr="002767D9">
              <w:rPr>
                <w:rFonts w:ascii="Verdana" w:hAnsi="Verdana"/>
                <w:color w:val="002060"/>
                <w:sz w:val="20"/>
              </w:rPr>
              <w:t>M. </w:t>
            </w:r>
            <w:r w:rsidR="008B5168">
              <w:rPr>
                <w:rFonts w:ascii="Verdana" w:hAnsi="Verdana"/>
                <w:color w:val="002060"/>
                <w:sz w:val="20"/>
              </w:rPr>
              <w:t>Marius</w:t>
            </w:r>
            <w:r w:rsidR="008B5168" w:rsidRPr="002767D9">
              <w:rPr>
                <w:rFonts w:ascii="Verdana" w:hAnsi="Verdana"/>
                <w:color w:val="002060"/>
                <w:sz w:val="20"/>
              </w:rPr>
              <w:t> </w:t>
            </w:r>
            <w:r w:rsidR="008B5168">
              <w:rPr>
                <w:rFonts w:ascii="Verdana" w:hAnsi="Verdana"/>
                <w:color w:val="002060"/>
                <w:sz w:val="20"/>
              </w:rPr>
              <w:t>W</w:t>
            </w:r>
            <w:r w:rsidR="008D70F6">
              <w:rPr>
                <w:rFonts w:ascii="Verdana" w:hAnsi="Verdana"/>
                <w:color w:val="002060"/>
                <w:sz w:val="20"/>
              </w:rPr>
              <w:t>ANDERS</w:t>
            </w:r>
            <w:r w:rsidRPr="002767D9">
              <w:rPr>
                <w:rFonts w:ascii="Verdana" w:hAnsi="Verdana"/>
                <w:color w:val="002060"/>
                <w:sz w:val="20"/>
              </w:rPr>
              <w:t xml:space="preserve">, </w:t>
            </w:r>
            <w:r w:rsidR="008B5168">
              <w:rPr>
                <w:rFonts w:ascii="Verdana" w:hAnsi="Verdana"/>
                <w:color w:val="002060"/>
                <w:sz w:val="20"/>
              </w:rPr>
              <w:t>World Vision</w:t>
            </w:r>
          </w:p>
          <w:p w:rsidR="00C00E10" w:rsidRPr="002767D9" w:rsidRDefault="00C00E10" w:rsidP="00C00E10">
            <w:pPr>
              <w:spacing w:line="240" w:lineRule="auto"/>
              <w:jc w:val="left"/>
              <w:rPr>
                <w:rFonts w:ascii="Verdana" w:hAnsi="Verdana"/>
                <w:color w:val="002060"/>
                <w:sz w:val="20"/>
              </w:rPr>
            </w:pPr>
          </w:p>
          <w:p w:rsidR="00AA7405" w:rsidRPr="002767D9" w:rsidRDefault="004217E6" w:rsidP="00DB52A6">
            <w:pPr>
              <w:pStyle w:val="ListParagraph"/>
              <w:numPr>
                <w:ilvl w:val="0"/>
                <w:numId w:val="17"/>
              </w:numPr>
              <w:spacing w:line="240" w:lineRule="auto"/>
              <w:rPr>
                <w:rFonts w:ascii="Verdana" w:hAnsi="Verdana"/>
                <w:color w:val="002060"/>
                <w:sz w:val="20"/>
              </w:rPr>
            </w:pPr>
            <w:r w:rsidRPr="002767D9">
              <w:rPr>
                <w:rFonts w:ascii="Verdana" w:hAnsi="Verdana"/>
                <w:b/>
                <w:sz w:val="20"/>
              </w:rPr>
              <w:t>L’importance de promouvoir les problématiques liées au développement dans l’agenda européen</w:t>
            </w:r>
          </w:p>
          <w:p w:rsidR="004217E6" w:rsidRPr="002767D9" w:rsidRDefault="004217E6" w:rsidP="004217E6">
            <w:pPr>
              <w:spacing w:line="240" w:lineRule="auto"/>
              <w:jc w:val="left"/>
              <w:rPr>
                <w:rFonts w:ascii="Verdana" w:hAnsi="Verdana"/>
                <w:sz w:val="20"/>
              </w:rPr>
            </w:pPr>
          </w:p>
          <w:p w:rsidR="00C00E10" w:rsidRPr="002767D9" w:rsidRDefault="004217E6" w:rsidP="00DB52A6">
            <w:pPr>
              <w:numPr>
                <w:ilvl w:val="0"/>
                <w:numId w:val="2"/>
              </w:numPr>
              <w:spacing w:line="240" w:lineRule="auto"/>
              <w:ind w:left="884"/>
              <w:rPr>
                <w:rFonts w:ascii="Verdana" w:hAnsi="Verdana"/>
                <w:color w:val="002060"/>
                <w:sz w:val="20"/>
              </w:rPr>
            </w:pPr>
            <w:r w:rsidRPr="002767D9">
              <w:rPr>
                <w:rFonts w:ascii="Verdana" w:hAnsi="Verdana"/>
                <w:color w:val="002060"/>
                <w:sz w:val="20"/>
              </w:rPr>
              <w:t>M. Andris</w:t>
            </w:r>
            <w:r w:rsidR="005E4FEF" w:rsidRPr="002767D9">
              <w:rPr>
                <w:rFonts w:ascii="Verdana" w:hAnsi="Verdana"/>
                <w:color w:val="002060"/>
                <w:sz w:val="20"/>
              </w:rPr>
              <w:t> </w:t>
            </w:r>
            <w:r w:rsidRPr="002767D9">
              <w:rPr>
                <w:rFonts w:ascii="Verdana" w:hAnsi="Verdana"/>
                <w:color w:val="002060"/>
                <w:sz w:val="20"/>
              </w:rPr>
              <w:t>G</w:t>
            </w:r>
            <w:r w:rsidR="008D70F6">
              <w:rPr>
                <w:rFonts w:ascii="Verdana" w:hAnsi="Verdana"/>
                <w:color w:val="002060"/>
                <w:sz w:val="20"/>
              </w:rPr>
              <w:t>OBINS</w:t>
            </w:r>
            <w:r w:rsidRPr="002767D9">
              <w:rPr>
                <w:rFonts w:ascii="Verdana" w:hAnsi="Verdana"/>
                <w:color w:val="002060"/>
                <w:sz w:val="20"/>
              </w:rPr>
              <w:t>, expert du CESE</w:t>
            </w:r>
          </w:p>
          <w:p w:rsidR="00C00E10" w:rsidRPr="002767D9" w:rsidRDefault="00C00E10" w:rsidP="00C00E10">
            <w:pPr>
              <w:spacing w:line="240" w:lineRule="auto"/>
              <w:jc w:val="left"/>
              <w:rPr>
                <w:rStyle w:val="st"/>
                <w:rFonts w:ascii="Verdana" w:hAnsi="Verdana"/>
                <w:b/>
                <w:sz w:val="20"/>
              </w:rPr>
            </w:pPr>
          </w:p>
          <w:p w:rsidR="004217E6" w:rsidRPr="002767D9" w:rsidRDefault="002B0C1F" w:rsidP="00DB52A6">
            <w:pPr>
              <w:pStyle w:val="ListParagraph"/>
              <w:numPr>
                <w:ilvl w:val="0"/>
                <w:numId w:val="17"/>
              </w:numPr>
              <w:spacing w:line="240" w:lineRule="auto"/>
              <w:rPr>
                <w:rStyle w:val="st"/>
                <w:rFonts w:ascii="Verdana" w:hAnsi="Verdana"/>
                <w:sz w:val="20"/>
              </w:rPr>
            </w:pPr>
            <w:r>
              <w:rPr>
                <w:rStyle w:val="st"/>
                <w:rFonts w:ascii="Verdana" w:hAnsi="Verdana"/>
                <w:b/>
                <w:sz w:val="20"/>
              </w:rPr>
              <w:t xml:space="preserve">Les activités de la BEI liées au développement et aux ODS </w:t>
            </w:r>
          </w:p>
          <w:p w:rsidR="004217E6" w:rsidRPr="002767D9" w:rsidRDefault="004217E6" w:rsidP="004217E6">
            <w:pPr>
              <w:spacing w:line="240" w:lineRule="auto"/>
              <w:jc w:val="left"/>
              <w:rPr>
                <w:rStyle w:val="st"/>
                <w:rFonts w:ascii="Verdana" w:hAnsi="Verdana"/>
                <w:sz w:val="20"/>
              </w:rPr>
            </w:pPr>
          </w:p>
          <w:p w:rsidR="00A14160" w:rsidRPr="008D70F6" w:rsidRDefault="007E29B4" w:rsidP="00757E69">
            <w:pPr>
              <w:numPr>
                <w:ilvl w:val="0"/>
                <w:numId w:val="2"/>
              </w:numPr>
              <w:spacing w:line="240" w:lineRule="auto"/>
              <w:rPr>
                <w:rFonts w:ascii="Verdana" w:hAnsi="Verdana"/>
                <w:color w:val="002060"/>
                <w:sz w:val="20"/>
              </w:rPr>
            </w:pPr>
            <w:r w:rsidRPr="002767D9">
              <w:rPr>
                <w:rFonts w:ascii="Verdana" w:hAnsi="Verdana"/>
                <w:color w:val="002060"/>
                <w:sz w:val="20"/>
              </w:rPr>
              <w:t>M</w:t>
            </w:r>
            <w:r w:rsidRPr="002767D9">
              <w:rPr>
                <w:rFonts w:ascii="Verdana" w:hAnsi="Verdana"/>
                <w:color w:val="002060"/>
                <w:sz w:val="20"/>
                <w:vertAlign w:val="superscript"/>
              </w:rPr>
              <w:t>me</w:t>
            </w:r>
            <w:r w:rsidR="002B0C1F">
              <w:rPr>
                <w:rFonts w:ascii="Verdana" w:hAnsi="Verdana"/>
                <w:color w:val="002060"/>
                <w:sz w:val="20"/>
              </w:rPr>
              <w:t xml:space="preserve"> </w:t>
            </w:r>
            <w:r w:rsidRPr="007C0F9E">
              <w:rPr>
                <w:rFonts w:ascii="Verdana" w:hAnsi="Verdana" w:cs="Arial"/>
                <w:color w:val="002060"/>
                <w:sz w:val="20"/>
              </w:rPr>
              <w:t>Heike RUETTGERS</w:t>
            </w:r>
            <w:r w:rsidR="002B0C1F" w:rsidRPr="00EC4355">
              <w:rPr>
                <w:rFonts w:ascii="Verdana" w:hAnsi="Verdana"/>
                <w:color w:val="002060"/>
                <w:sz w:val="20"/>
              </w:rPr>
              <w:t xml:space="preserve">, </w:t>
            </w:r>
            <w:r w:rsidR="00757E69">
              <w:rPr>
                <w:rFonts w:ascii="Verdana" w:hAnsi="Verdana"/>
                <w:color w:val="002060"/>
                <w:sz w:val="20"/>
              </w:rPr>
              <w:t>c</w:t>
            </w:r>
            <w:r w:rsidR="00757E69" w:rsidRPr="00757E69">
              <w:rPr>
                <w:rFonts w:ascii="Verdana" w:hAnsi="Verdana"/>
                <w:color w:val="002060"/>
                <w:sz w:val="20"/>
              </w:rPr>
              <w:t>hef de division</w:t>
            </w:r>
            <w:r w:rsidR="00757E69">
              <w:rPr>
                <w:rFonts w:ascii="Verdana" w:hAnsi="Verdana"/>
                <w:color w:val="002060"/>
                <w:sz w:val="20"/>
              </w:rPr>
              <w:t>, "</w:t>
            </w:r>
            <w:r w:rsidR="00757E69" w:rsidRPr="00757E69">
              <w:rPr>
                <w:rFonts w:ascii="Verdana" w:hAnsi="Verdana"/>
                <w:color w:val="002060"/>
                <w:sz w:val="20"/>
              </w:rPr>
              <w:t>Gestion des mandats</w:t>
            </w:r>
            <w:r w:rsidR="00757E69">
              <w:rPr>
                <w:rFonts w:ascii="Verdana" w:hAnsi="Verdana"/>
                <w:color w:val="002060"/>
                <w:sz w:val="20"/>
              </w:rPr>
              <w:t>"</w:t>
            </w:r>
            <w:r w:rsidR="00757E69" w:rsidRPr="00757E69">
              <w:rPr>
                <w:rFonts w:ascii="Verdana" w:hAnsi="Verdana"/>
                <w:color w:val="002060"/>
                <w:sz w:val="20"/>
              </w:rPr>
              <w:t>, BEI</w:t>
            </w:r>
          </w:p>
          <w:p w:rsidR="00A77BEB" w:rsidRPr="002767D9" w:rsidRDefault="00A77BEB" w:rsidP="00DB52A6">
            <w:pPr>
              <w:pStyle w:val="ListParagraph"/>
              <w:spacing w:line="240" w:lineRule="auto"/>
              <w:ind w:left="0"/>
              <w:jc w:val="left"/>
              <w:rPr>
                <w:rFonts w:ascii="Verdana" w:hAnsi="Verdana"/>
                <w:sz w:val="20"/>
              </w:rPr>
            </w:pPr>
          </w:p>
        </w:tc>
      </w:tr>
      <w:tr w:rsidR="00670429" w:rsidRPr="002767D9" w:rsidTr="00B318D4">
        <w:tc>
          <w:tcPr>
            <w:tcW w:w="2093" w:type="dxa"/>
            <w:shd w:val="clear" w:color="auto" w:fill="auto"/>
          </w:tcPr>
          <w:p w:rsidR="00B318D4" w:rsidRPr="00BC7A07" w:rsidRDefault="00B318D4" w:rsidP="00B318D4">
            <w:pPr>
              <w:spacing w:line="240" w:lineRule="auto"/>
              <w:rPr>
                <w:rFonts w:ascii="Verdana" w:hAnsi="Verdana"/>
                <w:b/>
                <w:color w:val="C00000"/>
                <w:sz w:val="20"/>
              </w:rPr>
            </w:pPr>
          </w:p>
          <w:p w:rsidR="00670429" w:rsidRPr="00BC7A07" w:rsidRDefault="007C0362" w:rsidP="00B318D4">
            <w:pPr>
              <w:spacing w:line="240" w:lineRule="auto"/>
              <w:rPr>
                <w:rFonts w:ascii="Verdana" w:hAnsi="Verdana"/>
                <w:b/>
                <w:color w:val="C00000"/>
                <w:sz w:val="20"/>
              </w:rPr>
            </w:pPr>
            <w:r w:rsidRPr="00BC7A07">
              <w:rPr>
                <w:rFonts w:ascii="Verdana" w:hAnsi="Verdana"/>
                <w:b/>
                <w:color w:val="C00000"/>
                <w:sz w:val="20"/>
              </w:rPr>
              <w:t>15 h 30</w:t>
            </w:r>
            <w:r w:rsidR="008D70F6" w:rsidRPr="00BC7A07">
              <w:rPr>
                <w:rFonts w:ascii="Verdana" w:hAnsi="Verdana"/>
                <w:b/>
                <w:color w:val="C00000"/>
                <w:sz w:val="20"/>
              </w:rPr>
              <w:t>–</w:t>
            </w:r>
            <w:r w:rsidR="00B318D4" w:rsidRPr="00BC7A07">
              <w:rPr>
                <w:rFonts w:ascii="Verdana" w:hAnsi="Verdana"/>
                <w:b/>
                <w:color w:val="C00000"/>
                <w:sz w:val="20"/>
              </w:rPr>
              <w:t>1</w:t>
            </w:r>
            <w:r w:rsidRPr="00BC7A07">
              <w:rPr>
                <w:rFonts w:ascii="Verdana" w:hAnsi="Verdana"/>
                <w:b/>
                <w:color w:val="C00000"/>
                <w:sz w:val="20"/>
              </w:rPr>
              <w:t>5 h 45</w:t>
            </w:r>
          </w:p>
        </w:tc>
        <w:tc>
          <w:tcPr>
            <w:tcW w:w="7074" w:type="dxa"/>
            <w:gridSpan w:val="2"/>
            <w:shd w:val="clear" w:color="auto" w:fill="auto"/>
          </w:tcPr>
          <w:p w:rsidR="00B318D4" w:rsidRPr="00BC7A07" w:rsidRDefault="00B318D4" w:rsidP="00CB7EBB">
            <w:pPr>
              <w:spacing w:line="240" w:lineRule="auto"/>
              <w:rPr>
                <w:rFonts w:ascii="Verdana" w:hAnsi="Verdana"/>
                <w:b/>
                <w:color w:val="C00000"/>
                <w:sz w:val="20"/>
              </w:rPr>
            </w:pPr>
          </w:p>
          <w:p w:rsidR="00B318D4" w:rsidRPr="00BC7A07" w:rsidRDefault="00670429" w:rsidP="00CB7EBB">
            <w:pPr>
              <w:spacing w:line="240" w:lineRule="auto"/>
              <w:rPr>
                <w:rFonts w:ascii="Verdana" w:hAnsi="Verdana"/>
                <w:b/>
                <w:color w:val="C00000"/>
                <w:sz w:val="20"/>
              </w:rPr>
            </w:pPr>
            <w:r w:rsidRPr="00BC7A07">
              <w:rPr>
                <w:rFonts w:ascii="Verdana" w:hAnsi="Verdana"/>
                <w:b/>
                <w:color w:val="C00000"/>
                <w:sz w:val="20"/>
              </w:rPr>
              <w:t xml:space="preserve">Pause-café </w:t>
            </w:r>
          </w:p>
          <w:p w:rsidR="00670429" w:rsidRPr="00BC7A07" w:rsidRDefault="00670429" w:rsidP="00CB7EBB">
            <w:pPr>
              <w:spacing w:line="240" w:lineRule="auto"/>
              <w:rPr>
                <w:rFonts w:ascii="Verdana" w:hAnsi="Verdana"/>
                <w:b/>
                <w:color w:val="C00000"/>
                <w:sz w:val="20"/>
              </w:rPr>
            </w:pPr>
          </w:p>
        </w:tc>
      </w:tr>
      <w:tr w:rsidR="00670429" w:rsidRPr="002767D9" w:rsidTr="00B318D4">
        <w:tc>
          <w:tcPr>
            <w:tcW w:w="2093" w:type="dxa"/>
            <w:shd w:val="clear" w:color="auto" w:fill="auto"/>
          </w:tcPr>
          <w:p w:rsidR="008012E6" w:rsidRPr="002767D9" w:rsidRDefault="008012E6" w:rsidP="008012E6">
            <w:pPr>
              <w:pStyle w:val="Heading1"/>
              <w:numPr>
                <w:ilvl w:val="0"/>
                <w:numId w:val="0"/>
              </w:numPr>
              <w:rPr>
                <w:rFonts w:ascii="Verdana" w:hAnsi="Verdana"/>
                <w:sz w:val="20"/>
              </w:rPr>
            </w:pPr>
          </w:p>
          <w:p w:rsidR="00670429" w:rsidRPr="002767D9" w:rsidRDefault="007C0362" w:rsidP="008D70F6">
            <w:pPr>
              <w:pStyle w:val="Heading1"/>
              <w:numPr>
                <w:ilvl w:val="0"/>
                <w:numId w:val="0"/>
              </w:numPr>
              <w:rPr>
                <w:rFonts w:ascii="Verdana" w:hAnsi="Verdana"/>
                <w:sz w:val="20"/>
              </w:rPr>
            </w:pPr>
            <w:r w:rsidRPr="002767D9">
              <w:rPr>
                <w:rFonts w:ascii="Verdana" w:hAnsi="Verdana"/>
                <w:sz w:val="20"/>
              </w:rPr>
              <w:t>15 h 45–17 h 15</w:t>
            </w:r>
          </w:p>
        </w:tc>
        <w:tc>
          <w:tcPr>
            <w:tcW w:w="7074" w:type="dxa"/>
            <w:gridSpan w:val="2"/>
            <w:shd w:val="clear" w:color="auto" w:fill="auto"/>
          </w:tcPr>
          <w:p w:rsidR="008012E6" w:rsidRPr="002767D9" w:rsidRDefault="008012E6" w:rsidP="00CB7EBB">
            <w:pPr>
              <w:spacing w:line="240" w:lineRule="auto"/>
              <w:rPr>
                <w:rFonts w:ascii="Verdana" w:hAnsi="Verdana"/>
                <w:b/>
                <w:color w:val="00B0F0"/>
                <w:sz w:val="20"/>
              </w:rPr>
            </w:pPr>
          </w:p>
          <w:p w:rsidR="00670429" w:rsidRPr="00B318D4" w:rsidRDefault="005D1790" w:rsidP="00CB7EBB">
            <w:pPr>
              <w:spacing w:line="240" w:lineRule="auto"/>
              <w:rPr>
                <w:rFonts w:ascii="Verdana" w:hAnsi="Verdana"/>
                <w:b/>
                <w:color w:val="00B0F0"/>
                <w:sz w:val="20"/>
              </w:rPr>
            </w:pPr>
            <w:r w:rsidRPr="00B318D4">
              <w:rPr>
                <w:rFonts w:ascii="Verdana" w:hAnsi="Verdana"/>
                <w:b/>
                <w:color w:val="00B0F0"/>
                <w:sz w:val="20"/>
              </w:rPr>
              <w:t>Panel</w:t>
            </w:r>
            <w:r w:rsidR="005E4FEF" w:rsidRPr="00B318D4">
              <w:rPr>
                <w:rFonts w:ascii="Verdana" w:hAnsi="Verdana"/>
                <w:b/>
                <w:color w:val="00B0F0"/>
                <w:sz w:val="20"/>
              </w:rPr>
              <w:t> </w:t>
            </w:r>
            <w:r w:rsidRPr="00B318D4">
              <w:rPr>
                <w:rFonts w:ascii="Verdana" w:hAnsi="Verdana"/>
                <w:b/>
                <w:color w:val="00B0F0"/>
                <w:sz w:val="20"/>
              </w:rPr>
              <w:t>II: Communiquer sur le développement: le rôle des organisations de la société civile et des médias</w:t>
            </w:r>
          </w:p>
          <w:p w:rsidR="007B5135" w:rsidRPr="002767D9" w:rsidRDefault="007B5135" w:rsidP="00CB7EBB">
            <w:pPr>
              <w:spacing w:line="240" w:lineRule="auto"/>
              <w:rPr>
                <w:rFonts w:ascii="Verdana" w:hAnsi="Verdana"/>
                <w:b/>
                <w:color w:val="00B0F0"/>
                <w:sz w:val="20"/>
              </w:rPr>
            </w:pPr>
          </w:p>
          <w:p w:rsidR="007B5135" w:rsidRPr="00907116" w:rsidRDefault="008B5168" w:rsidP="00CB7EBB">
            <w:pPr>
              <w:spacing w:line="240" w:lineRule="auto"/>
              <w:rPr>
                <w:rFonts w:ascii="Verdana" w:hAnsi="Verdana"/>
                <w:b/>
                <w:color w:val="FFFFFF" w:themeColor="background1"/>
                <w:sz w:val="20"/>
              </w:rPr>
            </w:pPr>
            <w:r w:rsidRPr="008B5168">
              <w:rPr>
                <w:rFonts w:ascii="Verdana" w:hAnsi="Verdana"/>
                <w:b/>
                <w:color w:val="0070C0"/>
                <w:sz w:val="20"/>
                <w:u w:val="single"/>
              </w:rPr>
              <w:t>Présentation du contexte</w:t>
            </w:r>
            <w:r>
              <w:rPr>
                <w:rFonts w:ascii="Verdana" w:hAnsi="Verdana"/>
                <w:b/>
                <w:color w:val="0070C0"/>
                <w:sz w:val="20"/>
                <w:u w:val="single"/>
              </w:rPr>
              <w:t>:</w:t>
            </w:r>
            <w:r w:rsidRPr="005524E2">
              <w:rPr>
                <w:rFonts w:ascii="Verdana" w:hAnsi="Verdana"/>
                <w:b/>
                <w:color w:val="0070C0"/>
                <w:sz w:val="20"/>
              </w:rPr>
              <w:t xml:space="preserve"> </w:t>
            </w:r>
            <w:r w:rsidR="00891A6C" w:rsidRPr="005524E2">
              <w:rPr>
                <w:rFonts w:ascii="Verdana" w:hAnsi="Verdana"/>
                <w:b/>
                <w:color w:val="0070C0"/>
                <w:sz w:val="20"/>
              </w:rPr>
              <w:t xml:space="preserve">M. </w:t>
            </w:r>
            <w:r w:rsidRPr="005524E2">
              <w:rPr>
                <w:rFonts w:ascii="Verdana" w:hAnsi="Verdana"/>
                <w:b/>
                <w:color w:val="0070C0"/>
                <w:sz w:val="20"/>
              </w:rPr>
              <w:t>Luca J</w:t>
            </w:r>
            <w:r w:rsidR="008D70F6">
              <w:rPr>
                <w:rFonts w:ascii="Verdana" w:hAnsi="Verdana"/>
                <w:b/>
                <w:color w:val="0070C0"/>
                <w:sz w:val="20"/>
              </w:rPr>
              <w:t>AHIER</w:t>
            </w:r>
            <w:r w:rsidR="00A002ED">
              <w:rPr>
                <w:rFonts w:ascii="Verdana" w:hAnsi="Verdana"/>
                <w:b/>
                <w:color w:val="0070C0"/>
                <w:sz w:val="20"/>
              </w:rPr>
              <w:t>, p</w:t>
            </w:r>
            <w:r w:rsidRPr="005524E2">
              <w:rPr>
                <w:rFonts w:ascii="Verdana" w:hAnsi="Verdana"/>
                <w:b/>
                <w:color w:val="0070C0"/>
                <w:sz w:val="20"/>
              </w:rPr>
              <w:t>résident du Group</w:t>
            </w:r>
            <w:r w:rsidR="00907116" w:rsidRPr="005524E2">
              <w:rPr>
                <w:rFonts w:ascii="Verdana" w:hAnsi="Verdana"/>
                <w:b/>
                <w:color w:val="0070C0"/>
                <w:sz w:val="20"/>
              </w:rPr>
              <w:t>e</w:t>
            </w:r>
            <w:r w:rsidRPr="005524E2">
              <w:rPr>
                <w:rFonts w:ascii="Verdana" w:hAnsi="Verdana"/>
                <w:b/>
                <w:color w:val="0070C0"/>
                <w:sz w:val="20"/>
              </w:rPr>
              <w:t xml:space="preserve"> III du CESE</w:t>
            </w:r>
          </w:p>
          <w:p w:rsidR="007C23B9" w:rsidRPr="002767D9" w:rsidRDefault="007C23B9" w:rsidP="002064B1">
            <w:pPr>
              <w:pStyle w:val="ListParagraph"/>
              <w:spacing w:line="240" w:lineRule="auto"/>
              <w:rPr>
                <w:rFonts w:ascii="Verdana" w:hAnsi="Verdana"/>
                <w:sz w:val="20"/>
              </w:rPr>
            </w:pPr>
          </w:p>
          <w:p w:rsidR="00222D29" w:rsidRDefault="00222D29" w:rsidP="00DB52A6">
            <w:pPr>
              <w:pStyle w:val="ListParagraph"/>
              <w:numPr>
                <w:ilvl w:val="0"/>
                <w:numId w:val="17"/>
              </w:numPr>
              <w:spacing w:line="240" w:lineRule="auto"/>
              <w:rPr>
                <w:rFonts w:ascii="Verdana" w:hAnsi="Verdana"/>
                <w:b/>
                <w:sz w:val="20"/>
              </w:rPr>
            </w:pPr>
            <w:r w:rsidRPr="002767D9">
              <w:rPr>
                <w:rFonts w:ascii="Verdana" w:hAnsi="Verdana"/>
                <w:b/>
                <w:sz w:val="20"/>
              </w:rPr>
              <w:t>Comment les ONG communiquent activement en matière de développement par l’intermédiaire de leurs activités et réseaux</w:t>
            </w:r>
          </w:p>
          <w:p w:rsidR="00BC7A07" w:rsidRPr="002767D9" w:rsidRDefault="00BC7A07" w:rsidP="00BC7A07">
            <w:pPr>
              <w:pStyle w:val="ListParagraph"/>
              <w:spacing w:line="240" w:lineRule="auto"/>
              <w:ind w:left="360"/>
              <w:rPr>
                <w:rFonts w:ascii="Verdana" w:hAnsi="Verdana"/>
                <w:b/>
                <w:sz w:val="20"/>
              </w:rPr>
            </w:pPr>
          </w:p>
          <w:p w:rsidR="003B27CB" w:rsidRPr="002767D9" w:rsidRDefault="00C90973" w:rsidP="00DB52A6">
            <w:pPr>
              <w:pStyle w:val="ListParagraph"/>
              <w:numPr>
                <w:ilvl w:val="1"/>
                <w:numId w:val="9"/>
              </w:numPr>
              <w:spacing w:line="240" w:lineRule="auto"/>
              <w:ind w:left="1026"/>
              <w:rPr>
                <w:rFonts w:ascii="Verdana" w:hAnsi="Verdana"/>
                <w:color w:val="002060"/>
                <w:sz w:val="20"/>
              </w:rPr>
            </w:pPr>
            <w:r w:rsidRPr="002767D9">
              <w:rPr>
                <w:rFonts w:ascii="Verdana" w:hAnsi="Verdana"/>
                <w:color w:val="002060"/>
                <w:sz w:val="20"/>
              </w:rPr>
              <w:t>M</w:t>
            </w:r>
            <w:r w:rsidRPr="002767D9">
              <w:rPr>
                <w:rFonts w:ascii="Verdana" w:hAnsi="Verdana"/>
                <w:color w:val="002060"/>
                <w:sz w:val="20"/>
                <w:vertAlign w:val="superscript"/>
              </w:rPr>
              <w:t>me</w:t>
            </w:r>
            <w:r w:rsidR="00A002ED">
              <w:rPr>
                <w:rFonts w:ascii="Verdana" w:hAnsi="Verdana"/>
                <w:color w:val="002060"/>
                <w:sz w:val="20"/>
              </w:rPr>
              <w:t xml:space="preserve"> Simone POTT, porte-p</w:t>
            </w:r>
            <w:r>
              <w:rPr>
                <w:rFonts w:ascii="Verdana" w:hAnsi="Verdana"/>
                <w:color w:val="002060"/>
                <w:sz w:val="20"/>
              </w:rPr>
              <w:t xml:space="preserve">arole </w:t>
            </w:r>
            <w:proofErr w:type="spellStart"/>
            <w:r>
              <w:rPr>
                <w:rFonts w:ascii="Verdana" w:hAnsi="Verdana"/>
                <w:color w:val="002060"/>
                <w:sz w:val="20"/>
              </w:rPr>
              <w:t>Welthungerhilfe</w:t>
            </w:r>
            <w:proofErr w:type="spellEnd"/>
            <w:r>
              <w:rPr>
                <w:rFonts w:ascii="Verdana" w:hAnsi="Verdana"/>
                <w:color w:val="002060"/>
                <w:sz w:val="20"/>
              </w:rPr>
              <w:t>, Allemagne</w:t>
            </w:r>
          </w:p>
          <w:p w:rsidR="00670429" w:rsidRPr="002767D9" w:rsidRDefault="00670429" w:rsidP="00CB7EBB">
            <w:pPr>
              <w:spacing w:line="240" w:lineRule="auto"/>
              <w:rPr>
                <w:rFonts w:ascii="Verdana" w:hAnsi="Verdana"/>
                <w:sz w:val="20"/>
              </w:rPr>
            </w:pPr>
          </w:p>
          <w:p w:rsidR="000307F5" w:rsidRPr="002767D9" w:rsidRDefault="00974455" w:rsidP="00DB52A6">
            <w:pPr>
              <w:pStyle w:val="ListParagraph"/>
              <w:numPr>
                <w:ilvl w:val="0"/>
                <w:numId w:val="17"/>
              </w:numPr>
              <w:spacing w:line="240" w:lineRule="auto"/>
              <w:rPr>
                <w:rFonts w:ascii="Verdana" w:hAnsi="Verdana"/>
                <w:b/>
                <w:sz w:val="20"/>
              </w:rPr>
            </w:pPr>
            <w:r w:rsidRPr="002767D9">
              <w:rPr>
                <w:rFonts w:ascii="Verdana" w:hAnsi="Verdana"/>
                <w:b/>
                <w:sz w:val="20"/>
              </w:rPr>
              <w:t>Le pouvoir des images (et des messages)</w:t>
            </w:r>
          </w:p>
          <w:p w:rsidR="000307F5" w:rsidRPr="002767D9" w:rsidRDefault="000307F5" w:rsidP="000307F5">
            <w:pPr>
              <w:pStyle w:val="ListParagraph"/>
              <w:spacing w:line="240" w:lineRule="auto"/>
              <w:rPr>
                <w:rFonts w:ascii="Verdana" w:hAnsi="Verdana"/>
                <w:b/>
                <w:sz w:val="20"/>
              </w:rPr>
            </w:pPr>
          </w:p>
          <w:p w:rsidR="006B574C" w:rsidRPr="002767D9" w:rsidRDefault="005524E2" w:rsidP="00DB52A6">
            <w:pPr>
              <w:pStyle w:val="ListParagraph"/>
              <w:numPr>
                <w:ilvl w:val="1"/>
                <w:numId w:val="9"/>
              </w:numPr>
              <w:spacing w:line="240" w:lineRule="auto"/>
              <w:ind w:left="1026"/>
              <w:rPr>
                <w:rFonts w:ascii="Verdana" w:hAnsi="Verdana"/>
                <w:b/>
                <w:sz w:val="20"/>
              </w:rPr>
            </w:pPr>
            <w:r>
              <w:rPr>
                <w:rFonts w:ascii="Verdana" w:hAnsi="Verdana"/>
                <w:color w:val="002060"/>
                <w:sz w:val="20"/>
              </w:rPr>
              <w:t xml:space="preserve">M. Jacob </w:t>
            </w:r>
            <w:r w:rsidR="008D70F6">
              <w:rPr>
                <w:rFonts w:ascii="Verdana" w:hAnsi="Verdana"/>
                <w:color w:val="002060"/>
                <w:sz w:val="20"/>
              </w:rPr>
              <w:t>DALL</w:t>
            </w:r>
            <w:r>
              <w:rPr>
                <w:rFonts w:ascii="Verdana" w:hAnsi="Verdana"/>
                <w:color w:val="002060"/>
                <w:sz w:val="20"/>
              </w:rPr>
              <w:t>, photojournaliste, Danemark</w:t>
            </w:r>
          </w:p>
          <w:p w:rsidR="00670429" w:rsidRPr="002767D9" w:rsidRDefault="00670429" w:rsidP="00CB7EBB">
            <w:pPr>
              <w:spacing w:line="240" w:lineRule="auto"/>
              <w:rPr>
                <w:rFonts w:ascii="Verdana" w:hAnsi="Verdana"/>
                <w:sz w:val="20"/>
              </w:rPr>
            </w:pPr>
          </w:p>
          <w:p w:rsidR="000307F5" w:rsidRPr="002767D9" w:rsidRDefault="00A5510F" w:rsidP="00DB52A6">
            <w:pPr>
              <w:pStyle w:val="ListParagraph"/>
              <w:numPr>
                <w:ilvl w:val="0"/>
                <w:numId w:val="17"/>
              </w:numPr>
              <w:spacing w:line="240" w:lineRule="auto"/>
              <w:rPr>
                <w:rFonts w:ascii="Verdana" w:hAnsi="Verdana"/>
                <w:b/>
                <w:sz w:val="20"/>
              </w:rPr>
            </w:pPr>
            <w:r w:rsidRPr="002767D9">
              <w:rPr>
                <w:rFonts w:ascii="Verdana" w:hAnsi="Verdana"/>
                <w:b/>
                <w:sz w:val="20"/>
              </w:rPr>
              <w:t>Le point de vue des journalistes: aborder les problématiques liées au développement de manière efficace - qu'est-ce qui fonctionne?</w:t>
            </w:r>
          </w:p>
          <w:p w:rsidR="000307F5" w:rsidRPr="002767D9" w:rsidRDefault="000307F5" w:rsidP="000307F5">
            <w:pPr>
              <w:pStyle w:val="ListParagraph"/>
              <w:spacing w:line="240" w:lineRule="auto"/>
              <w:rPr>
                <w:rFonts w:ascii="Verdana" w:hAnsi="Verdana"/>
                <w:b/>
                <w:sz w:val="20"/>
              </w:rPr>
            </w:pPr>
          </w:p>
          <w:p w:rsidR="006B275E" w:rsidRPr="002767D9" w:rsidRDefault="00891A6C" w:rsidP="00DB52A6">
            <w:pPr>
              <w:pStyle w:val="ListParagraph"/>
              <w:numPr>
                <w:ilvl w:val="1"/>
                <w:numId w:val="9"/>
              </w:numPr>
              <w:spacing w:line="240" w:lineRule="auto"/>
              <w:ind w:left="1026"/>
              <w:jc w:val="left"/>
              <w:rPr>
                <w:rFonts w:ascii="Verdana" w:hAnsi="Verdana"/>
                <w:b/>
                <w:sz w:val="20"/>
              </w:rPr>
            </w:pPr>
            <w:r w:rsidRPr="002767D9">
              <w:rPr>
                <w:rFonts w:ascii="Verdana" w:hAnsi="Verdana"/>
                <w:color w:val="002060"/>
                <w:sz w:val="20"/>
              </w:rPr>
              <w:t>M</w:t>
            </w:r>
            <w:r w:rsidRPr="002767D9">
              <w:rPr>
                <w:rFonts w:ascii="Verdana" w:hAnsi="Verdana"/>
                <w:color w:val="002060"/>
                <w:sz w:val="20"/>
                <w:vertAlign w:val="superscript"/>
              </w:rPr>
              <w:t>me</w:t>
            </w:r>
            <w:r w:rsidRPr="004A1BAF">
              <w:rPr>
                <w:rFonts w:ascii="Verdana" w:hAnsi="Verdana"/>
                <w:color w:val="002060"/>
                <w:sz w:val="20"/>
              </w:rPr>
              <w:t xml:space="preserve"> </w:t>
            </w:r>
            <w:r w:rsidR="008B5168" w:rsidRPr="004A1BAF">
              <w:rPr>
                <w:rFonts w:ascii="Verdana" w:hAnsi="Verdana"/>
                <w:color w:val="002060"/>
                <w:sz w:val="20"/>
              </w:rPr>
              <w:t>Eliza A</w:t>
            </w:r>
            <w:r w:rsidR="008D70F6">
              <w:rPr>
                <w:rFonts w:ascii="Verdana" w:hAnsi="Verdana"/>
                <w:color w:val="002060"/>
                <w:sz w:val="20"/>
              </w:rPr>
              <w:t>NYANGWE</w:t>
            </w:r>
            <w:r w:rsidR="008B5168" w:rsidRPr="004A1BAF">
              <w:rPr>
                <w:rFonts w:ascii="Verdana" w:hAnsi="Verdana"/>
                <w:color w:val="002060"/>
                <w:sz w:val="20"/>
              </w:rPr>
              <w:t xml:space="preserve">, </w:t>
            </w:r>
            <w:r w:rsidR="008B5168" w:rsidRPr="00A002ED">
              <w:rPr>
                <w:rFonts w:ascii="Verdana" w:hAnsi="Verdana"/>
                <w:i/>
                <w:color w:val="002060"/>
                <w:sz w:val="20"/>
              </w:rPr>
              <w:t>The Guardian</w:t>
            </w:r>
            <w:r w:rsidR="00A002ED">
              <w:rPr>
                <w:rFonts w:ascii="Verdana" w:hAnsi="Verdana"/>
                <w:color w:val="002060"/>
                <w:sz w:val="20"/>
              </w:rPr>
              <w:t>, Royaume Uni</w:t>
            </w:r>
          </w:p>
          <w:p w:rsidR="00670429" w:rsidRPr="002767D9" w:rsidRDefault="00670429" w:rsidP="00DB52A6">
            <w:pPr>
              <w:spacing w:line="240" w:lineRule="auto"/>
            </w:pPr>
          </w:p>
        </w:tc>
      </w:tr>
      <w:tr w:rsidR="00670429" w:rsidRPr="002767D9" w:rsidTr="00B318D4">
        <w:tc>
          <w:tcPr>
            <w:tcW w:w="2093" w:type="dxa"/>
            <w:shd w:val="clear" w:color="auto" w:fill="auto"/>
          </w:tcPr>
          <w:p w:rsidR="00B318D4" w:rsidRPr="00BC7A07" w:rsidRDefault="00B318D4" w:rsidP="00CB7EBB">
            <w:pPr>
              <w:spacing w:line="240" w:lineRule="auto"/>
              <w:rPr>
                <w:rFonts w:ascii="Verdana" w:hAnsi="Verdana"/>
                <w:b/>
                <w:color w:val="C00000"/>
                <w:sz w:val="20"/>
              </w:rPr>
            </w:pPr>
          </w:p>
          <w:p w:rsidR="00670429" w:rsidRPr="00BC7A07" w:rsidRDefault="007C0362" w:rsidP="00CB7EBB">
            <w:pPr>
              <w:spacing w:line="240" w:lineRule="auto"/>
              <w:rPr>
                <w:rFonts w:ascii="Verdana" w:hAnsi="Verdana"/>
                <w:b/>
                <w:color w:val="C00000"/>
                <w:sz w:val="20"/>
              </w:rPr>
            </w:pPr>
            <w:r w:rsidRPr="00BC7A07">
              <w:rPr>
                <w:rFonts w:ascii="Verdana" w:hAnsi="Verdana"/>
                <w:b/>
                <w:color w:val="C00000"/>
                <w:sz w:val="20"/>
              </w:rPr>
              <w:t>19 h 30</w:t>
            </w:r>
          </w:p>
        </w:tc>
        <w:tc>
          <w:tcPr>
            <w:tcW w:w="7074" w:type="dxa"/>
            <w:gridSpan w:val="2"/>
            <w:shd w:val="clear" w:color="auto" w:fill="auto"/>
          </w:tcPr>
          <w:p w:rsidR="00B318D4" w:rsidRPr="00BC7A07" w:rsidRDefault="00B318D4">
            <w:pPr>
              <w:spacing w:line="240" w:lineRule="auto"/>
              <w:rPr>
                <w:rFonts w:ascii="Verdana" w:hAnsi="Verdana"/>
                <w:b/>
                <w:color w:val="C00000"/>
                <w:sz w:val="20"/>
              </w:rPr>
            </w:pPr>
          </w:p>
          <w:p w:rsidR="00670429" w:rsidRPr="00BC7A07" w:rsidRDefault="00670429">
            <w:pPr>
              <w:spacing w:line="240" w:lineRule="auto"/>
              <w:rPr>
                <w:rFonts w:ascii="Verdana" w:hAnsi="Verdana"/>
                <w:b/>
                <w:color w:val="C00000"/>
                <w:sz w:val="20"/>
              </w:rPr>
            </w:pPr>
            <w:r w:rsidRPr="00BC7A07">
              <w:rPr>
                <w:rFonts w:ascii="Verdana" w:hAnsi="Verdana"/>
                <w:b/>
                <w:color w:val="C00000"/>
                <w:sz w:val="20"/>
              </w:rPr>
              <w:t xml:space="preserve">Dîner de mise en relation </w:t>
            </w:r>
            <w:r w:rsidR="007E3A69">
              <w:rPr>
                <w:rFonts w:ascii="Verdana" w:hAnsi="Verdana"/>
                <w:b/>
                <w:color w:val="C00000"/>
                <w:sz w:val="20"/>
              </w:rPr>
              <w:t xml:space="preserve">à l'hôtel </w:t>
            </w:r>
            <w:proofErr w:type="spellStart"/>
            <w:r w:rsidR="007E3A69">
              <w:rPr>
                <w:rFonts w:ascii="Verdana" w:hAnsi="Verdana"/>
                <w:b/>
                <w:color w:val="C00000"/>
                <w:sz w:val="20"/>
              </w:rPr>
              <w:t>Doublet</w:t>
            </w:r>
            <w:bookmarkStart w:id="0" w:name="_GoBack"/>
            <w:bookmarkEnd w:id="0"/>
            <w:r w:rsidR="00891A6C" w:rsidRPr="00BC7A07">
              <w:rPr>
                <w:rFonts w:ascii="Verdana" w:hAnsi="Verdana"/>
                <w:b/>
                <w:color w:val="C00000"/>
                <w:sz w:val="20"/>
              </w:rPr>
              <w:t>ree</w:t>
            </w:r>
            <w:proofErr w:type="spellEnd"/>
            <w:r w:rsidR="00891A6C" w:rsidRPr="00BC7A07">
              <w:rPr>
                <w:rFonts w:ascii="Verdana" w:hAnsi="Verdana"/>
                <w:b/>
                <w:color w:val="C00000"/>
                <w:sz w:val="20"/>
              </w:rPr>
              <w:t xml:space="preserve"> by Hilton, </w:t>
            </w:r>
            <w:r w:rsidR="006647A7">
              <w:rPr>
                <w:rFonts w:ascii="Verdana" w:hAnsi="Verdana"/>
                <w:b/>
                <w:color w:val="C00000"/>
                <w:sz w:val="20"/>
              </w:rPr>
              <w:t>avec accompagnement musical (</w:t>
            </w:r>
            <w:proofErr w:type="spellStart"/>
            <w:r w:rsidR="006647A7">
              <w:rPr>
                <w:rFonts w:ascii="Verdana" w:hAnsi="Verdana"/>
                <w:b/>
                <w:color w:val="C00000"/>
                <w:sz w:val="20"/>
              </w:rPr>
              <w:t>Janos</w:t>
            </w:r>
            <w:proofErr w:type="spellEnd"/>
            <w:r w:rsidR="006647A7">
              <w:rPr>
                <w:rFonts w:ascii="Verdana" w:hAnsi="Verdana"/>
                <w:b/>
                <w:color w:val="C00000"/>
                <w:sz w:val="20"/>
              </w:rPr>
              <w:t xml:space="preserve"> </w:t>
            </w:r>
            <w:proofErr w:type="spellStart"/>
            <w:r w:rsidR="006647A7">
              <w:rPr>
                <w:rFonts w:ascii="Verdana" w:hAnsi="Verdana"/>
                <w:b/>
                <w:color w:val="C00000"/>
                <w:sz w:val="20"/>
              </w:rPr>
              <w:t>Nadasi</w:t>
            </w:r>
            <w:proofErr w:type="spellEnd"/>
            <w:r w:rsidR="006647A7">
              <w:rPr>
                <w:rFonts w:ascii="Verdana" w:hAnsi="Verdana"/>
                <w:b/>
                <w:color w:val="C00000"/>
                <w:sz w:val="20"/>
              </w:rPr>
              <w:t xml:space="preserve"> Trio)</w:t>
            </w:r>
            <w:r w:rsidR="006647A7" w:rsidRPr="00BC7A07">
              <w:rPr>
                <w:rFonts w:ascii="Verdana" w:hAnsi="Verdana"/>
                <w:b/>
                <w:color w:val="C00000"/>
                <w:sz w:val="20"/>
              </w:rPr>
              <w:t xml:space="preserve"> </w:t>
            </w:r>
            <w:r w:rsidR="00891A6C" w:rsidRPr="00BC7A07">
              <w:rPr>
                <w:rFonts w:ascii="Verdana" w:hAnsi="Verdana"/>
                <w:b/>
                <w:color w:val="C00000"/>
                <w:sz w:val="20"/>
              </w:rPr>
              <w:t xml:space="preserve">– 12 rue </w:t>
            </w:r>
            <w:r w:rsidR="00891A6C" w:rsidRPr="00BC7A07">
              <w:rPr>
                <w:rFonts w:ascii="Verdana" w:hAnsi="Verdana"/>
                <w:b/>
                <w:color w:val="C00000"/>
                <w:sz w:val="20"/>
              </w:rPr>
              <w:lastRenderedPageBreak/>
              <w:t xml:space="preserve">Jean </w:t>
            </w:r>
            <w:proofErr w:type="spellStart"/>
            <w:r w:rsidR="00891A6C" w:rsidRPr="00BC7A07">
              <w:rPr>
                <w:rFonts w:ascii="Verdana" w:hAnsi="Verdana"/>
                <w:b/>
                <w:color w:val="C00000"/>
                <w:sz w:val="20"/>
              </w:rPr>
              <w:t>Engling</w:t>
            </w:r>
            <w:proofErr w:type="spellEnd"/>
            <w:r w:rsidR="00891A6C" w:rsidRPr="00BC7A07">
              <w:rPr>
                <w:rFonts w:ascii="Verdana" w:hAnsi="Verdana"/>
                <w:b/>
                <w:color w:val="C00000"/>
                <w:sz w:val="20"/>
              </w:rPr>
              <w:t xml:space="preserve"> – Luxembourg </w:t>
            </w:r>
          </w:p>
          <w:p w:rsidR="00B318D4" w:rsidRPr="00BC7A07" w:rsidRDefault="00B318D4">
            <w:pPr>
              <w:spacing w:line="240" w:lineRule="auto"/>
              <w:rPr>
                <w:rFonts w:ascii="Verdana" w:hAnsi="Verdana"/>
                <w:b/>
                <w:color w:val="C00000"/>
                <w:sz w:val="20"/>
              </w:rPr>
            </w:pPr>
          </w:p>
        </w:tc>
      </w:tr>
      <w:tr w:rsidR="00670429" w:rsidRPr="002767D9" w:rsidTr="00CB7EBB">
        <w:tc>
          <w:tcPr>
            <w:tcW w:w="9167" w:type="dxa"/>
            <w:gridSpan w:val="3"/>
            <w:shd w:val="clear" w:color="auto" w:fill="auto"/>
          </w:tcPr>
          <w:p w:rsidR="00C3728B" w:rsidRPr="002767D9" w:rsidRDefault="00C3728B" w:rsidP="005D1790">
            <w:pPr>
              <w:spacing w:line="240" w:lineRule="auto"/>
              <w:jc w:val="center"/>
              <w:rPr>
                <w:rFonts w:ascii="Verdana" w:hAnsi="Verdana"/>
                <w:b/>
                <w:color w:val="0070C0"/>
                <w:sz w:val="24"/>
                <w:szCs w:val="24"/>
              </w:rPr>
            </w:pPr>
          </w:p>
          <w:p w:rsidR="00670429" w:rsidRPr="002767D9" w:rsidRDefault="00670429" w:rsidP="005D1790">
            <w:pPr>
              <w:spacing w:line="240" w:lineRule="auto"/>
              <w:jc w:val="center"/>
              <w:rPr>
                <w:rFonts w:ascii="Verdana" w:hAnsi="Verdana"/>
                <w:b/>
                <w:color w:val="0070C0"/>
                <w:sz w:val="24"/>
                <w:szCs w:val="24"/>
              </w:rPr>
            </w:pPr>
            <w:r w:rsidRPr="002767D9">
              <w:rPr>
                <w:rFonts w:ascii="Verdana" w:hAnsi="Verdana"/>
                <w:b/>
                <w:color w:val="0070C0"/>
                <w:sz w:val="24"/>
              </w:rPr>
              <w:t>Vendredi 27 novembre 2015</w:t>
            </w:r>
          </w:p>
          <w:p w:rsidR="00C3728B" w:rsidRPr="002767D9" w:rsidRDefault="00C3728B" w:rsidP="005D1790">
            <w:pPr>
              <w:spacing w:line="240" w:lineRule="auto"/>
              <w:jc w:val="center"/>
              <w:rPr>
                <w:rFonts w:ascii="Verdana" w:hAnsi="Verdana"/>
                <w:b/>
                <w:sz w:val="24"/>
                <w:szCs w:val="24"/>
              </w:rPr>
            </w:pPr>
          </w:p>
        </w:tc>
      </w:tr>
      <w:tr w:rsidR="00670429" w:rsidRPr="002767D9" w:rsidTr="00D7083B">
        <w:tc>
          <w:tcPr>
            <w:tcW w:w="2235" w:type="dxa"/>
            <w:gridSpan w:val="2"/>
            <w:shd w:val="clear" w:color="auto" w:fill="auto"/>
          </w:tcPr>
          <w:p w:rsidR="00BC7A07" w:rsidRPr="00BC7A07" w:rsidRDefault="00BC7A07" w:rsidP="008D70F6">
            <w:pPr>
              <w:spacing w:line="240" w:lineRule="auto"/>
              <w:ind w:left="708" w:hanging="708"/>
              <w:rPr>
                <w:rFonts w:ascii="Verdana" w:hAnsi="Verdana"/>
                <w:sz w:val="20"/>
              </w:rPr>
            </w:pPr>
          </w:p>
          <w:p w:rsidR="00670429" w:rsidRPr="00BC7A07" w:rsidRDefault="00BF1841" w:rsidP="00C35486">
            <w:pPr>
              <w:spacing w:line="240" w:lineRule="auto"/>
              <w:ind w:left="708" w:hanging="708"/>
              <w:rPr>
                <w:rFonts w:ascii="Verdana" w:hAnsi="Verdana"/>
                <w:sz w:val="20"/>
              </w:rPr>
            </w:pPr>
            <w:r w:rsidRPr="00BC7A07">
              <w:rPr>
                <w:rFonts w:ascii="Verdana" w:hAnsi="Verdana"/>
                <w:sz w:val="20"/>
              </w:rPr>
              <w:t>8 h 30</w:t>
            </w:r>
            <w:r w:rsidR="008D70F6" w:rsidRPr="00BC7A07">
              <w:rPr>
                <w:rFonts w:ascii="Verdana" w:hAnsi="Verdana"/>
                <w:sz w:val="20"/>
              </w:rPr>
              <w:t xml:space="preserve"> </w:t>
            </w:r>
            <w:r w:rsidRPr="00BC7A07">
              <w:rPr>
                <w:rFonts w:ascii="Verdana" w:hAnsi="Verdana"/>
                <w:sz w:val="20"/>
              </w:rPr>
              <w:t>-</w:t>
            </w:r>
            <w:r w:rsidR="008D70F6" w:rsidRPr="00BC7A07">
              <w:rPr>
                <w:rFonts w:ascii="Verdana" w:hAnsi="Verdana"/>
                <w:sz w:val="20"/>
              </w:rPr>
              <w:t xml:space="preserve"> </w:t>
            </w:r>
            <w:r w:rsidR="00C35486">
              <w:rPr>
                <w:rFonts w:ascii="Verdana" w:hAnsi="Verdana"/>
                <w:sz w:val="20"/>
              </w:rPr>
              <w:t>9</w:t>
            </w:r>
            <w:r w:rsidRPr="00BC7A07">
              <w:rPr>
                <w:rFonts w:ascii="Verdana" w:hAnsi="Verdana"/>
                <w:sz w:val="20"/>
              </w:rPr>
              <w:t> h</w:t>
            </w:r>
            <w:r w:rsidR="00C35486">
              <w:rPr>
                <w:rFonts w:ascii="Verdana" w:hAnsi="Verdana"/>
                <w:sz w:val="20"/>
              </w:rPr>
              <w:t xml:space="preserve"> 15</w:t>
            </w:r>
          </w:p>
        </w:tc>
        <w:tc>
          <w:tcPr>
            <w:tcW w:w="6932" w:type="dxa"/>
            <w:shd w:val="clear" w:color="auto" w:fill="auto"/>
          </w:tcPr>
          <w:p w:rsidR="00BC7A07" w:rsidRPr="00BC7A07" w:rsidRDefault="00BC7A07" w:rsidP="00CB7EBB">
            <w:pPr>
              <w:spacing w:line="240" w:lineRule="auto"/>
              <w:rPr>
                <w:rFonts w:ascii="Verdana" w:hAnsi="Verdana"/>
                <w:b/>
                <w:color w:val="00B0F0"/>
                <w:sz w:val="20"/>
              </w:rPr>
            </w:pPr>
          </w:p>
          <w:p w:rsidR="00B85A31" w:rsidRPr="00BC7A07" w:rsidRDefault="00670429" w:rsidP="00CB7EBB">
            <w:pPr>
              <w:spacing w:line="240" w:lineRule="auto"/>
              <w:rPr>
                <w:rFonts w:ascii="Verdana" w:hAnsi="Verdana"/>
                <w:b/>
                <w:color w:val="00B0F0"/>
                <w:sz w:val="20"/>
              </w:rPr>
            </w:pPr>
            <w:r w:rsidRPr="00BC7A07">
              <w:rPr>
                <w:rFonts w:ascii="Verdana" w:hAnsi="Verdana"/>
                <w:b/>
                <w:color w:val="00B0F0"/>
                <w:sz w:val="20"/>
              </w:rPr>
              <w:t xml:space="preserve">Session d'ouverture </w:t>
            </w:r>
          </w:p>
          <w:p w:rsidR="00B85A31" w:rsidRPr="00BC7A07" w:rsidRDefault="00B85A31" w:rsidP="00CB7EBB">
            <w:pPr>
              <w:spacing w:line="240" w:lineRule="auto"/>
              <w:rPr>
                <w:rFonts w:ascii="Verdana" w:hAnsi="Verdana"/>
                <w:b/>
                <w:sz w:val="20"/>
              </w:rPr>
            </w:pPr>
          </w:p>
          <w:p w:rsidR="00B318D4" w:rsidRPr="00BC7A07" w:rsidRDefault="00907116" w:rsidP="00B318D4">
            <w:pPr>
              <w:spacing w:line="240" w:lineRule="auto"/>
              <w:rPr>
                <w:rFonts w:ascii="Verdana" w:hAnsi="Verdana"/>
                <w:b/>
                <w:color w:val="0070C0"/>
                <w:sz w:val="20"/>
              </w:rPr>
            </w:pPr>
            <w:r w:rsidRPr="00BC7A07">
              <w:rPr>
                <w:rFonts w:ascii="Verdana" w:hAnsi="Verdana"/>
                <w:b/>
                <w:color w:val="0070C0"/>
                <w:sz w:val="20"/>
              </w:rPr>
              <w:t>D</w:t>
            </w:r>
            <w:r w:rsidR="008B5168" w:rsidRPr="00BC7A07">
              <w:rPr>
                <w:rFonts w:ascii="Verdana" w:hAnsi="Verdana"/>
                <w:b/>
                <w:color w:val="0070C0"/>
                <w:sz w:val="20"/>
              </w:rPr>
              <w:t>iscours introductif</w:t>
            </w:r>
            <w:r w:rsidR="00B85A31" w:rsidRPr="00BC7A07">
              <w:rPr>
                <w:rFonts w:ascii="Verdana" w:hAnsi="Verdana"/>
                <w:b/>
                <w:color w:val="0070C0"/>
                <w:sz w:val="20"/>
              </w:rPr>
              <w:t> </w:t>
            </w:r>
            <w:r w:rsidR="008B5168" w:rsidRPr="00BC7A07">
              <w:rPr>
                <w:rFonts w:ascii="Verdana" w:hAnsi="Verdana"/>
                <w:b/>
                <w:color w:val="0070C0"/>
                <w:sz w:val="20"/>
              </w:rPr>
              <w:t xml:space="preserve">par </w:t>
            </w:r>
            <w:r w:rsidR="00B85A31" w:rsidRPr="00BC7A07">
              <w:rPr>
                <w:rFonts w:ascii="Verdana" w:hAnsi="Verdana"/>
                <w:b/>
                <w:color w:val="0070C0"/>
                <w:sz w:val="20"/>
              </w:rPr>
              <w:t>Luis</w:t>
            </w:r>
            <w:r w:rsidR="005E4FEF" w:rsidRPr="00BC7A07">
              <w:rPr>
                <w:rFonts w:ascii="Verdana" w:hAnsi="Verdana"/>
                <w:b/>
                <w:color w:val="0070C0"/>
                <w:sz w:val="20"/>
              </w:rPr>
              <w:t> </w:t>
            </w:r>
            <w:r w:rsidR="00A002ED">
              <w:rPr>
                <w:rFonts w:ascii="Verdana" w:hAnsi="Verdana"/>
                <w:b/>
                <w:color w:val="0070C0"/>
                <w:sz w:val="20"/>
              </w:rPr>
              <w:t>PLANAS, s</w:t>
            </w:r>
            <w:r w:rsidR="00B85A31" w:rsidRPr="00BC7A07">
              <w:rPr>
                <w:rFonts w:ascii="Verdana" w:hAnsi="Verdana"/>
                <w:b/>
                <w:color w:val="0070C0"/>
                <w:sz w:val="20"/>
              </w:rPr>
              <w:t>ecrétaire général</w:t>
            </w:r>
            <w:r w:rsidR="008B5168" w:rsidRPr="00BC7A07">
              <w:rPr>
                <w:rFonts w:ascii="Verdana" w:hAnsi="Verdana"/>
                <w:b/>
                <w:color w:val="0070C0"/>
                <w:sz w:val="20"/>
              </w:rPr>
              <w:t xml:space="preserve"> du CESE</w:t>
            </w:r>
          </w:p>
          <w:p w:rsidR="00B318D4" w:rsidRPr="00BC7A07" w:rsidRDefault="00B318D4" w:rsidP="00B318D4">
            <w:pPr>
              <w:spacing w:line="240" w:lineRule="auto"/>
              <w:rPr>
                <w:rFonts w:ascii="Verdana" w:hAnsi="Verdana"/>
                <w:b/>
                <w:color w:val="0070C0"/>
                <w:sz w:val="20"/>
              </w:rPr>
            </w:pPr>
          </w:p>
          <w:p w:rsidR="00670429" w:rsidRPr="00BC7A07" w:rsidRDefault="00BF1841" w:rsidP="00B318D4">
            <w:pPr>
              <w:pStyle w:val="ListParagraph"/>
              <w:numPr>
                <w:ilvl w:val="0"/>
                <w:numId w:val="9"/>
              </w:numPr>
              <w:spacing w:line="240" w:lineRule="auto"/>
              <w:rPr>
                <w:rFonts w:ascii="Verdana" w:hAnsi="Verdana"/>
                <w:b/>
                <w:color w:val="0070C0"/>
                <w:sz w:val="20"/>
              </w:rPr>
            </w:pPr>
            <w:r w:rsidRPr="00BC7A07">
              <w:rPr>
                <w:rFonts w:ascii="Verdana" w:hAnsi="Verdana"/>
                <w:color w:val="002060"/>
                <w:sz w:val="20"/>
              </w:rPr>
              <w:t>M. Romain</w:t>
            </w:r>
            <w:r w:rsidR="005E4FEF" w:rsidRPr="00BC7A07">
              <w:rPr>
                <w:rFonts w:ascii="Verdana" w:hAnsi="Verdana"/>
                <w:color w:val="002060"/>
                <w:sz w:val="20"/>
              </w:rPr>
              <w:t> </w:t>
            </w:r>
            <w:r w:rsidRPr="00BC7A07">
              <w:rPr>
                <w:rFonts w:ascii="Verdana" w:hAnsi="Verdana"/>
                <w:color w:val="002060"/>
                <w:sz w:val="20"/>
              </w:rPr>
              <w:t>SCHNEIDER, ministre luxembourgeois de la coopération et de l’action humanitaire</w:t>
            </w:r>
          </w:p>
          <w:p w:rsidR="00BC7A07" w:rsidRPr="00BC7A07" w:rsidRDefault="00BC7A07" w:rsidP="00BC7A07">
            <w:pPr>
              <w:pStyle w:val="ListParagraph"/>
              <w:spacing w:line="240" w:lineRule="auto"/>
              <w:ind w:left="677"/>
              <w:rPr>
                <w:rFonts w:ascii="Verdana" w:hAnsi="Verdana"/>
                <w:b/>
                <w:color w:val="0070C0"/>
                <w:sz w:val="20"/>
              </w:rPr>
            </w:pPr>
          </w:p>
        </w:tc>
      </w:tr>
      <w:tr w:rsidR="00670429" w:rsidRPr="002767D9" w:rsidTr="00D7083B">
        <w:tc>
          <w:tcPr>
            <w:tcW w:w="2235" w:type="dxa"/>
            <w:gridSpan w:val="2"/>
            <w:shd w:val="clear" w:color="auto" w:fill="auto"/>
          </w:tcPr>
          <w:p w:rsidR="00BC7A07" w:rsidRDefault="00BC7A07" w:rsidP="00CB7EBB">
            <w:pPr>
              <w:spacing w:line="240" w:lineRule="auto"/>
              <w:rPr>
                <w:rFonts w:ascii="Verdana" w:hAnsi="Verdana"/>
                <w:sz w:val="20"/>
              </w:rPr>
            </w:pPr>
          </w:p>
          <w:p w:rsidR="00670429" w:rsidRPr="002767D9" w:rsidRDefault="006647A7" w:rsidP="00CB7EBB">
            <w:pPr>
              <w:spacing w:line="240" w:lineRule="auto"/>
              <w:rPr>
                <w:rFonts w:ascii="Verdana" w:hAnsi="Verdana"/>
                <w:sz w:val="20"/>
              </w:rPr>
            </w:pPr>
            <w:r>
              <w:rPr>
                <w:rFonts w:ascii="Verdana" w:hAnsi="Verdana"/>
                <w:sz w:val="20"/>
              </w:rPr>
              <w:t>9</w:t>
            </w:r>
            <w:r w:rsidR="00670429" w:rsidRPr="002767D9">
              <w:rPr>
                <w:rFonts w:ascii="Verdana" w:hAnsi="Verdana"/>
                <w:sz w:val="20"/>
              </w:rPr>
              <w:t> </w:t>
            </w:r>
            <w:r w:rsidR="008D70F6">
              <w:rPr>
                <w:rFonts w:ascii="Verdana" w:hAnsi="Verdana"/>
                <w:sz w:val="20"/>
              </w:rPr>
              <w:t xml:space="preserve">h </w:t>
            </w:r>
            <w:r>
              <w:rPr>
                <w:rFonts w:ascii="Verdana" w:hAnsi="Verdana"/>
                <w:sz w:val="20"/>
              </w:rPr>
              <w:t>15 – 11 h</w:t>
            </w:r>
          </w:p>
          <w:p w:rsidR="00670429" w:rsidRPr="002767D9" w:rsidRDefault="00670429" w:rsidP="00CB7EBB">
            <w:pPr>
              <w:spacing w:line="240" w:lineRule="auto"/>
              <w:rPr>
                <w:rFonts w:ascii="Verdana" w:hAnsi="Verdana"/>
                <w:sz w:val="20"/>
              </w:rPr>
            </w:pPr>
          </w:p>
        </w:tc>
        <w:tc>
          <w:tcPr>
            <w:tcW w:w="6932" w:type="dxa"/>
            <w:shd w:val="clear" w:color="auto" w:fill="auto"/>
          </w:tcPr>
          <w:p w:rsidR="00BC7A07" w:rsidRDefault="00BC7A07" w:rsidP="00CB7EBB">
            <w:pPr>
              <w:spacing w:line="240" w:lineRule="auto"/>
              <w:rPr>
                <w:rFonts w:ascii="Verdana" w:hAnsi="Verdana"/>
                <w:b/>
                <w:color w:val="00B0F0"/>
                <w:sz w:val="20"/>
              </w:rPr>
            </w:pPr>
          </w:p>
          <w:p w:rsidR="00670429" w:rsidRPr="002767D9" w:rsidRDefault="00670429" w:rsidP="00CB7EBB">
            <w:pPr>
              <w:spacing w:line="240" w:lineRule="auto"/>
              <w:rPr>
                <w:rFonts w:ascii="Verdana" w:hAnsi="Verdana"/>
                <w:b/>
                <w:color w:val="00B0F0"/>
                <w:sz w:val="20"/>
              </w:rPr>
            </w:pPr>
            <w:r w:rsidRPr="002767D9">
              <w:rPr>
                <w:rFonts w:ascii="Verdana" w:hAnsi="Verdana"/>
                <w:b/>
                <w:color w:val="00B0F0"/>
                <w:sz w:val="20"/>
              </w:rPr>
              <w:t>Panel</w:t>
            </w:r>
            <w:r w:rsidR="005E4FEF" w:rsidRPr="002767D9">
              <w:rPr>
                <w:rFonts w:ascii="Verdana" w:hAnsi="Verdana"/>
                <w:b/>
                <w:color w:val="00B0F0"/>
                <w:sz w:val="20"/>
              </w:rPr>
              <w:t> </w:t>
            </w:r>
            <w:r w:rsidRPr="002767D9">
              <w:rPr>
                <w:rFonts w:ascii="Verdana" w:hAnsi="Verdana"/>
                <w:b/>
                <w:color w:val="00B0F0"/>
                <w:sz w:val="20"/>
              </w:rPr>
              <w:t>III: Comment communiquer efficacement sur les objectifs de développement durable</w:t>
            </w:r>
          </w:p>
          <w:p w:rsidR="009F434E" w:rsidRPr="002767D9" w:rsidRDefault="009F434E" w:rsidP="00CB7EBB">
            <w:pPr>
              <w:spacing w:line="240" w:lineRule="auto"/>
              <w:rPr>
                <w:rFonts w:ascii="Verdana" w:hAnsi="Verdana"/>
                <w:b/>
                <w:color w:val="00B0F0"/>
                <w:sz w:val="20"/>
              </w:rPr>
            </w:pPr>
          </w:p>
          <w:p w:rsidR="009F434E" w:rsidRPr="002767D9" w:rsidRDefault="00907116" w:rsidP="00CB7EBB">
            <w:pPr>
              <w:spacing w:line="240" w:lineRule="auto"/>
              <w:rPr>
                <w:rFonts w:ascii="Verdana" w:hAnsi="Verdana"/>
                <w:sz w:val="20"/>
              </w:rPr>
            </w:pPr>
            <w:r w:rsidRPr="005524E2">
              <w:rPr>
                <w:rFonts w:ascii="Verdana" w:hAnsi="Verdana"/>
                <w:b/>
                <w:color w:val="0070C0"/>
                <w:sz w:val="20"/>
                <w:u w:val="single"/>
              </w:rPr>
              <w:t>Présentation du contexte:</w:t>
            </w:r>
            <w:r w:rsidRPr="00907116">
              <w:rPr>
                <w:rFonts w:ascii="Verdana" w:hAnsi="Verdana"/>
                <w:b/>
                <w:color w:val="0070C0"/>
                <w:sz w:val="20"/>
              </w:rPr>
              <w:t xml:space="preserve"> </w:t>
            </w:r>
            <w:r w:rsidR="00C90973">
              <w:rPr>
                <w:rFonts w:ascii="Verdana" w:hAnsi="Verdana"/>
                <w:b/>
                <w:color w:val="0070C0"/>
                <w:sz w:val="20"/>
              </w:rPr>
              <w:t>M</w:t>
            </w:r>
            <w:r w:rsidRPr="005524E2">
              <w:rPr>
                <w:rFonts w:ascii="Verdana" w:hAnsi="Verdana"/>
                <w:b/>
                <w:color w:val="0070C0"/>
                <w:sz w:val="20"/>
                <w:vertAlign w:val="superscript"/>
              </w:rPr>
              <w:t xml:space="preserve">me </w:t>
            </w:r>
            <w:r>
              <w:rPr>
                <w:rFonts w:ascii="Verdana" w:hAnsi="Verdana"/>
                <w:b/>
                <w:color w:val="0070C0"/>
                <w:sz w:val="20"/>
              </w:rPr>
              <w:t>G</w:t>
            </w:r>
            <w:r w:rsidRPr="00907116">
              <w:rPr>
                <w:rFonts w:ascii="Verdana" w:hAnsi="Verdana"/>
                <w:b/>
                <w:color w:val="0070C0"/>
                <w:sz w:val="20"/>
              </w:rPr>
              <w:t>abriele B</w:t>
            </w:r>
            <w:r w:rsidR="008D70F6">
              <w:rPr>
                <w:rFonts w:ascii="Verdana" w:hAnsi="Verdana"/>
                <w:b/>
                <w:color w:val="0070C0"/>
                <w:sz w:val="20"/>
              </w:rPr>
              <w:t>ISCHOFF</w:t>
            </w:r>
            <w:r w:rsidRPr="00907116">
              <w:rPr>
                <w:rFonts w:ascii="Verdana" w:hAnsi="Verdana"/>
                <w:b/>
                <w:color w:val="0070C0"/>
                <w:sz w:val="20"/>
              </w:rPr>
              <w:t>, Pr</w:t>
            </w:r>
            <w:r>
              <w:rPr>
                <w:rFonts w:ascii="Verdana" w:hAnsi="Verdana"/>
                <w:b/>
                <w:color w:val="0070C0"/>
                <w:sz w:val="20"/>
              </w:rPr>
              <w:t>é</w:t>
            </w:r>
            <w:r w:rsidRPr="00907116">
              <w:rPr>
                <w:rFonts w:ascii="Verdana" w:hAnsi="Verdana"/>
                <w:b/>
                <w:color w:val="0070C0"/>
                <w:sz w:val="20"/>
              </w:rPr>
              <w:t>sident</w:t>
            </w:r>
            <w:r>
              <w:rPr>
                <w:rFonts w:ascii="Verdana" w:hAnsi="Verdana"/>
                <w:b/>
                <w:color w:val="0070C0"/>
                <w:sz w:val="20"/>
              </w:rPr>
              <w:t>e</w:t>
            </w:r>
            <w:r w:rsidRPr="00907116">
              <w:rPr>
                <w:rFonts w:ascii="Verdana" w:hAnsi="Verdana"/>
                <w:b/>
                <w:color w:val="0070C0"/>
                <w:sz w:val="20"/>
              </w:rPr>
              <w:t xml:space="preserve"> </w:t>
            </w:r>
            <w:r>
              <w:rPr>
                <w:rFonts w:ascii="Verdana" w:hAnsi="Verdana"/>
                <w:b/>
                <w:color w:val="0070C0"/>
                <w:sz w:val="20"/>
              </w:rPr>
              <w:t xml:space="preserve">du </w:t>
            </w:r>
            <w:r w:rsidRPr="00907116">
              <w:rPr>
                <w:rFonts w:ascii="Verdana" w:hAnsi="Verdana"/>
                <w:b/>
                <w:color w:val="0070C0"/>
                <w:sz w:val="20"/>
              </w:rPr>
              <w:t>Group</w:t>
            </w:r>
            <w:r>
              <w:rPr>
                <w:rFonts w:ascii="Verdana" w:hAnsi="Verdana"/>
                <w:b/>
                <w:color w:val="0070C0"/>
                <w:sz w:val="20"/>
              </w:rPr>
              <w:t>e</w:t>
            </w:r>
            <w:r w:rsidRPr="00907116">
              <w:rPr>
                <w:rFonts w:ascii="Verdana" w:hAnsi="Verdana"/>
                <w:b/>
                <w:color w:val="0070C0"/>
                <w:sz w:val="20"/>
              </w:rPr>
              <w:t xml:space="preserve"> II</w:t>
            </w:r>
            <w:r w:rsidRPr="00907116" w:rsidDel="008B5168">
              <w:rPr>
                <w:rFonts w:ascii="Verdana" w:hAnsi="Verdana"/>
                <w:b/>
                <w:color w:val="0070C0"/>
                <w:sz w:val="20"/>
              </w:rPr>
              <w:t xml:space="preserve"> </w:t>
            </w:r>
            <w:r>
              <w:rPr>
                <w:rFonts w:ascii="Verdana" w:hAnsi="Verdana"/>
                <w:b/>
                <w:color w:val="0070C0"/>
                <w:sz w:val="20"/>
              </w:rPr>
              <w:t>du CESE</w:t>
            </w:r>
          </w:p>
          <w:p w:rsidR="0068647B" w:rsidRPr="002767D9" w:rsidRDefault="0068647B" w:rsidP="008B4DB6">
            <w:pPr>
              <w:pStyle w:val="ListParagraph"/>
              <w:spacing w:line="240" w:lineRule="auto"/>
              <w:rPr>
                <w:rFonts w:ascii="Verdana" w:hAnsi="Verdana"/>
                <w:sz w:val="20"/>
              </w:rPr>
            </w:pPr>
          </w:p>
          <w:p w:rsidR="00C00E10" w:rsidRPr="002767D9" w:rsidRDefault="00EF12AB" w:rsidP="00DB52A6">
            <w:pPr>
              <w:pStyle w:val="ListParagraph"/>
              <w:numPr>
                <w:ilvl w:val="0"/>
                <w:numId w:val="17"/>
              </w:numPr>
              <w:spacing w:line="240" w:lineRule="auto"/>
              <w:rPr>
                <w:rFonts w:ascii="Verdana" w:hAnsi="Verdana"/>
                <w:b/>
                <w:sz w:val="20"/>
              </w:rPr>
            </w:pPr>
            <w:r w:rsidRPr="002767D9">
              <w:rPr>
                <w:rFonts w:ascii="Verdana" w:hAnsi="Verdana"/>
                <w:b/>
                <w:sz w:val="20"/>
              </w:rPr>
              <w:t xml:space="preserve">Campagne de communication pour les nouveaux objectifs de développement durable (ODD) </w:t>
            </w:r>
          </w:p>
          <w:p w:rsidR="00C00E10" w:rsidRPr="002767D9" w:rsidRDefault="00C00E10" w:rsidP="00C00E10">
            <w:pPr>
              <w:pStyle w:val="ListParagraph"/>
              <w:spacing w:line="240" w:lineRule="auto"/>
              <w:rPr>
                <w:rFonts w:ascii="Verdana" w:hAnsi="Verdana"/>
                <w:b/>
                <w:sz w:val="20"/>
              </w:rPr>
            </w:pPr>
          </w:p>
          <w:p w:rsidR="004217E6" w:rsidRPr="002767D9" w:rsidRDefault="0068647B" w:rsidP="00890951">
            <w:pPr>
              <w:pStyle w:val="ListParagraph"/>
              <w:numPr>
                <w:ilvl w:val="1"/>
                <w:numId w:val="9"/>
              </w:numPr>
              <w:spacing w:line="240" w:lineRule="auto"/>
              <w:jc w:val="left"/>
              <w:rPr>
                <w:rFonts w:ascii="Verdana" w:hAnsi="Verdana"/>
                <w:b/>
                <w:sz w:val="20"/>
              </w:rPr>
            </w:pPr>
            <w:r w:rsidRPr="002767D9">
              <w:rPr>
                <w:rFonts w:ascii="Verdana" w:hAnsi="Verdana"/>
                <w:color w:val="002060"/>
                <w:sz w:val="20"/>
              </w:rPr>
              <w:t>M</w:t>
            </w:r>
            <w:r w:rsidRPr="002767D9">
              <w:rPr>
                <w:rFonts w:ascii="Verdana" w:hAnsi="Verdana"/>
                <w:color w:val="002060"/>
                <w:sz w:val="20"/>
                <w:vertAlign w:val="superscript"/>
              </w:rPr>
              <w:t>me</w:t>
            </w:r>
            <w:r w:rsidRPr="002767D9">
              <w:rPr>
                <w:rFonts w:ascii="Verdana" w:hAnsi="Verdana"/>
                <w:color w:val="002060"/>
                <w:sz w:val="20"/>
              </w:rPr>
              <w:t> </w:t>
            </w:r>
            <w:r w:rsidR="00890951" w:rsidRPr="00890951">
              <w:rPr>
                <w:rFonts w:ascii="Verdana" w:hAnsi="Verdana"/>
                <w:color w:val="002060"/>
                <w:sz w:val="20"/>
              </w:rPr>
              <w:t xml:space="preserve">Caroline PETIT, </w:t>
            </w:r>
            <w:r w:rsidR="00890951">
              <w:rPr>
                <w:rFonts w:ascii="Verdana" w:hAnsi="Verdana"/>
                <w:color w:val="002060"/>
                <w:sz w:val="20"/>
              </w:rPr>
              <w:t>direct</w:t>
            </w:r>
            <w:r w:rsidR="00890951" w:rsidRPr="00890951">
              <w:rPr>
                <w:rFonts w:ascii="Verdana" w:hAnsi="Verdana"/>
                <w:color w:val="002060"/>
                <w:sz w:val="20"/>
              </w:rPr>
              <w:t>r</w:t>
            </w:r>
            <w:r w:rsidR="00890951">
              <w:rPr>
                <w:rFonts w:ascii="Verdana" w:hAnsi="Verdana"/>
                <w:color w:val="002060"/>
                <w:sz w:val="20"/>
              </w:rPr>
              <w:t>ice adjointe</w:t>
            </w:r>
            <w:r w:rsidR="00890951" w:rsidRPr="00890951">
              <w:rPr>
                <w:rFonts w:ascii="Verdana" w:hAnsi="Verdana"/>
                <w:color w:val="002060"/>
                <w:sz w:val="20"/>
              </w:rPr>
              <w:t xml:space="preserve">, </w:t>
            </w:r>
            <w:r w:rsidR="00890951">
              <w:rPr>
                <w:rFonts w:ascii="Verdana" w:hAnsi="Verdana"/>
                <w:color w:val="002060"/>
                <w:sz w:val="20"/>
              </w:rPr>
              <w:t>Centre régional d'information des Nations Unies</w:t>
            </w:r>
          </w:p>
          <w:p w:rsidR="004217E6" w:rsidRPr="002767D9" w:rsidRDefault="004217E6" w:rsidP="004217E6">
            <w:pPr>
              <w:spacing w:line="240" w:lineRule="auto"/>
              <w:rPr>
                <w:rFonts w:ascii="Verdana" w:hAnsi="Verdana"/>
                <w:b/>
                <w:sz w:val="20"/>
              </w:rPr>
            </w:pPr>
          </w:p>
          <w:p w:rsidR="004217E6" w:rsidRPr="002767D9" w:rsidRDefault="004217E6" w:rsidP="00DB52A6">
            <w:pPr>
              <w:pStyle w:val="ListParagraph"/>
              <w:numPr>
                <w:ilvl w:val="0"/>
                <w:numId w:val="17"/>
              </w:numPr>
              <w:spacing w:line="240" w:lineRule="auto"/>
              <w:rPr>
                <w:rFonts w:ascii="Verdana" w:hAnsi="Verdana"/>
                <w:b/>
                <w:sz w:val="20"/>
              </w:rPr>
            </w:pPr>
            <w:r w:rsidRPr="002767D9">
              <w:rPr>
                <w:rFonts w:ascii="Verdana" w:hAnsi="Verdana"/>
                <w:b/>
                <w:sz w:val="20"/>
              </w:rPr>
              <w:t>Communiquer sur le développement durable — Comment les ONG peuvent-elles contribuer à faire connaître les objectifs de développement durable?</w:t>
            </w:r>
          </w:p>
          <w:p w:rsidR="004217E6" w:rsidRPr="002767D9" w:rsidRDefault="004217E6" w:rsidP="004217E6">
            <w:pPr>
              <w:spacing w:line="240" w:lineRule="auto"/>
              <w:rPr>
                <w:rFonts w:ascii="Verdana" w:hAnsi="Verdana"/>
                <w:b/>
                <w:sz w:val="20"/>
              </w:rPr>
            </w:pPr>
          </w:p>
          <w:p w:rsidR="00061822" w:rsidRDefault="00E8193C" w:rsidP="00A002ED">
            <w:pPr>
              <w:pStyle w:val="ListParagraph"/>
              <w:numPr>
                <w:ilvl w:val="0"/>
                <w:numId w:val="5"/>
              </w:numPr>
              <w:spacing w:line="240" w:lineRule="auto"/>
              <w:rPr>
                <w:rFonts w:ascii="Verdana" w:hAnsi="Verdana"/>
                <w:color w:val="002060"/>
                <w:sz w:val="20"/>
              </w:rPr>
            </w:pPr>
            <w:r w:rsidRPr="002767D9">
              <w:rPr>
                <w:rFonts w:ascii="Verdana" w:hAnsi="Verdana"/>
                <w:color w:val="002060"/>
                <w:sz w:val="20"/>
              </w:rPr>
              <w:t>M</w:t>
            </w:r>
            <w:r w:rsidRPr="002767D9">
              <w:rPr>
                <w:rFonts w:ascii="Verdana" w:hAnsi="Verdana"/>
                <w:color w:val="002060"/>
                <w:sz w:val="20"/>
                <w:vertAlign w:val="superscript"/>
              </w:rPr>
              <w:t>me</w:t>
            </w:r>
            <w:r w:rsidRPr="002137A4">
              <w:rPr>
                <w:rFonts w:ascii="Verdana" w:hAnsi="Verdana"/>
                <w:color w:val="002060"/>
                <w:sz w:val="20"/>
                <w:lang w:val="en-GB"/>
              </w:rPr>
              <w:t xml:space="preserve"> </w:t>
            </w:r>
            <w:r w:rsidR="00061822" w:rsidRPr="002137A4">
              <w:rPr>
                <w:rFonts w:ascii="Verdana" w:hAnsi="Verdana"/>
                <w:color w:val="002060"/>
                <w:sz w:val="20"/>
                <w:lang w:val="en-GB"/>
              </w:rPr>
              <w:t>S</w:t>
            </w:r>
            <w:r w:rsidR="00061822">
              <w:rPr>
                <w:rFonts w:ascii="Verdana" w:hAnsi="Verdana"/>
                <w:color w:val="002060"/>
                <w:sz w:val="20"/>
              </w:rPr>
              <w:t>tefania</w:t>
            </w:r>
            <w:r w:rsidR="00061822" w:rsidRPr="002137A4">
              <w:rPr>
                <w:rFonts w:ascii="Verdana" w:hAnsi="Verdana"/>
                <w:color w:val="002060"/>
                <w:sz w:val="20"/>
                <w:lang w:val="en-GB"/>
              </w:rPr>
              <w:t xml:space="preserve"> CAMPOGIANNI</w:t>
            </w:r>
            <w:r w:rsidR="00061822" w:rsidRPr="002137A4">
              <w:rPr>
                <w:rFonts w:ascii="Verdana" w:hAnsi="Verdana"/>
                <w:color w:val="002060"/>
                <w:sz w:val="20"/>
              </w:rPr>
              <w:t xml:space="preserve">, </w:t>
            </w:r>
            <w:r w:rsidR="00A002ED">
              <w:rPr>
                <w:rFonts w:ascii="Verdana" w:hAnsi="Verdana"/>
                <w:color w:val="002060"/>
                <w:sz w:val="20"/>
              </w:rPr>
              <w:t>r</w:t>
            </w:r>
            <w:r w:rsidR="00A002ED" w:rsidRPr="00A002ED">
              <w:rPr>
                <w:rFonts w:ascii="Verdana" w:hAnsi="Verdana"/>
                <w:color w:val="002060"/>
                <w:sz w:val="20"/>
              </w:rPr>
              <w:t>esponsable principale de la communication, bureau de la politique européenne du WWF</w:t>
            </w:r>
          </w:p>
          <w:p w:rsidR="00A32E7E" w:rsidRPr="002767D9" w:rsidRDefault="00A32E7E" w:rsidP="00DB52A6">
            <w:pPr>
              <w:pStyle w:val="ListParagraph"/>
              <w:spacing w:line="240" w:lineRule="auto"/>
              <w:ind w:left="34"/>
              <w:rPr>
                <w:rFonts w:ascii="Verdana" w:hAnsi="Verdana"/>
                <w:color w:val="002060"/>
                <w:sz w:val="20"/>
              </w:rPr>
            </w:pPr>
          </w:p>
          <w:p w:rsidR="00A32E7E" w:rsidRPr="002767D9" w:rsidRDefault="00A32E7E" w:rsidP="00DB52A6">
            <w:pPr>
              <w:pStyle w:val="ListParagraph"/>
              <w:numPr>
                <w:ilvl w:val="0"/>
                <w:numId w:val="17"/>
              </w:numPr>
              <w:spacing w:line="240" w:lineRule="auto"/>
              <w:rPr>
                <w:rFonts w:ascii="Verdana" w:hAnsi="Verdana"/>
                <w:b/>
                <w:color w:val="000000" w:themeColor="text1"/>
                <w:sz w:val="20"/>
              </w:rPr>
            </w:pPr>
            <w:r w:rsidRPr="002767D9">
              <w:rPr>
                <w:rFonts w:ascii="Verdana" w:hAnsi="Verdana"/>
                <w:b/>
                <w:sz w:val="20"/>
              </w:rPr>
              <w:t>Comment améliorer les conditions de travail dans les pays en développement?</w:t>
            </w:r>
          </w:p>
          <w:p w:rsidR="00A32E7E" w:rsidRPr="002767D9" w:rsidRDefault="00A32E7E" w:rsidP="00A32E7E">
            <w:pPr>
              <w:pStyle w:val="ListParagraph"/>
              <w:spacing w:line="240" w:lineRule="auto"/>
              <w:rPr>
                <w:rFonts w:ascii="Verdana" w:hAnsi="Verdana"/>
                <w:b/>
                <w:color w:val="000000" w:themeColor="text1"/>
                <w:sz w:val="20"/>
              </w:rPr>
            </w:pPr>
          </w:p>
          <w:p w:rsidR="00A32E7E" w:rsidRPr="002767D9" w:rsidRDefault="005524E2" w:rsidP="00DB52A6">
            <w:pPr>
              <w:pStyle w:val="ListParagraph"/>
              <w:numPr>
                <w:ilvl w:val="1"/>
                <w:numId w:val="9"/>
              </w:numPr>
              <w:spacing w:line="240" w:lineRule="auto"/>
              <w:ind w:left="1026"/>
              <w:jc w:val="left"/>
              <w:rPr>
                <w:rFonts w:ascii="Verdana" w:hAnsi="Verdana"/>
                <w:color w:val="000000" w:themeColor="text1"/>
                <w:sz w:val="20"/>
              </w:rPr>
            </w:pPr>
            <w:r w:rsidRPr="002767D9">
              <w:rPr>
                <w:rFonts w:ascii="Verdana" w:hAnsi="Verdana"/>
                <w:color w:val="002060"/>
                <w:sz w:val="20"/>
              </w:rPr>
              <w:t>M</w:t>
            </w:r>
            <w:r w:rsidRPr="002767D9">
              <w:rPr>
                <w:rFonts w:ascii="Verdana" w:hAnsi="Verdana"/>
                <w:color w:val="002060"/>
                <w:sz w:val="20"/>
                <w:vertAlign w:val="superscript"/>
              </w:rPr>
              <w:t>me</w:t>
            </w:r>
            <w:r w:rsidRPr="002767D9">
              <w:rPr>
                <w:rFonts w:ascii="Verdana" w:hAnsi="Verdana"/>
                <w:color w:val="002060"/>
                <w:sz w:val="20"/>
              </w:rPr>
              <w:t> </w:t>
            </w:r>
            <w:r>
              <w:rPr>
                <w:rFonts w:ascii="Verdana" w:hAnsi="Verdana"/>
                <w:color w:val="002060"/>
                <w:sz w:val="20"/>
              </w:rPr>
              <w:t xml:space="preserve"> Marcia POOLE, directeur, département de la Communication de l'</w:t>
            </w:r>
            <w:r w:rsidR="002824B9">
              <w:rPr>
                <w:rFonts w:ascii="Verdana" w:hAnsi="Verdana"/>
                <w:color w:val="002060"/>
                <w:sz w:val="20"/>
              </w:rPr>
              <w:t>OIT</w:t>
            </w:r>
          </w:p>
          <w:p w:rsidR="00A32E7E" w:rsidRPr="002767D9" w:rsidRDefault="00A32E7E" w:rsidP="00A32E7E">
            <w:pPr>
              <w:spacing w:line="240" w:lineRule="auto"/>
              <w:rPr>
                <w:rFonts w:ascii="Verdana" w:hAnsi="Verdana"/>
                <w:b/>
                <w:color w:val="000000" w:themeColor="text1"/>
                <w:sz w:val="20"/>
              </w:rPr>
            </w:pPr>
          </w:p>
          <w:p w:rsidR="00EF12AB" w:rsidRPr="002767D9" w:rsidRDefault="00EF12AB" w:rsidP="00DB52A6">
            <w:pPr>
              <w:pStyle w:val="ListParagraph"/>
              <w:numPr>
                <w:ilvl w:val="0"/>
                <w:numId w:val="17"/>
              </w:numPr>
              <w:spacing w:line="240" w:lineRule="auto"/>
              <w:rPr>
                <w:rFonts w:ascii="Verdana" w:hAnsi="Verdana"/>
                <w:b/>
                <w:sz w:val="20"/>
              </w:rPr>
            </w:pPr>
            <w:r w:rsidRPr="002767D9">
              <w:rPr>
                <w:rFonts w:ascii="Verdana" w:hAnsi="Verdana"/>
                <w:b/>
                <w:sz w:val="20"/>
              </w:rPr>
              <w:t>Comment les États communiquent-ils leurs politiques de développement?</w:t>
            </w:r>
          </w:p>
          <w:p w:rsidR="004217E6" w:rsidRPr="002767D9" w:rsidRDefault="004217E6" w:rsidP="004217E6">
            <w:pPr>
              <w:pStyle w:val="ListParagraph"/>
              <w:spacing w:line="240" w:lineRule="auto"/>
              <w:rPr>
                <w:rFonts w:ascii="Verdana" w:hAnsi="Verdana"/>
                <w:b/>
                <w:sz w:val="20"/>
              </w:rPr>
            </w:pPr>
          </w:p>
          <w:p w:rsidR="001B2AE3" w:rsidRPr="002767D9" w:rsidRDefault="005524E2" w:rsidP="00DB52A6">
            <w:pPr>
              <w:pStyle w:val="ListParagraph"/>
              <w:numPr>
                <w:ilvl w:val="1"/>
                <w:numId w:val="9"/>
              </w:numPr>
              <w:spacing w:line="240" w:lineRule="auto"/>
              <w:ind w:left="1026"/>
              <w:jc w:val="left"/>
              <w:rPr>
                <w:rFonts w:ascii="Verdana" w:hAnsi="Verdana"/>
                <w:color w:val="000000" w:themeColor="text1"/>
                <w:sz w:val="20"/>
              </w:rPr>
            </w:pPr>
            <w:r>
              <w:rPr>
                <w:rFonts w:ascii="Verdana" w:hAnsi="Verdana"/>
                <w:color w:val="002060"/>
                <w:sz w:val="20"/>
              </w:rPr>
              <w:t xml:space="preserve">M. </w:t>
            </w:r>
            <w:r w:rsidRPr="003232E5">
              <w:rPr>
                <w:rFonts w:ascii="Verdana" w:hAnsi="Verdana"/>
                <w:color w:val="002060"/>
                <w:sz w:val="20"/>
              </w:rPr>
              <w:t>Joachim B</w:t>
            </w:r>
            <w:r>
              <w:rPr>
                <w:rFonts w:ascii="Verdana" w:hAnsi="Verdana"/>
                <w:color w:val="002060"/>
                <w:sz w:val="20"/>
              </w:rPr>
              <w:t>EIJMO, directeur, département de la Communication de l'agence suédoise pour la coopération au développement international (SIDA)</w:t>
            </w:r>
          </w:p>
          <w:p w:rsidR="00670429" w:rsidRPr="00BC7A07" w:rsidRDefault="00A002ED" w:rsidP="008D70F6">
            <w:pPr>
              <w:pStyle w:val="ListParagraph"/>
              <w:numPr>
                <w:ilvl w:val="1"/>
                <w:numId w:val="9"/>
              </w:numPr>
              <w:spacing w:line="240" w:lineRule="auto"/>
              <w:ind w:left="1026"/>
              <w:jc w:val="left"/>
              <w:rPr>
                <w:rFonts w:ascii="Verdana" w:hAnsi="Verdana"/>
                <w:sz w:val="20"/>
              </w:rPr>
            </w:pPr>
            <w:r>
              <w:rPr>
                <w:rFonts w:ascii="Verdana" w:hAnsi="Verdana"/>
                <w:color w:val="002060"/>
                <w:sz w:val="20"/>
              </w:rPr>
              <w:t>M. Charles GOERENS, député au P</w:t>
            </w:r>
            <w:r w:rsidR="008B5168" w:rsidRPr="00891A6C">
              <w:rPr>
                <w:rFonts w:ascii="Verdana" w:hAnsi="Verdana"/>
                <w:color w:val="002060"/>
                <w:sz w:val="20"/>
              </w:rPr>
              <w:t xml:space="preserve">arlement européen </w:t>
            </w:r>
          </w:p>
          <w:p w:rsidR="00BC7A07" w:rsidRPr="00891A6C" w:rsidRDefault="00BC7A07" w:rsidP="00BC7A07">
            <w:pPr>
              <w:pStyle w:val="ListParagraph"/>
              <w:spacing w:line="240" w:lineRule="auto"/>
              <w:ind w:left="1026"/>
              <w:jc w:val="left"/>
              <w:rPr>
                <w:rFonts w:ascii="Verdana" w:hAnsi="Verdana"/>
                <w:sz w:val="20"/>
              </w:rPr>
            </w:pPr>
          </w:p>
        </w:tc>
      </w:tr>
      <w:tr w:rsidR="00670429" w:rsidRPr="002767D9" w:rsidTr="00D7083B">
        <w:trPr>
          <w:trHeight w:val="245"/>
        </w:trPr>
        <w:tc>
          <w:tcPr>
            <w:tcW w:w="2235" w:type="dxa"/>
            <w:gridSpan w:val="2"/>
            <w:shd w:val="clear" w:color="auto" w:fill="auto"/>
          </w:tcPr>
          <w:p w:rsidR="00B318D4" w:rsidRDefault="00B318D4" w:rsidP="00B318D4">
            <w:pPr>
              <w:spacing w:line="240" w:lineRule="auto"/>
              <w:rPr>
                <w:rFonts w:ascii="Verdana" w:hAnsi="Verdana"/>
                <w:b/>
                <w:color w:val="C00000"/>
                <w:sz w:val="20"/>
              </w:rPr>
            </w:pPr>
          </w:p>
          <w:p w:rsidR="004A4EFE" w:rsidRPr="00B318D4" w:rsidRDefault="00670429" w:rsidP="006647A7">
            <w:pPr>
              <w:spacing w:line="240" w:lineRule="auto"/>
              <w:rPr>
                <w:rFonts w:ascii="Verdana" w:hAnsi="Verdana"/>
                <w:b/>
                <w:color w:val="C00000"/>
                <w:sz w:val="20"/>
              </w:rPr>
            </w:pPr>
            <w:r w:rsidRPr="00B318D4">
              <w:rPr>
                <w:rFonts w:ascii="Verdana" w:hAnsi="Verdana"/>
                <w:b/>
                <w:color w:val="C00000"/>
                <w:sz w:val="20"/>
              </w:rPr>
              <w:t>11 h </w:t>
            </w:r>
            <w:r w:rsidR="006647A7">
              <w:rPr>
                <w:rFonts w:ascii="Verdana" w:hAnsi="Verdana"/>
                <w:b/>
                <w:color w:val="C00000"/>
                <w:sz w:val="20"/>
              </w:rPr>
              <w:t>15</w:t>
            </w:r>
            <w:r w:rsidRPr="00B318D4">
              <w:rPr>
                <w:rFonts w:ascii="Verdana" w:hAnsi="Verdana"/>
                <w:b/>
                <w:color w:val="C00000"/>
                <w:sz w:val="20"/>
              </w:rPr>
              <w:t>–1</w:t>
            </w:r>
            <w:r w:rsidR="006647A7">
              <w:rPr>
                <w:rFonts w:ascii="Verdana" w:hAnsi="Verdana"/>
                <w:b/>
                <w:color w:val="C00000"/>
                <w:sz w:val="20"/>
              </w:rPr>
              <w:t>1 h 15 </w:t>
            </w:r>
            <w:r w:rsidRPr="00B318D4">
              <w:rPr>
                <w:rFonts w:ascii="Verdana" w:hAnsi="Verdana"/>
                <w:b/>
                <w:color w:val="C00000"/>
                <w:sz w:val="20"/>
              </w:rPr>
              <w:t> </w:t>
            </w:r>
          </w:p>
        </w:tc>
        <w:tc>
          <w:tcPr>
            <w:tcW w:w="6932" w:type="dxa"/>
            <w:shd w:val="clear" w:color="auto" w:fill="auto"/>
          </w:tcPr>
          <w:p w:rsidR="00B318D4" w:rsidRDefault="00B318D4" w:rsidP="004A4EFE">
            <w:pPr>
              <w:spacing w:line="240" w:lineRule="auto"/>
              <w:rPr>
                <w:rFonts w:ascii="Verdana" w:hAnsi="Verdana"/>
                <w:b/>
                <w:color w:val="C00000"/>
                <w:sz w:val="20"/>
              </w:rPr>
            </w:pPr>
          </w:p>
          <w:p w:rsidR="00670429" w:rsidRPr="00B318D4" w:rsidRDefault="004A4EFE" w:rsidP="004A4EFE">
            <w:pPr>
              <w:spacing w:line="240" w:lineRule="auto"/>
              <w:rPr>
                <w:rFonts w:ascii="Verdana" w:eastAsia="SimSun" w:hAnsi="Verdana"/>
                <w:b/>
                <w:color w:val="C00000"/>
                <w:sz w:val="20"/>
              </w:rPr>
            </w:pPr>
            <w:r w:rsidRPr="00B318D4">
              <w:rPr>
                <w:rFonts w:ascii="Verdana" w:hAnsi="Verdana"/>
                <w:b/>
                <w:color w:val="C00000"/>
                <w:sz w:val="20"/>
              </w:rPr>
              <w:t>Pause</w:t>
            </w:r>
            <w:r w:rsidR="00A10384" w:rsidRPr="00B318D4">
              <w:rPr>
                <w:rFonts w:ascii="Verdana" w:hAnsi="Verdana"/>
                <w:b/>
                <w:color w:val="C00000"/>
                <w:sz w:val="20"/>
              </w:rPr>
              <w:t>-</w:t>
            </w:r>
            <w:r w:rsidRPr="00B318D4">
              <w:rPr>
                <w:rFonts w:ascii="Verdana" w:hAnsi="Verdana"/>
                <w:b/>
                <w:color w:val="C00000"/>
                <w:sz w:val="20"/>
              </w:rPr>
              <w:t>café</w:t>
            </w:r>
          </w:p>
          <w:p w:rsidR="00985E23" w:rsidRPr="00B318D4" w:rsidRDefault="00985E23" w:rsidP="004A4EFE">
            <w:pPr>
              <w:spacing w:line="240" w:lineRule="auto"/>
              <w:rPr>
                <w:rFonts w:ascii="Verdana" w:hAnsi="Verdana"/>
                <w:b/>
                <w:color w:val="C00000"/>
              </w:rPr>
            </w:pPr>
          </w:p>
        </w:tc>
      </w:tr>
      <w:tr w:rsidR="00670429" w:rsidRPr="002767D9" w:rsidTr="00D7083B">
        <w:tc>
          <w:tcPr>
            <w:tcW w:w="2235" w:type="dxa"/>
            <w:gridSpan w:val="2"/>
            <w:shd w:val="clear" w:color="auto" w:fill="auto"/>
          </w:tcPr>
          <w:p w:rsidR="00BC7A07" w:rsidRPr="00BC7A07" w:rsidRDefault="00BC7A07" w:rsidP="008D70F6">
            <w:pPr>
              <w:spacing w:line="240" w:lineRule="auto"/>
              <w:rPr>
                <w:rFonts w:ascii="Verdana" w:hAnsi="Verdana"/>
                <w:sz w:val="20"/>
              </w:rPr>
            </w:pPr>
          </w:p>
          <w:p w:rsidR="00670429" w:rsidRPr="00BC7A07" w:rsidRDefault="00670429" w:rsidP="006647A7">
            <w:pPr>
              <w:spacing w:line="240" w:lineRule="auto"/>
              <w:rPr>
                <w:rFonts w:ascii="Verdana" w:hAnsi="Verdana"/>
                <w:sz w:val="20"/>
              </w:rPr>
            </w:pPr>
            <w:r w:rsidRPr="00BC7A07">
              <w:rPr>
                <w:rFonts w:ascii="Verdana" w:hAnsi="Verdana"/>
                <w:sz w:val="20"/>
              </w:rPr>
              <w:t>11 h </w:t>
            </w:r>
            <w:r w:rsidR="006647A7">
              <w:rPr>
                <w:rFonts w:ascii="Verdana" w:hAnsi="Verdana"/>
                <w:sz w:val="20"/>
              </w:rPr>
              <w:t>1</w:t>
            </w:r>
            <w:r w:rsidRPr="00BC7A07">
              <w:rPr>
                <w:rFonts w:ascii="Verdana" w:hAnsi="Verdana"/>
                <w:sz w:val="20"/>
              </w:rPr>
              <w:t>5</w:t>
            </w:r>
            <w:r w:rsidR="00D7083B">
              <w:rPr>
                <w:rFonts w:ascii="Verdana" w:hAnsi="Verdana"/>
                <w:sz w:val="20"/>
              </w:rPr>
              <w:t xml:space="preserve"> </w:t>
            </w:r>
            <w:r w:rsidRPr="00BC7A07">
              <w:rPr>
                <w:rFonts w:ascii="Verdana" w:hAnsi="Verdana"/>
                <w:sz w:val="20"/>
              </w:rPr>
              <w:t>–</w:t>
            </w:r>
            <w:r w:rsidR="00D7083B">
              <w:rPr>
                <w:rFonts w:ascii="Verdana" w:hAnsi="Verdana"/>
                <w:sz w:val="20"/>
              </w:rPr>
              <w:t xml:space="preserve"> </w:t>
            </w:r>
            <w:r w:rsidRPr="00BC7A07">
              <w:rPr>
                <w:rFonts w:ascii="Verdana" w:hAnsi="Verdana"/>
                <w:sz w:val="20"/>
              </w:rPr>
              <w:t>12 h</w:t>
            </w:r>
          </w:p>
        </w:tc>
        <w:tc>
          <w:tcPr>
            <w:tcW w:w="6932" w:type="dxa"/>
            <w:shd w:val="clear" w:color="auto" w:fill="auto"/>
          </w:tcPr>
          <w:p w:rsidR="00BC7A07" w:rsidRPr="00BC7A07" w:rsidRDefault="00BC7A07" w:rsidP="00A32E7E">
            <w:pPr>
              <w:tabs>
                <w:tab w:val="left" w:pos="2467"/>
              </w:tabs>
              <w:spacing w:line="240" w:lineRule="auto"/>
              <w:rPr>
                <w:rFonts w:ascii="Verdana" w:hAnsi="Verdana"/>
                <w:b/>
                <w:color w:val="00B0F0"/>
                <w:sz w:val="20"/>
              </w:rPr>
            </w:pPr>
          </w:p>
          <w:p w:rsidR="00A32E7E" w:rsidRPr="00BC7A07" w:rsidRDefault="0068647B" w:rsidP="00A32E7E">
            <w:pPr>
              <w:tabs>
                <w:tab w:val="left" w:pos="2467"/>
              </w:tabs>
              <w:spacing w:line="240" w:lineRule="auto"/>
              <w:rPr>
                <w:rFonts w:ascii="Verdana" w:hAnsi="Verdana"/>
                <w:b/>
                <w:color w:val="00B0F0"/>
                <w:sz w:val="20"/>
              </w:rPr>
            </w:pPr>
            <w:r w:rsidRPr="00BC7A07">
              <w:rPr>
                <w:rFonts w:ascii="Verdana" w:hAnsi="Verdana"/>
                <w:b/>
                <w:color w:val="00B0F0"/>
                <w:sz w:val="20"/>
              </w:rPr>
              <w:t>Séance de clôture</w:t>
            </w:r>
          </w:p>
          <w:p w:rsidR="009F434E" w:rsidRPr="00BC7A07" w:rsidRDefault="009F434E" w:rsidP="00A32E7E">
            <w:pPr>
              <w:tabs>
                <w:tab w:val="left" w:pos="2467"/>
              </w:tabs>
              <w:spacing w:line="240" w:lineRule="auto"/>
              <w:rPr>
                <w:rFonts w:ascii="Verdana" w:hAnsi="Verdana"/>
                <w:b/>
                <w:sz w:val="20"/>
              </w:rPr>
            </w:pPr>
          </w:p>
          <w:p w:rsidR="00B318D4" w:rsidRPr="00BC7A07" w:rsidRDefault="00891A6C" w:rsidP="00B318D4">
            <w:pPr>
              <w:pStyle w:val="ListParagraph"/>
              <w:numPr>
                <w:ilvl w:val="0"/>
                <w:numId w:val="24"/>
              </w:numPr>
              <w:spacing w:line="240" w:lineRule="auto"/>
              <w:rPr>
                <w:rFonts w:ascii="Verdana" w:hAnsi="Verdana"/>
                <w:b/>
                <w:sz w:val="20"/>
              </w:rPr>
            </w:pPr>
            <w:r w:rsidRPr="00BC7A07">
              <w:rPr>
                <w:rFonts w:ascii="Verdana" w:hAnsi="Verdana"/>
                <w:b/>
                <w:color w:val="0070C0"/>
                <w:sz w:val="20"/>
              </w:rPr>
              <w:t xml:space="preserve">Observations finales par </w:t>
            </w:r>
            <w:r w:rsidR="001B2AE3" w:rsidRPr="00BC7A07">
              <w:rPr>
                <w:rFonts w:ascii="Verdana" w:hAnsi="Verdana"/>
                <w:b/>
                <w:color w:val="0070C0"/>
                <w:sz w:val="20"/>
              </w:rPr>
              <w:t xml:space="preserve">M. </w:t>
            </w:r>
            <w:r w:rsidRPr="00BC7A07">
              <w:rPr>
                <w:rFonts w:ascii="Verdana" w:hAnsi="Verdana"/>
                <w:b/>
                <w:color w:val="0070C0"/>
                <w:sz w:val="20"/>
              </w:rPr>
              <w:t>Gon</w:t>
            </w:r>
            <w:r w:rsidR="00A002ED">
              <w:rPr>
                <w:rFonts w:ascii="Verdana" w:hAnsi="Verdana"/>
                <w:b/>
                <w:color w:val="0070C0"/>
                <w:sz w:val="20"/>
              </w:rPr>
              <w:t>ç</w:t>
            </w:r>
            <w:r w:rsidRPr="00BC7A07">
              <w:rPr>
                <w:rFonts w:ascii="Verdana" w:hAnsi="Verdana"/>
                <w:b/>
                <w:color w:val="0070C0"/>
                <w:sz w:val="20"/>
              </w:rPr>
              <w:t>alo L</w:t>
            </w:r>
            <w:r w:rsidR="008D70F6" w:rsidRPr="00BC7A07">
              <w:rPr>
                <w:rFonts w:ascii="Verdana" w:hAnsi="Verdana"/>
                <w:b/>
                <w:color w:val="0070C0"/>
                <w:sz w:val="20"/>
              </w:rPr>
              <w:t>OBO</w:t>
            </w:r>
            <w:r w:rsidRPr="00BC7A07">
              <w:rPr>
                <w:rFonts w:ascii="Verdana" w:hAnsi="Verdana"/>
                <w:b/>
                <w:color w:val="0070C0"/>
                <w:sz w:val="20"/>
              </w:rPr>
              <w:t xml:space="preserve"> X</w:t>
            </w:r>
            <w:r w:rsidR="008D70F6" w:rsidRPr="00BC7A07">
              <w:rPr>
                <w:rFonts w:ascii="Verdana" w:hAnsi="Verdana"/>
                <w:b/>
                <w:color w:val="0070C0"/>
                <w:sz w:val="20"/>
              </w:rPr>
              <w:t>AVIER</w:t>
            </w:r>
            <w:r w:rsidRPr="00BC7A07">
              <w:rPr>
                <w:rFonts w:ascii="Verdana" w:hAnsi="Verdana"/>
                <w:b/>
                <w:color w:val="0070C0"/>
                <w:sz w:val="20"/>
              </w:rPr>
              <w:t>, vice-</w:t>
            </w:r>
            <w:r w:rsidRPr="00BC7A07">
              <w:rPr>
                <w:rFonts w:ascii="Verdana" w:hAnsi="Verdana"/>
                <w:b/>
                <w:color w:val="0070C0"/>
                <w:sz w:val="20"/>
              </w:rPr>
              <w:lastRenderedPageBreak/>
              <w:t xml:space="preserve">président du CESE </w:t>
            </w:r>
          </w:p>
          <w:p w:rsidR="00B318D4" w:rsidRPr="00BC7A07" w:rsidRDefault="00B318D4" w:rsidP="00B318D4">
            <w:pPr>
              <w:pStyle w:val="ListParagraph"/>
              <w:spacing w:line="240" w:lineRule="auto"/>
              <w:ind w:left="360"/>
              <w:rPr>
                <w:rFonts w:ascii="Verdana" w:hAnsi="Verdana"/>
                <w:b/>
                <w:sz w:val="20"/>
              </w:rPr>
            </w:pPr>
          </w:p>
          <w:p w:rsidR="00985E23" w:rsidRPr="00BC7A07" w:rsidRDefault="009F434E" w:rsidP="00B318D4">
            <w:pPr>
              <w:pStyle w:val="ListParagraph"/>
              <w:numPr>
                <w:ilvl w:val="1"/>
                <w:numId w:val="24"/>
              </w:numPr>
              <w:spacing w:line="240" w:lineRule="auto"/>
              <w:rPr>
                <w:rFonts w:ascii="Verdana" w:hAnsi="Verdana"/>
                <w:b/>
                <w:sz w:val="20"/>
              </w:rPr>
            </w:pPr>
            <w:r w:rsidRPr="00BC7A07">
              <w:rPr>
                <w:rFonts w:ascii="Verdana" w:hAnsi="Verdana"/>
                <w:color w:val="002060"/>
                <w:sz w:val="20"/>
              </w:rPr>
              <w:t>M</w:t>
            </w:r>
            <w:r w:rsidR="00891A6C" w:rsidRPr="00BC7A07">
              <w:rPr>
                <w:rFonts w:ascii="Verdana" w:hAnsi="Verdana"/>
                <w:color w:val="002060"/>
                <w:sz w:val="20"/>
                <w:vertAlign w:val="superscript"/>
              </w:rPr>
              <w:t>.</w:t>
            </w:r>
            <w:r w:rsidRPr="00BC7A07">
              <w:rPr>
                <w:rFonts w:ascii="Verdana" w:hAnsi="Verdana"/>
                <w:color w:val="002060"/>
                <w:sz w:val="20"/>
              </w:rPr>
              <w:t> </w:t>
            </w:r>
            <w:r w:rsidR="00891A6C" w:rsidRPr="00BC7A07">
              <w:rPr>
                <w:rFonts w:ascii="Verdana" w:hAnsi="Verdana"/>
                <w:color w:val="002060"/>
                <w:sz w:val="20"/>
              </w:rPr>
              <w:t>Marco W</w:t>
            </w:r>
            <w:r w:rsidR="008D70F6" w:rsidRPr="00BC7A07">
              <w:rPr>
                <w:rFonts w:ascii="Verdana" w:hAnsi="Verdana"/>
                <w:color w:val="002060"/>
                <w:sz w:val="20"/>
              </w:rPr>
              <w:t>AGENER</w:t>
            </w:r>
            <w:r w:rsidRPr="00BC7A07">
              <w:rPr>
                <w:rFonts w:ascii="Verdana" w:hAnsi="Verdana"/>
                <w:color w:val="002060"/>
                <w:sz w:val="20"/>
              </w:rPr>
              <w:t xml:space="preserve">, </w:t>
            </w:r>
            <w:r w:rsidR="00891A6C" w:rsidRPr="00BC7A07">
              <w:rPr>
                <w:rFonts w:ascii="Verdana" w:hAnsi="Verdana"/>
                <w:color w:val="002060"/>
                <w:sz w:val="20"/>
              </w:rPr>
              <w:t>vice-</w:t>
            </w:r>
            <w:r w:rsidRPr="00BC7A07">
              <w:rPr>
                <w:rFonts w:ascii="Verdana" w:hAnsi="Verdana"/>
                <w:color w:val="002060"/>
                <w:sz w:val="20"/>
              </w:rPr>
              <w:t>président du CES du Luxembourg</w:t>
            </w:r>
          </w:p>
          <w:p w:rsidR="009F434E" w:rsidRPr="00BC7A07" w:rsidRDefault="009F434E" w:rsidP="009F434E">
            <w:pPr>
              <w:pStyle w:val="ListParagraph"/>
              <w:tabs>
                <w:tab w:val="left" w:pos="2467"/>
              </w:tabs>
              <w:spacing w:line="240" w:lineRule="auto"/>
              <w:rPr>
                <w:rFonts w:ascii="Verdana" w:hAnsi="Verdana"/>
                <w:b/>
                <w:sz w:val="20"/>
              </w:rPr>
            </w:pPr>
          </w:p>
        </w:tc>
      </w:tr>
      <w:tr w:rsidR="00670429" w:rsidRPr="002767D9" w:rsidTr="00D7083B">
        <w:tc>
          <w:tcPr>
            <w:tcW w:w="2235" w:type="dxa"/>
            <w:gridSpan w:val="2"/>
            <w:shd w:val="clear" w:color="auto" w:fill="auto"/>
          </w:tcPr>
          <w:p w:rsidR="00B318D4" w:rsidRDefault="00B318D4" w:rsidP="008D70F6">
            <w:pPr>
              <w:spacing w:line="240" w:lineRule="auto"/>
              <w:rPr>
                <w:rFonts w:ascii="Verdana" w:hAnsi="Verdana"/>
                <w:b/>
                <w:color w:val="C00000"/>
                <w:sz w:val="20"/>
              </w:rPr>
            </w:pPr>
          </w:p>
          <w:p w:rsidR="00670429" w:rsidRPr="00B318D4" w:rsidRDefault="006647A7" w:rsidP="008D70F6">
            <w:pPr>
              <w:spacing w:line="240" w:lineRule="auto"/>
              <w:rPr>
                <w:rFonts w:ascii="Verdana" w:hAnsi="Verdana"/>
                <w:b/>
                <w:color w:val="C00000"/>
                <w:sz w:val="20"/>
              </w:rPr>
            </w:pPr>
            <w:r>
              <w:rPr>
                <w:rFonts w:ascii="Verdana" w:hAnsi="Verdana"/>
                <w:b/>
                <w:color w:val="C00000"/>
                <w:sz w:val="20"/>
              </w:rPr>
              <w:t>12 h - 13 h </w:t>
            </w:r>
          </w:p>
        </w:tc>
        <w:tc>
          <w:tcPr>
            <w:tcW w:w="6932" w:type="dxa"/>
            <w:shd w:val="clear" w:color="auto" w:fill="auto"/>
          </w:tcPr>
          <w:p w:rsidR="00B318D4" w:rsidRDefault="00B318D4" w:rsidP="00EF12AB">
            <w:pPr>
              <w:spacing w:line="240" w:lineRule="auto"/>
              <w:ind w:left="34"/>
              <w:contextualSpacing/>
              <w:rPr>
                <w:rFonts w:ascii="Verdana" w:hAnsi="Verdana"/>
                <w:b/>
                <w:color w:val="C00000"/>
                <w:sz w:val="20"/>
              </w:rPr>
            </w:pPr>
          </w:p>
          <w:p w:rsidR="002B745C" w:rsidRDefault="0022033E" w:rsidP="00EF12AB">
            <w:pPr>
              <w:spacing w:line="240" w:lineRule="auto"/>
              <w:ind w:left="34"/>
              <w:contextualSpacing/>
              <w:rPr>
                <w:rFonts w:ascii="Verdana" w:hAnsi="Verdana"/>
                <w:b/>
                <w:color w:val="C00000"/>
                <w:sz w:val="20"/>
              </w:rPr>
            </w:pPr>
            <w:r w:rsidRPr="00B318D4">
              <w:rPr>
                <w:rFonts w:ascii="Verdana" w:hAnsi="Verdana"/>
                <w:b/>
                <w:color w:val="C00000"/>
                <w:sz w:val="20"/>
              </w:rPr>
              <w:t>Déjeuner-buffet</w:t>
            </w:r>
          </w:p>
          <w:p w:rsidR="00B318D4" w:rsidRPr="00B318D4" w:rsidRDefault="00B318D4" w:rsidP="00EF12AB">
            <w:pPr>
              <w:spacing w:line="240" w:lineRule="auto"/>
              <w:ind w:left="34"/>
              <w:contextualSpacing/>
              <w:rPr>
                <w:rFonts w:ascii="Verdana" w:hAnsi="Verdana"/>
                <w:b/>
                <w:color w:val="C00000"/>
                <w:sz w:val="20"/>
                <w:highlight w:val="yellow"/>
              </w:rPr>
            </w:pPr>
          </w:p>
        </w:tc>
      </w:tr>
      <w:tr w:rsidR="00670429" w:rsidRPr="002767D9" w:rsidTr="00D7083B">
        <w:tc>
          <w:tcPr>
            <w:tcW w:w="2235" w:type="dxa"/>
            <w:gridSpan w:val="2"/>
            <w:shd w:val="clear" w:color="auto" w:fill="auto"/>
          </w:tcPr>
          <w:p w:rsidR="00B318D4" w:rsidRDefault="00B318D4">
            <w:pPr>
              <w:spacing w:line="240" w:lineRule="auto"/>
              <w:rPr>
                <w:rFonts w:ascii="Verdana" w:hAnsi="Verdana"/>
                <w:b/>
                <w:color w:val="00B0F0"/>
                <w:sz w:val="20"/>
              </w:rPr>
            </w:pPr>
          </w:p>
          <w:p w:rsidR="00670429" w:rsidRDefault="006647A7">
            <w:pPr>
              <w:spacing w:line="240" w:lineRule="auto"/>
              <w:rPr>
                <w:rFonts w:ascii="Verdana" w:hAnsi="Verdana"/>
                <w:b/>
                <w:color w:val="00B0F0"/>
                <w:sz w:val="20"/>
              </w:rPr>
            </w:pPr>
            <w:r>
              <w:rPr>
                <w:rFonts w:ascii="Verdana" w:hAnsi="Verdana"/>
                <w:b/>
                <w:color w:val="00B0F0"/>
                <w:sz w:val="20"/>
              </w:rPr>
              <w:t>13 h </w:t>
            </w:r>
          </w:p>
          <w:p w:rsidR="00B318D4" w:rsidRPr="00B318D4" w:rsidRDefault="00B318D4">
            <w:pPr>
              <w:spacing w:line="240" w:lineRule="auto"/>
              <w:rPr>
                <w:rFonts w:ascii="Verdana" w:hAnsi="Verdana"/>
                <w:b/>
                <w:color w:val="00B0F0"/>
                <w:sz w:val="20"/>
              </w:rPr>
            </w:pPr>
          </w:p>
        </w:tc>
        <w:tc>
          <w:tcPr>
            <w:tcW w:w="6932" w:type="dxa"/>
            <w:shd w:val="clear" w:color="auto" w:fill="auto"/>
          </w:tcPr>
          <w:p w:rsidR="00B318D4" w:rsidRDefault="00B318D4" w:rsidP="006A5E4F">
            <w:pPr>
              <w:spacing w:line="240" w:lineRule="auto"/>
              <w:rPr>
                <w:rFonts w:ascii="Verdana" w:hAnsi="Verdana"/>
                <w:b/>
                <w:color w:val="00B0F0"/>
                <w:sz w:val="20"/>
              </w:rPr>
            </w:pPr>
          </w:p>
          <w:p w:rsidR="00B121A9" w:rsidRPr="00B318D4" w:rsidRDefault="00670429" w:rsidP="006A5E4F">
            <w:pPr>
              <w:spacing w:line="240" w:lineRule="auto"/>
              <w:rPr>
                <w:rFonts w:ascii="Verdana" w:hAnsi="Verdana"/>
                <w:b/>
                <w:i/>
                <w:color w:val="00B0F0"/>
                <w:sz w:val="20"/>
              </w:rPr>
            </w:pPr>
            <w:r w:rsidRPr="00B318D4">
              <w:rPr>
                <w:rFonts w:ascii="Verdana" w:hAnsi="Verdana"/>
                <w:b/>
                <w:color w:val="00B0F0"/>
                <w:sz w:val="20"/>
              </w:rPr>
              <w:t>Fin du séminaire</w:t>
            </w:r>
          </w:p>
        </w:tc>
      </w:tr>
    </w:tbl>
    <w:p w:rsidR="008B164E" w:rsidRPr="002767D9" w:rsidRDefault="008B164E" w:rsidP="0068647B">
      <w:pPr>
        <w:rPr>
          <w:rFonts w:ascii="Verdana" w:hAnsi="Verdana"/>
          <w:sz w:val="20"/>
        </w:rPr>
      </w:pPr>
    </w:p>
    <w:p w:rsidR="005E4FEF" w:rsidRPr="002767D9" w:rsidRDefault="005E4FEF" w:rsidP="005E4FEF">
      <w:pPr>
        <w:jc w:val="center"/>
        <w:rPr>
          <w:rFonts w:ascii="Verdana" w:hAnsi="Verdana"/>
          <w:sz w:val="20"/>
        </w:rPr>
      </w:pPr>
      <w:r w:rsidRPr="002767D9">
        <w:t>_____________</w:t>
      </w:r>
    </w:p>
    <w:sectPr w:rsidR="005E4FEF" w:rsidRPr="002767D9" w:rsidSect="005524E2">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440" w:right="1080" w:bottom="1440" w:left="1080" w:header="102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2D1" w:rsidRDefault="00A152D1" w:rsidP="005179DC">
      <w:pPr>
        <w:spacing w:line="240" w:lineRule="auto"/>
      </w:pPr>
      <w:r>
        <w:separator/>
      </w:r>
    </w:p>
  </w:endnote>
  <w:endnote w:type="continuationSeparator" w:id="0">
    <w:p w:rsidR="00A152D1" w:rsidRDefault="00A152D1" w:rsidP="00517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E0" w:rsidRPr="00C846AB" w:rsidRDefault="00040FE0" w:rsidP="00C84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62" w:rsidRPr="00C846AB" w:rsidRDefault="007C0362" w:rsidP="00C846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62" w:rsidRPr="00C846AB" w:rsidRDefault="007C0362" w:rsidP="00C846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62" w:rsidRPr="00C846AB" w:rsidRDefault="007C0362" w:rsidP="00C84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2D1" w:rsidRDefault="00A152D1" w:rsidP="005179DC">
      <w:pPr>
        <w:spacing w:line="240" w:lineRule="auto"/>
      </w:pPr>
      <w:r>
        <w:separator/>
      </w:r>
    </w:p>
  </w:footnote>
  <w:footnote w:type="continuationSeparator" w:id="0">
    <w:p w:rsidR="00A152D1" w:rsidRDefault="00A152D1" w:rsidP="005179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62" w:rsidRPr="00C846AB" w:rsidRDefault="007C0362" w:rsidP="00C84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62" w:rsidRPr="00C846AB" w:rsidRDefault="007C0362" w:rsidP="00C846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62" w:rsidRPr="00C846AB" w:rsidRDefault="007C0362" w:rsidP="00C84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9D4CF2"/>
    <w:multiLevelType w:val="hybridMultilevel"/>
    <w:tmpl w:val="EE3E41F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0507081D"/>
    <w:multiLevelType w:val="hybridMultilevel"/>
    <w:tmpl w:val="A858C3FC"/>
    <w:lvl w:ilvl="0" w:tplc="2FB81D4E">
      <w:numFmt w:val="bullet"/>
      <w:lvlText w:val=""/>
      <w:lvlJc w:val="left"/>
      <w:pPr>
        <w:ind w:left="1440" w:hanging="360"/>
      </w:pPr>
      <w:rPr>
        <w:rFonts w:ascii="Wingdings" w:eastAsia="Calibri" w:hAnsi="Wingdings" w:cs="Times New Roman" w:hint="default"/>
        <w:color w:val="00206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1B25F1F"/>
    <w:multiLevelType w:val="hybridMultilevel"/>
    <w:tmpl w:val="0840D94A"/>
    <w:lvl w:ilvl="0" w:tplc="83748B4C">
      <w:numFmt w:val="bullet"/>
      <w:lvlText w:val=""/>
      <w:lvlJc w:val="left"/>
      <w:pPr>
        <w:ind w:left="1428" w:hanging="360"/>
      </w:pPr>
      <w:rPr>
        <w:rFonts w:ascii="Wingdings" w:eastAsia="Calibri" w:hAnsi="Wingdings" w:cs="Times New Roman"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nsid w:val="25FD1F91"/>
    <w:multiLevelType w:val="hybridMultilevel"/>
    <w:tmpl w:val="7C0EB038"/>
    <w:lvl w:ilvl="0" w:tplc="D93C8448">
      <w:numFmt w:val="bullet"/>
      <w:lvlText w:val=""/>
      <w:lvlJc w:val="left"/>
      <w:pPr>
        <w:ind w:left="1776" w:hanging="360"/>
      </w:pPr>
      <w:rPr>
        <w:rFonts w:ascii="Wingdings" w:eastAsia="Times New Roman" w:hAnsi="Wingdings" w:cs="Times New Roman" w:hint="default"/>
        <w:color w:val="002060"/>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5">
    <w:nsid w:val="27EB22CC"/>
    <w:multiLevelType w:val="hybridMultilevel"/>
    <w:tmpl w:val="307AFE6E"/>
    <w:lvl w:ilvl="0" w:tplc="D93C8448">
      <w:numFmt w:val="bullet"/>
      <w:lvlText w:val=""/>
      <w:lvlJc w:val="left"/>
      <w:pPr>
        <w:ind w:left="720" w:hanging="360"/>
      </w:pPr>
      <w:rPr>
        <w:rFonts w:ascii="Wingdings" w:eastAsia="Times New Roman" w:hAnsi="Wingdings" w:cs="Times New Roman" w:hint="default"/>
        <w:color w:val="00206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DE86895"/>
    <w:multiLevelType w:val="hybridMultilevel"/>
    <w:tmpl w:val="EEBE705A"/>
    <w:lvl w:ilvl="0" w:tplc="2FB81D4E">
      <w:numFmt w:val="bullet"/>
      <w:lvlText w:val=""/>
      <w:lvlJc w:val="left"/>
      <w:pPr>
        <w:ind w:left="1440" w:hanging="360"/>
      </w:pPr>
      <w:rPr>
        <w:rFonts w:ascii="Wingdings" w:eastAsia="Calibri" w:hAnsi="Wingdings" w:cs="Times New Roman" w:hint="default"/>
        <w:color w:val="00206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E2E67DD"/>
    <w:multiLevelType w:val="hybridMultilevel"/>
    <w:tmpl w:val="744CFCA6"/>
    <w:lvl w:ilvl="0" w:tplc="080C0001">
      <w:start w:val="1"/>
      <w:numFmt w:val="bullet"/>
      <w:lvlText w:val=""/>
      <w:lvlJc w:val="left"/>
      <w:pPr>
        <w:ind w:left="720" w:hanging="360"/>
      </w:pPr>
      <w:rPr>
        <w:rFonts w:ascii="Symbol" w:hAnsi="Symbol" w:hint="default"/>
        <w:color w:val="002060"/>
      </w:rPr>
    </w:lvl>
    <w:lvl w:ilvl="1" w:tplc="D93C8448">
      <w:numFmt w:val="bullet"/>
      <w:lvlText w:val=""/>
      <w:lvlJc w:val="left"/>
      <w:pPr>
        <w:ind w:left="1440" w:hanging="360"/>
      </w:pPr>
      <w:rPr>
        <w:rFonts w:ascii="Wingdings" w:eastAsia="Times New Roman" w:hAnsi="Wingdings" w:cs="Times New Roman" w:hint="default"/>
        <w:color w:val="002060"/>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F690A66"/>
    <w:multiLevelType w:val="hybridMultilevel"/>
    <w:tmpl w:val="90B62218"/>
    <w:lvl w:ilvl="0" w:tplc="080C0001">
      <w:start w:val="1"/>
      <w:numFmt w:val="bullet"/>
      <w:lvlText w:val=""/>
      <w:lvlJc w:val="left"/>
      <w:pPr>
        <w:ind w:left="360" w:hanging="360"/>
      </w:pPr>
      <w:rPr>
        <w:rFonts w:ascii="Symbol" w:hAnsi="Symbol" w:hint="default"/>
        <w:color w:val="002060"/>
      </w:rPr>
    </w:lvl>
    <w:lvl w:ilvl="1" w:tplc="080C0003">
      <w:start w:val="1"/>
      <w:numFmt w:val="bullet"/>
      <w:lvlText w:val="o"/>
      <w:lvlJc w:val="left"/>
      <w:pPr>
        <w:ind w:left="360" w:hanging="360"/>
      </w:pPr>
      <w:rPr>
        <w:rFonts w:ascii="Courier New" w:hAnsi="Courier New" w:cs="Courier New" w:hint="default"/>
      </w:rPr>
    </w:lvl>
    <w:lvl w:ilvl="2" w:tplc="080C0005">
      <w:start w:val="1"/>
      <w:numFmt w:val="bullet"/>
      <w:lvlText w:val=""/>
      <w:lvlJc w:val="left"/>
      <w:pPr>
        <w:ind w:left="1080" w:hanging="360"/>
      </w:pPr>
      <w:rPr>
        <w:rFonts w:ascii="Wingdings" w:hAnsi="Wingdings" w:hint="default"/>
      </w:rPr>
    </w:lvl>
    <w:lvl w:ilvl="3" w:tplc="080C0001" w:tentative="1">
      <w:start w:val="1"/>
      <w:numFmt w:val="bullet"/>
      <w:lvlText w:val=""/>
      <w:lvlJc w:val="left"/>
      <w:pPr>
        <w:ind w:left="1800" w:hanging="360"/>
      </w:pPr>
      <w:rPr>
        <w:rFonts w:ascii="Symbol" w:hAnsi="Symbol" w:hint="default"/>
      </w:rPr>
    </w:lvl>
    <w:lvl w:ilvl="4" w:tplc="080C0003" w:tentative="1">
      <w:start w:val="1"/>
      <w:numFmt w:val="bullet"/>
      <w:lvlText w:val="o"/>
      <w:lvlJc w:val="left"/>
      <w:pPr>
        <w:ind w:left="2520" w:hanging="360"/>
      </w:pPr>
      <w:rPr>
        <w:rFonts w:ascii="Courier New" w:hAnsi="Courier New" w:cs="Courier New" w:hint="default"/>
      </w:rPr>
    </w:lvl>
    <w:lvl w:ilvl="5" w:tplc="080C0005" w:tentative="1">
      <w:start w:val="1"/>
      <w:numFmt w:val="bullet"/>
      <w:lvlText w:val=""/>
      <w:lvlJc w:val="left"/>
      <w:pPr>
        <w:ind w:left="3240" w:hanging="360"/>
      </w:pPr>
      <w:rPr>
        <w:rFonts w:ascii="Wingdings" w:hAnsi="Wingdings" w:hint="default"/>
      </w:rPr>
    </w:lvl>
    <w:lvl w:ilvl="6" w:tplc="080C0001" w:tentative="1">
      <w:start w:val="1"/>
      <w:numFmt w:val="bullet"/>
      <w:lvlText w:val=""/>
      <w:lvlJc w:val="left"/>
      <w:pPr>
        <w:ind w:left="3960" w:hanging="360"/>
      </w:pPr>
      <w:rPr>
        <w:rFonts w:ascii="Symbol" w:hAnsi="Symbol" w:hint="default"/>
      </w:rPr>
    </w:lvl>
    <w:lvl w:ilvl="7" w:tplc="080C0003" w:tentative="1">
      <w:start w:val="1"/>
      <w:numFmt w:val="bullet"/>
      <w:lvlText w:val="o"/>
      <w:lvlJc w:val="left"/>
      <w:pPr>
        <w:ind w:left="4680" w:hanging="360"/>
      </w:pPr>
      <w:rPr>
        <w:rFonts w:ascii="Courier New" w:hAnsi="Courier New" w:cs="Courier New" w:hint="default"/>
      </w:rPr>
    </w:lvl>
    <w:lvl w:ilvl="8" w:tplc="080C0005" w:tentative="1">
      <w:start w:val="1"/>
      <w:numFmt w:val="bullet"/>
      <w:lvlText w:val=""/>
      <w:lvlJc w:val="left"/>
      <w:pPr>
        <w:ind w:left="5400" w:hanging="360"/>
      </w:pPr>
      <w:rPr>
        <w:rFonts w:ascii="Wingdings" w:hAnsi="Wingdings" w:hint="default"/>
      </w:rPr>
    </w:lvl>
  </w:abstractNum>
  <w:abstractNum w:abstractNumId="9">
    <w:nsid w:val="3B1A0AE7"/>
    <w:multiLevelType w:val="hybridMultilevel"/>
    <w:tmpl w:val="E3AA86D4"/>
    <w:lvl w:ilvl="0" w:tplc="D93C8448">
      <w:numFmt w:val="bullet"/>
      <w:lvlText w:val=""/>
      <w:lvlJc w:val="left"/>
      <w:pPr>
        <w:ind w:left="360" w:hanging="360"/>
      </w:pPr>
      <w:rPr>
        <w:rFonts w:ascii="Wingdings" w:eastAsia="Times New Roman" w:hAnsi="Wingdings" w:cs="Times New Roman" w:hint="default"/>
        <w:color w:val="00206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3E5F733B"/>
    <w:multiLevelType w:val="hybridMultilevel"/>
    <w:tmpl w:val="2B606F42"/>
    <w:lvl w:ilvl="0" w:tplc="080C0001">
      <w:start w:val="1"/>
      <w:numFmt w:val="bullet"/>
      <w:lvlText w:val=""/>
      <w:lvlJc w:val="left"/>
      <w:pPr>
        <w:ind w:left="785" w:hanging="360"/>
      </w:pPr>
      <w:rPr>
        <w:rFonts w:ascii="Symbol" w:hAnsi="Symbol" w:hint="default"/>
      </w:rPr>
    </w:lvl>
    <w:lvl w:ilvl="1" w:tplc="080C0003">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1">
    <w:nsid w:val="457908AB"/>
    <w:multiLevelType w:val="hybridMultilevel"/>
    <w:tmpl w:val="4FC6E20C"/>
    <w:lvl w:ilvl="0" w:tplc="D93C8448">
      <w:numFmt w:val="bullet"/>
      <w:lvlText w:val=""/>
      <w:lvlJc w:val="left"/>
      <w:pPr>
        <w:ind w:left="1068" w:hanging="360"/>
      </w:pPr>
      <w:rPr>
        <w:rFonts w:ascii="Wingdings" w:eastAsia="Times New Roman" w:hAnsi="Wingdings" w:cs="Times New Roman" w:hint="default"/>
        <w:color w:val="002060"/>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nsid w:val="47BC4910"/>
    <w:multiLevelType w:val="hybridMultilevel"/>
    <w:tmpl w:val="E8603FF8"/>
    <w:lvl w:ilvl="0" w:tplc="080C0005">
      <w:start w:val="1"/>
      <w:numFmt w:val="bullet"/>
      <w:lvlText w:val=""/>
      <w:lvlJc w:val="left"/>
      <w:pPr>
        <w:ind w:left="677" w:hanging="360"/>
      </w:pPr>
      <w:rPr>
        <w:rFonts w:ascii="Wingdings" w:hAnsi="Wingdings" w:hint="default"/>
      </w:rPr>
    </w:lvl>
    <w:lvl w:ilvl="1" w:tplc="080C000B">
      <w:start w:val="1"/>
      <w:numFmt w:val="bullet"/>
      <w:lvlText w:val=""/>
      <w:lvlJc w:val="left"/>
      <w:pPr>
        <w:ind w:left="1397" w:hanging="360"/>
      </w:pPr>
      <w:rPr>
        <w:rFonts w:ascii="Wingdings" w:hAnsi="Wingdings" w:hint="default"/>
      </w:rPr>
    </w:lvl>
    <w:lvl w:ilvl="2" w:tplc="080C0005">
      <w:start w:val="1"/>
      <w:numFmt w:val="bullet"/>
      <w:lvlText w:val=""/>
      <w:lvlJc w:val="left"/>
      <w:pPr>
        <w:ind w:left="2117" w:hanging="360"/>
      </w:pPr>
      <w:rPr>
        <w:rFonts w:ascii="Wingdings" w:hAnsi="Wingdings" w:hint="default"/>
      </w:rPr>
    </w:lvl>
    <w:lvl w:ilvl="3" w:tplc="080C0001" w:tentative="1">
      <w:start w:val="1"/>
      <w:numFmt w:val="bullet"/>
      <w:lvlText w:val=""/>
      <w:lvlJc w:val="left"/>
      <w:pPr>
        <w:ind w:left="2837" w:hanging="360"/>
      </w:pPr>
      <w:rPr>
        <w:rFonts w:ascii="Symbol" w:hAnsi="Symbol" w:hint="default"/>
      </w:rPr>
    </w:lvl>
    <w:lvl w:ilvl="4" w:tplc="080C0003" w:tentative="1">
      <w:start w:val="1"/>
      <w:numFmt w:val="bullet"/>
      <w:lvlText w:val="o"/>
      <w:lvlJc w:val="left"/>
      <w:pPr>
        <w:ind w:left="3557" w:hanging="360"/>
      </w:pPr>
      <w:rPr>
        <w:rFonts w:ascii="Courier New" w:hAnsi="Courier New" w:cs="Courier New" w:hint="default"/>
      </w:rPr>
    </w:lvl>
    <w:lvl w:ilvl="5" w:tplc="080C0005" w:tentative="1">
      <w:start w:val="1"/>
      <w:numFmt w:val="bullet"/>
      <w:lvlText w:val=""/>
      <w:lvlJc w:val="left"/>
      <w:pPr>
        <w:ind w:left="4277" w:hanging="360"/>
      </w:pPr>
      <w:rPr>
        <w:rFonts w:ascii="Wingdings" w:hAnsi="Wingdings" w:hint="default"/>
      </w:rPr>
    </w:lvl>
    <w:lvl w:ilvl="6" w:tplc="080C0001" w:tentative="1">
      <w:start w:val="1"/>
      <w:numFmt w:val="bullet"/>
      <w:lvlText w:val=""/>
      <w:lvlJc w:val="left"/>
      <w:pPr>
        <w:ind w:left="4997" w:hanging="360"/>
      </w:pPr>
      <w:rPr>
        <w:rFonts w:ascii="Symbol" w:hAnsi="Symbol" w:hint="default"/>
      </w:rPr>
    </w:lvl>
    <w:lvl w:ilvl="7" w:tplc="080C0003" w:tentative="1">
      <w:start w:val="1"/>
      <w:numFmt w:val="bullet"/>
      <w:lvlText w:val="o"/>
      <w:lvlJc w:val="left"/>
      <w:pPr>
        <w:ind w:left="5717" w:hanging="360"/>
      </w:pPr>
      <w:rPr>
        <w:rFonts w:ascii="Courier New" w:hAnsi="Courier New" w:cs="Courier New" w:hint="default"/>
      </w:rPr>
    </w:lvl>
    <w:lvl w:ilvl="8" w:tplc="080C0005" w:tentative="1">
      <w:start w:val="1"/>
      <w:numFmt w:val="bullet"/>
      <w:lvlText w:val=""/>
      <w:lvlJc w:val="left"/>
      <w:pPr>
        <w:ind w:left="6437" w:hanging="360"/>
      </w:pPr>
      <w:rPr>
        <w:rFonts w:ascii="Wingdings" w:hAnsi="Wingdings" w:hint="default"/>
      </w:rPr>
    </w:lvl>
  </w:abstractNum>
  <w:abstractNum w:abstractNumId="13">
    <w:nsid w:val="4DA44B8E"/>
    <w:multiLevelType w:val="hybridMultilevel"/>
    <w:tmpl w:val="A4B08F1C"/>
    <w:lvl w:ilvl="0" w:tplc="2FB81D4E">
      <w:numFmt w:val="bullet"/>
      <w:lvlText w:val=""/>
      <w:lvlJc w:val="left"/>
      <w:pPr>
        <w:ind w:left="1440" w:hanging="360"/>
      </w:pPr>
      <w:rPr>
        <w:rFonts w:ascii="Wingdings" w:eastAsia="Calibri" w:hAnsi="Wingdings" w:cs="Times New Roman" w:hint="default"/>
        <w:color w:val="00206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F082A70"/>
    <w:multiLevelType w:val="hybridMultilevel"/>
    <w:tmpl w:val="943E91D8"/>
    <w:lvl w:ilvl="0" w:tplc="D93C8448">
      <w:numFmt w:val="bullet"/>
      <w:lvlText w:val=""/>
      <w:lvlJc w:val="left"/>
      <w:pPr>
        <w:ind w:left="1068" w:hanging="360"/>
      </w:pPr>
      <w:rPr>
        <w:rFonts w:ascii="Wingdings" w:eastAsia="Times New Roman" w:hAnsi="Wingdings" w:cs="Times New Roman" w:hint="default"/>
        <w:color w:val="002060"/>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nsid w:val="577330F1"/>
    <w:multiLevelType w:val="hybridMultilevel"/>
    <w:tmpl w:val="A59CC5B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nsid w:val="5BF74D23"/>
    <w:multiLevelType w:val="hybridMultilevel"/>
    <w:tmpl w:val="B142BF90"/>
    <w:lvl w:ilvl="0" w:tplc="080C0001">
      <w:start w:val="1"/>
      <w:numFmt w:val="bullet"/>
      <w:lvlText w:val=""/>
      <w:lvlJc w:val="left"/>
      <w:pPr>
        <w:ind w:left="0" w:hanging="360"/>
      </w:pPr>
      <w:rPr>
        <w:rFonts w:ascii="Symbol" w:hAnsi="Symbol" w:hint="default"/>
      </w:rPr>
    </w:lvl>
    <w:lvl w:ilvl="1" w:tplc="080C0003" w:tentative="1">
      <w:start w:val="1"/>
      <w:numFmt w:val="bullet"/>
      <w:lvlText w:val="o"/>
      <w:lvlJc w:val="left"/>
      <w:pPr>
        <w:ind w:left="763" w:hanging="360"/>
      </w:pPr>
      <w:rPr>
        <w:rFonts w:ascii="Courier New" w:hAnsi="Courier New" w:cs="Courier New" w:hint="default"/>
      </w:rPr>
    </w:lvl>
    <w:lvl w:ilvl="2" w:tplc="080C0005" w:tentative="1">
      <w:start w:val="1"/>
      <w:numFmt w:val="bullet"/>
      <w:lvlText w:val=""/>
      <w:lvlJc w:val="left"/>
      <w:pPr>
        <w:ind w:left="1483" w:hanging="360"/>
      </w:pPr>
      <w:rPr>
        <w:rFonts w:ascii="Wingdings" w:hAnsi="Wingdings" w:hint="default"/>
      </w:rPr>
    </w:lvl>
    <w:lvl w:ilvl="3" w:tplc="080C0001" w:tentative="1">
      <w:start w:val="1"/>
      <w:numFmt w:val="bullet"/>
      <w:lvlText w:val=""/>
      <w:lvlJc w:val="left"/>
      <w:pPr>
        <w:ind w:left="2203" w:hanging="360"/>
      </w:pPr>
      <w:rPr>
        <w:rFonts w:ascii="Symbol" w:hAnsi="Symbol" w:hint="default"/>
      </w:rPr>
    </w:lvl>
    <w:lvl w:ilvl="4" w:tplc="080C0003" w:tentative="1">
      <w:start w:val="1"/>
      <w:numFmt w:val="bullet"/>
      <w:lvlText w:val="o"/>
      <w:lvlJc w:val="left"/>
      <w:pPr>
        <w:ind w:left="2923" w:hanging="360"/>
      </w:pPr>
      <w:rPr>
        <w:rFonts w:ascii="Courier New" w:hAnsi="Courier New" w:cs="Courier New" w:hint="default"/>
      </w:rPr>
    </w:lvl>
    <w:lvl w:ilvl="5" w:tplc="080C0005" w:tentative="1">
      <w:start w:val="1"/>
      <w:numFmt w:val="bullet"/>
      <w:lvlText w:val=""/>
      <w:lvlJc w:val="left"/>
      <w:pPr>
        <w:ind w:left="3643" w:hanging="360"/>
      </w:pPr>
      <w:rPr>
        <w:rFonts w:ascii="Wingdings" w:hAnsi="Wingdings" w:hint="default"/>
      </w:rPr>
    </w:lvl>
    <w:lvl w:ilvl="6" w:tplc="080C0001" w:tentative="1">
      <w:start w:val="1"/>
      <w:numFmt w:val="bullet"/>
      <w:lvlText w:val=""/>
      <w:lvlJc w:val="left"/>
      <w:pPr>
        <w:ind w:left="4363" w:hanging="360"/>
      </w:pPr>
      <w:rPr>
        <w:rFonts w:ascii="Symbol" w:hAnsi="Symbol" w:hint="default"/>
      </w:rPr>
    </w:lvl>
    <w:lvl w:ilvl="7" w:tplc="080C0003" w:tentative="1">
      <w:start w:val="1"/>
      <w:numFmt w:val="bullet"/>
      <w:lvlText w:val="o"/>
      <w:lvlJc w:val="left"/>
      <w:pPr>
        <w:ind w:left="5083" w:hanging="360"/>
      </w:pPr>
      <w:rPr>
        <w:rFonts w:ascii="Courier New" w:hAnsi="Courier New" w:cs="Courier New" w:hint="default"/>
      </w:rPr>
    </w:lvl>
    <w:lvl w:ilvl="8" w:tplc="080C0005" w:tentative="1">
      <w:start w:val="1"/>
      <w:numFmt w:val="bullet"/>
      <w:lvlText w:val=""/>
      <w:lvlJc w:val="left"/>
      <w:pPr>
        <w:ind w:left="5803" w:hanging="360"/>
      </w:pPr>
      <w:rPr>
        <w:rFonts w:ascii="Wingdings" w:hAnsi="Wingdings" w:hint="default"/>
      </w:rPr>
    </w:lvl>
  </w:abstractNum>
  <w:abstractNum w:abstractNumId="17">
    <w:nsid w:val="64C22910"/>
    <w:multiLevelType w:val="hybridMultilevel"/>
    <w:tmpl w:val="FEACCEAE"/>
    <w:lvl w:ilvl="0" w:tplc="080C0001">
      <w:start w:val="1"/>
      <w:numFmt w:val="bullet"/>
      <w:lvlText w:val=""/>
      <w:lvlJc w:val="left"/>
      <w:pPr>
        <w:ind w:left="720" w:hanging="360"/>
      </w:pPr>
      <w:rPr>
        <w:rFonts w:ascii="Symbol" w:hAnsi="Symbol" w:hint="default"/>
        <w:color w:val="00206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5DE5244"/>
    <w:multiLevelType w:val="hybridMultilevel"/>
    <w:tmpl w:val="676AB810"/>
    <w:lvl w:ilvl="0" w:tplc="2FB81D4E">
      <w:numFmt w:val="bullet"/>
      <w:lvlText w:val=""/>
      <w:lvlJc w:val="left"/>
      <w:pPr>
        <w:ind w:left="1440" w:hanging="360"/>
      </w:pPr>
      <w:rPr>
        <w:rFonts w:ascii="Wingdings" w:eastAsia="Calibri" w:hAnsi="Wingdings" w:cs="Times New Roman" w:hint="default"/>
        <w:color w:val="00206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A0C1C57"/>
    <w:multiLevelType w:val="hybridMultilevel"/>
    <w:tmpl w:val="021C32DC"/>
    <w:lvl w:ilvl="0" w:tplc="080C000B">
      <w:start w:val="1"/>
      <w:numFmt w:val="bullet"/>
      <w:lvlText w:val=""/>
      <w:lvlJc w:val="left"/>
      <w:pPr>
        <w:ind w:left="1068" w:hanging="360"/>
      </w:pPr>
      <w:rPr>
        <w:rFonts w:ascii="Wingdings" w:hAnsi="Wingdings" w:hint="default"/>
      </w:rPr>
    </w:lvl>
    <w:lvl w:ilvl="1" w:tplc="2FB81D4E">
      <w:numFmt w:val="bullet"/>
      <w:lvlText w:val=""/>
      <w:lvlJc w:val="left"/>
      <w:pPr>
        <w:ind w:left="1788" w:hanging="360"/>
      </w:pPr>
      <w:rPr>
        <w:rFonts w:ascii="Wingdings" w:eastAsia="Calibri" w:hAnsi="Wingdings" w:cs="Times New Roman" w:hint="default"/>
        <w:color w:val="002060"/>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nsid w:val="7085670F"/>
    <w:multiLevelType w:val="hybridMultilevel"/>
    <w:tmpl w:val="6590D144"/>
    <w:lvl w:ilvl="0" w:tplc="DB9463B6">
      <w:numFmt w:val="bullet"/>
      <w:lvlText w:val=""/>
      <w:lvlJc w:val="left"/>
      <w:pPr>
        <w:ind w:left="1428" w:hanging="360"/>
      </w:pPr>
      <w:rPr>
        <w:rFonts w:ascii="Wingdings" w:eastAsia="Calibri" w:hAnsi="Wingdings" w:cs="Times New Roman" w:hint="default"/>
        <w:color w:val="002060"/>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1">
    <w:nsid w:val="72DC27C0"/>
    <w:multiLevelType w:val="hybridMultilevel"/>
    <w:tmpl w:val="5378B046"/>
    <w:lvl w:ilvl="0" w:tplc="2FB81D4E">
      <w:numFmt w:val="bullet"/>
      <w:lvlText w:val=""/>
      <w:lvlJc w:val="left"/>
      <w:pPr>
        <w:ind w:left="1440" w:hanging="360"/>
      </w:pPr>
      <w:rPr>
        <w:rFonts w:ascii="Wingdings" w:eastAsia="Calibri" w:hAnsi="Wingdings" w:cs="Times New Roman" w:hint="default"/>
        <w:color w:val="00206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B65181F"/>
    <w:multiLevelType w:val="hybridMultilevel"/>
    <w:tmpl w:val="BE0C4DF8"/>
    <w:lvl w:ilvl="0" w:tplc="080C000B">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nsid w:val="7C337A12"/>
    <w:multiLevelType w:val="hybridMultilevel"/>
    <w:tmpl w:val="1AF2FC48"/>
    <w:lvl w:ilvl="0" w:tplc="080C0001">
      <w:start w:val="1"/>
      <w:numFmt w:val="bullet"/>
      <w:lvlText w:val=""/>
      <w:lvlJc w:val="left"/>
      <w:pPr>
        <w:ind w:left="360" w:hanging="360"/>
      </w:pPr>
      <w:rPr>
        <w:rFonts w:ascii="Symbol" w:hAnsi="Symbol" w:hint="default"/>
      </w:rPr>
    </w:lvl>
    <w:lvl w:ilvl="1" w:tplc="080C0005">
      <w:start w:val="1"/>
      <w:numFmt w:val="bullet"/>
      <w:lvlText w:val=""/>
      <w:lvlJc w:val="left"/>
      <w:pPr>
        <w:ind w:left="1080" w:hanging="360"/>
      </w:pPr>
      <w:rPr>
        <w:rFonts w:ascii="Wingdings" w:hAnsi="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16"/>
  </w:num>
  <w:num w:numId="4">
    <w:abstractNumId w:val="7"/>
  </w:num>
  <w:num w:numId="5">
    <w:abstractNumId w:val="19"/>
  </w:num>
  <w:num w:numId="6">
    <w:abstractNumId w:val="1"/>
  </w:num>
  <w:num w:numId="7">
    <w:abstractNumId w:val="20"/>
  </w:num>
  <w:num w:numId="8">
    <w:abstractNumId w:val="15"/>
  </w:num>
  <w:num w:numId="9">
    <w:abstractNumId w:val="12"/>
  </w:num>
  <w:num w:numId="10">
    <w:abstractNumId w:val="3"/>
  </w:num>
  <w:num w:numId="11">
    <w:abstractNumId w:val="10"/>
  </w:num>
  <w:num w:numId="12">
    <w:abstractNumId w:val="2"/>
  </w:num>
  <w:num w:numId="13">
    <w:abstractNumId w:val="21"/>
  </w:num>
  <w:num w:numId="14">
    <w:abstractNumId w:val="13"/>
  </w:num>
  <w:num w:numId="15">
    <w:abstractNumId w:val="6"/>
  </w:num>
  <w:num w:numId="16">
    <w:abstractNumId w:val="18"/>
  </w:num>
  <w:num w:numId="17">
    <w:abstractNumId w:val="8"/>
  </w:num>
  <w:num w:numId="18">
    <w:abstractNumId w:val="11"/>
  </w:num>
  <w:num w:numId="19">
    <w:abstractNumId w:val="9"/>
  </w:num>
  <w:num w:numId="20">
    <w:abstractNumId w:val="4"/>
  </w:num>
  <w:num w:numId="21">
    <w:abstractNumId w:val="5"/>
  </w:num>
  <w:num w:numId="22">
    <w:abstractNumId w:val="14"/>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FB"/>
    <w:rsid w:val="000053CA"/>
    <w:rsid w:val="00022EAF"/>
    <w:rsid w:val="000242F0"/>
    <w:rsid w:val="000307F5"/>
    <w:rsid w:val="00040FE0"/>
    <w:rsid w:val="000551B4"/>
    <w:rsid w:val="00061822"/>
    <w:rsid w:val="00086034"/>
    <w:rsid w:val="000C4E94"/>
    <w:rsid w:val="000C6B77"/>
    <w:rsid w:val="000F5BC1"/>
    <w:rsid w:val="000F6F48"/>
    <w:rsid w:val="001015EB"/>
    <w:rsid w:val="00111779"/>
    <w:rsid w:val="00133B09"/>
    <w:rsid w:val="001573DA"/>
    <w:rsid w:val="001B2AE3"/>
    <w:rsid w:val="001F3276"/>
    <w:rsid w:val="002064B1"/>
    <w:rsid w:val="0022033E"/>
    <w:rsid w:val="00222D29"/>
    <w:rsid w:val="0022510F"/>
    <w:rsid w:val="002767D9"/>
    <w:rsid w:val="00276D73"/>
    <w:rsid w:val="002824B9"/>
    <w:rsid w:val="00292E89"/>
    <w:rsid w:val="00296271"/>
    <w:rsid w:val="0029673E"/>
    <w:rsid w:val="002A33A0"/>
    <w:rsid w:val="002B0C1F"/>
    <w:rsid w:val="002B737D"/>
    <w:rsid w:val="002B745C"/>
    <w:rsid w:val="00300723"/>
    <w:rsid w:val="0032346B"/>
    <w:rsid w:val="00326D3F"/>
    <w:rsid w:val="00372A2F"/>
    <w:rsid w:val="00396911"/>
    <w:rsid w:val="003B27CB"/>
    <w:rsid w:val="003C4208"/>
    <w:rsid w:val="00401D7A"/>
    <w:rsid w:val="004217E6"/>
    <w:rsid w:val="00423447"/>
    <w:rsid w:val="00423ACB"/>
    <w:rsid w:val="00472A23"/>
    <w:rsid w:val="00484167"/>
    <w:rsid w:val="00493894"/>
    <w:rsid w:val="004A4EFE"/>
    <w:rsid w:val="005179DC"/>
    <w:rsid w:val="00541E0C"/>
    <w:rsid w:val="005524E2"/>
    <w:rsid w:val="00565BD2"/>
    <w:rsid w:val="00575D4A"/>
    <w:rsid w:val="0059490B"/>
    <w:rsid w:val="005D1790"/>
    <w:rsid w:val="005D7E67"/>
    <w:rsid w:val="005E4FEF"/>
    <w:rsid w:val="005F7D09"/>
    <w:rsid w:val="006245B2"/>
    <w:rsid w:val="00630DA3"/>
    <w:rsid w:val="006453B4"/>
    <w:rsid w:val="00651F3D"/>
    <w:rsid w:val="006550F7"/>
    <w:rsid w:val="006647A7"/>
    <w:rsid w:val="00670429"/>
    <w:rsid w:val="0068647B"/>
    <w:rsid w:val="00690193"/>
    <w:rsid w:val="006979B2"/>
    <w:rsid w:val="006A5E4F"/>
    <w:rsid w:val="006B275E"/>
    <w:rsid w:val="006B574C"/>
    <w:rsid w:val="006C6EFB"/>
    <w:rsid w:val="006D6393"/>
    <w:rsid w:val="00720FF7"/>
    <w:rsid w:val="00745E2A"/>
    <w:rsid w:val="00745F84"/>
    <w:rsid w:val="00757E69"/>
    <w:rsid w:val="007B5135"/>
    <w:rsid w:val="007C0362"/>
    <w:rsid w:val="007C0416"/>
    <w:rsid w:val="007C23B9"/>
    <w:rsid w:val="007C4EF0"/>
    <w:rsid w:val="007C538B"/>
    <w:rsid w:val="007D1FA9"/>
    <w:rsid w:val="007E29B4"/>
    <w:rsid w:val="007E3A69"/>
    <w:rsid w:val="008012E6"/>
    <w:rsid w:val="008031AE"/>
    <w:rsid w:val="00812A46"/>
    <w:rsid w:val="00890951"/>
    <w:rsid w:val="00891A6C"/>
    <w:rsid w:val="008B164E"/>
    <w:rsid w:val="008B4DB6"/>
    <w:rsid w:val="008B5168"/>
    <w:rsid w:val="008D70F6"/>
    <w:rsid w:val="00904CEC"/>
    <w:rsid w:val="00907116"/>
    <w:rsid w:val="009175F2"/>
    <w:rsid w:val="00920CD7"/>
    <w:rsid w:val="00926D80"/>
    <w:rsid w:val="00931C17"/>
    <w:rsid w:val="00964AD9"/>
    <w:rsid w:val="00974455"/>
    <w:rsid w:val="00985E23"/>
    <w:rsid w:val="00987737"/>
    <w:rsid w:val="00991C11"/>
    <w:rsid w:val="009B38D4"/>
    <w:rsid w:val="009D41A0"/>
    <w:rsid w:val="009F434E"/>
    <w:rsid w:val="00A002ED"/>
    <w:rsid w:val="00A10384"/>
    <w:rsid w:val="00A14160"/>
    <w:rsid w:val="00A152D1"/>
    <w:rsid w:val="00A25131"/>
    <w:rsid w:val="00A32E7E"/>
    <w:rsid w:val="00A5186D"/>
    <w:rsid w:val="00A5510F"/>
    <w:rsid w:val="00A77AD1"/>
    <w:rsid w:val="00A77BEB"/>
    <w:rsid w:val="00A917AC"/>
    <w:rsid w:val="00A91FE5"/>
    <w:rsid w:val="00AA7405"/>
    <w:rsid w:val="00AB0C46"/>
    <w:rsid w:val="00B027BF"/>
    <w:rsid w:val="00B121A9"/>
    <w:rsid w:val="00B318D4"/>
    <w:rsid w:val="00B6172B"/>
    <w:rsid w:val="00B67D21"/>
    <w:rsid w:val="00B8389C"/>
    <w:rsid w:val="00B85A31"/>
    <w:rsid w:val="00BC7A07"/>
    <w:rsid w:val="00BD2C1E"/>
    <w:rsid w:val="00BF1841"/>
    <w:rsid w:val="00C00E10"/>
    <w:rsid w:val="00C26AF8"/>
    <w:rsid w:val="00C35486"/>
    <w:rsid w:val="00C3728B"/>
    <w:rsid w:val="00C63F7E"/>
    <w:rsid w:val="00C65323"/>
    <w:rsid w:val="00C65E83"/>
    <w:rsid w:val="00C71B50"/>
    <w:rsid w:val="00C846AB"/>
    <w:rsid w:val="00C8651A"/>
    <w:rsid w:val="00C90408"/>
    <w:rsid w:val="00C90973"/>
    <w:rsid w:val="00C9676C"/>
    <w:rsid w:val="00CC2BD2"/>
    <w:rsid w:val="00CD7BC4"/>
    <w:rsid w:val="00D332E7"/>
    <w:rsid w:val="00D7083B"/>
    <w:rsid w:val="00D91725"/>
    <w:rsid w:val="00DB52A6"/>
    <w:rsid w:val="00DC3CF9"/>
    <w:rsid w:val="00DC69F9"/>
    <w:rsid w:val="00E1405D"/>
    <w:rsid w:val="00E35B71"/>
    <w:rsid w:val="00E7276F"/>
    <w:rsid w:val="00E80789"/>
    <w:rsid w:val="00E8193C"/>
    <w:rsid w:val="00E85222"/>
    <w:rsid w:val="00EA5742"/>
    <w:rsid w:val="00EF12AB"/>
    <w:rsid w:val="00EF5B7E"/>
    <w:rsid w:val="00F07C97"/>
    <w:rsid w:val="00F332E9"/>
    <w:rsid w:val="00F44636"/>
    <w:rsid w:val="00F5047E"/>
    <w:rsid w:val="00F64B54"/>
    <w:rsid w:val="00FB0663"/>
    <w:rsid w:val="00FE3601"/>
    <w:rsid w:val="00FF7E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79"/>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111779"/>
    <w:pPr>
      <w:numPr>
        <w:numId w:val="1"/>
      </w:numPr>
      <w:ind w:left="720" w:hanging="720"/>
      <w:outlineLvl w:val="0"/>
    </w:pPr>
    <w:rPr>
      <w:kern w:val="28"/>
    </w:rPr>
  </w:style>
  <w:style w:type="paragraph" w:styleId="Heading2">
    <w:name w:val="heading 2"/>
    <w:basedOn w:val="Normal"/>
    <w:next w:val="Normal"/>
    <w:link w:val="Heading2Char"/>
    <w:qFormat/>
    <w:rsid w:val="00111779"/>
    <w:pPr>
      <w:numPr>
        <w:ilvl w:val="1"/>
        <w:numId w:val="1"/>
      </w:numPr>
      <w:ind w:left="720" w:hanging="720"/>
      <w:outlineLvl w:val="1"/>
    </w:pPr>
  </w:style>
  <w:style w:type="paragraph" w:styleId="Heading3">
    <w:name w:val="heading 3"/>
    <w:basedOn w:val="Normal"/>
    <w:next w:val="Normal"/>
    <w:link w:val="Heading3Char"/>
    <w:qFormat/>
    <w:rsid w:val="00111779"/>
    <w:pPr>
      <w:numPr>
        <w:ilvl w:val="2"/>
        <w:numId w:val="1"/>
      </w:numPr>
      <w:ind w:left="720" w:hanging="720"/>
      <w:outlineLvl w:val="2"/>
    </w:pPr>
  </w:style>
  <w:style w:type="paragraph" w:styleId="Heading4">
    <w:name w:val="heading 4"/>
    <w:basedOn w:val="Normal"/>
    <w:next w:val="Normal"/>
    <w:link w:val="Heading4Char"/>
    <w:qFormat/>
    <w:rsid w:val="00111779"/>
    <w:pPr>
      <w:numPr>
        <w:ilvl w:val="3"/>
        <w:numId w:val="1"/>
      </w:numPr>
      <w:ind w:left="720" w:hanging="720"/>
      <w:outlineLvl w:val="3"/>
    </w:pPr>
  </w:style>
  <w:style w:type="paragraph" w:styleId="Heading5">
    <w:name w:val="heading 5"/>
    <w:basedOn w:val="Normal"/>
    <w:next w:val="Normal"/>
    <w:link w:val="Heading5Char"/>
    <w:qFormat/>
    <w:rsid w:val="00111779"/>
    <w:pPr>
      <w:numPr>
        <w:ilvl w:val="4"/>
        <w:numId w:val="1"/>
      </w:numPr>
      <w:ind w:left="720" w:hanging="720"/>
      <w:outlineLvl w:val="4"/>
    </w:pPr>
  </w:style>
  <w:style w:type="paragraph" w:styleId="Heading6">
    <w:name w:val="heading 6"/>
    <w:basedOn w:val="Normal"/>
    <w:next w:val="Normal"/>
    <w:link w:val="Heading6Char"/>
    <w:qFormat/>
    <w:rsid w:val="00111779"/>
    <w:pPr>
      <w:numPr>
        <w:ilvl w:val="5"/>
        <w:numId w:val="1"/>
      </w:numPr>
      <w:ind w:left="720" w:hanging="720"/>
      <w:outlineLvl w:val="5"/>
    </w:pPr>
  </w:style>
  <w:style w:type="paragraph" w:styleId="Heading7">
    <w:name w:val="heading 7"/>
    <w:basedOn w:val="Normal"/>
    <w:next w:val="Normal"/>
    <w:link w:val="Heading7Char"/>
    <w:qFormat/>
    <w:rsid w:val="00111779"/>
    <w:pPr>
      <w:numPr>
        <w:ilvl w:val="6"/>
        <w:numId w:val="1"/>
      </w:numPr>
      <w:ind w:left="720" w:hanging="720"/>
      <w:outlineLvl w:val="6"/>
    </w:pPr>
  </w:style>
  <w:style w:type="paragraph" w:styleId="Heading8">
    <w:name w:val="heading 8"/>
    <w:basedOn w:val="Normal"/>
    <w:next w:val="Normal"/>
    <w:link w:val="Heading8Char"/>
    <w:qFormat/>
    <w:rsid w:val="00111779"/>
    <w:pPr>
      <w:numPr>
        <w:ilvl w:val="7"/>
        <w:numId w:val="1"/>
      </w:numPr>
      <w:ind w:left="720" w:hanging="720"/>
      <w:outlineLvl w:val="7"/>
    </w:pPr>
  </w:style>
  <w:style w:type="paragraph" w:styleId="Heading9">
    <w:name w:val="heading 9"/>
    <w:basedOn w:val="Normal"/>
    <w:next w:val="Normal"/>
    <w:link w:val="Heading9Char"/>
    <w:qFormat/>
    <w:rsid w:val="0011177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EFB"/>
    <w:rPr>
      <w:rFonts w:ascii="Times New Roman" w:eastAsia="Times New Roman" w:hAnsi="Times New Roman" w:cs="Times New Roman"/>
      <w:kern w:val="28"/>
      <w:szCs w:val="20"/>
      <w:lang w:val="fr-FR"/>
    </w:rPr>
  </w:style>
  <w:style w:type="character" w:customStyle="1" w:styleId="Heading2Char">
    <w:name w:val="Heading 2 Char"/>
    <w:basedOn w:val="DefaultParagraphFont"/>
    <w:link w:val="Heading2"/>
    <w:rsid w:val="006C6EFB"/>
    <w:rPr>
      <w:rFonts w:ascii="Times New Roman" w:eastAsia="Times New Roman" w:hAnsi="Times New Roman" w:cs="Times New Roman"/>
      <w:szCs w:val="20"/>
      <w:lang w:val="fr-FR"/>
    </w:rPr>
  </w:style>
  <w:style w:type="character" w:customStyle="1" w:styleId="Heading3Char">
    <w:name w:val="Heading 3 Char"/>
    <w:basedOn w:val="DefaultParagraphFont"/>
    <w:link w:val="Heading3"/>
    <w:rsid w:val="006C6EFB"/>
    <w:rPr>
      <w:rFonts w:ascii="Times New Roman" w:eastAsia="Times New Roman" w:hAnsi="Times New Roman" w:cs="Times New Roman"/>
      <w:szCs w:val="20"/>
      <w:lang w:val="fr-FR"/>
    </w:rPr>
  </w:style>
  <w:style w:type="character" w:customStyle="1" w:styleId="Heading4Char">
    <w:name w:val="Heading 4 Char"/>
    <w:basedOn w:val="DefaultParagraphFont"/>
    <w:link w:val="Heading4"/>
    <w:rsid w:val="006C6EFB"/>
    <w:rPr>
      <w:rFonts w:ascii="Times New Roman" w:eastAsia="Times New Roman" w:hAnsi="Times New Roman" w:cs="Times New Roman"/>
      <w:szCs w:val="20"/>
      <w:lang w:val="fr-FR"/>
    </w:rPr>
  </w:style>
  <w:style w:type="character" w:customStyle="1" w:styleId="Heading5Char">
    <w:name w:val="Heading 5 Char"/>
    <w:basedOn w:val="DefaultParagraphFont"/>
    <w:link w:val="Heading5"/>
    <w:rsid w:val="006C6EFB"/>
    <w:rPr>
      <w:rFonts w:ascii="Times New Roman" w:eastAsia="Times New Roman" w:hAnsi="Times New Roman" w:cs="Times New Roman"/>
      <w:szCs w:val="20"/>
      <w:lang w:val="fr-FR"/>
    </w:rPr>
  </w:style>
  <w:style w:type="character" w:customStyle="1" w:styleId="Heading6Char">
    <w:name w:val="Heading 6 Char"/>
    <w:basedOn w:val="DefaultParagraphFont"/>
    <w:link w:val="Heading6"/>
    <w:rsid w:val="006C6EFB"/>
    <w:rPr>
      <w:rFonts w:ascii="Times New Roman" w:eastAsia="Times New Roman" w:hAnsi="Times New Roman" w:cs="Times New Roman"/>
      <w:szCs w:val="20"/>
      <w:lang w:val="fr-FR"/>
    </w:rPr>
  </w:style>
  <w:style w:type="character" w:customStyle="1" w:styleId="Heading7Char">
    <w:name w:val="Heading 7 Char"/>
    <w:basedOn w:val="DefaultParagraphFont"/>
    <w:link w:val="Heading7"/>
    <w:rsid w:val="006C6EFB"/>
    <w:rPr>
      <w:rFonts w:ascii="Times New Roman" w:eastAsia="Times New Roman" w:hAnsi="Times New Roman" w:cs="Times New Roman"/>
      <w:szCs w:val="20"/>
      <w:lang w:val="fr-FR"/>
    </w:rPr>
  </w:style>
  <w:style w:type="character" w:customStyle="1" w:styleId="Heading8Char">
    <w:name w:val="Heading 8 Char"/>
    <w:basedOn w:val="DefaultParagraphFont"/>
    <w:link w:val="Heading8"/>
    <w:rsid w:val="006C6EFB"/>
    <w:rPr>
      <w:rFonts w:ascii="Times New Roman" w:eastAsia="Times New Roman" w:hAnsi="Times New Roman" w:cs="Times New Roman"/>
      <w:szCs w:val="20"/>
      <w:lang w:val="fr-FR"/>
    </w:rPr>
  </w:style>
  <w:style w:type="character" w:customStyle="1" w:styleId="Heading9Char">
    <w:name w:val="Heading 9 Char"/>
    <w:basedOn w:val="DefaultParagraphFont"/>
    <w:link w:val="Heading9"/>
    <w:rsid w:val="006C6EFB"/>
    <w:rPr>
      <w:rFonts w:ascii="Times New Roman" w:eastAsia="Times New Roman" w:hAnsi="Times New Roman" w:cs="Times New Roman"/>
      <w:szCs w:val="20"/>
      <w:lang w:val="fr-FR"/>
    </w:rPr>
  </w:style>
  <w:style w:type="paragraph" w:styleId="Footer">
    <w:name w:val="footer"/>
    <w:basedOn w:val="Normal"/>
    <w:link w:val="FooterChar"/>
    <w:rsid w:val="00111779"/>
  </w:style>
  <w:style w:type="character" w:customStyle="1" w:styleId="FooterChar">
    <w:name w:val="Footer Char"/>
    <w:basedOn w:val="DefaultParagraphFont"/>
    <w:link w:val="Footer"/>
    <w:rsid w:val="006C6EFB"/>
    <w:rPr>
      <w:rFonts w:ascii="Times New Roman" w:eastAsia="Times New Roman" w:hAnsi="Times New Roman" w:cs="Times New Roman"/>
      <w:szCs w:val="20"/>
      <w:lang w:val="fr-FR"/>
    </w:rPr>
  </w:style>
  <w:style w:type="paragraph" w:styleId="FootnoteText">
    <w:name w:val="footnote text"/>
    <w:basedOn w:val="Normal"/>
    <w:link w:val="FootnoteTextChar"/>
    <w:rsid w:val="00111779"/>
    <w:pPr>
      <w:keepLines/>
      <w:spacing w:after="60" w:line="240" w:lineRule="auto"/>
      <w:ind w:left="720" w:hanging="720"/>
    </w:pPr>
    <w:rPr>
      <w:sz w:val="16"/>
    </w:rPr>
  </w:style>
  <w:style w:type="character" w:customStyle="1" w:styleId="FootnoteTextChar">
    <w:name w:val="Footnote Text Char"/>
    <w:basedOn w:val="DefaultParagraphFont"/>
    <w:link w:val="FootnoteText"/>
    <w:rsid w:val="006C6EFB"/>
    <w:rPr>
      <w:rFonts w:ascii="Times New Roman" w:eastAsia="Times New Roman" w:hAnsi="Times New Roman" w:cs="Times New Roman"/>
      <w:sz w:val="16"/>
      <w:szCs w:val="20"/>
      <w:lang w:val="fr-FR"/>
    </w:rPr>
  </w:style>
  <w:style w:type="paragraph" w:styleId="Header">
    <w:name w:val="header"/>
    <w:basedOn w:val="Normal"/>
    <w:link w:val="HeaderChar"/>
    <w:rsid w:val="00111779"/>
  </w:style>
  <w:style w:type="character" w:customStyle="1" w:styleId="HeaderChar">
    <w:name w:val="Header Char"/>
    <w:basedOn w:val="DefaultParagraphFont"/>
    <w:link w:val="Header"/>
    <w:rsid w:val="006C6EFB"/>
    <w:rPr>
      <w:rFonts w:ascii="Times New Roman" w:eastAsia="Times New Roman" w:hAnsi="Times New Roman" w:cs="Times New Roman"/>
      <w:szCs w:val="20"/>
      <w:lang w:val="fr-FR"/>
    </w:rPr>
  </w:style>
  <w:style w:type="character" w:styleId="FootnoteReference">
    <w:name w:val="footnote reference"/>
    <w:basedOn w:val="DefaultParagraphFont"/>
    <w:rsid w:val="00111779"/>
    <w:rPr>
      <w:sz w:val="24"/>
      <w:vertAlign w:val="superscript"/>
    </w:rPr>
  </w:style>
  <w:style w:type="paragraph" w:styleId="BalloonText">
    <w:name w:val="Balloon Text"/>
    <w:basedOn w:val="Normal"/>
    <w:link w:val="BalloonTextChar"/>
    <w:uiPriority w:val="99"/>
    <w:semiHidden/>
    <w:unhideWhenUsed/>
    <w:rsid w:val="006245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5B2"/>
    <w:rPr>
      <w:rFonts w:ascii="Tahoma" w:eastAsia="Times New Roman" w:hAnsi="Tahoma" w:cs="Tahoma"/>
      <w:sz w:val="16"/>
      <w:szCs w:val="16"/>
      <w:lang w:val="fr-FR"/>
    </w:rPr>
  </w:style>
  <w:style w:type="character" w:styleId="Strong">
    <w:name w:val="Strong"/>
    <w:uiPriority w:val="22"/>
    <w:qFormat/>
    <w:rsid w:val="00670429"/>
    <w:rPr>
      <w:rFonts w:ascii="Times New Roman" w:hAnsi="Times New Roman" w:cs="Times New Roman" w:hint="default"/>
      <w:b/>
      <w:bCs w:val="0"/>
    </w:rPr>
  </w:style>
  <w:style w:type="character" w:customStyle="1" w:styleId="hps">
    <w:name w:val="hps"/>
    <w:rsid w:val="00670429"/>
  </w:style>
  <w:style w:type="character" w:customStyle="1" w:styleId="atn">
    <w:name w:val="atn"/>
    <w:rsid w:val="00670429"/>
  </w:style>
  <w:style w:type="character" w:customStyle="1" w:styleId="st">
    <w:name w:val="st"/>
    <w:basedOn w:val="DefaultParagraphFont"/>
    <w:rsid w:val="00670429"/>
  </w:style>
  <w:style w:type="character" w:styleId="Emphasis">
    <w:name w:val="Emphasis"/>
    <w:basedOn w:val="DefaultParagraphFont"/>
    <w:uiPriority w:val="20"/>
    <w:qFormat/>
    <w:rsid w:val="00670429"/>
    <w:rPr>
      <w:i/>
      <w:iCs/>
    </w:rPr>
  </w:style>
  <w:style w:type="paragraph" w:styleId="ListParagraph">
    <w:name w:val="List Paragraph"/>
    <w:basedOn w:val="Normal"/>
    <w:uiPriority w:val="34"/>
    <w:qFormat/>
    <w:rsid w:val="004A4EFE"/>
    <w:pPr>
      <w:ind w:left="720"/>
      <w:contextualSpacing/>
    </w:pPr>
  </w:style>
  <w:style w:type="character" w:styleId="Hyperlink">
    <w:name w:val="Hyperlink"/>
    <w:basedOn w:val="DefaultParagraphFont"/>
    <w:uiPriority w:val="99"/>
    <w:semiHidden/>
    <w:unhideWhenUsed/>
    <w:rsid w:val="002064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79"/>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111779"/>
    <w:pPr>
      <w:numPr>
        <w:numId w:val="1"/>
      </w:numPr>
      <w:ind w:left="720" w:hanging="720"/>
      <w:outlineLvl w:val="0"/>
    </w:pPr>
    <w:rPr>
      <w:kern w:val="28"/>
    </w:rPr>
  </w:style>
  <w:style w:type="paragraph" w:styleId="Heading2">
    <w:name w:val="heading 2"/>
    <w:basedOn w:val="Normal"/>
    <w:next w:val="Normal"/>
    <w:link w:val="Heading2Char"/>
    <w:qFormat/>
    <w:rsid w:val="00111779"/>
    <w:pPr>
      <w:numPr>
        <w:ilvl w:val="1"/>
        <w:numId w:val="1"/>
      </w:numPr>
      <w:ind w:left="720" w:hanging="720"/>
      <w:outlineLvl w:val="1"/>
    </w:pPr>
  </w:style>
  <w:style w:type="paragraph" w:styleId="Heading3">
    <w:name w:val="heading 3"/>
    <w:basedOn w:val="Normal"/>
    <w:next w:val="Normal"/>
    <w:link w:val="Heading3Char"/>
    <w:qFormat/>
    <w:rsid w:val="00111779"/>
    <w:pPr>
      <w:numPr>
        <w:ilvl w:val="2"/>
        <w:numId w:val="1"/>
      </w:numPr>
      <w:ind w:left="720" w:hanging="720"/>
      <w:outlineLvl w:val="2"/>
    </w:pPr>
  </w:style>
  <w:style w:type="paragraph" w:styleId="Heading4">
    <w:name w:val="heading 4"/>
    <w:basedOn w:val="Normal"/>
    <w:next w:val="Normal"/>
    <w:link w:val="Heading4Char"/>
    <w:qFormat/>
    <w:rsid w:val="00111779"/>
    <w:pPr>
      <w:numPr>
        <w:ilvl w:val="3"/>
        <w:numId w:val="1"/>
      </w:numPr>
      <w:ind w:left="720" w:hanging="720"/>
      <w:outlineLvl w:val="3"/>
    </w:pPr>
  </w:style>
  <w:style w:type="paragraph" w:styleId="Heading5">
    <w:name w:val="heading 5"/>
    <w:basedOn w:val="Normal"/>
    <w:next w:val="Normal"/>
    <w:link w:val="Heading5Char"/>
    <w:qFormat/>
    <w:rsid w:val="00111779"/>
    <w:pPr>
      <w:numPr>
        <w:ilvl w:val="4"/>
        <w:numId w:val="1"/>
      </w:numPr>
      <w:ind w:left="720" w:hanging="720"/>
      <w:outlineLvl w:val="4"/>
    </w:pPr>
  </w:style>
  <w:style w:type="paragraph" w:styleId="Heading6">
    <w:name w:val="heading 6"/>
    <w:basedOn w:val="Normal"/>
    <w:next w:val="Normal"/>
    <w:link w:val="Heading6Char"/>
    <w:qFormat/>
    <w:rsid w:val="00111779"/>
    <w:pPr>
      <w:numPr>
        <w:ilvl w:val="5"/>
        <w:numId w:val="1"/>
      </w:numPr>
      <w:ind w:left="720" w:hanging="720"/>
      <w:outlineLvl w:val="5"/>
    </w:pPr>
  </w:style>
  <w:style w:type="paragraph" w:styleId="Heading7">
    <w:name w:val="heading 7"/>
    <w:basedOn w:val="Normal"/>
    <w:next w:val="Normal"/>
    <w:link w:val="Heading7Char"/>
    <w:qFormat/>
    <w:rsid w:val="00111779"/>
    <w:pPr>
      <w:numPr>
        <w:ilvl w:val="6"/>
        <w:numId w:val="1"/>
      </w:numPr>
      <w:ind w:left="720" w:hanging="720"/>
      <w:outlineLvl w:val="6"/>
    </w:pPr>
  </w:style>
  <w:style w:type="paragraph" w:styleId="Heading8">
    <w:name w:val="heading 8"/>
    <w:basedOn w:val="Normal"/>
    <w:next w:val="Normal"/>
    <w:link w:val="Heading8Char"/>
    <w:qFormat/>
    <w:rsid w:val="00111779"/>
    <w:pPr>
      <w:numPr>
        <w:ilvl w:val="7"/>
        <w:numId w:val="1"/>
      </w:numPr>
      <w:ind w:left="720" w:hanging="720"/>
      <w:outlineLvl w:val="7"/>
    </w:pPr>
  </w:style>
  <w:style w:type="paragraph" w:styleId="Heading9">
    <w:name w:val="heading 9"/>
    <w:basedOn w:val="Normal"/>
    <w:next w:val="Normal"/>
    <w:link w:val="Heading9Char"/>
    <w:qFormat/>
    <w:rsid w:val="0011177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EFB"/>
    <w:rPr>
      <w:rFonts w:ascii="Times New Roman" w:eastAsia="Times New Roman" w:hAnsi="Times New Roman" w:cs="Times New Roman"/>
      <w:kern w:val="28"/>
      <w:szCs w:val="20"/>
      <w:lang w:val="fr-FR"/>
    </w:rPr>
  </w:style>
  <w:style w:type="character" w:customStyle="1" w:styleId="Heading2Char">
    <w:name w:val="Heading 2 Char"/>
    <w:basedOn w:val="DefaultParagraphFont"/>
    <w:link w:val="Heading2"/>
    <w:rsid w:val="006C6EFB"/>
    <w:rPr>
      <w:rFonts w:ascii="Times New Roman" w:eastAsia="Times New Roman" w:hAnsi="Times New Roman" w:cs="Times New Roman"/>
      <w:szCs w:val="20"/>
      <w:lang w:val="fr-FR"/>
    </w:rPr>
  </w:style>
  <w:style w:type="character" w:customStyle="1" w:styleId="Heading3Char">
    <w:name w:val="Heading 3 Char"/>
    <w:basedOn w:val="DefaultParagraphFont"/>
    <w:link w:val="Heading3"/>
    <w:rsid w:val="006C6EFB"/>
    <w:rPr>
      <w:rFonts w:ascii="Times New Roman" w:eastAsia="Times New Roman" w:hAnsi="Times New Roman" w:cs="Times New Roman"/>
      <w:szCs w:val="20"/>
      <w:lang w:val="fr-FR"/>
    </w:rPr>
  </w:style>
  <w:style w:type="character" w:customStyle="1" w:styleId="Heading4Char">
    <w:name w:val="Heading 4 Char"/>
    <w:basedOn w:val="DefaultParagraphFont"/>
    <w:link w:val="Heading4"/>
    <w:rsid w:val="006C6EFB"/>
    <w:rPr>
      <w:rFonts w:ascii="Times New Roman" w:eastAsia="Times New Roman" w:hAnsi="Times New Roman" w:cs="Times New Roman"/>
      <w:szCs w:val="20"/>
      <w:lang w:val="fr-FR"/>
    </w:rPr>
  </w:style>
  <w:style w:type="character" w:customStyle="1" w:styleId="Heading5Char">
    <w:name w:val="Heading 5 Char"/>
    <w:basedOn w:val="DefaultParagraphFont"/>
    <w:link w:val="Heading5"/>
    <w:rsid w:val="006C6EFB"/>
    <w:rPr>
      <w:rFonts w:ascii="Times New Roman" w:eastAsia="Times New Roman" w:hAnsi="Times New Roman" w:cs="Times New Roman"/>
      <w:szCs w:val="20"/>
      <w:lang w:val="fr-FR"/>
    </w:rPr>
  </w:style>
  <w:style w:type="character" w:customStyle="1" w:styleId="Heading6Char">
    <w:name w:val="Heading 6 Char"/>
    <w:basedOn w:val="DefaultParagraphFont"/>
    <w:link w:val="Heading6"/>
    <w:rsid w:val="006C6EFB"/>
    <w:rPr>
      <w:rFonts w:ascii="Times New Roman" w:eastAsia="Times New Roman" w:hAnsi="Times New Roman" w:cs="Times New Roman"/>
      <w:szCs w:val="20"/>
      <w:lang w:val="fr-FR"/>
    </w:rPr>
  </w:style>
  <w:style w:type="character" w:customStyle="1" w:styleId="Heading7Char">
    <w:name w:val="Heading 7 Char"/>
    <w:basedOn w:val="DefaultParagraphFont"/>
    <w:link w:val="Heading7"/>
    <w:rsid w:val="006C6EFB"/>
    <w:rPr>
      <w:rFonts w:ascii="Times New Roman" w:eastAsia="Times New Roman" w:hAnsi="Times New Roman" w:cs="Times New Roman"/>
      <w:szCs w:val="20"/>
      <w:lang w:val="fr-FR"/>
    </w:rPr>
  </w:style>
  <w:style w:type="character" w:customStyle="1" w:styleId="Heading8Char">
    <w:name w:val="Heading 8 Char"/>
    <w:basedOn w:val="DefaultParagraphFont"/>
    <w:link w:val="Heading8"/>
    <w:rsid w:val="006C6EFB"/>
    <w:rPr>
      <w:rFonts w:ascii="Times New Roman" w:eastAsia="Times New Roman" w:hAnsi="Times New Roman" w:cs="Times New Roman"/>
      <w:szCs w:val="20"/>
      <w:lang w:val="fr-FR"/>
    </w:rPr>
  </w:style>
  <w:style w:type="character" w:customStyle="1" w:styleId="Heading9Char">
    <w:name w:val="Heading 9 Char"/>
    <w:basedOn w:val="DefaultParagraphFont"/>
    <w:link w:val="Heading9"/>
    <w:rsid w:val="006C6EFB"/>
    <w:rPr>
      <w:rFonts w:ascii="Times New Roman" w:eastAsia="Times New Roman" w:hAnsi="Times New Roman" w:cs="Times New Roman"/>
      <w:szCs w:val="20"/>
      <w:lang w:val="fr-FR"/>
    </w:rPr>
  </w:style>
  <w:style w:type="paragraph" w:styleId="Footer">
    <w:name w:val="footer"/>
    <w:basedOn w:val="Normal"/>
    <w:link w:val="FooterChar"/>
    <w:rsid w:val="00111779"/>
  </w:style>
  <w:style w:type="character" w:customStyle="1" w:styleId="FooterChar">
    <w:name w:val="Footer Char"/>
    <w:basedOn w:val="DefaultParagraphFont"/>
    <w:link w:val="Footer"/>
    <w:rsid w:val="006C6EFB"/>
    <w:rPr>
      <w:rFonts w:ascii="Times New Roman" w:eastAsia="Times New Roman" w:hAnsi="Times New Roman" w:cs="Times New Roman"/>
      <w:szCs w:val="20"/>
      <w:lang w:val="fr-FR"/>
    </w:rPr>
  </w:style>
  <w:style w:type="paragraph" w:styleId="FootnoteText">
    <w:name w:val="footnote text"/>
    <w:basedOn w:val="Normal"/>
    <w:link w:val="FootnoteTextChar"/>
    <w:rsid w:val="00111779"/>
    <w:pPr>
      <w:keepLines/>
      <w:spacing w:after="60" w:line="240" w:lineRule="auto"/>
      <w:ind w:left="720" w:hanging="720"/>
    </w:pPr>
    <w:rPr>
      <w:sz w:val="16"/>
    </w:rPr>
  </w:style>
  <w:style w:type="character" w:customStyle="1" w:styleId="FootnoteTextChar">
    <w:name w:val="Footnote Text Char"/>
    <w:basedOn w:val="DefaultParagraphFont"/>
    <w:link w:val="FootnoteText"/>
    <w:rsid w:val="006C6EFB"/>
    <w:rPr>
      <w:rFonts w:ascii="Times New Roman" w:eastAsia="Times New Roman" w:hAnsi="Times New Roman" w:cs="Times New Roman"/>
      <w:sz w:val="16"/>
      <w:szCs w:val="20"/>
      <w:lang w:val="fr-FR"/>
    </w:rPr>
  </w:style>
  <w:style w:type="paragraph" w:styleId="Header">
    <w:name w:val="header"/>
    <w:basedOn w:val="Normal"/>
    <w:link w:val="HeaderChar"/>
    <w:rsid w:val="00111779"/>
  </w:style>
  <w:style w:type="character" w:customStyle="1" w:styleId="HeaderChar">
    <w:name w:val="Header Char"/>
    <w:basedOn w:val="DefaultParagraphFont"/>
    <w:link w:val="Header"/>
    <w:rsid w:val="006C6EFB"/>
    <w:rPr>
      <w:rFonts w:ascii="Times New Roman" w:eastAsia="Times New Roman" w:hAnsi="Times New Roman" w:cs="Times New Roman"/>
      <w:szCs w:val="20"/>
      <w:lang w:val="fr-FR"/>
    </w:rPr>
  </w:style>
  <w:style w:type="character" w:styleId="FootnoteReference">
    <w:name w:val="footnote reference"/>
    <w:basedOn w:val="DefaultParagraphFont"/>
    <w:rsid w:val="00111779"/>
    <w:rPr>
      <w:sz w:val="24"/>
      <w:vertAlign w:val="superscript"/>
    </w:rPr>
  </w:style>
  <w:style w:type="paragraph" w:styleId="BalloonText">
    <w:name w:val="Balloon Text"/>
    <w:basedOn w:val="Normal"/>
    <w:link w:val="BalloonTextChar"/>
    <w:uiPriority w:val="99"/>
    <w:semiHidden/>
    <w:unhideWhenUsed/>
    <w:rsid w:val="006245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5B2"/>
    <w:rPr>
      <w:rFonts w:ascii="Tahoma" w:eastAsia="Times New Roman" w:hAnsi="Tahoma" w:cs="Tahoma"/>
      <w:sz w:val="16"/>
      <w:szCs w:val="16"/>
      <w:lang w:val="fr-FR"/>
    </w:rPr>
  </w:style>
  <w:style w:type="character" w:styleId="Strong">
    <w:name w:val="Strong"/>
    <w:uiPriority w:val="22"/>
    <w:qFormat/>
    <w:rsid w:val="00670429"/>
    <w:rPr>
      <w:rFonts w:ascii="Times New Roman" w:hAnsi="Times New Roman" w:cs="Times New Roman" w:hint="default"/>
      <w:b/>
      <w:bCs w:val="0"/>
    </w:rPr>
  </w:style>
  <w:style w:type="character" w:customStyle="1" w:styleId="hps">
    <w:name w:val="hps"/>
    <w:rsid w:val="00670429"/>
  </w:style>
  <w:style w:type="character" w:customStyle="1" w:styleId="atn">
    <w:name w:val="atn"/>
    <w:rsid w:val="00670429"/>
  </w:style>
  <w:style w:type="character" w:customStyle="1" w:styleId="st">
    <w:name w:val="st"/>
    <w:basedOn w:val="DefaultParagraphFont"/>
    <w:rsid w:val="00670429"/>
  </w:style>
  <w:style w:type="character" w:styleId="Emphasis">
    <w:name w:val="Emphasis"/>
    <w:basedOn w:val="DefaultParagraphFont"/>
    <w:uiPriority w:val="20"/>
    <w:qFormat/>
    <w:rsid w:val="00670429"/>
    <w:rPr>
      <w:i/>
      <w:iCs/>
    </w:rPr>
  </w:style>
  <w:style w:type="paragraph" w:styleId="ListParagraph">
    <w:name w:val="List Paragraph"/>
    <w:basedOn w:val="Normal"/>
    <w:uiPriority w:val="34"/>
    <w:qFormat/>
    <w:rsid w:val="004A4EFE"/>
    <w:pPr>
      <w:ind w:left="720"/>
      <w:contextualSpacing/>
    </w:pPr>
  </w:style>
  <w:style w:type="character" w:styleId="Hyperlink">
    <w:name w:val="Hyperlink"/>
    <w:basedOn w:val="DefaultParagraphFont"/>
    <w:uiPriority w:val="99"/>
    <w:semiHidden/>
    <w:unhideWhenUsed/>
    <w:rsid w:val="00206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1922">
      <w:bodyDiv w:val="1"/>
      <w:marLeft w:val="0"/>
      <w:marRight w:val="0"/>
      <w:marTop w:val="0"/>
      <w:marBottom w:val="0"/>
      <w:divBdr>
        <w:top w:val="none" w:sz="0" w:space="0" w:color="auto"/>
        <w:left w:val="none" w:sz="0" w:space="0" w:color="auto"/>
        <w:bottom w:val="none" w:sz="0" w:space="0" w:color="auto"/>
        <w:right w:val="none" w:sz="0" w:space="0" w:color="auto"/>
      </w:divBdr>
    </w:div>
    <w:div w:id="11052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SNS6YXTC77FS-6-1882</_dlc_DocId>
    <_dlc_DocIdUrl xmlns="9f264e46-9252-4f01-a3b2-4cb67eb6fc3c">
      <Url>http://dm/EESC/2015/_layouts/DocIdRedir.aspx?ID=SNS6YXTC77FS-6-1882</Url>
      <Description>SNS6YXTC77FS-6-1882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0da46e8-9169-4e56-9341-626d15534ee4"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2015-08-31T12:00:00+00:00</ProductionDate>
    <DocumentNumber xmlns="10da46e8-9169-4e56-9341-626d15534ee4">4364</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2015-09-11T12:00:00+00:00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9f264e46-9252-4f01-a3b2-4cb67eb6fc3c">
      <Value>20</Value>
      <Value>19</Value>
      <Value>82</Value>
      <Value>120</Value>
      <Value>9</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8241</FicheNumber>
    <AdoptionDate xmlns="9f264e46-9252-4f01-a3b2-4cb67eb6fc3c" xsi:nil="tru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GRCOM</TermName>
          <TermId xmlns="http://schemas.microsoft.com/office/infopath/2007/PartnerControls">25c018b6-2a49-4063-84d6-ee69cf1474de</TermId>
        </TermInfo>
      </Terms>
    </MeetingName_0>
    <RequestingService xmlns="9f264e46-9252-4f01-a3b2-4cb67eb6fc3c">Département D - Communication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AFA660E4CDA714298FDD3FB3B94CF59" ma:contentTypeVersion="5" ma:contentTypeDescription="Defines the documents for Document Manager V2" ma:contentTypeScope="" ma:versionID="e1ac807780a9f2ba45a7d44afbeac573">
  <xsd:schema xmlns:xsd="http://www.w3.org/2001/XMLSchema" xmlns:xs="http://www.w3.org/2001/XMLSchema" xmlns:p="http://schemas.microsoft.com/office/2006/metadata/properties" xmlns:ns2="9f264e46-9252-4f01-a3b2-4cb67eb6fc3c" xmlns:ns3="http://schemas.microsoft.com/sharepoint/v3/fields" xmlns:ns4="10da46e8-9169-4e56-9341-626d15534ee4" targetNamespace="http://schemas.microsoft.com/office/2006/metadata/properties" ma:root="true" ma:fieldsID="a401b27cfb6f830412e47c6cab402399" ns2:_="" ns3:_="" ns4:_="">
    <xsd:import namespace="9f264e46-9252-4f01-a3b2-4cb67eb6fc3c"/>
    <xsd:import namespace="http://schemas.microsoft.com/sharepoint/v3/fields"/>
    <xsd:import namespace="10da46e8-9169-4e56-9341-626d15534ee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da46e8-9169-4e56-9341-626d15534ee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61461-F1BD-477F-B834-CA2AC66E7B03}">
  <ds:schemaRefs>
    <ds:schemaRef ds:uri="http://schemas.microsoft.com/sharepoint/events"/>
  </ds:schemaRefs>
</ds:datastoreItem>
</file>

<file path=customXml/itemProps2.xml><?xml version="1.0" encoding="utf-8"?>
<ds:datastoreItem xmlns:ds="http://schemas.openxmlformats.org/officeDocument/2006/customXml" ds:itemID="{D3F78BBF-B6F1-4B60-A358-4F0261A02B83}">
  <ds:schemaRefs>
    <ds:schemaRef ds:uri="http://schemas.microsoft.com/sharepoint/v3/contenttype/forms"/>
  </ds:schemaRefs>
</ds:datastoreItem>
</file>

<file path=customXml/itemProps3.xml><?xml version="1.0" encoding="utf-8"?>
<ds:datastoreItem xmlns:ds="http://schemas.openxmlformats.org/officeDocument/2006/customXml" ds:itemID="{F695382F-4298-4099-AADE-A95F6530D10E}">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10da46e8-9169-4e56-9341-626d15534ee4"/>
    <ds:schemaRef ds:uri="http://schemas.microsoft.com/sharepoint/v3/fields"/>
    <ds:schemaRef ds:uri="9f264e46-9252-4f01-a3b2-4cb67eb6fc3c"/>
    <ds:schemaRef ds:uri="http://purl.org/dc/dcmitype/"/>
    <ds:schemaRef ds:uri="http://purl.org/dc/terms/"/>
  </ds:schemaRefs>
</ds:datastoreItem>
</file>

<file path=customXml/itemProps4.xml><?xml version="1.0" encoding="utf-8"?>
<ds:datastoreItem xmlns:ds="http://schemas.openxmlformats.org/officeDocument/2006/customXml" ds:itemID="{CE7C6FB5-648C-49BA-B54B-57EE39F02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10da46e8-9169-4e56-9341-626d1553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D7B7E4-39E1-43AB-B4EB-08B5F814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7</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Séminaire des attachés de presse de la société civile - projet de programme</vt:lpstr>
    </vt:vector>
  </TitlesOfParts>
  <Company>CESE-CdR</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Séminaire des attachés de presse de la société civile - projet de programme</dc:title>
  <dc:subject>Documents d'information</dc:subject>
  <dc:creator>Chantal Hocquet</dc:creator>
  <cp:keywords>EESC-2015-04364-00-00-INFO-TRA-FR</cp:keywords>
  <dc:description>Rapporteur : -_x000d_
Langue originale : EN_x000d_
Date du document : 31/08/2015_x000d_
Date de la réunion : 11/09/2015_x000d_
Documents externes : -_x000d_
Fonctionnaire responsable : Marangoni Daniela, téléphone : + 2 546 8422_x000d_
_x000d_
Résumé :</dc:description>
  <cp:lastModifiedBy>Daniela Marangoni</cp:lastModifiedBy>
  <cp:revision>6</cp:revision>
  <cp:lastPrinted>2015-10-08T15:25:00Z</cp:lastPrinted>
  <dcterms:created xsi:type="dcterms:W3CDTF">2015-11-05T16:32:00Z</dcterms:created>
  <dcterms:modified xsi:type="dcterms:W3CDTF">2015-11-10T11:41:00Z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26/08/2015, 26/08/2015, 26/08/2015, 10/02/2015, 10/02/2015</vt:lpwstr>
  </property>
  <property fmtid="{D5CDD505-2E9C-101B-9397-08002B2CF9AE}" pid="4" name="Pref_Time">
    <vt:lpwstr>11/46/51, 11:23:46, 11/13/35, 16/55/25, 16:29:24</vt:lpwstr>
  </property>
  <property fmtid="{D5CDD505-2E9C-101B-9397-08002B2CF9AE}" pid="5" name="Pref_User">
    <vt:lpwstr>amett, enied, ssex, jhvi, gharr</vt:lpwstr>
  </property>
  <property fmtid="{D5CDD505-2E9C-101B-9397-08002B2CF9AE}" pid="6" name="Pref_FileName">
    <vt:lpwstr>EESC-2015-04364-00-00-INFO-ORI.docx, EESC-2015-04364-00-00-INFO-TRA-EN-CRR.docx, EESC-2015-04364-00-00-INFO-CRR-EN.docx, EESC-2015-00779-00-00-INFO-TRA-EN-CRR.docx, EESC-2015-00779-00-00-INFO-CRR-EN.docx</vt:lpwstr>
  </property>
  <property fmtid="{D5CDD505-2E9C-101B-9397-08002B2CF9AE}" pid="7" name="StyleCheckSum">
    <vt:lpwstr>32471_C2599_P54_L0</vt:lpwstr>
  </property>
  <property fmtid="{D5CDD505-2E9C-101B-9397-08002B2CF9AE}" pid="8" name="ContentTypeId">
    <vt:lpwstr>0x010100EA97B91038054C99906057A708A1480A003AFA660E4CDA714298FDD3FB3B94CF59</vt:lpwstr>
  </property>
  <property fmtid="{D5CDD505-2E9C-101B-9397-08002B2CF9AE}" pid="9" name="_dlc_DocIdItemGuid">
    <vt:lpwstr>caad42b5-849a-452d-ad7b-2c3c44cd9ec9</vt:lpwstr>
  </property>
  <property fmtid="{D5CDD505-2E9C-101B-9397-08002B2CF9AE}" pid="10" name="AvailableTranslations">
    <vt:lpwstr>20;#DE|f6b31e5a-26fa-4935-b661-318e46daf27e;#4;#FR|d2afafd3-4c81-4f60-8f52-ee33f2f54ff3;#9;#EN|f2175f21-25d7-44a3-96da-d6a61b075e1b</vt:lpwstr>
  </property>
  <property fmtid="{D5CDD505-2E9C-101B-9397-08002B2CF9AE}" pid="11" name="DossierName">
    <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82;#GRCOM|25c018b6-2a49-4063-84d6-ee69cf1474de</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19;#INFO|d9136e7c-93a9-4c42-9d28-92b61e85f80c</vt:lpwstr>
  </property>
  <property fmtid="{D5CDD505-2E9C-101B-9397-08002B2CF9AE}" pid="19" name="DocumentLanguage">
    <vt:lpwstr>4;#FR|d2afafd3-4c81-4f60-8f52-ee33f2f54ff3</vt:lpwstr>
  </property>
</Properties>
</file>