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67" w:rsidRDefault="001C5867" w:rsidP="00966E3F">
      <w:pPr>
        <w:ind w:left="-284"/>
      </w:pPr>
      <w:r>
        <w:rPr>
          <w:noProof/>
          <w:lang w:val="fr-BE" w:eastAsia="fr-BE" w:bidi="ar-SA"/>
        </w:rPr>
        <w:drawing>
          <wp:inline distT="0" distB="0" distL="0" distR="0" wp14:anchorId="0D968129" wp14:editId="61E5BC69">
            <wp:extent cx="6202018" cy="1505016"/>
            <wp:effectExtent l="0" t="0" r="8890" b="0"/>
            <wp:docPr id="5" name="Picture 5"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5616" cy="1505889"/>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EF098D" w:rsidTr="00EF098D">
        <w:trPr>
          <w:cantSplit/>
        </w:trPr>
        <w:tc>
          <w:tcPr>
            <w:tcW w:w="5168" w:type="dxa"/>
          </w:tcPr>
          <w:p w:rsidR="00EF098D" w:rsidRDefault="00EF098D" w:rsidP="00B0181A">
            <w:pPr>
              <w:spacing w:line="240" w:lineRule="auto"/>
              <w:rPr>
                <w:rFonts w:ascii="Verdana" w:hAnsi="Verdana"/>
                <w:b/>
                <w:bCs/>
                <w:sz w:val="20"/>
              </w:rPr>
            </w:pPr>
            <w:r>
              <w:rPr>
                <w:rFonts w:ascii="Verdana" w:hAnsi="Verdana"/>
                <w:b/>
                <w:sz w:val="20"/>
              </w:rPr>
              <w:t xml:space="preserve">PRESSEMITTEILUNG Nr. </w:t>
            </w:r>
            <w:r w:rsidR="00F05645">
              <w:rPr>
                <w:rFonts w:ascii="Verdana" w:hAnsi="Verdana"/>
                <w:b/>
                <w:sz w:val="20"/>
              </w:rPr>
              <w:t>6</w:t>
            </w:r>
          </w:p>
        </w:tc>
        <w:tc>
          <w:tcPr>
            <w:tcW w:w="4119" w:type="dxa"/>
          </w:tcPr>
          <w:p w:rsidR="00EF098D" w:rsidRPr="00EF098D" w:rsidRDefault="00B24D55" w:rsidP="00B24D55">
            <w:pPr>
              <w:spacing w:line="240" w:lineRule="auto"/>
              <w:jc w:val="right"/>
              <w:rPr>
                <w:rFonts w:ascii="Verdana" w:hAnsi="Verdana"/>
                <w:b/>
                <w:sz w:val="20"/>
              </w:rPr>
            </w:pPr>
            <w:r>
              <w:rPr>
                <w:rFonts w:ascii="Verdana" w:hAnsi="Verdana"/>
                <w:b/>
                <w:sz w:val="20"/>
              </w:rPr>
              <w:t xml:space="preserve">10. </w:t>
            </w:r>
            <w:r w:rsidR="00EF098D">
              <w:rPr>
                <w:rFonts w:ascii="Verdana" w:hAnsi="Verdana"/>
                <w:b/>
                <w:sz w:val="20"/>
              </w:rPr>
              <w:t>Februar</w:t>
            </w:r>
            <w:r>
              <w:rPr>
                <w:rFonts w:ascii="Verdana" w:hAnsi="Verdana"/>
                <w:b/>
                <w:sz w:val="20"/>
              </w:rPr>
              <w:t xml:space="preserve"> </w:t>
            </w:r>
            <w:r w:rsidR="00EF098D">
              <w:rPr>
                <w:rFonts w:ascii="Verdana" w:hAnsi="Verdana"/>
                <w:b/>
                <w:sz w:val="20"/>
              </w:rPr>
              <w:t>2017</w:t>
            </w:r>
          </w:p>
        </w:tc>
      </w:tr>
    </w:tbl>
    <w:p w:rsidR="00F83179" w:rsidRPr="00966E3F" w:rsidRDefault="00967847" w:rsidP="00966E3F">
      <w:pPr>
        <w:spacing w:line="240" w:lineRule="auto"/>
        <w:rPr>
          <w:rFonts w:ascii="Verdana" w:hAnsi="Verdana"/>
          <w:sz w:val="20"/>
        </w:rPr>
        <w:sectPr w:rsidR="00F83179" w:rsidRPr="00966E3F" w:rsidSect="00966E3F">
          <w:footerReference w:type="default" r:id="rId14"/>
          <w:pgSz w:w="11907" w:h="16839" w:code="9"/>
          <w:pgMar w:top="993" w:right="1418" w:bottom="1418" w:left="1418" w:header="794" w:footer="454" w:gutter="0"/>
          <w:cols w:space="720"/>
          <w:docGrid w:linePitch="299"/>
        </w:sectPr>
      </w:pPr>
      <w:r>
        <w:rPr>
          <w:noProof/>
          <w:lang w:val="fr-BE" w:eastAsia="fr-BE" w:bidi="ar-SA"/>
        </w:rPr>
        <mc:AlternateContent>
          <mc:Choice Requires="wps">
            <w:drawing>
              <wp:anchor distT="0" distB="0" distL="114300" distR="114300" simplePos="0" relativeHeight="251657728" behindDoc="1" locked="0" layoutInCell="0" allowOverlap="1" wp14:anchorId="457A0307" wp14:editId="74D2F92F">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179" w:rsidRPr="00966E3F" w:rsidRDefault="00F83179" w:rsidP="00966E3F">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83179" w:rsidRPr="00966E3F" w:rsidRDefault="00F83179" w:rsidP="00966E3F">
                      <w:pPr>
                        <w:jc w:val="center"/>
                        <w:rPr>
                          <w:rFonts w:ascii="Arial" w:hAnsi="Arial" w:cs="Arial"/>
                          <w:b/>
                          <w:sz w:val="48"/>
                        </w:rPr>
                      </w:pPr>
                      <w:r>
                        <w:rPr>
                          <w:rFonts w:ascii="Arial" w:hAnsi="Arial"/>
                          <w:b/>
                          <w:sz w:val="48"/>
                        </w:rPr>
                        <w:t>DE</w:t>
                      </w:r>
                    </w:p>
                  </w:txbxContent>
                </v:textbox>
                <w10:wrap anchorx="page" anchory="page"/>
              </v:shape>
            </w:pict>
          </mc:Fallback>
        </mc:AlternateContent>
      </w:r>
    </w:p>
    <w:p w:rsidR="00B71DBC" w:rsidRDefault="00B71DBC" w:rsidP="00B71DBC">
      <w:pPr>
        <w:spacing w:line="276" w:lineRule="auto"/>
        <w:jc w:val="center"/>
        <w:rPr>
          <w:rFonts w:ascii="Verdana" w:hAnsi="Verdana"/>
          <w:b/>
          <w:color w:val="0065B0"/>
          <w:sz w:val="28"/>
        </w:rPr>
      </w:pPr>
    </w:p>
    <w:p w:rsidR="00B71DBC" w:rsidRDefault="00B71DBC" w:rsidP="00B71DBC">
      <w:pPr>
        <w:spacing w:line="276" w:lineRule="auto"/>
        <w:jc w:val="center"/>
        <w:rPr>
          <w:rFonts w:ascii="Verdana" w:hAnsi="Verdana"/>
          <w:b/>
          <w:color w:val="0065B0"/>
          <w:sz w:val="28"/>
        </w:rPr>
      </w:pPr>
      <w:r>
        <w:rPr>
          <w:rFonts w:ascii="Verdana" w:hAnsi="Verdana"/>
          <w:b/>
          <w:color w:val="0065B0"/>
          <w:sz w:val="28"/>
        </w:rPr>
        <w:t>Schülerinnen und Schüler der BHAK Freistadt werden die österreichische Jugend in Brüssel repräsentieren und ihre Ideen zur Gestaltung Europas einbringen –</w:t>
      </w:r>
    </w:p>
    <w:p w:rsidR="00B71DBC" w:rsidRDefault="00B71DBC" w:rsidP="00B71DBC">
      <w:pPr>
        <w:spacing w:line="276" w:lineRule="auto"/>
        <w:jc w:val="center"/>
        <w:rPr>
          <w:rFonts w:ascii="Verdana" w:hAnsi="Verdana"/>
          <w:b/>
          <w:color w:val="00B0F0"/>
        </w:rPr>
      </w:pPr>
      <w:r>
        <w:rPr>
          <w:rFonts w:ascii="Verdana" w:hAnsi="Verdana"/>
          <w:b/>
          <w:color w:val="00B0F0"/>
        </w:rPr>
        <w:t>Vorbereitung mit EWSA Mitglied Alfred Gajdosik am 17. Februar in Freistadt</w:t>
      </w:r>
    </w:p>
    <w:p w:rsidR="00B71DBC" w:rsidRDefault="00B71DBC" w:rsidP="00B71DBC">
      <w:pPr>
        <w:jc w:val="center"/>
        <w:outlineLvl w:val="0"/>
        <w:rPr>
          <w:rFonts w:ascii="Verdana" w:hAnsi="Verdana"/>
          <w:b/>
          <w:color w:val="0070C0"/>
        </w:rPr>
      </w:pPr>
    </w:p>
    <w:p w:rsidR="00B71DBC" w:rsidRDefault="00B71DBC" w:rsidP="00B71DBC">
      <w:pPr>
        <w:tabs>
          <w:tab w:val="left" w:pos="5387"/>
        </w:tabs>
        <w:rPr>
          <w:rFonts w:ascii="Verdana" w:hAnsi="Verdana"/>
          <w:b/>
          <w:sz w:val="20"/>
        </w:rPr>
      </w:pPr>
      <w:r>
        <w:rPr>
          <w:rFonts w:ascii="Verdana" w:hAnsi="Verdana"/>
          <w:b/>
          <w:sz w:val="20"/>
        </w:rPr>
        <w:t>Am 17. Februar wird Alfred Gajdosik, eines von zwölf österreichischen Mitgliedern des Europäischen Wirtschafts- und Sozialausschusses (EWSA), die Schülerinnen und Schüler der Bundeshandelsakademie in Freistadt auf den EWSA Jugendevent „</w:t>
      </w:r>
      <w:proofErr w:type="spellStart"/>
      <w:r>
        <w:fldChar w:fldCharType="begin"/>
      </w:r>
      <w:r>
        <w:instrText xml:space="preserve"> HYPERLINK "http://www.eesc.europa.eu/?i=portal.en.events-and-activities-your-europe-your-say-2017" </w:instrText>
      </w:r>
      <w:r>
        <w:fldChar w:fldCharType="separate"/>
      </w:r>
      <w:r>
        <w:rPr>
          <w:rStyle w:val="Hyperlink"/>
          <w:rFonts w:ascii="Verdana" w:hAnsi="Verdana"/>
          <w:b/>
          <w:i/>
          <w:sz w:val="20"/>
        </w:rPr>
        <w:t>Your</w:t>
      </w:r>
      <w:proofErr w:type="spellEnd"/>
      <w:r>
        <w:rPr>
          <w:rStyle w:val="Hyperlink"/>
          <w:rFonts w:ascii="Verdana" w:hAnsi="Verdana"/>
          <w:b/>
          <w:i/>
          <w:sz w:val="20"/>
        </w:rPr>
        <w:t xml:space="preserve"> Europe, </w:t>
      </w:r>
      <w:proofErr w:type="spellStart"/>
      <w:r>
        <w:rPr>
          <w:rStyle w:val="Hyperlink"/>
          <w:rFonts w:ascii="Verdana" w:hAnsi="Verdana"/>
          <w:b/>
          <w:i/>
          <w:sz w:val="20"/>
        </w:rPr>
        <w:t>Your</w:t>
      </w:r>
      <w:proofErr w:type="spellEnd"/>
      <w:r>
        <w:rPr>
          <w:rStyle w:val="Hyperlink"/>
          <w:rFonts w:ascii="Verdana" w:hAnsi="Verdana"/>
          <w:b/>
          <w:i/>
          <w:sz w:val="20"/>
        </w:rPr>
        <w:t xml:space="preserve"> Say</w:t>
      </w:r>
      <w:r>
        <w:fldChar w:fldCharType="end"/>
      </w:r>
      <w:r>
        <w:rPr>
          <w:rFonts w:ascii="Verdana" w:hAnsi="Verdana"/>
          <w:b/>
          <w:sz w:val="20"/>
        </w:rPr>
        <w:t>“ (YEYS) vorbereiten. YEYS ist eine europäische Jugendplenartagung, an der 33 Schulen aus der EU und den Kandidatenländern teilnehmen, um über die Zukunft Europas zu diskutieren. Sie findet am 30./31. März 2017 im EWSA in Brüssel statt.</w:t>
      </w:r>
      <w:r>
        <w:rPr>
          <w:rFonts w:ascii="Verdana" w:hAnsi="Verdana"/>
          <w:sz w:val="20"/>
        </w:rPr>
        <w:t xml:space="preserve"> </w:t>
      </w:r>
    </w:p>
    <w:p w:rsidR="00B71DBC" w:rsidRDefault="00B71DBC" w:rsidP="00B71DBC">
      <w:pPr>
        <w:rPr>
          <w:rFonts w:ascii="Verdana" w:hAnsi="Verdana"/>
          <w:b/>
          <w:sz w:val="20"/>
          <w:szCs w:val="22"/>
        </w:rPr>
      </w:pPr>
    </w:p>
    <w:p w:rsidR="00B71DBC" w:rsidRDefault="00B71DBC" w:rsidP="00B71DBC">
      <w:pPr>
        <w:rPr>
          <w:rFonts w:ascii="Verdana" w:hAnsi="Verdana"/>
          <w:color w:val="333333"/>
          <w:sz w:val="18"/>
        </w:rPr>
      </w:pPr>
      <w:r>
        <w:rPr>
          <w:rFonts w:ascii="Verdana" w:hAnsi="Verdana"/>
          <w:sz w:val="18"/>
        </w:rPr>
        <w:t>Herr Gajdosik wird mit den Schülerinnen und Schülern und einer Lehrkraft im Vorfeld der Tagung zusammenkommen und sie dabei unterstützen, ihre Antworten auf einige zentrale Fragen zu Europa in der heutigen Zeit vorzubereiten</w:t>
      </w:r>
      <w:r>
        <w:rPr>
          <w:rFonts w:ascii="Verdana" w:hAnsi="Verdana"/>
          <w:color w:val="333333"/>
          <w:sz w:val="18"/>
        </w:rPr>
        <w:t>:</w:t>
      </w:r>
    </w:p>
    <w:p w:rsidR="00B71DBC" w:rsidRDefault="00B71DBC" w:rsidP="00B71DBC">
      <w:pPr>
        <w:rPr>
          <w:rFonts w:ascii="Verdana" w:hAnsi="Verdana"/>
          <w:color w:val="333333"/>
          <w:sz w:val="18"/>
        </w:rPr>
      </w:pPr>
    </w:p>
    <w:p w:rsidR="00B71DBC" w:rsidRDefault="00B71DBC" w:rsidP="00B71DBC">
      <w:pPr>
        <w:numPr>
          <w:ilvl w:val="0"/>
          <w:numId w:val="3"/>
        </w:numPr>
        <w:spacing w:line="240" w:lineRule="auto"/>
        <w:textAlignment w:val="auto"/>
        <w:rPr>
          <w:rFonts w:ascii="Verdana" w:hAnsi="Verdana"/>
          <w:color w:val="333333"/>
          <w:sz w:val="18"/>
        </w:rPr>
      </w:pPr>
      <w:r>
        <w:rPr>
          <w:rFonts w:ascii="Verdana" w:hAnsi="Verdana"/>
          <w:color w:val="333333"/>
          <w:sz w:val="18"/>
        </w:rPr>
        <w:t>die Vorteile, Errungenschaften und Misserfolge der Europäischen Union;</w:t>
      </w:r>
    </w:p>
    <w:p w:rsidR="00B71DBC" w:rsidRDefault="00B71DBC" w:rsidP="00B71DBC">
      <w:pPr>
        <w:numPr>
          <w:ilvl w:val="0"/>
          <w:numId w:val="3"/>
        </w:numPr>
        <w:spacing w:line="240" w:lineRule="auto"/>
        <w:textAlignment w:val="auto"/>
        <w:rPr>
          <w:rFonts w:ascii="Verdana" w:hAnsi="Verdana"/>
          <w:color w:val="333333"/>
          <w:sz w:val="18"/>
        </w:rPr>
      </w:pPr>
      <w:r>
        <w:rPr>
          <w:rFonts w:ascii="Verdana" w:hAnsi="Verdana"/>
          <w:color w:val="333333"/>
          <w:sz w:val="18"/>
        </w:rPr>
        <w:t>die Herausforderungen und Chancen der Europäischen Union;</w:t>
      </w:r>
    </w:p>
    <w:p w:rsidR="00B71DBC" w:rsidRDefault="00B71DBC" w:rsidP="00B71DBC">
      <w:pPr>
        <w:numPr>
          <w:ilvl w:val="0"/>
          <w:numId w:val="3"/>
        </w:numPr>
        <w:spacing w:line="240" w:lineRule="auto"/>
        <w:textAlignment w:val="auto"/>
        <w:rPr>
          <w:rFonts w:ascii="Verdana" w:hAnsi="Verdana"/>
          <w:sz w:val="18"/>
        </w:rPr>
      </w:pPr>
      <w:r>
        <w:rPr>
          <w:rFonts w:ascii="Verdana" w:hAnsi="Verdana"/>
          <w:color w:val="333333"/>
          <w:sz w:val="18"/>
        </w:rPr>
        <w:t>die Zukunft Europas aus der Sicht junger Unionsbürger und deren Verbesserungsvorschläge</w:t>
      </w:r>
      <w:r>
        <w:t>.</w:t>
      </w:r>
    </w:p>
    <w:p w:rsidR="00B71DBC" w:rsidRDefault="00B71DBC" w:rsidP="00B71DBC">
      <w:pPr>
        <w:ind w:left="720"/>
        <w:rPr>
          <w:rFonts w:ascii="Verdana" w:hAnsi="Verdana"/>
          <w:sz w:val="18"/>
        </w:rPr>
      </w:pPr>
    </w:p>
    <w:p w:rsidR="00B71DBC" w:rsidRDefault="00B71DBC" w:rsidP="00B71DBC">
      <w:pPr>
        <w:rPr>
          <w:rFonts w:ascii="Verdana" w:hAnsi="Verdana"/>
          <w:sz w:val="18"/>
        </w:rPr>
      </w:pPr>
      <w:r>
        <w:rPr>
          <w:rFonts w:ascii="Verdana" w:hAnsi="Verdana"/>
          <w:sz w:val="18"/>
        </w:rPr>
        <w:t xml:space="preserve">Am </w:t>
      </w:r>
      <w:r>
        <w:rPr>
          <w:rFonts w:ascii="Verdana" w:hAnsi="Verdana"/>
          <w:b/>
          <w:sz w:val="18"/>
        </w:rPr>
        <w:t>17. Februar um 11:00 Uhr</w:t>
      </w:r>
      <w:r>
        <w:rPr>
          <w:rFonts w:ascii="Verdana" w:hAnsi="Verdana"/>
          <w:sz w:val="18"/>
        </w:rPr>
        <w:t xml:space="preserve"> wird Herr Gajdosik den Schülerinnen und Schülern den Ablauf der Debatte in Brüssel schildern </w:t>
      </w:r>
      <w:bookmarkStart w:id="0" w:name="_GoBack"/>
      <w:bookmarkEnd w:id="0"/>
      <w:r>
        <w:rPr>
          <w:rFonts w:ascii="Verdana" w:hAnsi="Verdana"/>
          <w:sz w:val="18"/>
        </w:rPr>
        <w:t xml:space="preserve">und sie dabei auch über die Aufgaben und Tätigkeiten des EWSA informieren und ihnen erläutern, wie dieser die Zivilgesellschaft in ganz Europa vertritt. </w:t>
      </w:r>
    </w:p>
    <w:p w:rsidR="00B71DBC" w:rsidRDefault="00B71DBC" w:rsidP="00B71DBC">
      <w:pPr>
        <w:rPr>
          <w:rFonts w:ascii="Verdana" w:hAnsi="Verdana"/>
          <w:sz w:val="18"/>
        </w:rPr>
      </w:pPr>
    </w:p>
    <w:p w:rsidR="00B71DBC" w:rsidRDefault="00B71DBC" w:rsidP="00B71DBC">
      <w:pPr>
        <w:rPr>
          <w:rFonts w:ascii="Verdana" w:hAnsi="Verdana"/>
          <w:sz w:val="18"/>
        </w:rPr>
      </w:pPr>
      <w:r>
        <w:rPr>
          <w:rFonts w:ascii="Verdana" w:hAnsi="Verdana"/>
          <w:sz w:val="18"/>
        </w:rPr>
        <w:t>Die Bundeshandelsakademie in Freistadt  wurde zusammen mit 32 anderen Schulen aus über 680 Bewerbungen aus den 28 EU-Mitgliedstaaten und den fünf Kandidatenländern (Albanien, die ehemalige jugoslawische Republik Mazedonien, Montenegro, Serbien und die Türkei) ausgewählt</w:t>
      </w:r>
      <w:r>
        <w:t>.</w:t>
      </w:r>
      <w:r>
        <w:rPr>
          <w:rFonts w:ascii="Verdana" w:hAnsi="Verdana"/>
          <w:sz w:val="18"/>
        </w:rPr>
        <w:t xml:space="preserve"> Die Schüler werden Gelegenheit haben, den EWSA-Mitgliedern ihre Empfehlungen zur Zukunft Europas mündlich zu unterbreiten. Am Ende der zweitägigen Veranstaltung werden die Schüler dann  mittels Abstimmung jene drei  Vorschläge auswählen, die ihrer Ansicht nach die Zukunft Europas am wirkungsvollsten gestalten könnten. </w:t>
      </w:r>
    </w:p>
    <w:p w:rsidR="00B71DBC" w:rsidRDefault="00B71DBC" w:rsidP="00B71DBC">
      <w:pPr>
        <w:rPr>
          <w:rFonts w:ascii="Verdana" w:hAnsi="Verdana"/>
          <w:sz w:val="18"/>
        </w:rPr>
      </w:pPr>
    </w:p>
    <w:p w:rsidR="00B71DBC" w:rsidRDefault="00967847" w:rsidP="00B71DBC">
      <w:pPr>
        <w:jc w:val="center"/>
        <w:rPr>
          <w:rFonts w:ascii="Verdana" w:hAnsi="Verdana"/>
          <w:b/>
          <w:sz w:val="18"/>
        </w:rPr>
      </w:pPr>
      <w:r>
        <w:rPr>
          <w:rFonts w:ascii="Verdana" w:hAnsi="Verdana"/>
          <w:b/>
          <w:sz w:val="18"/>
        </w:rPr>
        <w:t>Für weitere Informationen wenden Sie sich bitte an:</w:t>
      </w:r>
    </w:p>
    <w:p w:rsidR="00967847" w:rsidRPr="00966E3F" w:rsidRDefault="00B24D55" w:rsidP="00B71DBC">
      <w:pPr>
        <w:jc w:val="center"/>
        <w:rPr>
          <w:rFonts w:ascii="Verdana" w:eastAsia="PMingLiU" w:hAnsi="Verdana"/>
          <w:sz w:val="18"/>
        </w:rPr>
      </w:pPr>
      <w:r>
        <w:rPr>
          <w:rFonts w:ascii="Verdana" w:hAnsi="Verdana"/>
          <w:sz w:val="18"/>
        </w:rPr>
        <w:t xml:space="preserve">Silvia Aumair, </w:t>
      </w:r>
      <w:r w:rsidR="00EC5DCC">
        <w:rPr>
          <w:rFonts w:ascii="Verdana" w:hAnsi="Verdana"/>
          <w:sz w:val="18"/>
        </w:rPr>
        <w:t>Referat Presse</w:t>
      </w:r>
    </w:p>
    <w:p w:rsidR="00967847" w:rsidRPr="00966E3F" w:rsidRDefault="00967847" w:rsidP="00966E3F">
      <w:pPr>
        <w:keepNext/>
        <w:overflowPunct/>
        <w:autoSpaceDE/>
        <w:autoSpaceDN/>
        <w:adjustRightInd/>
        <w:spacing w:line="240" w:lineRule="auto"/>
        <w:jc w:val="center"/>
        <w:textAlignment w:val="auto"/>
        <w:rPr>
          <w:rFonts w:ascii="Verdana" w:eastAsia="PMingLiU" w:hAnsi="Verdana"/>
          <w:sz w:val="18"/>
        </w:rPr>
      </w:pPr>
      <w:r>
        <w:rPr>
          <w:rFonts w:ascii="Verdana" w:hAnsi="Verdana"/>
          <w:sz w:val="18"/>
        </w:rPr>
        <w:lastRenderedPageBreak/>
        <w:t xml:space="preserve">E-Mail: </w:t>
      </w:r>
      <w:hyperlink r:id="rId15">
        <w:r>
          <w:rPr>
            <w:rStyle w:val="Hyperlink"/>
            <w:rFonts w:ascii="Verdana" w:eastAsiaTheme="majorEastAsia" w:hAnsi="Verdana"/>
            <w:sz w:val="18"/>
          </w:rPr>
          <w:t>press@eesc.europa.eu</w:t>
        </w:r>
      </w:hyperlink>
    </w:p>
    <w:p w:rsidR="00967847" w:rsidRPr="00966E3F" w:rsidRDefault="00967847" w:rsidP="00966E3F">
      <w:pPr>
        <w:keepNext/>
        <w:spacing w:line="240" w:lineRule="auto"/>
        <w:jc w:val="center"/>
        <w:rPr>
          <w:rFonts w:ascii="Verdana" w:eastAsia="PMingLiU" w:hAnsi="Verdana"/>
          <w:sz w:val="18"/>
        </w:rPr>
      </w:pPr>
      <w:r>
        <w:rPr>
          <w:rFonts w:ascii="Verdana" w:hAnsi="Verdana"/>
          <w:sz w:val="18"/>
        </w:rPr>
        <w:t xml:space="preserve">Tel: +32 2 546 </w:t>
      </w:r>
      <w:r w:rsidR="00B24D55">
        <w:rPr>
          <w:rFonts w:ascii="Verdana" w:hAnsi="Verdana"/>
          <w:sz w:val="18"/>
        </w:rPr>
        <w:t>8141</w:t>
      </w:r>
    </w:p>
    <w:p w:rsidR="00F83179" w:rsidRPr="00966E3F" w:rsidRDefault="00F83179" w:rsidP="00966E3F">
      <w:pPr>
        <w:keepNext/>
        <w:spacing w:line="240" w:lineRule="auto"/>
        <w:rPr>
          <w:rFonts w:ascii="Verdana" w:hAnsi="Verdana"/>
          <w:sz w:val="18"/>
        </w:rPr>
      </w:pPr>
    </w:p>
    <w:p w:rsidR="00967847" w:rsidRPr="00966E3F" w:rsidRDefault="00967847" w:rsidP="00966E3F">
      <w:pPr>
        <w:keepNext/>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967847" w:rsidRPr="00966E3F" w:rsidRDefault="00967847" w:rsidP="00966E3F">
      <w:pPr>
        <w:keepNext/>
        <w:rPr>
          <w:rFonts w:ascii="Verdana" w:hAnsi="Verdana"/>
          <w:i/>
          <w:sz w:val="16"/>
        </w:rPr>
      </w:pPr>
      <w:r>
        <w:rPr>
          <w:rFonts w:ascii="Verdana" w:hAnsi="Verdana"/>
          <w:i/>
          <w:sz w:val="16"/>
        </w:rPr>
        <w:t>Der Europäische Wirtschafts- und Sozialausschuss gewährleistet die Vertretung der verschiedenen Akteure der organisierten Zivilgesellschaft aus Wirtschaft und Gesellschaft. Er ist eine beratende Versammlung und wurde 1957 durch die Römischen Verträge errichtet. Im Rahmen seiner beratenden Funktion können seine Mitglieder und damit auch die Organisationen, die sie vertreten, am Beschlussfassungsprozess der EU mitwirken. Dem Ausschuss gehören 350 Mitglieder aus allen EU-Staaten an, die vom Rat der Europäischen Union ernannt werden.</w:t>
      </w:r>
    </w:p>
    <w:p w:rsidR="00F83179" w:rsidRPr="00966E3F" w:rsidRDefault="00967847" w:rsidP="00966E3F">
      <w:r>
        <w:rPr>
          <w:rFonts w:ascii="Verdana" w:hAnsi="Verdana"/>
          <w:i/>
          <w:sz w:val="16"/>
        </w:rPr>
        <w:t>__</w:t>
      </w:r>
      <w:r>
        <w:rPr>
          <w:rFonts w:ascii="Verdana" w:hAnsi="Verdana"/>
          <w:b/>
          <w:i/>
          <w:sz w:val="16"/>
        </w:rPr>
        <w:t>_____________________________________________________________________________</w:t>
      </w:r>
    </w:p>
    <w:sectPr w:rsidR="00F83179" w:rsidRPr="00966E3F" w:rsidSect="00966E3F">
      <w:type w:val="continuous"/>
      <w:pgSz w:w="11907" w:h="16839" w:code="9"/>
      <w:pgMar w:top="851"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BA" w:rsidRDefault="008311BA">
      <w:r>
        <w:separator/>
      </w:r>
    </w:p>
  </w:endnote>
  <w:endnote w:type="continuationSeparator" w:id="0">
    <w:p w:rsidR="008311BA" w:rsidRDefault="0083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966E3F" w:rsidRDefault="00F83179" w:rsidP="0004715C">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F83179" w:rsidRPr="00966E3F" w:rsidRDefault="00F83179" w:rsidP="0004715C">
    <w:pPr>
      <w:spacing w:line="240" w:lineRule="auto"/>
      <w:jc w:val="center"/>
      <w:rPr>
        <w:rFonts w:ascii="Verdana" w:hAnsi="Verdana"/>
        <w:sz w:val="16"/>
      </w:rPr>
    </w:pPr>
    <w:r>
      <w:rPr>
        <w:rFonts w:ascii="Verdana" w:hAnsi="Verdana"/>
        <w:sz w:val="16"/>
      </w:rPr>
      <w:t>Tel. +32 25469406 – Fax +32 25469764</w:t>
    </w:r>
  </w:p>
  <w:p w:rsidR="00F83179" w:rsidRPr="00966E3F" w:rsidRDefault="00F83179"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83179" w:rsidRPr="00966E3F" w:rsidRDefault="00F83179" w:rsidP="00F61167">
    <w:pPr>
      <w:spacing w:line="240" w:lineRule="auto"/>
      <w:jc w:val="center"/>
    </w:pPr>
    <w:r>
      <w:rPr>
        <w:rFonts w:ascii="Verdana" w:hAnsi="Verdana"/>
        <w:sz w:val="16"/>
      </w:rPr>
      <w:t xml:space="preserve">Der EWSA auf: </w:t>
    </w:r>
    <w:r>
      <w:rPr>
        <w:noProof/>
        <w:lang w:val="fr-BE" w:eastAsia="fr-BE" w:bidi="ar-SA"/>
      </w:rPr>
      <w:drawing>
        <wp:inline distT="0" distB="0" distL="0" distR="0" wp14:anchorId="51AD5E2A" wp14:editId="030260C1">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0D468A62" wp14:editId="663782E8">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fr-BE" w:eastAsia="fr-BE" w:bidi="ar-SA"/>
      </w:rPr>
      <w:drawing>
        <wp:inline distT="0" distB="0" distL="0" distR="0" wp14:anchorId="7AA5DCAE" wp14:editId="480FEB08">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BA" w:rsidRDefault="008311BA">
      <w:r>
        <w:separator/>
      </w:r>
    </w:p>
  </w:footnote>
  <w:footnote w:type="continuationSeparator" w:id="0">
    <w:p w:rsidR="008311BA" w:rsidRDefault="00831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79EB0A33"/>
    <w:multiLevelType w:val="multilevel"/>
    <w:tmpl w:val="C990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10D09"/>
    <w:rsid w:val="00025B69"/>
    <w:rsid w:val="0004715C"/>
    <w:rsid w:val="0006168A"/>
    <w:rsid w:val="00067F21"/>
    <w:rsid w:val="000973B3"/>
    <w:rsid w:val="000B1CCD"/>
    <w:rsid w:val="000F45E4"/>
    <w:rsid w:val="00104DFA"/>
    <w:rsid w:val="001112A5"/>
    <w:rsid w:val="00122B20"/>
    <w:rsid w:val="00141F3A"/>
    <w:rsid w:val="00142677"/>
    <w:rsid w:val="00152F6C"/>
    <w:rsid w:val="0018613F"/>
    <w:rsid w:val="001C5867"/>
    <w:rsid w:val="00224B04"/>
    <w:rsid w:val="00227A31"/>
    <w:rsid w:val="002401FE"/>
    <w:rsid w:val="00244B10"/>
    <w:rsid w:val="0026352A"/>
    <w:rsid w:val="002734F3"/>
    <w:rsid w:val="002837A3"/>
    <w:rsid w:val="00286FC7"/>
    <w:rsid w:val="00294E96"/>
    <w:rsid w:val="002B5D99"/>
    <w:rsid w:val="002C01FA"/>
    <w:rsid w:val="002C77FE"/>
    <w:rsid w:val="00310084"/>
    <w:rsid w:val="00324012"/>
    <w:rsid w:val="00337F0A"/>
    <w:rsid w:val="00377683"/>
    <w:rsid w:val="00394D81"/>
    <w:rsid w:val="003A090F"/>
    <w:rsid w:val="003B714A"/>
    <w:rsid w:val="003C6DC4"/>
    <w:rsid w:val="003D7948"/>
    <w:rsid w:val="00424928"/>
    <w:rsid w:val="00450335"/>
    <w:rsid w:val="004605FD"/>
    <w:rsid w:val="00486E40"/>
    <w:rsid w:val="00494BBC"/>
    <w:rsid w:val="00496CBB"/>
    <w:rsid w:val="004A043C"/>
    <w:rsid w:val="004C07A2"/>
    <w:rsid w:val="004E05CB"/>
    <w:rsid w:val="004F7F1C"/>
    <w:rsid w:val="005270ED"/>
    <w:rsid w:val="00537979"/>
    <w:rsid w:val="00547FF4"/>
    <w:rsid w:val="005549A1"/>
    <w:rsid w:val="00556CD0"/>
    <w:rsid w:val="00571CDE"/>
    <w:rsid w:val="005A0E46"/>
    <w:rsid w:val="005B3342"/>
    <w:rsid w:val="005C08F4"/>
    <w:rsid w:val="005C2258"/>
    <w:rsid w:val="005C46DB"/>
    <w:rsid w:val="005D1539"/>
    <w:rsid w:val="005F1290"/>
    <w:rsid w:val="005F1C9B"/>
    <w:rsid w:val="005F56D6"/>
    <w:rsid w:val="00626C38"/>
    <w:rsid w:val="00642A48"/>
    <w:rsid w:val="00650B53"/>
    <w:rsid w:val="0065347F"/>
    <w:rsid w:val="00662EE3"/>
    <w:rsid w:val="006636DD"/>
    <w:rsid w:val="00667674"/>
    <w:rsid w:val="00686EC2"/>
    <w:rsid w:val="006922D2"/>
    <w:rsid w:val="006973C4"/>
    <w:rsid w:val="006B4D96"/>
    <w:rsid w:val="006B4DBE"/>
    <w:rsid w:val="006B5C6B"/>
    <w:rsid w:val="006B783B"/>
    <w:rsid w:val="006D61B9"/>
    <w:rsid w:val="00712EA3"/>
    <w:rsid w:val="00717C4B"/>
    <w:rsid w:val="007242EC"/>
    <w:rsid w:val="00745AA1"/>
    <w:rsid w:val="007A5486"/>
    <w:rsid w:val="007D18EA"/>
    <w:rsid w:val="00805453"/>
    <w:rsid w:val="008124FB"/>
    <w:rsid w:val="008133EA"/>
    <w:rsid w:val="00813F9D"/>
    <w:rsid w:val="00821626"/>
    <w:rsid w:val="008311BA"/>
    <w:rsid w:val="00861247"/>
    <w:rsid w:val="00865F2E"/>
    <w:rsid w:val="0088186E"/>
    <w:rsid w:val="008820BE"/>
    <w:rsid w:val="008C573E"/>
    <w:rsid w:val="00901B2F"/>
    <w:rsid w:val="0095321F"/>
    <w:rsid w:val="009569BD"/>
    <w:rsid w:val="00966E3F"/>
    <w:rsid w:val="00967847"/>
    <w:rsid w:val="009C2FCF"/>
    <w:rsid w:val="009C37F7"/>
    <w:rsid w:val="009D3245"/>
    <w:rsid w:val="00A20D88"/>
    <w:rsid w:val="00A74687"/>
    <w:rsid w:val="00A82CE0"/>
    <w:rsid w:val="00A96CE7"/>
    <w:rsid w:val="00AA0E1C"/>
    <w:rsid w:val="00AA61D9"/>
    <w:rsid w:val="00AC70F8"/>
    <w:rsid w:val="00AD0982"/>
    <w:rsid w:val="00AF2692"/>
    <w:rsid w:val="00B239E2"/>
    <w:rsid w:val="00B24D55"/>
    <w:rsid w:val="00B31CD4"/>
    <w:rsid w:val="00B35BE6"/>
    <w:rsid w:val="00B370E1"/>
    <w:rsid w:val="00B50623"/>
    <w:rsid w:val="00B710AF"/>
    <w:rsid w:val="00B71DBC"/>
    <w:rsid w:val="00B9349D"/>
    <w:rsid w:val="00B96D77"/>
    <w:rsid w:val="00BB36F5"/>
    <w:rsid w:val="00BC2B45"/>
    <w:rsid w:val="00BC71FE"/>
    <w:rsid w:val="00BD16E8"/>
    <w:rsid w:val="00BE07C0"/>
    <w:rsid w:val="00C05DB0"/>
    <w:rsid w:val="00C23073"/>
    <w:rsid w:val="00C67607"/>
    <w:rsid w:val="00C721B2"/>
    <w:rsid w:val="00C81765"/>
    <w:rsid w:val="00C9592D"/>
    <w:rsid w:val="00C97D1B"/>
    <w:rsid w:val="00CA07E5"/>
    <w:rsid w:val="00CB5993"/>
    <w:rsid w:val="00CC3267"/>
    <w:rsid w:val="00CD77BE"/>
    <w:rsid w:val="00CE439D"/>
    <w:rsid w:val="00CE4A15"/>
    <w:rsid w:val="00D013A7"/>
    <w:rsid w:val="00D026D0"/>
    <w:rsid w:val="00D0378D"/>
    <w:rsid w:val="00D27FDF"/>
    <w:rsid w:val="00D445D1"/>
    <w:rsid w:val="00D6068E"/>
    <w:rsid w:val="00D61D08"/>
    <w:rsid w:val="00D9016E"/>
    <w:rsid w:val="00D9086B"/>
    <w:rsid w:val="00DA1DF0"/>
    <w:rsid w:val="00DB589C"/>
    <w:rsid w:val="00DC2A1B"/>
    <w:rsid w:val="00DC66B3"/>
    <w:rsid w:val="00E16393"/>
    <w:rsid w:val="00E457D4"/>
    <w:rsid w:val="00EC5DCC"/>
    <w:rsid w:val="00EF098D"/>
    <w:rsid w:val="00F05645"/>
    <w:rsid w:val="00F43784"/>
    <w:rsid w:val="00F562B7"/>
    <w:rsid w:val="00F5757B"/>
    <w:rsid w:val="00F61167"/>
    <w:rsid w:val="00F725A1"/>
    <w:rsid w:val="00F83179"/>
    <w:rsid w:val="00FC2121"/>
    <w:rsid w:val="00FD32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7F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9C37F7"/>
    <w:pPr>
      <w:numPr>
        <w:numId w:val="1"/>
      </w:numPr>
      <w:ind w:left="720" w:hanging="720"/>
      <w:outlineLvl w:val="0"/>
    </w:pPr>
    <w:rPr>
      <w:kern w:val="28"/>
    </w:rPr>
  </w:style>
  <w:style w:type="paragraph" w:styleId="Heading2">
    <w:name w:val="heading 2"/>
    <w:basedOn w:val="Normal"/>
    <w:next w:val="Normal"/>
    <w:link w:val="Heading2Char"/>
    <w:qFormat/>
    <w:rsid w:val="009C37F7"/>
    <w:pPr>
      <w:numPr>
        <w:ilvl w:val="1"/>
        <w:numId w:val="1"/>
      </w:numPr>
      <w:ind w:left="720" w:hanging="720"/>
      <w:outlineLvl w:val="1"/>
    </w:pPr>
  </w:style>
  <w:style w:type="paragraph" w:styleId="Heading3">
    <w:name w:val="heading 3"/>
    <w:basedOn w:val="Normal"/>
    <w:next w:val="Normal"/>
    <w:link w:val="Heading3Char"/>
    <w:qFormat/>
    <w:rsid w:val="009C37F7"/>
    <w:pPr>
      <w:numPr>
        <w:ilvl w:val="2"/>
        <w:numId w:val="1"/>
      </w:numPr>
      <w:ind w:left="720" w:hanging="720"/>
      <w:outlineLvl w:val="2"/>
    </w:pPr>
  </w:style>
  <w:style w:type="paragraph" w:styleId="Heading4">
    <w:name w:val="heading 4"/>
    <w:basedOn w:val="Normal"/>
    <w:next w:val="Normal"/>
    <w:link w:val="Heading4Char"/>
    <w:qFormat/>
    <w:rsid w:val="009C37F7"/>
    <w:pPr>
      <w:numPr>
        <w:ilvl w:val="3"/>
        <w:numId w:val="1"/>
      </w:numPr>
      <w:ind w:left="720" w:hanging="720"/>
      <w:outlineLvl w:val="3"/>
    </w:pPr>
  </w:style>
  <w:style w:type="paragraph" w:styleId="Heading5">
    <w:name w:val="heading 5"/>
    <w:basedOn w:val="Normal"/>
    <w:next w:val="Normal"/>
    <w:link w:val="Heading5Char"/>
    <w:qFormat/>
    <w:rsid w:val="009C37F7"/>
    <w:pPr>
      <w:numPr>
        <w:ilvl w:val="4"/>
        <w:numId w:val="1"/>
      </w:numPr>
      <w:ind w:left="720" w:hanging="720"/>
      <w:outlineLvl w:val="4"/>
    </w:pPr>
  </w:style>
  <w:style w:type="paragraph" w:styleId="Heading6">
    <w:name w:val="heading 6"/>
    <w:basedOn w:val="Normal"/>
    <w:next w:val="Normal"/>
    <w:link w:val="Heading6Char"/>
    <w:qFormat/>
    <w:rsid w:val="009C37F7"/>
    <w:pPr>
      <w:numPr>
        <w:ilvl w:val="5"/>
        <w:numId w:val="1"/>
      </w:numPr>
      <w:ind w:left="720" w:hanging="720"/>
      <w:outlineLvl w:val="5"/>
    </w:pPr>
  </w:style>
  <w:style w:type="paragraph" w:styleId="Heading7">
    <w:name w:val="heading 7"/>
    <w:basedOn w:val="Normal"/>
    <w:next w:val="Normal"/>
    <w:link w:val="Heading7Char"/>
    <w:qFormat/>
    <w:rsid w:val="009C37F7"/>
    <w:pPr>
      <w:numPr>
        <w:ilvl w:val="6"/>
        <w:numId w:val="1"/>
      </w:numPr>
      <w:ind w:left="720" w:hanging="720"/>
      <w:outlineLvl w:val="6"/>
    </w:pPr>
  </w:style>
  <w:style w:type="paragraph" w:styleId="Heading8">
    <w:name w:val="heading 8"/>
    <w:basedOn w:val="Normal"/>
    <w:next w:val="Normal"/>
    <w:link w:val="Heading8Char"/>
    <w:qFormat/>
    <w:rsid w:val="009C37F7"/>
    <w:pPr>
      <w:numPr>
        <w:ilvl w:val="7"/>
        <w:numId w:val="1"/>
      </w:numPr>
      <w:ind w:left="720" w:hanging="720"/>
      <w:outlineLvl w:val="7"/>
    </w:pPr>
  </w:style>
  <w:style w:type="paragraph" w:styleId="Heading9">
    <w:name w:val="heading 9"/>
    <w:basedOn w:val="Normal"/>
    <w:next w:val="Normal"/>
    <w:link w:val="Heading9Char"/>
    <w:qFormat/>
    <w:rsid w:val="009C37F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4F9"/>
    <w:rPr>
      <w:kern w:val="28"/>
      <w:sz w:val="22"/>
      <w:lang w:val="de-DE" w:eastAsia="de-DE"/>
    </w:rPr>
  </w:style>
  <w:style w:type="character" w:customStyle="1" w:styleId="Heading2Char">
    <w:name w:val="Heading 2 Char"/>
    <w:basedOn w:val="DefaultParagraphFont"/>
    <w:link w:val="Heading2"/>
    <w:rsid w:val="001374F9"/>
    <w:rPr>
      <w:sz w:val="22"/>
      <w:lang w:val="de-DE" w:eastAsia="de-DE"/>
    </w:rPr>
  </w:style>
  <w:style w:type="character" w:customStyle="1" w:styleId="Heading3Char">
    <w:name w:val="Heading 3 Char"/>
    <w:basedOn w:val="DefaultParagraphFont"/>
    <w:link w:val="Heading3"/>
    <w:rsid w:val="001374F9"/>
    <w:rPr>
      <w:sz w:val="22"/>
      <w:lang w:val="de-DE" w:eastAsia="de-DE"/>
    </w:rPr>
  </w:style>
  <w:style w:type="character" w:customStyle="1" w:styleId="Heading4Char">
    <w:name w:val="Heading 4 Char"/>
    <w:basedOn w:val="DefaultParagraphFont"/>
    <w:link w:val="Heading4"/>
    <w:rsid w:val="001374F9"/>
    <w:rPr>
      <w:sz w:val="22"/>
      <w:lang w:val="de-DE" w:eastAsia="de-DE"/>
    </w:rPr>
  </w:style>
  <w:style w:type="character" w:customStyle="1" w:styleId="Heading5Char">
    <w:name w:val="Heading 5 Char"/>
    <w:basedOn w:val="DefaultParagraphFont"/>
    <w:link w:val="Heading5"/>
    <w:rsid w:val="001374F9"/>
    <w:rPr>
      <w:sz w:val="22"/>
      <w:lang w:val="de-DE" w:eastAsia="de-DE"/>
    </w:rPr>
  </w:style>
  <w:style w:type="character" w:customStyle="1" w:styleId="Heading6Char">
    <w:name w:val="Heading 6 Char"/>
    <w:basedOn w:val="DefaultParagraphFont"/>
    <w:link w:val="Heading6"/>
    <w:rsid w:val="001374F9"/>
    <w:rPr>
      <w:sz w:val="22"/>
      <w:lang w:val="de-DE" w:eastAsia="de-DE"/>
    </w:rPr>
  </w:style>
  <w:style w:type="character" w:customStyle="1" w:styleId="Heading7Char">
    <w:name w:val="Heading 7 Char"/>
    <w:basedOn w:val="DefaultParagraphFont"/>
    <w:link w:val="Heading7"/>
    <w:rsid w:val="001374F9"/>
    <w:rPr>
      <w:sz w:val="22"/>
      <w:lang w:val="de-DE" w:eastAsia="de-DE"/>
    </w:rPr>
  </w:style>
  <w:style w:type="character" w:customStyle="1" w:styleId="Heading8Char">
    <w:name w:val="Heading 8 Char"/>
    <w:basedOn w:val="DefaultParagraphFont"/>
    <w:link w:val="Heading8"/>
    <w:rsid w:val="001374F9"/>
    <w:rPr>
      <w:sz w:val="22"/>
      <w:lang w:val="de-DE" w:eastAsia="de-DE"/>
    </w:rPr>
  </w:style>
  <w:style w:type="character" w:customStyle="1" w:styleId="Heading9Char">
    <w:name w:val="Heading 9 Char"/>
    <w:basedOn w:val="DefaultParagraphFont"/>
    <w:link w:val="Heading9"/>
    <w:rsid w:val="001374F9"/>
    <w:rPr>
      <w:sz w:val="22"/>
      <w:lang w:val="de-DE" w:eastAsia="de-DE"/>
    </w:rPr>
  </w:style>
  <w:style w:type="paragraph" w:styleId="Footer">
    <w:name w:val="footer"/>
    <w:basedOn w:val="Normal"/>
    <w:link w:val="FooterChar"/>
    <w:rsid w:val="009C37F7"/>
  </w:style>
  <w:style w:type="character" w:customStyle="1" w:styleId="FooterChar">
    <w:name w:val="Footer Char"/>
    <w:basedOn w:val="DefaultParagraphFont"/>
    <w:link w:val="Footer"/>
    <w:rsid w:val="001374F9"/>
    <w:rPr>
      <w:sz w:val="22"/>
      <w:lang w:val="de-DE" w:eastAsia="de-DE"/>
    </w:rPr>
  </w:style>
  <w:style w:type="paragraph" w:styleId="FootnoteText">
    <w:name w:val="footnote text"/>
    <w:basedOn w:val="Normal"/>
    <w:link w:val="FootnoteTextChar"/>
    <w:rsid w:val="009C37F7"/>
    <w:pPr>
      <w:keepLines/>
      <w:spacing w:after="60" w:line="240" w:lineRule="auto"/>
      <w:ind w:left="720" w:hanging="720"/>
    </w:pPr>
    <w:rPr>
      <w:sz w:val="16"/>
    </w:rPr>
  </w:style>
  <w:style w:type="character" w:customStyle="1" w:styleId="FootnoteTextChar">
    <w:name w:val="Footnote Text Char"/>
    <w:basedOn w:val="DefaultParagraphFont"/>
    <w:link w:val="FootnoteText"/>
    <w:rsid w:val="001374F9"/>
    <w:rPr>
      <w:sz w:val="16"/>
      <w:lang w:val="de-DE" w:eastAsia="de-DE"/>
    </w:rPr>
  </w:style>
  <w:style w:type="paragraph" w:styleId="Header">
    <w:name w:val="header"/>
    <w:basedOn w:val="Normal"/>
    <w:link w:val="HeaderChar"/>
    <w:rsid w:val="009C37F7"/>
  </w:style>
  <w:style w:type="character" w:customStyle="1" w:styleId="HeaderChar">
    <w:name w:val="Header Char"/>
    <w:basedOn w:val="DefaultParagraphFont"/>
    <w:link w:val="Header"/>
    <w:rsid w:val="001374F9"/>
    <w:rPr>
      <w:sz w:val="22"/>
      <w:lang w:val="de-DE" w:eastAsia="de-DE"/>
    </w:rPr>
  </w:style>
  <w:style w:type="character" w:styleId="FootnoteReference">
    <w:name w:val="footnote reference"/>
    <w:basedOn w:val="DefaultParagraphFont"/>
    <w:semiHidden/>
    <w:rsid w:val="009C37F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141F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1F3A"/>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7F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9C37F7"/>
    <w:pPr>
      <w:numPr>
        <w:numId w:val="1"/>
      </w:numPr>
      <w:ind w:left="720" w:hanging="720"/>
      <w:outlineLvl w:val="0"/>
    </w:pPr>
    <w:rPr>
      <w:kern w:val="28"/>
    </w:rPr>
  </w:style>
  <w:style w:type="paragraph" w:styleId="Heading2">
    <w:name w:val="heading 2"/>
    <w:basedOn w:val="Normal"/>
    <w:next w:val="Normal"/>
    <w:link w:val="Heading2Char"/>
    <w:qFormat/>
    <w:rsid w:val="009C37F7"/>
    <w:pPr>
      <w:numPr>
        <w:ilvl w:val="1"/>
        <w:numId w:val="1"/>
      </w:numPr>
      <w:ind w:left="720" w:hanging="720"/>
      <w:outlineLvl w:val="1"/>
    </w:pPr>
  </w:style>
  <w:style w:type="paragraph" w:styleId="Heading3">
    <w:name w:val="heading 3"/>
    <w:basedOn w:val="Normal"/>
    <w:next w:val="Normal"/>
    <w:link w:val="Heading3Char"/>
    <w:qFormat/>
    <w:rsid w:val="009C37F7"/>
    <w:pPr>
      <w:numPr>
        <w:ilvl w:val="2"/>
        <w:numId w:val="1"/>
      </w:numPr>
      <w:ind w:left="720" w:hanging="720"/>
      <w:outlineLvl w:val="2"/>
    </w:pPr>
  </w:style>
  <w:style w:type="paragraph" w:styleId="Heading4">
    <w:name w:val="heading 4"/>
    <w:basedOn w:val="Normal"/>
    <w:next w:val="Normal"/>
    <w:link w:val="Heading4Char"/>
    <w:qFormat/>
    <w:rsid w:val="009C37F7"/>
    <w:pPr>
      <w:numPr>
        <w:ilvl w:val="3"/>
        <w:numId w:val="1"/>
      </w:numPr>
      <w:ind w:left="720" w:hanging="720"/>
      <w:outlineLvl w:val="3"/>
    </w:pPr>
  </w:style>
  <w:style w:type="paragraph" w:styleId="Heading5">
    <w:name w:val="heading 5"/>
    <w:basedOn w:val="Normal"/>
    <w:next w:val="Normal"/>
    <w:link w:val="Heading5Char"/>
    <w:qFormat/>
    <w:rsid w:val="009C37F7"/>
    <w:pPr>
      <w:numPr>
        <w:ilvl w:val="4"/>
        <w:numId w:val="1"/>
      </w:numPr>
      <w:ind w:left="720" w:hanging="720"/>
      <w:outlineLvl w:val="4"/>
    </w:pPr>
  </w:style>
  <w:style w:type="paragraph" w:styleId="Heading6">
    <w:name w:val="heading 6"/>
    <w:basedOn w:val="Normal"/>
    <w:next w:val="Normal"/>
    <w:link w:val="Heading6Char"/>
    <w:qFormat/>
    <w:rsid w:val="009C37F7"/>
    <w:pPr>
      <w:numPr>
        <w:ilvl w:val="5"/>
        <w:numId w:val="1"/>
      </w:numPr>
      <w:ind w:left="720" w:hanging="720"/>
      <w:outlineLvl w:val="5"/>
    </w:pPr>
  </w:style>
  <w:style w:type="paragraph" w:styleId="Heading7">
    <w:name w:val="heading 7"/>
    <w:basedOn w:val="Normal"/>
    <w:next w:val="Normal"/>
    <w:link w:val="Heading7Char"/>
    <w:qFormat/>
    <w:rsid w:val="009C37F7"/>
    <w:pPr>
      <w:numPr>
        <w:ilvl w:val="6"/>
        <w:numId w:val="1"/>
      </w:numPr>
      <w:ind w:left="720" w:hanging="720"/>
      <w:outlineLvl w:val="6"/>
    </w:pPr>
  </w:style>
  <w:style w:type="paragraph" w:styleId="Heading8">
    <w:name w:val="heading 8"/>
    <w:basedOn w:val="Normal"/>
    <w:next w:val="Normal"/>
    <w:link w:val="Heading8Char"/>
    <w:qFormat/>
    <w:rsid w:val="009C37F7"/>
    <w:pPr>
      <w:numPr>
        <w:ilvl w:val="7"/>
        <w:numId w:val="1"/>
      </w:numPr>
      <w:ind w:left="720" w:hanging="720"/>
      <w:outlineLvl w:val="7"/>
    </w:pPr>
  </w:style>
  <w:style w:type="paragraph" w:styleId="Heading9">
    <w:name w:val="heading 9"/>
    <w:basedOn w:val="Normal"/>
    <w:next w:val="Normal"/>
    <w:link w:val="Heading9Char"/>
    <w:qFormat/>
    <w:rsid w:val="009C37F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4F9"/>
    <w:rPr>
      <w:kern w:val="28"/>
      <w:sz w:val="22"/>
      <w:lang w:val="de-DE" w:eastAsia="de-DE"/>
    </w:rPr>
  </w:style>
  <w:style w:type="character" w:customStyle="1" w:styleId="Heading2Char">
    <w:name w:val="Heading 2 Char"/>
    <w:basedOn w:val="DefaultParagraphFont"/>
    <w:link w:val="Heading2"/>
    <w:rsid w:val="001374F9"/>
    <w:rPr>
      <w:sz w:val="22"/>
      <w:lang w:val="de-DE" w:eastAsia="de-DE"/>
    </w:rPr>
  </w:style>
  <w:style w:type="character" w:customStyle="1" w:styleId="Heading3Char">
    <w:name w:val="Heading 3 Char"/>
    <w:basedOn w:val="DefaultParagraphFont"/>
    <w:link w:val="Heading3"/>
    <w:rsid w:val="001374F9"/>
    <w:rPr>
      <w:sz w:val="22"/>
      <w:lang w:val="de-DE" w:eastAsia="de-DE"/>
    </w:rPr>
  </w:style>
  <w:style w:type="character" w:customStyle="1" w:styleId="Heading4Char">
    <w:name w:val="Heading 4 Char"/>
    <w:basedOn w:val="DefaultParagraphFont"/>
    <w:link w:val="Heading4"/>
    <w:rsid w:val="001374F9"/>
    <w:rPr>
      <w:sz w:val="22"/>
      <w:lang w:val="de-DE" w:eastAsia="de-DE"/>
    </w:rPr>
  </w:style>
  <w:style w:type="character" w:customStyle="1" w:styleId="Heading5Char">
    <w:name w:val="Heading 5 Char"/>
    <w:basedOn w:val="DefaultParagraphFont"/>
    <w:link w:val="Heading5"/>
    <w:rsid w:val="001374F9"/>
    <w:rPr>
      <w:sz w:val="22"/>
      <w:lang w:val="de-DE" w:eastAsia="de-DE"/>
    </w:rPr>
  </w:style>
  <w:style w:type="character" w:customStyle="1" w:styleId="Heading6Char">
    <w:name w:val="Heading 6 Char"/>
    <w:basedOn w:val="DefaultParagraphFont"/>
    <w:link w:val="Heading6"/>
    <w:rsid w:val="001374F9"/>
    <w:rPr>
      <w:sz w:val="22"/>
      <w:lang w:val="de-DE" w:eastAsia="de-DE"/>
    </w:rPr>
  </w:style>
  <w:style w:type="character" w:customStyle="1" w:styleId="Heading7Char">
    <w:name w:val="Heading 7 Char"/>
    <w:basedOn w:val="DefaultParagraphFont"/>
    <w:link w:val="Heading7"/>
    <w:rsid w:val="001374F9"/>
    <w:rPr>
      <w:sz w:val="22"/>
      <w:lang w:val="de-DE" w:eastAsia="de-DE"/>
    </w:rPr>
  </w:style>
  <w:style w:type="character" w:customStyle="1" w:styleId="Heading8Char">
    <w:name w:val="Heading 8 Char"/>
    <w:basedOn w:val="DefaultParagraphFont"/>
    <w:link w:val="Heading8"/>
    <w:rsid w:val="001374F9"/>
    <w:rPr>
      <w:sz w:val="22"/>
      <w:lang w:val="de-DE" w:eastAsia="de-DE"/>
    </w:rPr>
  </w:style>
  <w:style w:type="character" w:customStyle="1" w:styleId="Heading9Char">
    <w:name w:val="Heading 9 Char"/>
    <w:basedOn w:val="DefaultParagraphFont"/>
    <w:link w:val="Heading9"/>
    <w:rsid w:val="001374F9"/>
    <w:rPr>
      <w:sz w:val="22"/>
      <w:lang w:val="de-DE" w:eastAsia="de-DE"/>
    </w:rPr>
  </w:style>
  <w:style w:type="paragraph" w:styleId="Footer">
    <w:name w:val="footer"/>
    <w:basedOn w:val="Normal"/>
    <w:link w:val="FooterChar"/>
    <w:rsid w:val="009C37F7"/>
  </w:style>
  <w:style w:type="character" w:customStyle="1" w:styleId="FooterChar">
    <w:name w:val="Footer Char"/>
    <w:basedOn w:val="DefaultParagraphFont"/>
    <w:link w:val="Footer"/>
    <w:rsid w:val="001374F9"/>
    <w:rPr>
      <w:sz w:val="22"/>
      <w:lang w:val="de-DE" w:eastAsia="de-DE"/>
    </w:rPr>
  </w:style>
  <w:style w:type="paragraph" w:styleId="FootnoteText">
    <w:name w:val="footnote text"/>
    <w:basedOn w:val="Normal"/>
    <w:link w:val="FootnoteTextChar"/>
    <w:rsid w:val="009C37F7"/>
    <w:pPr>
      <w:keepLines/>
      <w:spacing w:after="60" w:line="240" w:lineRule="auto"/>
      <w:ind w:left="720" w:hanging="720"/>
    </w:pPr>
    <w:rPr>
      <w:sz w:val="16"/>
    </w:rPr>
  </w:style>
  <w:style w:type="character" w:customStyle="1" w:styleId="FootnoteTextChar">
    <w:name w:val="Footnote Text Char"/>
    <w:basedOn w:val="DefaultParagraphFont"/>
    <w:link w:val="FootnoteText"/>
    <w:rsid w:val="001374F9"/>
    <w:rPr>
      <w:sz w:val="16"/>
      <w:lang w:val="de-DE" w:eastAsia="de-DE"/>
    </w:rPr>
  </w:style>
  <w:style w:type="paragraph" w:styleId="Header">
    <w:name w:val="header"/>
    <w:basedOn w:val="Normal"/>
    <w:link w:val="HeaderChar"/>
    <w:rsid w:val="009C37F7"/>
  </w:style>
  <w:style w:type="character" w:customStyle="1" w:styleId="HeaderChar">
    <w:name w:val="Header Char"/>
    <w:basedOn w:val="DefaultParagraphFont"/>
    <w:link w:val="Header"/>
    <w:rsid w:val="001374F9"/>
    <w:rPr>
      <w:sz w:val="22"/>
      <w:lang w:val="de-DE" w:eastAsia="de-DE"/>
    </w:rPr>
  </w:style>
  <w:style w:type="character" w:styleId="FootnoteReference">
    <w:name w:val="footnote reference"/>
    <w:basedOn w:val="DefaultParagraphFont"/>
    <w:semiHidden/>
    <w:rsid w:val="009C37F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141F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1F3A"/>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7858">
      <w:bodyDiv w:val="1"/>
      <w:marLeft w:val="0"/>
      <w:marRight w:val="0"/>
      <w:marTop w:val="0"/>
      <w:marBottom w:val="0"/>
      <w:divBdr>
        <w:top w:val="none" w:sz="0" w:space="0" w:color="auto"/>
        <w:left w:val="none" w:sz="0" w:space="0" w:color="auto"/>
        <w:bottom w:val="none" w:sz="0" w:space="0" w:color="auto"/>
        <w:right w:val="none" w:sz="0" w:space="0" w:color="auto"/>
      </w:divBdr>
      <w:divsChild>
        <w:div w:id="1628850515">
          <w:marLeft w:val="0"/>
          <w:marRight w:val="0"/>
          <w:marTop w:val="0"/>
          <w:marBottom w:val="0"/>
          <w:divBdr>
            <w:top w:val="none" w:sz="0" w:space="0" w:color="auto"/>
            <w:left w:val="none" w:sz="0" w:space="0" w:color="auto"/>
            <w:bottom w:val="none" w:sz="0" w:space="0" w:color="auto"/>
            <w:right w:val="none" w:sz="0" w:space="0" w:color="auto"/>
          </w:divBdr>
          <w:divsChild>
            <w:div w:id="1999572338">
              <w:marLeft w:val="0"/>
              <w:marRight w:val="0"/>
              <w:marTop w:val="0"/>
              <w:marBottom w:val="0"/>
              <w:divBdr>
                <w:top w:val="none" w:sz="0" w:space="0" w:color="auto"/>
                <w:left w:val="none" w:sz="0" w:space="0" w:color="auto"/>
                <w:bottom w:val="none" w:sz="0" w:space="0" w:color="auto"/>
                <w:right w:val="none" w:sz="0" w:space="0" w:color="auto"/>
              </w:divBdr>
              <w:divsChild>
                <w:div w:id="826481993">
                  <w:marLeft w:val="0"/>
                  <w:marRight w:val="0"/>
                  <w:marTop w:val="0"/>
                  <w:marBottom w:val="0"/>
                  <w:divBdr>
                    <w:top w:val="none" w:sz="0" w:space="0" w:color="auto"/>
                    <w:left w:val="none" w:sz="0" w:space="0" w:color="auto"/>
                    <w:bottom w:val="none" w:sz="0" w:space="0" w:color="auto"/>
                    <w:right w:val="none" w:sz="0" w:space="0" w:color="auto"/>
                  </w:divBdr>
                  <w:divsChild>
                    <w:div w:id="875890937">
                      <w:marLeft w:val="0"/>
                      <w:marRight w:val="0"/>
                      <w:marTop w:val="0"/>
                      <w:marBottom w:val="0"/>
                      <w:divBdr>
                        <w:top w:val="none" w:sz="0" w:space="0" w:color="auto"/>
                        <w:left w:val="none" w:sz="0" w:space="0" w:color="auto"/>
                        <w:bottom w:val="none" w:sz="0" w:space="0" w:color="auto"/>
                        <w:right w:val="none" w:sz="0" w:space="0" w:color="auto"/>
                      </w:divBdr>
                      <w:divsChild>
                        <w:div w:id="1444688817">
                          <w:marLeft w:val="0"/>
                          <w:marRight w:val="0"/>
                          <w:marTop w:val="0"/>
                          <w:marBottom w:val="0"/>
                          <w:divBdr>
                            <w:top w:val="none" w:sz="0" w:space="0" w:color="auto"/>
                            <w:left w:val="none" w:sz="0" w:space="0" w:color="auto"/>
                            <w:bottom w:val="none" w:sz="0" w:space="0" w:color="auto"/>
                            <w:right w:val="none" w:sz="0" w:space="0" w:color="auto"/>
                          </w:divBdr>
                          <w:divsChild>
                            <w:div w:id="1655597643">
                              <w:marLeft w:val="0"/>
                              <w:marRight w:val="0"/>
                              <w:marTop w:val="0"/>
                              <w:marBottom w:val="0"/>
                              <w:divBdr>
                                <w:top w:val="none" w:sz="0" w:space="0" w:color="auto"/>
                                <w:left w:val="none" w:sz="0" w:space="0" w:color="auto"/>
                                <w:bottom w:val="none" w:sz="0" w:space="0" w:color="auto"/>
                                <w:right w:val="none" w:sz="0" w:space="0" w:color="auto"/>
                              </w:divBdr>
                              <w:divsChild>
                                <w:div w:id="1950357271">
                                  <w:marLeft w:val="0"/>
                                  <w:marRight w:val="0"/>
                                  <w:marTop w:val="0"/>
                                  <w:marBottom w:val="0"/>
                                  <w:divBdr>
                                    <w:top w:val="none" w:sz="0" w:space="0" w:color="auto"/>
                                    <w:left w:val="none" w:sz="0" w:space="0" w:color="auto"/>
                                    <w:bottom w:val="none" w:sz="0" w:space="0" w:color="auto"/>
                                    <w:right w:val="none" w:sz="0" w:space="0" w:color="auto"/>
                                  </w:divBdr>
                                  <w:divsChild>
                                    <w:div w:id="19913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816821">
      <w:bodyDiv w:val="1"/>
      <w:marLeft w:val="0"/>
      <w:marRight w:val="0"/>
      <w:marTop w:val="0"/>
      <w:marBottom w:val="0"/>
      <w:divBdr>
        <w:top w:val="none" w:sz="0" w:space="0" w:color="auto"/>
        <w:left w:val="none" w:sz="0" w:space="0" w:color="auto"/>
        <w:bottom w:val="none" w:sz="0" w:space="0" w:color="auto"/>
        <w:right w:val="none" w:sz="0" w:space="0" w:color="auto"/>
      </w:divBdr>
      <w:divsChild>
        <w:div w:id="564920668">
          <w:marLeft w:val="0"/>
          <w:marRight w:val="0"/>
          <w:marTop w:val="0"/>
          <w:marBottom w:val="0"/>
          <w:divBdr>
            <w:top w:val="none" w:sz="0" w:space="0" w:color="auto"/>
            <w:left w:val="none" w:sz="0" w:space="0" w:color="auto"/>
            <w:bottom w:val="none" w:sz="0" w:space="0" w:color="auto"/>
            <w:right w:val="none" w:sz="0" w:space="0" w:color="auto"/>
          </w:divBdr>
          <w:divsChild>
            <w:div w:id="523981677">
              <w:marLeft w:val="0"/>
              <w:marRight w:val="0"/>
              <w:marTop w:val="0"/>
              <w:marBottom w:val="0"/>
              <w:divBdr>
                <w:top w:val="none" w:sz="0" w:space="0" w:color="auto"/>
                <w:left w:val="none" w:sz="0" w:space="0" w:color="auto"/>
                <w:bottom w:val="none" w:sz="0" w:space="0" w:color="auto"/>
                <w:right w:val="none" w:sz="0" w:space="0" w:color="auto"/>
              </w:divBdr>
              <w:divsChild>
                <w:div w:id="113714833">
                  <w:marLeft w:val="0"/>
                  <w:marRight w:val="0"/>
                  <w:marTop w:val="0"/>
                  <w:marBottom w:val="0"/>
                  <w:divBdr>
                    <w:top w:val="none" w:sz="0" w:space="0" w:color="auto"/>
                    <w:left w:val="none" w:sz="0" w:space="0" w:color="auto"/>
                    <w:bottom w:val="none" w:sz="0" w:space="0" w:color="auto"/>
                    <w:right w:val="none" w:sz="0" w:space="0" w:color="auto"/>
                  </w:divBdr>
                  <w:divsChild>
                    <w:div w:id="370569724">
                      <w:marLeft w:val="0"/>
                      <w:marRight w:val="0"/>
                      <w:marTop w:val="0"/>
                      <w:marBottom w:val="0"/>
                      <w:divBdr>
                        <w:top w:val="none" w:sz="0" w:space="0" w:color="auto"/>
                        <w:left w:val="none" w:sz="0" w:space="0" w:color="auto"/>
                        <w:bottom w:val="none" w:sz="0" w:space="0" w:color="auto"/>
                        <w:right w:val="none" w:sz="0" w:space="0" w:color="auto"/>
                      </w:divBdr>
                      <w:divsChild>
                        <w:div w:id="1486706211">
                          <w:marLeft w:val="0"/>
                          <w:marRight w:val="0"/>
                          <w:marTop w:val="0"/>
                          <w:marBottom w:val="0"/>
                          <w:divBdr>
                            <w:top w:val="none" w:sz="0" w:space="0" w:color="auto"/>
                            <w:left w:val="none" w:sz="0" w:space="0" w:color="auto"/>
                            <w:bottom w:val="none" w:sz="0" w:space="0" w:color="auto"/>
                            <w:right w:val="none" w:sz="0" w:space="0" w:color="auto"/>
                          </w:divBdr>
                          <w:divsChild>
                            <w:div w:id="2021736615">
                              <w:marLeft w:val="0"/>
                              <w:marRight w:val="0"/>
                              <w:marTop w:val="0"/>
                              <w:marBottom w:val="0"/>
                              <w:divBdr>
                                <w:top w:val="none" w:sz="0" w:space="0" w:color="auto"/>
                                <w:left w:val="none" w:sz="0" w:space="0" w:color="auto"/>
                                <w:bottom w:val="none" w:sz="0" w:space="0" w:color="auto"/>
                                <w:right w:val="none" w:sz="0" w:space="0" w:color="auto"/>
                              </w:divBdr>
                              <w:divsChild>
                                <w:div w:id="1828784929">
                                  <w:marLeft w:val="0"/>
                                  <w:marRight w:val="0"/>
                                  <w:marTop w:val="0"/>
                                  <w:marBottom w:val="0"/>
                                  <w:divBdr>
                                    <w:top w:val="none" w:sz="0" w:space="0" w:color="auto"/>
                                    <w:left w:val="none" w:sz="0" w:space="0" w:color="auto"/>
                                    <w:bottom w:val="none" w:sz="0" w:space="0" w:color="auto"/>
                                    <w:right w:val="none" w:sz="0" w:space="0" w:color="auto"/>
                                  </w:divBdr>
                                  <w:divsChild>
                                    <w:div w:id="6252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505355">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3098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ess@eesc.europa.eu?subject=Bitte%20um%20weitere%20Informationen"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WTPCSN73YJ26-3-2832</_dlc_DocId>
    <_dlc_DocIdUrl xmlns="8a3471f6-0f36-4ccf-b5ee-1ca67ea797ef">
      <Url>http://dm/EESC/2017/_layouts/DocIdRedir.aspx?ID=WTPCSN73YJ26-3-2832</Url>
      <Description>WTPCSN73YJ26-3-2832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2017-02-08T12:00:00+00:00</ProductionDate>
    <FicheYear xmlns="8a3471f6-0f36-4ccf-b5ee-1ca67ea797ef">2017</FicheYear>
    <DocumentNumber xmlns="08752a15-b0a7-485d-8352-b47b34a09caa">630</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22</Value>
      <Value>18</Value>
      <Value>38</Value>
      <Value>34</Value>
      <Value>12</Value>
      <Value>57</Value>
      <Value>6</Value>
      <Value>5</Value>
      <Value>4</Value>
      <Value>24</Value>
      <Value>2</Value>
      <Value>1</Value>
    </TaxCatchAll>
    <MeetingDate xmlns="8a3471f6-0f36-4ccf-b5ee-1ca67ea797e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1523</FicheNumber>
    <DocumentYear xmlns="8a3471f6-0f36-4ccf-b5ee-1ca67ea797ef">2017</DocumentYear>
    <DocumentPart xmlns="8a3471f6-0f36-4ccf-b5ee-1ca67ea797ef">0</DocumentPart>
    <AdoptionDate xmlns="8a3471f6-0f36-4ccf-b5ee-1ca67ea797ef" xsi:nil="true"/>
    <RequestingService xmlns="8a3471f6-0f36-4ccf-b5ee-1ca67ea797e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7379-9F37-4419-BBE0-EC28054AAB81}">
  <ds:schemaRefs>
    <ds:schemaRef ds:uri="http://schemas.microsoft.com/sharepoint/events"/>
  </ds:schemaRefs>
</ds:datastoreItem>
</file>

<file path=customXml/itemProps2.xml><?xml version="1.0" encoding="utf-8"?>
<ds:datastoreItem xmlns:ds="http://schemas.openxmlformats.org/officeDocument/2006/customXml" ds:itemID="{F222E7B2-7AD4-43E6-8DC8-D63528864DED}">
  <ds:schemaRefs>
    <ds:schemaRef ds:uri="http://purl.org/dc/terms/"/>
    <ds:schemaRef ds:uri="http://purl.org/dc/dcmitype/"/>
    <ds:schemaRef ds:uri="08752a15-b0a7-485d-8352-b47b34a09caa"/>
    <ds:schemaRef ds:uri="http://schemas.microsoft.com/office/2006/metadata/properties"/>
    <ds:schemaRef ds:uri="8a3471f6-0f36-4ccf-b5ee-1ca67ea797ef"/>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elements/1.1/"/>
  </ds:schemaRefs>
</ds:datastoreItem>
</file>

<file path=customXml/itemProps3.xml><?xml version="1.0" encoding="utf-8"?>
<ds:datastoreItem xmlns:ds="http://schemas.openxmlformats.org/officeDocument/2006/customXml" ds:itemID="{A77B9FEC-6BD7-45A7-9BC8-6B9213135F02}">
  <ds:schemaRefs>
    <ds:schemaRef ds:uri="http://schemas.microsoft.com/sharepoint/v3/contenttype/forms"/>
  </ds:schemaRefs>
</ds:datastoreItem>
</file>

<file path=customXml/itemProps4.xml><?xml version="1.0" encoding="utf-8"?>
<ds:datastoreItem xmlns:ds="http://schemas.openxmlformats.org/officeDocument/2006/customXml" ds:itemID="{99809187-621D-4DB4-8C14-AA450B4A8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C046C3-0276-4258-B021-6D39EE09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373</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YEYS - Besuch an Schulen</vt:lpstr>
    </vt:vector>
  </TitlesOfParts>
  <Company>CESE-CdR</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Besuch an Schulen</dc:title>
  <dc:subject>Pressekommuniqué</dc:subject>
  <dc:creator>Silvia Monika Aumair</dc:creator>
  <cp:keywords>EESC-2017-00630-00-00-CP-TRA-DE</cp:keywords>
  <dc:description>Berichterstatter: -_x000d_
Ausgangssprache: EN_x000d_
Datum des Dokuments: 08/02/2017_x000d_
Termin der Sitzung: _x000d_
Externe Dokumente: -_x000d_
Zuständig: Aumair Silvia Monika,Telefon: + 2 546 8141_x000d_
_x000d_
Zusammenfassung:</dc:description>
  <cp:lastModifiedBy>Silvia Monika Aumair</cp:lastModifiedBy>
  <cp:revision>2</cp:revision>
  <cp:lastPrinted>2017-02-01T17:22:00Z</cp:lastPrinted>
  <dcterms:created xsi:type="dcterms:W3CDTF">2017-02-10T13:07:00Z</dcterms:created>
  <dcterms:modified xsi:type="dcterms:W3CDTF">2017-02-10T13:07:00Z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0x010100EA97B91038054C99906057A708A1480A00366332C33BA7D34CB4DCF73B0F12F076</vt:lpwstr>
  </property>
  <property fmtid="{D5CDD505-2E9C-101B-9397-08002B2CF9AE}" pid="3" name="_dlc_DocIdItemGuid">
    <vt:lpwstr>1c169948-35a8-48eb-afe6-cf3b5baa91c3</vt:lpwstr>
  </property>
  <property fmtid="{D5CDD505-2E9C-101B-9397-08002B2CF9AE}" pid="4" name="DocumentType_0">
    <vt:lpwstr>CP|de8ad211-9e8d-408b-8324-674d21bb7d18</vt:lpwstr>
  </property>
  <property fmtid="{D5CDD505-2E9C-101B-9397-08002B2CF9AE}" pid="5" name="AvailableTranslations">
    <vt:lpwstr>24;#EL|6d4f4d51-af9b-4650-94b4-4276bee85c91;#22;#IT|0774613c-01ed-4e5d-a25d-11d2388de825;#34;#SK|46d9fce0-ef79-4f71-b89b-cd6aa82426b8;#4;#EN|f2175f21-25d7-44a3-96da-d6a61b075e1b;#38;#HR|2f555653-ed1a-4fe6-8362-9082d95989e5;#18;#DE|f6b31e5a-26fa-4935-b661-</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2017</vt:i4>
  </property>
  <property fmtid="{D5CDD505-2E9C-101B-9397-08002B2CF9AE}" pid="9" name="DocumentNumber">
    <vt:i4>630</vt:i4>
  </property>
  <property fmtid="{D5CDD505-2E9C-101B-9397-08002B2CF9AE}" pid="10" name="FicheNumber">
    <vt:i4>1523</vt:i4>
  </property>
  <property fmtid="{D5CDD505-2E9C-101B-9397-08002B2CF9AE}" pid="11" name="DocumentVersion">
    <vt:i4>0</vt:i4>
  </property>
  <property fmtid="{D5CDD505-2E9C-101B-9397-08002B2CF9AE}" pid="12" name="DocumentYear">
    <vt:i4>2017</vt:i4>
  </property>
  <property fmtid="{D5CDD505-2E9C-101B-9397-08002B2CF9AE}" pid="13" name="DocumentSource">
    <vt:lpwstr>1;#EESC|422833ec-8d7e-4e65-8e4e-8bed07ffb729</vt:lpwstr>
  </property>
  <property fmtid="{D5CDD505-2E9C-101B-9397-08002B2CF9AE}" pid="14" name="DocumentType">
    <vt:lpwstr>57;#CP|de8ad211-9e8d-408b-8324-674d21bb7d18</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34;#SK|46d9fce0-ef79-4f71-b89b-cd6aa82426b8;#12;#NL|55c6556c-b4f4-441d-9acf-c498d4f838bd;#57;#CP|de8ad211-9e8d-408b-8324-674d21bb7d18;#10;#EN|f2175f21-25d7-44a3-96da-d6a61b075e1b;#6;#Final|ea5e6674-7b27-4bac-b091-73adbb394efe;#5;#Unrestricted|826e22d7-d02</vt:lpwstr>
  </property>
  <property fmtid="{D5CDD505-2E9C-101B-9397-08002B2CF9AE}" pid="27" name="AvailableTranslations_0">
    <vt:lpwstr>SK|46d9fce0-ef79-4f71-b89b-cd6aa82426b8;EN|f2175f21-25d7-44a3-96da-d6a61b075e1b;NL|55c6556c-b4f4-441d-9acf-c498d4f838bd</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18;#DE|f6b31e5a-26fa-4935-b661-318e46daf27e</vt:lpwstr>
  </property>
  <property fmtid="{D5CDD505-2E9C-101B-9397-08002B2CF9AE}" pid="31" name="Pref_formatted">
    <vt:bool>true</vt:bool>
  </property>
  <property fmtid="{D5CDD505-2E9C-101B-9397-08002B2CF9AE}" pid="32" name="Pref_Date">
    <vt:lpwstr>03/02/2017</vt:lpwstr>
  </property>
  <property fmtid="{D5CDD505-2E9C-101B-9397-08002B2CF9AE}" pid="33" name="Pref_Time">
    <vt:lpwstr>14:28:21</vt:lpwstr>
  </property>
  <property fmtid="{D5CDD505-2E9C-101B-9397-08002B2CF9AE}" pid="34" name="Pref_User">
    <vt:lpwstr>amett</vt:lpwstr>
  </property>
  <property fmtid="{D5CDD505-2E9C-101B-9397-08002B2CF9AE}" pid="35" name="Pref_FileName">
    <vt:lpwstr>EESC-2017-00630-00-00-CP-ORI.docx</vt:lpwstr>
  </property>
  <property fmtid="{D5CDD505-2E9C-101B-9397-08002B2CF9AE}" pid="36" name="StyleCheckSum">
    <vt:lpwstr>39365_C2440_P30_L3</vt:lpwstr>
  </property>
  <property fmtid="{D5CDD505-2E9C-101B-9397-08002B2CF9AE}" pid="37" name="DocumentLanguage_0">
    <vt:lpwstr>EN|f2175f21-25d7-44a3-96da-d6a61b075e1b</vt:lpwstr>
  </property>
</Properties>
</file>