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168" w:rsidRPr="00097C80" w:rsidRDefault="00A27168" w:rsidP="00097C80">
      <w:pPr>
        <w:tabs>
          <w:tab w:val="right" w:pos="9000"/>
        </w:tabs>
        <w:spacing w:line="360" w:lineRule="auto"/>
        <w:rPr>
          <w:rFonts w:ascii="Arial" w:hAnsi="Arial" w:cs="Arial"/>
        </w:rPr>
      </w:pPr>
      <w:r w:rsidRPr="00097C80">
        <w:rPr>
          <w:rFonts w:ascii="Arial Narrow" w:hAnsi="Arial Narrow" w:cs="Arial Narrow"/>
          <w:b/>
          <w:noProof/>
          <w:lang w:val="fr-BE" w:eastAsia="fr-BE"/>
        </w:rPr>
        <w:drawing>
          <wp:inline distT="0" distB="0" distL="0" distR="0">
            <wp:extent cx="1409700" cy="790575"/>
            <wp:effectExtent l="19050" t="0" r="0" b="0"/>
            <wp:docPr id="1" name="Εικόνα 1" descr="O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K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7C80">
        <w:rPr>
          <w:rFonts w:ascii="Arial Narrow" w:hAnsi="Arial Narrow" w:cs="Arial Narrow"/>
          <w:b/>
          <w:lang w:eastAsia="fr-BE"/>
        </w:rPr>
        <w:tab/>
      </w:r>
      <w:r w:rsidRPr="00097C80">
        <w:rPr>
          <w:rFonts w:ascii="Arial Narrow" w:hAnsi="Arial Narrow" w:cs="Arial Narrow"/>
          <w:b/>
          <w:noProof/>
          <w:lang w:val="fr-BE" w:eastAsia="fr-BE"/>
        </w:rPr>
        <w:drawing>
          <wp:inline distT="0" distB="0" distL="0" distR="0">
            <wp:extent cx="1971675" cy="723900"/>
            <wp:effectExtent l="19050" t="0" r="9525" b="0"/>
            <wp:docPr id="4" name="Εικόνα 2" descr="EES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ESC logo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77F9">
        <w:rPr>
          <w:rFonts w:ascii="Arial Narrow" w:hAnsi="Arial Narrow" w:cs="Arial Narrow"/>
          <w:b/>
          <w:noProof/>
          <w:sz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6767830</wp:posOffset>
                </wp:positionH>
                <wp:positionV relativeFrom="page">
                  <wp:posOffset>10079990</wp:posOffset>
                </wp:positionV>
                <wp:extent cx="647700" cy="396240"/>
                <wp:effectExtent l="0" t="0" r="0" b="381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69ED" w:rsidRPr="00097C80" w:rsidRDefault="002A69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 w:rsidRPr="00097C80"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  <w:t>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532.9pt;margin-top:793.7pt;width:51pt;height:31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" o:allowincell="f" filled="f" stroked="f">
                <v:textbox>
                  <w:txbxContent>
                    <w:p w:rsidR="002A69ED" w:rsidRPr="00097C80" w:rsidRDefault="002A69E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</w:rPr>
                      </w:pPr>
                      <w:r w:rsidRPr="00097C80">
                        <w:rPr>
                          <w:rFonts w:ascii="Arial" w:hAnsi="Arial" w:cs="Arial"/>
                          <w:b/>
                          <w:bCs/>
                          <w:sz w:val="48"/>
                        </w:rPr>
                        <w:t>EN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97C80" w:rsidRPr="001E1AFE" w:rsidRDefault="00097C80" w:rsidP="00097C80">
      <w:pPr>
        <w:spacing w:line="360" w:lineRule="auto"/>
        <w:rPr>
          <w:sz w:val="24"/>
          <w:szCs w:val="24"/>
        </w:rPr>
      </w:pPr>
    </w:p>
    <w:p w:rsidR="0044332F" w:rsidRPr="001E1AFE" w:rsidRDefault="00C409BD" w:rsidP="00097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32"/>
          <w:szCs w:val="32"/>
          <w:shd w:val="clear" w:color="auto" w:fill="FFFFFF"/>
        </w:rPr>
      </w:pPr>
      <w:r w:rsidRPr="001E1AFE">
        <w:rPr>
          <w:b/>
          <w:sz w:val="32"/>
          <w:szCs w:val="32"/>
          <w:shd w:val="clear" w:color="auto" w:fill="FFFFFF"/>
        </w:rPr>
        <w:t xml:space="preserve">Reforms needed to </w:t>
      </w:r>
      <w:r w:rsidR="00083949" w:rsidRPr="001E1AFE">
        <w:rPr>
          <w:b/>
          <w:sz w:val="32"/>
          <w:szCs w:val="32"/>
          <w:shd w:val="clear" w:color="auto" w:fill="FFFFFF"/>
        </w:rPr>
        <w:t>re-launch Greek competitiveness</w:t>
      </w:r>
    </w:p>
    <w:p w:rsidR="00097C80" w:rsidRPr="001E1AFE" w:rsidRDefault="00097C80" w:rsidP="00097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:rsidR="008C7707" w:rsidRPr="001E1AFE" w:rsidRDefault="008C7707" w:rsidP="00097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32"/>
          <w:szCs w:val="32"/>
          <w:shd w:val="clear" w:color="auto" w:fill="FFFFFF"/>
        </w:rPr>
      </w:pPr>
      <w:r w:rsidRPr="001E1AFE">
        <w:rPr>
          <w:b/>
          <w:sz w:val="32"/>
          <w:szCs w:val="32"/>
          <w:shd w:val="clear" w:color="auto" w:fill="FFFFFF"/>
        </w:rPr>
        <w:t>3 October 2016</w:t>
      </w:r>
    </w:p>
    <w:p w:rsidR="00097C80" w:rsidRPr="001E1AFE" w:rsidRDefault="00097C80" w:rsidP="00097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szCs w:val="24"/>
        </w:rPr>
      </w:pPr>
    </w:p>
    <w:p w:rsidR="008C7707" w:rsidRPr="0015252E" w:rsidRDefault="008C7707" w:rsidP="00097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bCs/>
          <w:i/>
          <w:iCs/>
          <w:sz w:val="28"/>
          <w:szCs w:val="28"/>
          <w:lang w:val="en-US"/>
        </w:rPr>
      </w:pPr>
      <w:r w:rsidRPr="001E1AFE">
        <w:rPr>
          <w:b/>
          <w:bCs/>
          <w:i/>
          <w:iCs/>
          <w:sz w:val="28"/>
          <w:szCs w:val="28"/>
        </w:rPr>
        <w:t>Venue: Econom</w:t>
      </w:r>
      <w:r w:rsidR="0015252E">
        <w:rPr>
          <w:b/>
          <w:bCs/>
          <w:i/>
          <w:iCs/>
          <w:sz w:val="28"/>
          <w:szCs w:val="28"/>
        </w:rPr>
        <w:t>ic and Social Council of Greece</w:t>
      </w:r>
    </w:p>
    <w:p w:rsidR="008C7707" w:rsidRPr="001E1AFE" w:rsidRDefault="008C7707" w:rsidP="00097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bCs/>
          <w:i/>
          <w:iCs/>
          <w:sz w:val="28"/>
          <w:szCs w:val="28"/>
        </w:rPr>
      </w:pPr>
      <w:r w:rsidRPr="001E1AFE">
        <w:rPr>
          <w:b/>
          <w:bCs/>
          <w:i/>
          <w:iCs/>
          <w:sz w:val="28"/>
          <w:szCs w:val="28"/>
        </w:rPr>
        <w:t>9, Amvr</w:t>
      </w:r>
      <w:r w:rsidR="0015252E">
        <w:rPr>
          <w:b/>
          <w:bCs/>
          <w:i/>
          <w:iCs/>
          <w:sz w:val="28"/>
          <w:szCs w:val="28"/>
        </w:rPr>
        <w:t>. Frantzi Str.,</w:t>
      </w:r>
      <w:r w:rsidRPr="001E1AFE">
        <w:rPr>
          <w:b/>
          <w:bCs/>
          <w:i/>
          <w:iCs/>
          <w:sz w:val="28"/>
          <w:szCs w:val="28"/>
        </w:rPr>
        <w:t xml:space="preserve"> Athens</w:t>
      </w:r>
    </w:p>
    <w:p w:rsidR="008C7707" w:rsidRPr="00097C80" w:rsidRDefault="008C7707" w:rsidP="00097C80">
      <w:pPr>
        <w:spacing w:line="360" w:lineRule="auto"/>
        <w:rPr>
          <w:sz w:val="24"/>
          <w:szCs w:val="24"/>
        </w:rPr>
      </w:pPr>
    </w:p>
    <w:p w:rsidR="00097C80" w:rsidRPr="001E1AFE" w:rsidRDefault="00097C80" w:rsidP="00097C80">
      <w:pPr>
        <w:spacing w:line="360" w:lineRule="auto"/>
        <w:rPr>
          <w:sz w:val="24"/>
          <w:szCs w:val="24"/>
        </w:rPr>
      </w:pPr>
    </w:p>
    <w:p w:rsidR="00C409BD" w:rsidRPr="001E1AFE" w:rsidRDefault="008C7707" w:rsidP="00097C80">
      <w:pPr>
        <w:spacing w:line="360" w:lineRule="auto"/>
        <w:jc w:val="center"/>
        <w:rPr>
          <w:b/>
          <w:sz w:val="32"/>
          <w:szCs w:val="32"/>
          <w:shd w:val="clear" w:color="auto" w:fill="FFFFFF"/>
        </w:rPr>
      </w:pPr>
      <w:r w:rsidRPr="001E1AFE">
        <w:rPr>
          <w:b/>
          <w:sz w:val="32"/>
          <w:szCs w:val="32"/>
          <w:shd w:val="clear" w:color="auto" w:fill="FFFFFF"/>
        </w:rPr>
        <w:t>Draft Programme</w:t>
      </w:r>
    </w:p>
    <w:p w:rsidR="00097C80" w:rsidRPr="00097C80" w:rsidRDefault="00097C80" w:rsidP="00097C80">
      <w:pPr>
        <w:spacing w:line="360" w:lineRule="auto"/>
        <w:rPr>
          <w:b/>
          <w:bCs/>
          <w:sz w:val="24"/>
          <w:szCs w:val="24"/>
        </w:rPr>
      </w:pPr>
    </w:p>
    <w:p w:rsidR="00547A3D" w:rsidRPr="001E1AFE" w:rsidRDefault="00547A3D" w:rsidP="00097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eastAsia="Calibri"/>
          <w:b/>
          <w:bCs/>
          <w:sz w:val="24"/>
          <w:szCs w:val="24"/>
        </w:rPr>
      </w:pPr>
      <w:r w:rsidRPr="001E1AFE">
        <w:rPr>
          <w:rFonts w:eastAsia="Calibri"/>
          <w:b/>
          <w:bCs/>
          <w:sz w:val="24"/>
          <w:szCs w:val="24"/>
        </w:rPr>
        <w:t>9</w:t>
      </w:r>
      <w:r w:rsidR="00083949" w:rsidRPr="001E1AFE">
        <w:rPr>
          <w:rFonts w:eastAsia="Calibri"/>
          <w:b/>
          <w:bCs/>
          <w:sz w:val="24"/>
          <w:szCs w:val="24"/>
        </w:rPr>
        <w:t>.</w:t>
      </w:r>
      <w:r w:rsidR="00A86945" w:rsidRPr="00097C80">
        <w:rPr>
          <w:b/>
          <w:bCs/>
          <w:sz w:val="24"/>
          <w:szCs w:val="24"/>
        </w:rPr>
        <w:t>30</w:t>
      </w:r>
      <w:r w:rsidRPr="001E1AFE">
        <w:rPr>
          <w:rFonts w:eastAsia="Calibri"/>
          <w:b/>
          <w:bCs/>
          <w:sz w:val="24"/>
          <w:szCs w:val="24"/>
        </w:rPr>
        <w:t>–</w:t>
      </w:r>
      <w:r w:rsidR="00A86945" w:rsidRPr="00097C80">
        <w:rPr>
          <w:b/>
          <w:bCs/>
          <w:sz w:val="24"/>
          <w:szCs w:val="24"/>
        </w:rPr>
        <w:t>10 a.m.</w:t>
      </w:r>
      <w:r w:rsidR="00A86945" w:rsidRPr="00097C80">
        <w:rPr>
          <w:b/>
          <w:bCs/>
          <w:sz w:val="24"/>
          <w:szCs w:val="24"/>
        </w:rPr>
        <w:tab/>
      </w:r>
      <w:r w:rsidRPr="001E1AFE">
        <w:rPr>
          <w:rFonts w:eastAsia="Calibri"/>
          <w:b/>
          <w:bCs/>
          <w:sz w:val="24"/>
          <w:szCs w:val="24"/>
        </w:rPr>
        <w:t>Welcom</w:t>
      </w:r>
      <w:r w:rsidR="00083949" w:rsidRPr="001E1AFE">
        <w:rPr>
          <w:rFonts w:eastAsia="Calibri"/>
          <w:b/>
          <w:bCs/>
          <w:sz w:val="24"/>
          <w:szCs w:val="24"/>
        </w:rPr>
        <w:t>e</w:t>
      </w:r>
      <w:r w:rsidRPr="001E1AFE">
        <w:rPr>
          <w:rFonts w:eastAsia="Calibri"/>
          <w:b/>
          <w:bCs/>
          <w:sz w:val="24"/>
          <w:szCs w:val="24"/>
        </w:rPr>
        <w:t xml:space="preserve"> </w:t>
      </w:r>
      <w:r w:rsidR="00E403CC" w:rsidRPr="001E1AFE">
        <w:rPr>
          <w:rFonts w:eastAsia="Calibri"/>
          <w:b/>
          <w:bCs/>
          <w:sz w:val="24"/>
          <w:szCs w:val="24"/>
        </w:rPr>
        <w:t xml:space="preserve">of </w:t>
      </w:r>
      <w:r w:rsidRPr="001E1AFE">
        <w:rPr>
          <w:rFonts w:eastAsia="Calibri"/>
          <w:b/>
          <w:bCs/>
          <w:sz w:val="24"/>
          <w:szCs w:val="24"/>
        </w:rPr>
        <w:t>participants and coffee</w:t>
      </w:r>
    </w:p>
    <w:p w:rsidR="00097C80" w:rsidRPr="00097C80" w:rsidRDefault="00097C80" w:rsidP="00097C80">
      <w:pPr>
        <w:spacing w:line="360" w:lineRule="auto"/>
        <w:rPr>
          <w:b/>
          <w:bCs/>
          <w:sz w:val="24"/>
          <w:szCs w:val="24"/>
        </w:rPr>
      </w:pPr>
    </w:p>
    <w:p w:rsidR="00547A3D" w:rsidRPr="00097C80" w:rsidRDefault="00A86945" w:rsidP="00097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bCs/>
          <w:sz w:val="24"/>
          <w:szCs w:val="24"/>
        </w:rPr>
      </w:pPr>
      <w:r w:rsidRPr="00097C80">
        <w:rPr>
          <w:b/>
          <w:bCs/>
          <w:sz w:val="24"/>
          <w:szCs w:val="24"/>
        </w:rPr>
        <w:t>10</w:t>
      </w:r>
      <w:r w:rsidR="00547A3D" w:rsidRPr="00097C80">
        <w:rPr>
          <w:b/>
          <w:bCs/>
          <w:sz w:val="24"/>
          <w:szCs w:val="24"/>
        </w:rPr>
        <w:t>–10</w:t>
      </w:r>
      <w:r w:rsidR="009471CF" w:rsidRPr="00097C80">
        <w:rPr>
          <w:b/>
          <w:bCs/>
          <w:sz w:val="24"/>
          <w:szCs w:val="24"/>
        </w:rPr>
        <w:t>.</w:t>
      </w:r>
      <w:r w:rsidR="004D32D5" w:rsidRPr="00097C80">
        <w:rPr>
          <w:b/>
          <w:bCs/>
          <w:sz w:val="24"/>
          <w:szCs w:val="24"/>
        </w:rPr>
        <w:t>5</w:t>
      </w:r>
      <w:r w:rsidRPr="00097C80">
        <w:rPr>
          <w:b/>
          <w:bCs/>
          <w:sz w:val="24"/>
          <w:szCs w:val="24"/>
        </w:rPr>
        <w:t>0 a.m.</w:t>
      </w:r>
      <w:r w:rsidRPr="00097C80">
        <w:rPr>
          <w:b/>
          <w:bCs/>
          <w:sz w:val="24"/>
          <w:szCs w:val="24"/>
        </w:rPr>
        <w:tab/>
      </w:r>
      <w:r w:rsidR="00547A3D" w:rsidRPr="00097C80">
        <w:rPr>
          <w:b/>
          <w:bCs/>
          <w:sz w:val="24"/>
          <w:szCs w:val="24"/>
        </w:rPr>
        <w:t>Opening Remarks</w:t>
      </w:r>
    </w:p>
    <w:p w:rsidR="00097C80" w:rsidRDefault="00097C80" w:rsidP="00097C80">
      <w:pPr>
        <w:spacing w:line="360" w:lineRule="auto"/>
        <w:rPr>
          <w:rFonts w:eastAsia="Calibri"/>
          <w:b/>
          <w:bCs/>
          <w:sz w:val="24"/>
          <w:szCs w:val="24"/>
        </w:rPr>
      </w:pPr>
    </w:p>
    <w:p w:rsidR="003A0D77" w:rsidRPr="001E1AFE" w:rsidRDefault="00D74E59" w:rsidP="00097C80">
      <w:pPr>
        <w:spacing w:line="360" w:lineRule="auto"/>
        <w:rPr>
          <w:rFonts w:eastAsia="Calibri"/>
          <w:bCs/>
          <w:sz w:val="24"/>
          <w:szCs w:val="24"/>
        </w:rPr>
      </w:pPr>
      <w:r w:rsidRPr="001E1AFE">
        <w:rPr>
          <w:rFonts w:eastAsia="Calibri"/>
          <w:b/>
          <w:bCs/>
          <w:sz w:val="24"/>
          <w:szCs w:val="24"/>
        </w:rPr>
        <w:t>George Vernicos</w:t>
      </w:r>
      <w:r w:rsidRPr="001E1AFE">
        <w:rPr>
          <w:rFonts w:eastAsia="Calibri"/>
          <w:bCs/>
          <w:sz w:val="24"/>
          <w:szCs w:val="24"/>
        </w:rPr>
        <w:t xml:space="preserve">, </w:t>
      </w:r>
      <w:r w:rsidR="003A0D77" w:rsidRPr="001E1AFE">
        <w:rPr>
          <w:rFonts w:eastAsia="Calibri"/>
          <w:bCs/>
          <w:sz w:val="24"/>
          <w:szCs w:val="24"/>
        </w:rPr>
        <w:t>President of the Economic and Social Council of Greece</w:t>
      </w:r>
      <w:r w:rsidR="00F84B5F" w:rsidRPr="001E1AFE">
        <w:rPr>
          <w:rFonts w:eastAsia="Calibri"/>
          <w:bCs/>
          <w:sz w:val="24"/>
          <w:szCs w:val="24"/>
        </w:rPr>
        <w:t xml:space="preserve"> (ESC of Greece)</w:t>
      </w:r>
      <w:r w:rsidR="003A0D77" w:rsidRPr="001E1AFE">
        <w:rPr>
          <w:rFonts w:eastAsia="Calibri"/>
          <w:bCs/>
          <w:sz w:val="24"/>
          <w:szCs w:val="24"/>
        </w:rPr>
        <w:t xml:space="preserve"> </w:t>
      </w:r>
    </w:p>
    <w:p w:rsidR="00547A3D" w:rsidRPr="001E1AFE" w:rsidRDefault="00D74E59" w:rsidP="00097C80">
      <w:pPr>
        <w:spacing w:line="360" w:lineRule="auto"/>
        <w:rPr>
          <w:rFonts w:eastAsia="Calibri"/>
          <w:bCs/>
          <w:sz w:val="24"/>
          <w:szCs w:val="24"/>
        </w:rPr>
      </w:pPr>
      <w:r w:rsidRPr="001E1AFE">
        <w:rPr>
          <w:rFonts w:eastAsia="Calibri"/>
          <w:b/>
          <w:bCs/>
          <w:sz w:val="24"/>
          <w:szCs w:val="24"/>
        </w:rPr>
        <w:t>Georg</w:t>
      </w:r>
      <w:r w:rsidR="00F84B5F" w:rsidRPr="001E1AFE">
        <w:rPr>
          <w:rFonts w:eastAsia="Calibri"/>
          <w:b/>
          <w:bCs/>
          <w:sz w:val="24"/>
          <w:szCs w:val="24"/>
        </w:rPr>
        <w:t>ios</w:t>
      </w:r>
      <w:r w:rsidRPr="001E1AFE">
        <w:rPr>
          <w:rFonts w:eastAsia="Calibri"/>
          <w:b/>
          <w:bCs/>
          <w:sz w:val="24"/>
          <w:szCs w:val="24"/>
        </w:rPr>
        <w:t xml:space="preserve"> Dassis</w:t>
      </w:r>
      <w:r w:rsidRPr="001E1AFE">
        <w:rPr>
          <w:rFonts w:eastAsia="Calibri"/>
          <w:bCs/>
          <w:sz w:val="24"/>
          <w:szCs w:val="24"/>
        </w:rPr>
        <w:t xml:space="preserve">, </w:t>
      </w:r>
      <w:r w:rsidR="00547A3D" w:rsidRPr="001E1AFE">
        <w:rPr>
          <w:rFonts w:eastAsia="Calibri"/>
          <w:bCs/>
          <w:sz w:val="24"/>
          <w:szCs w:val="24"/>
        </w:rPr>
        <w:t xml:space="preserve">President of </w:t>
      </w:r>
      <w:r w:rsidR="003A0D77" w:rsidRPr="001E1AFE">
        <w:rPr>
          <w:rFonts w:eastAsia="Calibri"/>
          <w:bCs/>
          <w:sz w:val="24"/>
          <w:szCs w:val="24"/>
        </w:rPr>
        <w:t xml:space="preserve">the </w:t>
      </w:r>
      <w:r w:rsidR="00B17551" w:rsidRPr="001E1AFE">
        <w:rPr>
          <w:rFonts w:eastAsia="Calibri"/>
          <w:bCs/>
          <w:sz w:val="24"/>
          <w:szCs w:val="24"/>
        </w:rPr>
        <w:t>E</w:t>
      </w:r>
      <w:r w:rsidR="003A0D77" w:rsidRPr="001E1AFE">
        <w:rPr>
          <w:rFonts w:eastAsia="Calibri"/>
          <w:bCs/>
          <w:sz w:val="24"/>
          <w:szCs w:val="24"/>
        </w:rPr>
        <w:t xml:space="preserve">uropean </w:t>
      </w:r>
      <w:r w:rsidR="00B17551" w:rsidRPr="001E1AFE">
        <w:rPr>
          <w:rFonts w:eastAsia="Calibri"/>
          <w:bCs/>
          <w:sz w:val="24"/>
          <w:szCs w:val="24"/>
        </w:rPr>
        <w:t>E</w:t>
      </w:r>
      <w:r w:rsidR="003A0D77" w:rsidRPr="001E1AFE">
        <w:rPr>
          <w:rFonts w:eastAsia="Calibri"/>
          <w:bCs/>
          <w:sz w:val="24"/>
          <w:szCs w:val="24"/>
        </w:rPr>
        <w:t xml:space="preserve">conomic and </w:t>
      </w:r>
      <w:r w:rsidR="00B17551" w:rsidRPr="001E1AFE">
        <w:rPr>
          <w:rFonts w:eastAsia="Calibri"/>
          <w:bCs/>
          <w:sz w:val="24"/>
          <w:szCs w:val="24"/>
        </w:rPr>
        <w:t>S</w:t>
      </w:r>
      <w:r w:rsidR="003A0D77" w:rsidRPr="001E1AFE">
        <w:rPr>
          <w:rFonts w:eastAsia="Calibri"/>
          <w:bCs/>
          <w:sz w:val="24"/>
          <w:szCs w:val="24"/>
        </w:rPr>
        <w:t xml:space="preserve">ocial </w:t>
      </w:r>
      <w:r w:rsidR="00B17551" w:rsidRPr="001E1AFE">
        <w:rPr>
          <w:rFonts w:eastAsia="Calibri"/>
          <w:bCs/>
          <w:sz w:val="24"/>
          <w:szCs w:val="24"/>
        </w:rPr>
        <w:t>C</w:t>
      </w:r>
      <w:r w:rsidR="003A0D77" w:rsidRPr="001E1AFE">
        <w:rPr>
          <w:rFonts w:eastAsia="Calibri"/>
          <w:bCs/>
          <w:sz w:val="24"/>
          <w:szCs w:val="24"/>
        </w:rPr>
        <w:t>ommittee</w:t>
      </w:r>
      <w:r w:rsidR="00F84B5F" w:rsidRPr="001E1AFE">
        <w:rPr>
          <w:rFonts w:eastAsia="Calibri"/>
          <w:bCs/>
          <w:sz w:val="24"/>
          <w:szCs w:val="24"/>
        </w:rPr>
        <w:t xml:space="preserve"> (EESC)</w:t>
      </w:r>
      <w:r w:rsidR="00FC231E" w:rsidRPr="001E1AFE">
        <w:rPr>
          <w:rFonts w:eastAsia="Calibri"/>
          <w:bCs/>
          <w:sz w:val="24"/>
          <w:szCs w:val="24"/>
        </w:rPr>
        <w:t xml:space="preserve"> </w:t>
      </w:r>
    </w:p>
    <w:p w:rsidR="00547A3D" w:rsidRPr="001E1AFE" w:rsidRDefault="00F84B5F" w:rsidP="00097C80">
      <w:pPr>
        <w:tabs>
          <w:tab w:val="left" w:pos="284"/>
        </w:tabs>
        <w:spacing w:line="360" w:lineRule="auto"/>
        <w:rPr>
          <w:rFonts w:eastAsia="Calibri"/>
          <w:bCs/>
          <w:sz w:val="24"/>
          <w:szCs w:val="24"/>
        </w:rPr>
      </w:pPr>
      <w:r w:rsidRPr="001E1AFE">
        <w:rPr>
          <w:rFonts w:eastAsia="Calibri"/>
          <w:b/>
          <w:bCs/>
          <w:sz w:val="24"/>
          <w:szCs w:val="24"/>
        </w:rPr>
        <w:t>George Katrougalos</w:t>
      </w:r>
      <w:r w:rsidRPr="001E1AFE">
        <w:rPr>
          <w:rFonts w:eastAsia="Calibri"/>
          <w:bCs/>
          <w:sz w:val="24"/>
          <w:szCs w:val="24"/>
        </w:rPr>
        <w:t xml:space="preserve">, </w:t>
      </w:r>
      <w:r w:rsidR="0015252E">
        <w:rPr>
          <w:rFonts w:eastAsia="Calibri"/>
          <w:bCs/>
          <w:sz w:val="24"/>
          <w:szCs w:val="24"/>
        </w:rPr>
        <w:t>Minister</w:t>
      </w:r>
      <w:r w:rsidR="00A86945" w:rsidRPr="001E1AFE">
        <w:rPr>
          <w:rFonts w:eastAsia="Calibri"/>
          <w:bCs/>
          <w:sz w:val="24"/>
          <w:szCs w:val="24"/>
        </w:rPr>
        <w:t xml:space="preserve"> of Labour, Social Security </w:t>
      </w:r>
      <w:r w:rsidR="009471CF" w:rsidRPr="001E1AFE">
        <w:rPr>
          <w:rFonts w:eastAsia="Calibri"/>
          <w:bCs/>
          <w:sz w:val="24"/>
          <w:szCs w:val="24"/>
        </w:rPr>
        <w:t>and</w:t>
      </w:r>
      <w:r w:rsidR="00A86945" w:rsidRPr="001E1AFE">
        <w:rPr>
          <w:rFonts w:eastAsia="Calibri"/>
          <w:bCs/>
          <w:sz w:val="24"/>
          <w:szCs w:val="24"/>
        </w:rPr>
        <w:t xml:space="preserve"> </w:t>
      </w:r>
      <w:r w:rsidRPr="001E1AFE">
        <w:rPr>
          <w:rFonts w:eastAsia="Calibri"/>
          <w:bCs/>
          <w:sz w:val="24"/>
          <w:szCs w:val="24"/>
        </w:rPr>
        <w:t xml:space="preserve">Social Solidarity </w:t>
      </w:r>
    </w:p>
    <w:p w:rsidR="00547A3D" w:rsidRPr="001E1AFE" w:rsidRDefault="00F84B5F" w:rsidP="00097C80">
      <w:pPr>
        <w:tabs>
          <w:tab w:val="left" w:pos="284"/>
        </w:tabs>
        <w:spacing w:line="360" w:lineRule="auto"/>
        <w:rPr>
          <w:rFonts w:eastAsia="Calibri"/>
          <w:bCs/>
          <w:sz w:val="24"/>
          <w:szCs w:val="24"/>
        </w:rPr>
      </w:pPr>
      <w:r w:rsidRPr="001E1AFE">
        <w:rPr>
          <w:rFonts w:eastAsia="Calibri"/>
          <w:b/>
          <w:bCs/>
          <w:sz w:val="24"/>
          <w:szCs w:val="24"/>
        </w:rPr>
        <w:t>Dimitris Dimitriadis</w:t>
      </w:r>
      <w:r w:rsidRPr="001E1AFE">
        <w:rPr>
          <w:rFonts w:eastAsia="Calibri"/>
          <w:bCs/>
          <w:sz w:val="24"/>
          <w:szCs w:val="24"/>
        </w:rPr>
        <w:t xml:space="preserve">, </w:t>
      </w:r>
      <w:r w:rsidR="00B17551" w:rsidRPr="001E1AFE">
        <w:rPr>
          <w:rFonts w:eastAsia="Calibri"/>
          <w:bCs/>
          <w:sz w:val="24"/>
          <w:szCs w:val="24"/>
        </w:rPr>
        <w:t>Vice-president</w:t>
      </w:r>
      <w:r w:rsidR="00547A3D" w:rsidRPr="001E1AFE">
        <w:rPr>
          <w:rFonts w:eastAsia="Calibri"/>
          <w:bCs/>
          <w:sz w:val="24"/>
          <w:szCs w:val="24"/>
        </w:rPr>
        <w:t xml:space="preserve"> of Europe</w:t>
      </w:r>
      <w:r w:rsidR="0015252E">
        <w:rPr>
          <w:rFonts w:eastAsia="Calibri"/>
          <w:bCs/>
          <w:sz w:val="24"/>
          <w:szCs w:val="24"/>
        </w:rPr>
        <w:t xml:space="preserve"> </w:t>
      </w:r>
      <w:r w:rsidR="00547A3D" w:rsidRPr="001E1AFE">
        <w:rPr>
          <w:rFonts w:eastAsia="Calibri"/>
          <w:bCs/>
          <w:sz w:val="24"/>
          <w:szCs w:val="24"/>
        </w:rPr>
        <w:t>2020 Steering Committee</w:t>
      </w:r>
      <w:r w:rsidR="00583C1C" w:rsidRPr="001E1AFE">
        <w:rPr>
          <w:rFonts w:eastAsia="Calibri"/>
          <w:bCs/>
          <w:sz w:val="24"/>
          <w:szCs w:val="24"/>
        </w:rPr>
        <w:t xml:space="preserve"> </w:t>
      </w:r>
    </w:p>
    <w:p w:rsidR="00097C80" w:rsidRPr="00097C80" w:rsidRDefault="00097C80" w:rsidP="00097C80">
      <w:pPr>
        <w:spacing w:line="360" w:lineRule="auto"/>
        <w:rPr>
          <w:b/>
          <w:bCs/>
          <w:sz w:val="24"/>
          <w:szCs w:val="24"/>
        </w:rPr>
      </w:pPr>
    </w:p>
    <w:p w:rsidR="003A0D77" w:rsidRPr="00097C80" w:rsidRDefault="003A0D77" w:rsidP="00097C8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bCs/>
          <w:sz w:val="24"/>
          <w:szCs w:val="24"/>
        </w:rPr>
      </w:pPr>
      <w:r w:rsidRPr="00097C80">
        <w:rPr>
          <w:b/>
          <w:bCs/>
          <w:sz w:val="24"/>
          <w:szCs w:val="24"/>
        </w:rPr>
        <w:t>First Session</w:t>
      </w:r>
    </w:p>
    <w:p w:rsidR="00C409BD" w:rsidRPr="00097C80" w:rsidRDefault="00547A3D" w:rsidP="00097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694" w:hanging="2694"/>
        <w:rPr>
          <w:b/>
          <w:bCs/>
          <w:sz w:val="24"/>
          <w:szCs w:val="24"/>
        </w:rPr>
      </w:pPr>
      <w:r w:rsidRPr="00097C80">
        <w:rPr>
          <w:b/>
          <w:bCs/>
          <w:sz w:val="24"/>
          <w:szCs w:val="24"/>
        </w:rPr>
        <w:t>10</w:t>
      </w:r>
      <w:r w:rsidR="009471CF" w:rsidRPr="00097C80">
        <w:rPr>
          <w:b/>
          <w:bCs/>
          <w:sz w:val="24"/>
          <w:szCs w:val="24"/>
        </w:rPr>
        <w:t>.</w:t>
      </w:r>
      <w:r w:rsidR="004D32D5" w:rsidRPr="00097C80">
        <w:rPr>
          <w:b/>
          <w:bCs/>
          <w:sz w:val="24"/>
          <w:szCs w:val="24"/>
        </w:rPr>
        <w:t>5</w:t>
      </w:r>
      <w:r w:rsidRPr="00097C80">
        <w:rPr>
          <w:b/>
          <w:bCs/>
          <w:sz w:val="24"/>
          <w:szCs w:val="24"/>
        </w:rPr>
        <w:t>0 a.m.–12</w:t>
      </w:r>
      <w:r w:rsidR="009471CF" w:rsidRPr="00097C80">
        <w:rPr>
          <w:b/>
          <w:bCs/>
          <w:sz w:val="24"/>
          <w:szCs w:val="24"/>
        </w:rPr>
        <w:t>.</w:t>
      </w:r>
      <w:r w:rsidR="004D32D5" w:rsidRPr="00097C80">
        <w:rPr>
          <w:b/>
          <w:bCs/>
          <w:sz w:val="24"/>
          <w:szCs w:val="24"/>
        </w:rPr>
        <w:t>3</w:t>
      </w:r>
      <w:r w:rsidRPr="00097C80">
        <w:rPr>
          <w:b/>
          <w:bCs/>
          <w:sz w:val="24"/>
          <w:szCs w:val="24"/>
        </w:rPr>
        <w:t xml:space="preserve">0 </w:t>
      </w:r>
      <w:r w:rsidR="009471CF" w:rsidRPr="00097C80">
        <w:rPr>
          <w:b/>
          <w:bCs/>
          <w:sz w:val="24"/>
          <w:szCs w:val="24"/>
        </w:rPr>
        <w:t>p</w:t>
      </w:r>
      <w:r w:rsidRPr="00097C80">
        <w:rPr>
          <w:b/>
          <w:bCs/>
          <w:sz w:val="24"/>
          <w:szCs w:val="24"/>
        </w:rPr>
        <w:t>.m.</w:t>
      </w:r>
      <w:r w:rsidR="00A86945" w:rsidRPr="00097C80">
        <w:rPr>
          <w:b/>
          <w:bCs/>
          <w:sz w:val="24"/>
          <w:szCs w:val="24"/>
        </w:rPr>
        <w:tab/>
      </w:r>
      <w:r w:rsidR="00A56D3A" w:rsidRPr="00097C80">
        <w:rPr>
          <w:b/>
          <w:bCs/>
          <w:sz w:val="24"/>
          <w:szCs w:val="24"/>
        </w:rPr>
        <w:t>Τhe need for a n</w:t>
      </w:r>
      <w:r w:rsidR="00154280" w:rsidRPr="001E1AFE">
        <w:rPr>
          <w:b/>
          <w:sz w:val="24"/>
          <w:szCs w:val="24"/>
        </w:rPr>
        <w:t>ew business environment: fewer barriers, more investment and quality employment</w:t>
      </w:r>
    </w:p>
    <w:p w:rsidR="009471CF" w:rsidRPr="001E1AFE" w:rsidRDefault="009471CF" w:rsidP="00097C80">
      <w:pPr>
        <w:tabs>
          <w:tab w:val="left" w:pos="284"/>
        </w:tabs>
        <w:spacing w:line="360" w:lineRule="auto"/>
        <w:rPr>
          <w:rFonts w:eastAsia="Calibri"/>
          <w:bCs/>
          <w:sz w:val="24"/>
          <w:szCs w:val="24"/>
        </w:rPr>
      </w:pPr>
    </w:p>
    <w:p w:rsidR="00C409BD" w:rsidRPr="001E1AFE" w:rsidRDefault="00C409BD" w:rsidP="00097C80">
      <w:pPr>
        <w:tabs>
          <w:tab w:val="left" w:pos="284"/>
        </w:tabs>
        <w:spacing w:line="360" w:lineRule="auto"/>
        <w:rPr>
          <w:rFonts w:eastAsia="Calibri"/>
          <w:bCs/>
          <w:sz w:val="24"/>
          <w:szCs w:val="24"/>
        </w:rPr>
      </w:pPr>
      <w:r w:rsidRPr="001E1AFE">
        <w:rPr>
          <w:rFonts w:eastAsia="Calibri"/>
          <w:bCs/>
          <w:sz w:val="24"/>
          <w:szCs w:val="24"/>
        </w:rPr>
        <w:t xml:space="preserve">The first session concentrates on the business environment, support for SMEs, financing and options for cutting red tape. Attention has to be paid to opportunities </w:t>
      </w:r>
      <w:r w:rsidR="00C04692" w:rsidRPr="001E1AFE">
        <w:rPr>
          <w:rFonts w:eastAsia="Calibri"/>
          <w:bCs/>
          <w:sz w:val="24"/>
          <w:szCs w:val="24"/>
        </w:rPr>
        <w:t xml:space="preserve">created </w:t>
      </w:r>
      <w:r w:rsidRPr="001E1AFE">
        <w:rPr>
          <w:rFonts w:eastAsia="Calibri"/>
          <w:bCs/>
          <w:sz w:val="24"/>
          <w:szCs w:val="24"/>
        </w:rPr>
        <w:t xml:space="preserve">by developing the green economy, using renewable energy and following sustainable development principles in the reform process. </w:t>
      </w:r>
      <w:r w:rsidR="009471CF" w:rsidRPr="001E1AFE">
        <w:rPr>
          <w:rFonts w:eastAsia="Calibri"/>
          <w:bCs/>
          <w:sz w:val="24"/>
          <w:szCs w:val="24"/>
        </w:rPr>
        <w:t>The f</w:t>
      </w:r>
      <w:r w:rsidRPr="001E1AFE">
        <w:rPr>
          <w:rFonts w:eastAsia="Calibri"/>
          <w:bCs/>
          <w:sz w:val="24"/>
          <w:szCs w:val="24"/>
        </w:rPr>
        <w:t xml:space="preserve">ocus will be on tools to help </w:t>
      </w:r>
      <w:r w:rsidR="009471CF" w:rsidRPr="001E1AFE">
        <w:rPr>
          <w:rFonts w:eastAsia="Calibri"/>
          <w:bCs/>
          <w:sz w:val="24"/>
          <w:szCs w:val="24"/>
        </w:rPr>
        <w:t xml:space="preserve">the </w:t>
      </w:r>
      <w:r w:rsidRPr="001E1AFE">
        <w:rPr>
          <w:rFonts w:eastAsia="Calibri"/>
          <w:bCs/>
          <w:sz w:val="24"/>
          <w:szCs w:val="24"/>
        </w:rPr>
        <w:t xml:space="preserve">economy to become competitive. </w:t>
      </w:r>
      <w:r w:rsidR="009471CF" w:rsidRPr="001E1AFE">
        <w:rPr>
          <w:rFonts w:eastAsia="Calibri"/>
          <w:bCs/>
          <w:sz w:val="24"/>
          <w:szCs w:val="24"/>
        </w:rPr>
        <w:lastRenderedPageBreak/>
        <w:t>The o</w:t>
      </w:r>
      <w:r w:rsidRPr="001E1AFE">
        <w:rPr>
          <w:rFonts w:eastAsia="Calibri"/>
          <w:bCs/>
          <w:sz w:val="24"/>
          <w:szCs w:val="24"/>
        </w:rPr>
        <w:t xml:space="preserve">verarching question is what makes the economy (and enterprises) produce more and better jobs? How </w:t>
      </w:r>
      <w:r w:rsidR="008614DB" w:rsidRPr="001E1AFE">
        <w:rPr>
          <w:rFonts w:eastAsia="Calibri"/>
          <w:bCs/>
          <w:sz w:val="24"/>
          <w:szCs w:val="24"/>
        </w:rPr>
        <w:t>can</w:t>
      </w:r>
      <w:r w:rsidRPr="001E1AFE">
        <w:rPr>
          <w:rFonts w:eastAsia="Calibri"/>
          <w:bCs/>
          <w:sz w:val="24"/>
          <w:szCs w:val="24"/>
        </w:rPr>
        <w:t xml:space="preserve"> the conditions for them</w:t>
      </w:r>
      <w:r w:rsidR="008614DB" w:rsidRPr="001E1AFE">
        <w:rPr>
          <w:rFonts w:eastAsia="Calibri"/>
          <w:bCs/>
          <w:sz w:val="24"/>
          <w:szCs w:val="24"/>
        </w:rPr>
        <w:t xml:space="preserve"> be improved</w:t>
      </w:r>
      <w:r w:rsidRPr="001E1AFE">
        <w:rPr>
          <w:rFonts w:eastAsia="Calibri"/>
          <w:bCs/>
          <w:sz w:val="24"/>
          <w:szCs w:val="24"/>
        </w:rPr>
        <w:t>?</w:t>
      </w:r>
    </w:p>
    <w:p w:rsidR="009471CF" w:rsidRPr="001E1AFE" w:rsidRDefault="009471CF" w:rsidP="00097C80">
      <w:pPr>
        <w:tabs>
          <w:tab w:val="left" w:pos="284"/>
        </w:tabs>
        <w:spacing w:line="360" w:lineRule="auto"/>
        <w:rPr>
          <w:rFonts w:eastAsia="Calibri"/>
          <w:bCs/>
          <w:sz w:val="24"/>
          <w:szCs w:val="24"/>
        </w:rPr>
      </w:pPr>
    </w:p>
    <w:p w:rsidR="0015252E" w:rsidRDefault="00306D61" w:rsidP="00097C80">
      <w:pPr>
        <w:pStyle w:val="ListParagraph"/>
        <w:numPr>
          <w:ilvl w:val="0"/>
          <w:numId w:val="5"/>
        </w:numPr>
        <w:spacing w:line="360" w:lineRule="auto"/>
        <w:ind w:left="567" w:hanging="567"/>
        <w:rPr>
          <w:sz w:val="24"/>
          <w:szCs w:val="24"/>
          <w:shd w:val="clear" w:color="auto" w:fill="FFFFFF"/>
        </w:rPr>
      </w:pPr>
      <w:r w:rsidRPr="0015252E">
        <w:rPr>
          <w:sz w:val="24"/>
          <w:szCs w:val="24"/>
          <w:shd w:val="clear" w:color="auto" w:fill="FFFFFF"/>
        </w:rPr>
        <w:t>Investment and growth:</w:t>
      </w:r>
      <w:r w:rsidR="00A27168" w:rsidRPr="0015252E">
        <w:rPr>
          <w:sz w:val="24"/>
          <w:szCs w:val="24"/>
          <w:shd w:val="clear" w:color="auto" w:fill="FFFFFF"/>
        </w:rPr>
        <w:t>,</w:t>
      </w:r>
      <w:r w:rsidR="00621C2D" w:rsidRPr="0015252E">
        <w:rPr>
          <w:sz w:val="24"/>
          <w:szCs w:val="24"/>
          <w:shd w:val="clear" w:color="auto" w:fill="FFFFFF"/>
        </w:rPr>
        <w:t xml:space="preserve"> </w:t>
      </w:r>
      <w:r w:rsidR="007D309D" w:rsidRPr="0015252E">
        <w:rPr>
          <w:sz w:val="24"/>
          <w:szCs w:val="24"/>
          <w:shd w:val="clear" w:color="auto" w:fill="FFFFFF"/>
        </w:rPr>
        <w:t>changing the economic policy of the Eurozone,</w:t>
      </w:r>
      <w:r w:rsidR="007D309D" w:rsidRPr="0015252E">
        <w:rPr>
          <w:b/>
          <w:sz w:val="24"/>
          <w:szCs w:val="24"/>
          <w:shd w:val="clear" w:color="auto" w:fill="FFFFFF"/>
        </w:rPr>
        <w:t xml:space="preserve"> Carmelo Cedrone</w:t>
      </w:r>
      <w:r w:rsidR="003A0D77" w:rsidRPr="0015252E">
        <w:rPr>
          <w:sz w:val="24"/>
          <w:szCs w:val="24"/>
          <w:shd w:val="clear" w:color="auto" w:fill="FFFFFF"/>
        </w:rPr>
        <w:t xml:space="preserve">, </w:t>
      </w:r>
      <w:r w:rsidR="00A27168" w:rsidRPr="0015252E">
        <w:rPr>
          <w:sz w:val="24"/>
          <w:szCs w:val="24"/>
          <w:shd w:val="clear" w:color="auto" w:fill="FFFFFF"/>
        </w:rPr>
        <w:t xml:space="preserve">EESC </w:t>
      </w:r>
      <w:r w:rsidR="00421228" w:rsidRPr="0015252E">
        <w:rPr>
          <w:sz w:val="24"/>
          <w:szCs w:val="24"/>
          <w:shd w:val="clear" w:color="auto" w:fill="FFFFFF"/>
        </w:rPr>
        <w:t>member</w:t>
      </w:r>
      <w:r w:rsidR="003A0D77" w:rsidRPr="0015252E">
        <w:rPr>
          <w:sz w:val="24"/>
          <w:szCs w:val="24"/>
          <w:shd w:val="clear" w:color="auto" w:fill="FFFFFF"/>
        </w:rPr>
        <w:t xml:space="preserve"> </w:t>
      </w:r>
    </w:p>
    <w:p w:rsidR="00AE63E8" w:rsidRPr="0015252E" w:rsidRDefault="00D36248" w:rsidP="00097C80">
      <w:pPr>
        <w:pStyle w:val="ListParagraph"/>
        <w:numPr>
          <w:ilvl w:val="0"/>
          <w:numId w:val="5"/>
        </w:numPr>
        <w:spacing w:line="360" w:lineRule="auto"/>
        <w:ind w:left="567" w:hanging="567"/>
        <w:rPr>
          <w:sz w:val="24"/>
          <w:szCs w:val="24"/>
          <w:shd w:val="clear" w:color="auto" w:fill="FFFFFF"/>
        </w:rPr>
      </w:pPr>
      <w:r w:rsidRPr="0015252E">
        <w:rPr>
          <w:sz w:val="24"/>
          <w:szCs w:val="24"/>
          <w:shd w:val="clear" w:color="auto" w:fill="FFFFFF"/>
        </w:rPr>
        <w:t xml:space="preserve">Policy reforms to promote private </w:t>
      </w:r>
      <w:r w:rsidR="00BC4ADB" w:rsidRPr="0015252E">
        <w:rPr>
          <w:sz w:val="24"/>
          <w:szCs w:val="24"/>
          <w:shd w:val="clear" w:color="auto" w:fill="FFFFFF"/>
        </w:rPr>
        <w:t xml:space="preserve">productive </w:t>
      </w:r>
      <w:r w:rsidRPr="0015252E">
        <w:rPr>
          <w:sz w:val="24"/>
          <w:szCs w:val="24"/>
          <w:shd w:val="clear" w:color="auto" w:fill="FFFFFF"/>
        </w:rPr>
        <w:t>investment, speed up recovery and create new jobs</w:t>
      </w:r>
      <w:r w:rsidR="00D71123" w:rsidRPr="0015252E">
        <w:rPr>
          <w:sz w:val="24"/>
          <w:szCs w:val="24"/>
          <w:shd w:val="clear" w:color="auto" w:fill="FFFFFF"/>
        </w:rPr>
        <w:t xml:space="preserve">, </w:t>
      </w:r>
      <w:r w:rsidR="003A0D77" w:rsidRPr="0015252E">
        <w:rPr>
          <w:b/>
          <w:sz w:val="24"/>
          <w:szCs w:val="24"/>
          <w:shd w:val="clear" w:color="auto" w:fill="FFFFFF"/>
        </w:rPr>
        <w:t>Harry Kyriazis</w:t>
      </w:r>
      <w:r w:rsidR="003A0D77" w:rsidRPr="0015252E">
        <w:rPr>
          <w:sz w:val="24"/>
          <w:szCs w:val="24"/>
          <w:shd w:val="clear" w:color="auto" w:fill="FFFFFF"/>
        </w:rPr>
        <w:t xml:space="preserve">, </w:t>
      </w:r>
      <w:r w:rsidR="00421228" w:rsidRPr="0015252E">
        <w:rPr>
          <w:sz w:val="24"/>
          <w:szCs w:val="24"/>
          <w:shd w:val="clear" w:color="auto" w:fill="FFFFFF"/>
        </w:rPr>
        <w:t>member</w:t>
      </w:r>
      <w:r w:rsidR="003A0D77" w:rsidRPr="0015252E">
        <w:rPr>
          <w:sz w:val="24"/>
          <w:szCs w:val="24"/>
          <w:shd w:val="clear" w:color="auto" w:fill="FFFFFF"/>
        </w:rPr>
        <w:t xml:space="preserve"> </w:t>
      </w:r>
      <w:r w:rsidRPr="0015252E">
        <w:rPr>
          <w:sz w:val="24"/>
          <w:szCs w:val="24"/>
          <w:shd w:val="clear" w:color="auto" w:fill="FFFFFF"/>
        </w:rPr>
        <w:t xml:space="preserve">of the </w:t>
      </w:r>
      <w:r w:rsidR="003A0D77" w:rsidRPr="0015252E">
        <w:rPr>
          <w:sz w:val="24"/>
          <w:szCs w:val="24"/>
          <w:shd w:val="clear" w:color="auto" w:fill="FFFFFF"/>
        </w:rPr>
        <w:t xml:space="preserve">Executive Committee of the </w:t>
      </w:r>
      <w:r w:rsidRPr="0015252E">
        <w:rPr>
          <w:sz w:val="24"/>
          <w:szCs w:val="24"/>
          <w:shd w:val="clear" w:color="auto" w:fill="FFFFFF"/>
        </w:rPr>
        <w:t>E</w:t>
      </w:r>
      <w:r w:rsidR="003A0D77" w:rsidRPr="0015252E">
        <w:rPr>
          <w:sz w:val="24"/>
          <w:szCs w:val="24"/>
          <w:shd w:val="clear" w:color="auto" w:fill="FFFFFF"/>
        </w:rPr>
        <w:t>SC</w:t>
      </w:r>
      <w:r w:rsidRPr="0015252E">
        <w:rPr>
          <w:sz w:val="24"/>
          <w:szCs w:val="24"/>
          <w:shd w:val="clear" w:color="auto" w:fill="FFFFFF"/>
        </w:rPr>
        <w:t xml:space="preserve"> of Greece</w:t>
      </w:r>
      <w:r w:rsidR="00DB09E2" w:rsidRPr="0015252E">
        <w:rPr>
          <w:sz w:val="24"/>
          <w:szCs w:val="24"/>
          <w:shd w:val="clear" w:color="auto" w:fill="FFFFFF"/>
        </w:rPr>
        <w:t xml:space="preserve"> </w:t>
      </w:r>
    </w:p>
    <w:p w:rsidR="00AE63E8" w:rsidRPr="00097C80" w:rsidRDefault="005C1F6E" w:rsidP="00097C80">
      <w:pPr>
        <w:pStyle w:val="ListParagraph"/>
        <w:numPr>
          <w:ilvl w:val="0"/>
          <w:numId w:val="5"/>
        </w:numPr>
        <w:spacing w:line="360" w:lineRule="auto"/>
        <w:ind w:left="567" w:hanging="567"/>
        <w:rPr>
          <w:sz w:val="24"/>
          <w:szCs w:val="24"/>
          <w:shd w:val="clear" w:color="auto" w:fill="FFFFFF"/>
        </w:rPr>
      </w:pPr>
      <w:r w:rsidRPr="00097C80">
        <w:rPr>
          <w:sz w:val="24"/>
          <w:szCs w:val="24"/>
          <w:shd w:val="clear" w:color="auto" w:fill="FFFFFF"/>
        </w:rPr>
        <w:t xml:space="preserve">Removal of barriers for </w:t>
      </w:r>
      <w:r w:rsidR="00D71123" w:rsidRPr="00097C80">
        <w:rPr>
          <w:sz w:val="24"/>
          <w:szCs w:val="24"/>
          <w:shd w:val="clear" w:color="auto" w:fill="FFFFFF"/>
        </w:rPr>
        <w:t>SMEs</w:t>
      </w:r>
      <w:r w:rsidR="00C04692" w:rsidRPr="00097C80">
        <w:rPr>
          <w:sz w:val="24"/>
          <w:szCs w:val="24"/>
          <w:shd w:val="clear" w:color="auto" w:fill="FFFFFF"/>
        </w:rPr>
        <w:t>'</w:t>
      </w:r>
      <w:r w:rsidR="00D71123" w:rsidRPr="00F96BCD">
        <w:rPr>
          <w:sz w:val="24"/>
          <w:szCs w:val="24"/>
          <w:shd w:val="clear" w:color="auto" w:fill="FFFFFF"/>
        </w:rPr>
        <w:t xml:space="preserve"> access to financing, </w:t>
      </w:r>
      <w:r w:rsidR="003A0D77" w:rsidRPr="001E1AFE">
        <w:rPr>
          <w:b/>
          <w:sz w:val="24"/>
          <w:szCs w:val="24"/>
          <w:shd w:val="clear" w:color="auto" w:fill="FFFFFF"/>
        </w:rPr>
        <w:t>Dimitris Dimitriadis</w:t>
      </w:r>
      <w:r w:rsidR="003A0D77" w:rsidRPr="00097C80">
        <w:rPr>
          <w:sz w:val="24"/>
          <w:szCs w:val="24"/>
          <w:shd w:val="clear" w:color="auto" w:fill="FFFFFF"/>
        </w:rPr>
        <w:t xml:space="preserve">, </w:t>
      </w:r>
      <w:r w:rsidR="00D71123" w:rsidRPr="00097C80">
        <w:rPr>
          <w:sz w:val="24"/>
          <w:szCs w:val="24"/>
          <w:shd w:val="clear" w:color="auto" w:fill="FFFFFF"/>
        </w:rPr>
        <w:t xml:space="preserve">EESC </w:t>
      </w:r>
      <w:r w:rsidR="00421228" w:rsidRPr="00097C80">
        <w:rPr>
          <w:sz w:val="24"/>
          <w:szCs w:val="24"/>
          <w:shd w:val="clear" w:color="auto" w:fill="FFFFFF"/>
        </w:rPr>
        <w:t>member</w:t>
      </w:r>
      <w:r w:rsidR="00F84B5F" w:rsidRPr="00097C80">
        <w:rPr>
          <w:sz w:val="24"/>
          <w:szCs w:val="24"/>
          <w:shd w:val="clear" w:color="auto" w:fill="FFFFFF"/>
        </w:rPr>
        <w:t xml:space="preserve"> </w:t>
      </w:r>
      <w:r w:rsidR="00B9272E" w:rsidRPr="00097C80">
        <w:rPr>
          <w:sz w:val="24"/>
          <w:szCs w:val="24"/>
          <w:shd w:val="clear" w:color="auto" w:fill="FFFFFF"/>
        </w:rPr>
        <w:t>(rapp for ECO/372 Access to finance for SMEs)</w:t>
      </w:r>
    </w:p>
    <w:p w:rsidR="0015252E" w:rsidRDefault="00D71123" w:rsidP="00097C80">
      <w:pPr>
        <w:pStyle w:val="ListParagraph"/>
        <w:numPr>
          <w:ilvl w:val="0"/>
          <w:numId w:val="5"/>
        </w:numPr>
        <w:spacing w:line="360" w:lineRule="auto"/>
        <w:ind w:left="567" w:hanging="567"/>
        <w:rPr>
          <w:sz w:val="24"/>
          <w:szCs w:val="24"/>
          <w:shd w:val="clear" w:color="auto" w:fill="FFFFFF"/>
        </w:rPr>
      </w:pPr>
      <w:r w:rsidRPr="0015252E">
        <w:rPr>
          <w:sz w:val="24"/>
          <w:szCs w:val="24"/>
          <w:shd w:val="clear" w:color="auto" w:fill="FFFFFF"/>
        </w:rPr>
        <w:t xml:space="preserve">Development prospects for key sectors of the </w:t>
      </w:r>
      <w:r w:rsidR="00551F75" w:rsidRPr="0015252E">
        <w:rPr>
          <w:sz w:val="24"/>
          <w:szCs w:val="24"/>
          <w:shd w:val="clear" w:color="auto" w:fill="FFFFFF"/>
        </w:rPr>
        <w:t>Greek</w:t>
      </w:r>
      <w:r w:rsidRPr="0015252E">
        <w:rPr>
          <w:sz w:val="24"/>
          <w:szCs w:val="24"/>
          <w:shd w:val="clear" w:color="auto" w:fill="FFFFFF"/>
        </w:rPr>
        <w:t xml:space="preserve"> </w:t>
      </w:r>
      <w:r w:rsidR="00551F75" w:rsidRPr="0015252E">
        <w:rPr>
          <w:sz w:val="24"/>
          <w:szCs w:val="24"/>
          <w:shd w:val="clear" w:color="auto" w:fill="FFFFFF"/>
        </w:rPr>
        <w:t>e</w:t>
      </w:r>
      <w:r w:rsidRPr="0015252E">
        <w:rPr>
          <w:sz w:val="24"/>
          <w:szCs w:val="24"/>
          <w:shd w:val="clear" w:color="auto" w:fill="FFFFFF"/>
        </w:rPr>
        <w:t xml:space="preserve">conomy, </w:t>
      </w:r>
      <w:r w:rsidR="003A0D77" w:rsidRPr="0015252E">
        <w:rPr>
          <w:b/>
          <w:sz w:val="24"/>
          <w:szCs w:val="24"/>
          <w:shd w:val="clear" w:color="auto" w:fill="FFFFFF"/>
        </w:rPr>
        <w:t>Georgios Kavathas</w:t>
      </w:r>
      <w:r w:rsidR="003A0D77" w:rsidRPr="0015252E">
        <w:rPr>
          <w:sz w:val="24"/>
          <w:szCs w:val="24"/>
          <w:shd w:val="clear" w:color="auto" w:fill="FFFFFF"/>
        </w:rPr>
        <w:t>, President of the Hellenic Confederation of Professionals, Craftsmen &amp; Merchants (GSEVEE)</w:t>
      </w:r>
      <w:r w:rsidR="007E7CA4" w:rsidRPr="0015252E">
        <w:rPr>
          <w:sz w:val="24"/>
          <w:szCs w:val="24"/>
          <w:shd w:val="clear" w:color="auto" w:fill="FFFFFF"/>
        </w:rPr>
        <w:t xml:space="preserve"> </w:t>
      </w:r>
    </w:p>
    <w:p w:rsidR="00027AEC" w:rsidRPr="0015252E" w:rsidRDefault="00BC4ADB" w:rsidP="00097C80">
      <w:pPr>
        <w:pStyle w:val="ListParagraph"/>
        <w:numPr>
          <w:ilvl w:val="0"/>
          <w:numId w:val="5"/>
        </w:numPr>
        <w:spacing w:line="360" w:lineRule="auto"/>
        <w:ind w:left="567" w:hanging="567"/>
        <w:rPr>
          <w:sz w:val="24"/>
          <w:szCs w:val="24"/>
          <w:shd w:val="clear" w:color="auto" w:fill="FFFFFF"/>
        </w:rPr>
      </w:pPr>
      <w:r w:rsidRPr="0015252E">
        <w:rPr>
          <w:sz w:val="24"/>
          <w:szCs w:val="24"/>
          <w:shd w:val="clear" w:color="auto" w:fill="FFFFFF"/>
        </w:rPr>
        <w:t xml:space="preserve">The transition to the circular economy: challenges and opportunities for a major boost to competitiveness, </w:t>
      </w:r>
      <w:r w:rsidR="00D71123" w:rsidRPr="0015252E">
        <w:rPr>
          <w:sz w:val="24"/>
          <w:szCs w:val="24"/>
          <w:shd w:val="clear" w:color="auto" w:fill="FFFFFF"/>
        </w:rPr>
        <w:t xml:space="preserve">European Commission </w:t>
      </w:r>
      <w:r w:rsidR="00C04692" w:rsidRPr="0015252E">
        <w:rPr>
          <w:sz w:val="24"/>
          <w:szCs w:val="24"/>
          <w:shd w:val="clear" w:color="auto" w:fill="FFFFFF"/>
        </w:rPr>
        <w:t>r</w:t>
      </w:r>
      <w:r w:rsidR="00D71123" w:rsidRPr="0015252E">
        <w:rPr>
          <w:sz w:val="24"/>
          <w:szCs w:val="24"/>
          <w:shd w:val="clear" w:color="auto" w:fill="FFFFFF"/>
        </w:rPr>
        <w:t xml:space="preserve">epresentative </w:t>
      </w:r>
      <w:r w:rsidR="003A0D77" w:rsidRPr="0015252E">
        <w:rPr>
          <w:sz w:val="24"/>
          <w:szCs w:val="24"/>
          <w:shd w:val="clear" w:color="auto" w:fill="FFFFFF"/>
        </w:rPr>
        <w:t>(tbc)</w:t>
      </w:r>
    </w:p>
    <w:p w:rsidR="00DB09E2" w:rsidRPr="00097C80" w:rsidRDefault="00DB09E2" w:rsidP="00097C80">
      <w:pPr>
        <w:spacing w:line="360" w:lineRule="auto"/>
        <w:rPr>
          <w:sz w:val="24"/>
          <w:shd w:val="clear" w:color="auto" w:fill="FFFFFF"/>
        </w:rPr>
      </w:pPr>
    </w:p>
    <w:p w:rsidR="00AE63E8" w:rsidRPr="001E1AFE" w:rsidRDefault="00621C2D" w:rsidP="00097C80">
      <w:pPr>
        <w:tabs>
          <w:tab w:val="left" w:pos="284"/>
        </w:tabs>
        <w:spacing w:line="360" w:lineRule="auto"/>
        <w:rPr>
          <w:rFonts w:eastAsia="Calibri"/>
          <w:bCs/>
          <w:sz w:val="24"/>
          <w:szCs w:val="24"/>
        </w:rPr>
      </w:pPr>
      <w:r w:rsidRPr="001E1AFE">
        <w:rPr>
          <w:rFonts w:eastAsia="Calibri"/>
          <w:bCs/>
          <w:sz w:val="24"/>
          <w:szCs w:val="24"/>
        </w:rPr>
        <w:t>Chair</w:t>
      </w:r>
      <w:r w:rsidR="00A13113" w:rsidRPr="001E1AFE">
        <w:rPr>
          <w:rFonts w:eastAsia="Calibri"/>
          <w:bCs/>
          <w:sz w:val="24"/>
          <w:szCs w:val="24"/>
        </w:rPr>
        <w:t>:</w:t>
      </w:r>
      <w:r w:rsidR="00AE63E8" w:rsidRPr="001E1AFE">
        <w:rPr>
          <w:rFonts w:eastAsia="Calibri"/>
          <w:bCs/>
          <w:sz w:val="24"/>
          <w:szCs w:val="24"/>
        </w:rPr>
        <w:t xml:space="preserve"> </w:t>
      </w:r>
      <w:r w:rsidR="00D74E59" w:rsidRPr="001E1AFE">
        <w:rPr>
          <w:rFonts w:eastAsia="Calibri"/>
          <w:b/>
          <w:bCs/>
          <w:sz w:val="24"/>
          <w:szCs w:val="24"/>
        </w:rPr>
        <w:t>Georgios Goniotakis</w:t>
      </w:r>
      <w:r w:rsidR="00D74E59" w:rsidRPr="001E1AFE">
        <w:rPr>
          <w:rFonts w:eastAsia="Calibri"/>
          <w:bCs/>
          <w:sz w:val="24"/>
          <w:szCs w:val="24"/>
        </w:rPr>
        <w:t>, Vice-president of the ESC of Greece</w:t>
      </w:r>
    </w:p>
    <w:p w:rsidR="00097C80" w:rsidRDefault="00097C80" w:rsidP="00097C80">
      <w:pPr>
        <w:tabs>
          <w:tab w:val="left" w:pos="284"/>
        </w:tabs>
        <w:spacing w:line="360" w:lineRule="auto"/>
        <w:rPr>
          <w:rFonts w:eastAsia="Calibri"/>
          <w:bCs/>
          <w:sz w:val="24"/>
          <w:szCs w:val="24"/>
        </w:rPr>
      </w:pPr>
    </w:p>
    <w:p w:rsidR="00AE06DD" w:rsidRPr="001E1AFE" w:rsidRDefault="00AE06DD" w:rsidP="00097C80">
      <w:pPr>
        <w:tabs>
          <w:tab w:val="left" w:pos="284"/>
        </w:tabs>
        <w:spacing w:line="360" w:lineRule="auto"/>
        <w:rPr>
          <w:rFonts w:eastAsia="Calibri"/>
          <w:bCs/>
          <w:sz w:val="24"/>
          <w:szCs w:val="24"/>
        </w:rPr>
      </w:pPr>
      <w:r w:rsidRPr="001E1AFE">
        <w:rPr>
          <w:rFonts w:eastAsia="Calibri"/>
          <w:bCs/>
          <w:sz w:val="24"/>
          <w:szCs w:val="24"/>
        </w:rPr>
        <w:t xml:space="preserve">Public Debate </w:t>
      </w:r>
    </w:p>
    <w:p w:rsidR="00097C80" w:rsidRPr="00097C80" w:rsidRDefault="00097C80" w:rsidP="00097C80">
      <w:pPr>
        <w:spacing w:line="360" w:lineRule="auto"/>
        <w:rPr>
          <w:sz w:val="24"/>
          <w:szCs w:val="24"/>
          <w:shd w:val="clear" w:color="auto" w:fill="FFFFFF"/>
        </w:rPr>
      </w:pPr>
    </w:p>
    <w:p w:rsidR="00A86945" w:rsidRPr="00097C80" w:rsidRDefault="00A86945" w:rsidP="00097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spacing w:line="360" w:lineRule="auto"/>
        <w:rPr>
          <w:b/>
          <w:sz w:val="24"/>
          <w:szCs w:val="24"/>
        </w:rPr>
      </w:pPr>
      <w:r w:rsidRPr="00097C80">
        <w:rPr>
          <w:b/>
          <w:sz w:val="24"/>
          <w:szCs w:val="24"/>
        </w:rPr>
        <w:t>12.</w:t>
      </w:r>
      <w:r w:rsidR="004D32D5" w:rsidRPr="00097C80">
        <w:rPr>
          <w:b/>
          <w:sz w:val="24"/>
          <w:szCs w:val="24"/>
        </w:rPr>
        <w:t>3</w:t>
      </w:r>
      <w:r w:rsidRPr="00097C80">
        <w:rPr>
          <w:b/>
          <w:sz w:val="24"/>
          <w:szCs w:val="24"/>
        </w:rPr>
        <w:t>0</w:t>
      </w:r>
      <w:r w:rsidR="00B5591A" w:rsidRPr="00097C80">
        <w:rPr>
          <w:b/>
          <w:sz w:val="24"/>
          <w:szCs w:val="24"/>
        </w:rPr>
        <w:t>–</w:t>
      </w:r>
      <w:r w:rsidR="009471CF" w:rsidRPr="00097C80">
        <w:rPr>
          <w:b/>
          <w:sz w:val="24"/>
          <w:szCs w:val="24"/>
        </w:rPr>
        <w:t>2</w:t>
      </w:r>
      <w:r w:rsidRPr="00097C80">
        <w:rPr>
          <w:b/>
          <w:sz w:val="24"/>
          <w:szCs w:val="24"/>
        </w:rPr>
        <w:t xml:space="preserve"> p.m.</w:t>
      </w:r>
      <w:r w:rsidRPr="00097C80">
        <w:rPr>
          <w:b/>
          <w:sz w:val="24"/>
          <w:szCs w:val="24"/>
        </w:rPr>
        <w:tab/>
        <w:t xml:space="preserve">Standing buffet lunch </w:t>
      </w:r>
    </w:p>
    <w:p w:rsidR="00097C80" w:rsidRPr="00097C80" w:rsidRDefault="00097C80" w:rsidP="00097C80">
      <w:pPr>
        <w:spacing w:line="360" w:lineRule="auto"/>
        <w:rPr>
          <w:b/>
          <w:sz w:val="24"/>
          <w:szCs w:val="24"/>
          <w:shd w:val="clear" w:color="auto" w:fill="FFFFFF"/>
        </w:rPr>
      </w:pPr>
    </w:p>
    <w:p w:rsidR="00D74E59" w:rsidRPr="00097C80" w:rsidRDefault="00D74E59" w:rsidP="00097C8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spacing w:line="360" w:lineRule="auto"/>
        <w:rPr>
          <w:b/>
          <w:sz w:val="24"/>
          <w:szCs w:val="24"/>
        </w:rPr>
      </w:pPr>
      <w:r w:rsidRPr="00097C80">
        <w:rPr>
          <w:b/>
          <w:sz w:val="24"/>
          <w:szCs w:val="24"/>
        </w:rPr>
        <w:t>Second Session</w:t>
      </w:r>
    </w:p>
    <w:p w:rsidR="00C409BD" w:rsidRPr="00097C80" w:rsidRDefault="009471CF" w:rsidP="00097C8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spacing w:line="360" w:lineRule="auto"/>
        <w:rPr>
          <w:b/>
          <w:sz w:val="24"/>
          <w:szCs w:val="24"/>
        </w:rPr>
      </w:pPr>
      <w:r w:rsidRPr="00097C80">
        <w:rPr>
          <w:b/>
          <w:sz w:val="24"/>
          <w:szCs w:val="24"/>
        </w:rPr>
        <w:t>2</w:t>
      </w:r>
      <w:r w:rsidR="00B5591A" w:rsidRPr="00097C80">
        <w:rPr>
          <w:b/>
          <w:sz w:val="24"/>
          <w:szCs w:val="24"/>
        </w:rPr>
        <w:t>–</w:t>
      </w:r>
      <w:r w:rsidRPr="00097C80">
        <w:rPr>
          <w:b/>
          <w:sz w:val="24"/>
          <w:szCs w:val="24"/>
        </w:rPr>
        <w:t>3.</w:t>
      </w:r>
      <w:r w:rsidR="009077F9">
        <w:rPr>
          <w:b/>
          <w:sz w:val="24"/>
          <w:szCs w:val="24"/>
        </w:rPr>
        <w:t xml:space="preserve">40 p.m. </w:t>
      </w:r>
      <w:r w:rsidR="00A56D3A" w:rsidRPr="00097C80">
        <w:rPr>
          <w:b/>
          <w:sz w:val="24"/>
          <w:szCs w:val="24"/>
        </w:rPr>
        <w:t>The s</w:t>
      </w:r>
      <w:r w:rsidR="00BC4ADB" w:rsidRPr="00097C80">
        <w:rPr>
          <w:b/>
          <w:sz w:val="24"/>
          <w:szCs w:val="24"/>
        </w:rPr>
        <w:t xml:space="preserve">ocial </w:t>
      </w:r>
      <w:r w:rsidR="00A56D3A" w:rsidRPr="00097C80">
        <w:rPr>
          <w:b/>
          <w:sz w:val="24"/>
          <w:szCs w:val="24"/>
        </w:rPr>
        <w:t>aspects</w:t>
      </w:r>
      <w:r w:rsidR="00BC4ADB" w:rsidRPr="00097C80">
        <w:rPr>
          <w:b/>
          <w:sz w:val="24"/>
          <w:szCs w:val="24"/>
        </w:rPr>
        <w:t xml:space="preserve"> of competitiveness</w:t>
      </w:r>
    </w:p>
    <w:p w:rsidR="00C04692" w:rsidRPr="001E1AFE" w:rsidRDefault="00C04692" w:rsidP="00097C80">
      <w:pPr>
        <w:tabs>
          <w:tab w:val="left" w:pos="284"/>
        </w:tabs>
        <w:spacing w:line="360" w:lineRule="auto"/>
        <w:rPr>
          <w:rFonts w:eastAsia="Calibri"/>
          <w:bCs/>
          <w:sz w:val="24"/>
          <w:szCs w:val="24"/>
        </w:rPr>
      </w:pPr>
    </w:p>
    <w:p w:rsidR="00C409BD" w:rsidRPr="001E1AFE" w:rsidRDefault="00C409BD" w:rsidP="00097C80">
      <w:pPr>
        <w:tabs>
          <w:tab w:val="left" w:pos="284"/>
        </w:tabs>
        <w:spacing w:line="360" w:lineRule="auto"/>
        <w:rPr>
          <w:rFonts w:eastAsia="Calibri"/>
          <w:bCs/>
          <w:sz w:val="24"/>
          <w:szCs w:val="24"/>
        </w:rPr>
      </w:pPr>
      <w:r w:rsidRPr="001E1AFE">
        <w:rPr>
          <w:rFonts w:eastAsia="Calibri"/>
          <w:bCs/>
          <w:sz w:val="24"/>
          <w:szCs w:val="24"/>
        </w:rPr>
        <w:t xml:space="preserve">The second session will take an in-depth look at employment, social security and </w:t>
      </w:r>
      <w:r w:rsidR="00C04692" w:rsidRPr="001E1AFE">
        <w:rPr>
          <w:rFonts w:eastAsia="Calibri"/>
          <w:bCs/>
          <w:sz w:val="24"/>
          <w:szCs w:val="24"/>
        </w:rPr>
        <w:t xml:space="preserve">the </w:t>
      </w:r>
      <w:r w:rsidRPr="001E1AFE">
        <w:rPr>
          <w:rFonts w:eastAsia="Calibri"/>
          <w:bCs/>
          <w:sz w:val="24"/>
          <w:szCs w:val="24"/>
        </w:rPr>
        <w:t>status of social servi</w:t>
      </w:r>
      <w:r w:rsidR="00050342" w:rsidRPr="001E1AFE">
        <w:rPr>
          <w:rFonts w:eastAsia="Calibri"/>
          <w:bCs/>
          <w:sz w:val="24"/>
          <w:szCs w:val="24"/>
        </w:rPr>
        <w:t xml:space="preserve">ces. </w:t>
      </w:r>
      <w:r w:rsidR="00C04692" w:rsidRPr="001E1AFE">
        <w:rPr>
          <w:rFonts w:eastAsia="Calibri"/>
          <w:bCs/>
          <w:sz w:val="24"/>
          <w:szCs w:val="24"/>
        </w:rPr>
        <w:t>As</w:t>
      </w:r>
      <w:r w:rsidR="00050342" w:rsidRPr="001E1AFE">
        <w:rPr>
          <w:rFonts w:eastAsia="Calibri"/>
          <w:bCs/>
          <w:sz w:val="24"/>
          <w:szCs w:val="24"/>
        </w:rPr>
        <w:t xml:space="preserve"> </w:t>
      </w:r>
      <w:r w:rsidRPr="001E1AFE">
        <w:rPr>
          <w:rFonts w:eastAsia="Calibri"/>
          <w:bCs/>
          <w:sz w:val="24"/>
          <w:szCs w:val="24"/>
        </w:rPr>
        <w:t>Gr</w:t>
      </w:r>
      <w:r w:rsidR="00835FE6" w:rsidRPr="001E1AFE">
        <w:rPr>
          <w:rFonts w:eastAsia="Calibri"/>
          <w:bCs/>
          <w:sz w:val="24"/>
          <w:szCs w:val="24"/>
        </w:rPr>
        <w:t xml:space="preserve">eece has </w:t>
      </w:r>
      <w:r w:rsidR="00D71123" w:rsidRPr="001E1AFE">
        <w:rPr>
          <w:rFonts w:eastAsia="Calibri"/>
          <w:bCs/>
          <w:sz w:val="24"/>
          <w:szCs w:val="24"/>
        </w:rPr>
        <w:t xml:space="preserve">the </w:t>
      </w:r>
      <w:r w:rsidR="00835FE6" w:rsidRPr="001E1AFE">
        <w:rPr>
          <w:rFonts w:eastAsia="Calibri"/>
          <w:bCs/>
          <w:sz w:val="24"/>
          <w:szCs w:val="24"/>
        </w:rPr>
        <w:t>lowest employment rate</w:t>
      </w:r>
      <w:r w:rsidRPr="001E1AFE">
        <w:rPr>
          <w:rFonts w:eastAsia="Calibri"/>
          <w:bCs/>
          <w:sz w:val="24"/>
          <w:szCs w:val="24"/>
        </w:rPr>
        <w:t xml:space="preserve"> </w:t>
      </w:r>
      <w:r w:rsidR="00D71123" w:rsidRPr="001E1AFE">
        <w:rPr>
          <w:rFonts w:eastAsia="Calibri"/>
          <w:bCs/>
          <w:sz w:val="24"/>
          <w:szCs w:val="24"/>
        </w:rPr>
        <w:t xml:space="preserve">in </w:t>
      </w:r>
      <w:r w:rsidR="00C04692" w:rsidRPr="001E1AFE">
        <w:rPr>
          <w:rFonts w:eastAsia="Calibri"/>
          <w:bCs/>
          <w:sz w:val="24"/>
          <w:szCs w:val="24"/>
        </w:rPr>
        <w:t xml:space="preserve">the </w:t>
      </w:r>
      <w:r w:rsidRPr="001E1AFE">
        <w:rPr>
          <w:rFonts w:eastAsia="Calibri"/>
          <w:bCs/>
          <w:sz w:val="24"/>
          <w:szCs w:val="24"/>
        </w:rPr>
        <w:t xml:space="preserve">EU </w:t>
      </w:r>
      <w:r w:rsidR="009615B3" w:rsidRPr="001E1AFE">
        <w:rPr>
          <w:rFonts w:eastAsia="Calibri"/>
          <w:bCs/>
          <w:sz w:val="24"/>
          <w:szCs w:val="24"/>
        </w:rPr>
        <w:t>(49</w:t>
      </w:r>
      <w:r w:rsidR="00421228" w:rsidRPr="00097C80">
        <w:rPr>
          <w:rFonts w:eastAsia="Calibri"/>
          <w:bCs/>
          <w:sz w:val="24"/>
          <w:szCs w:val="24"/>
        </w:rPr>
        <w:t>.</w:t>
      </w:r>
      <w:r w:rsidR="009615B3" w:rsidRPr="001E1AFE">
        <w:rPr>
          <w:rFonts w:eastAsia="Calibri"/>
          <w:bCs/>
          <w:sz w:val="24"/>
          <w:szCs w:val="24"/>
        </w:rPr>
        <w:t>5%)</w:t>
      </w:r>
      <w:r w:rsidR="00D71123" w:rsidRPr="001E1AFE">
        <w:rPr>
          <w:rFonts w:eastAsia="Calibri"/>
          <w:bCs/>
          <w:sz w:val="24"/>
          <w:szCs w:val="24"/>
        </w:rPr>
        <w:t>,</w:t>
      </w:r>
      <w:r w:rsidR="009615B3" w:rsidRPr="001E1AFE">
        <w:rPr>
          <w:rFonts w:eastAsia="Calibri"/>
          <w:bCs/>
          <w:sz w:val="24"/>
          <w:szCs w:val="24"/>
        </w:rPr>
        <w:t xml:space="preserve"> </w:t>
      </w:r>
      <w:r w:rsidRPr="001E1AFE">
        <w:rPr>
          <w:rFonts w:eastAsia="Calibri"/>
          <w:bCs/>
          <w:sz w:val="24"/>
          <w:szCs w:val="24"/>
        </w:rPr>
        <w:t>it is most urgent to find labour market</w:t>
      </w:r>
      <w:r w:rsidR="0015252E">
        <w:rPr>
          <w:rFonts w:eastAsia="Calibri"/>
          <w:bCs/>
          <w:sz w:val="24"/>
          <w:szCs w:val="24"/>
        </w:rPr>
        <w:t xml:space="preserve"> tools to stimulate employment. </w:t>
      </w:r>
      <w:r w:rsidRPr="001E1AFE">
        <w:rPr>
          <w:rFonts w:eastAsia="Calibri"/>
          <w:bCs/>
          <w:sz w:val="24"/>
          <w:szCs w:val="24"/>
        </w:rPr>
        <w:t xml:space="preserve">How to address youth </w:t>
      </w:r>
      <w:r w:rsidR="00C04692" w:rsidRPr="001E1AFE">
        <w:rPr>
          <w:rFonts w:eastAsia="Calibri"/>
          <w:bCs/>
          <w:sz w:val="24"/>
          <w:szCs w:val="24"/>
        </w:rPr>
        <w:t>unemployment and how to develop</w:t>
      </w:r>
      <w:r w:rsidRPr="001E1AFE">
        <w:rPr>
          <w:rFonts w:eastAsia="Calibri"/>
          <w:bCs/>
          <w:sz w:val="24"/>
          <w:szCs w:val="24"/>
        </w:rPr>
        <w:t xml:space="preserve"> partnerships between civil society and universities in designing more content for education that matches the skills needed in the labour market. Further insight could be </w:t>
      </w:r>
      <w:r w:rsidR="00EB1CD5" w:rsidRPr="001E1AFE">
        <w:rPr>
          <w:rFonts w:eastAsia="Calibri"/>
          <w:bCs/>
          <w:sz w:val="24"/>
          <w:szCs w:val="24"/>
        </w:rPr>
        <w:t xml:space="preserve">given </w:t>
      </w:r>
      <w:r w:rsidRPr="001E1AFE">
        <w:rPr>
          <w:rFonts w:eastAsia="Calibri"/>
          <w:bCs/>
          <w:sz w:val="24"/>
          <w:szCs w:val="24"/>
        </w:rPr>
        <w:t>on social innovation and social investment to develop human capital in view of greater convergence.</w:t>
      </w:r>
    </w:p>
    <w:p w:rsidR="00326106" w:rsidRPr="00097C80" w:rsidRDefault="00326106" w:rsidP="00097C80">
      <w:pPr>
        <w:spacing w:line="360" w:lineRule="auto"/>
        <w:rPr>
          <w:sz w:val="24"/>
          <w:szCs w:val="24"/>
          <w:shd w:val="clear" w:color="auto" w:fill="FFFFFF"/>
        </w:rPr>
      </w:pPr>
    </w:p>
    <w:p w:rsidR="00D36248" w:rsidRPr="00E953A2" w:rsidRDefault="00C04221" w:rsidP="00097C80">
      <w:pPr>
        <w:pStyle w:val="ListParagraph"/>
        <w:numPr>
          <w:ilvl w:val="0"/>
          <w:numId w:val="4"/>
        </w:numPr>
        <w:spacing w:line="360" w:lineRule="auto"/>
        <w:ind w:left="567" w:hanging="567"/>
        <w:rPr>
          <w:sz w:val="24"/>
          <w:szCs w:val="24"/>
          <w:shd w:val="clear" w:color="auto" w:fill="FFFFFF"/>
        </w:rPr>
      </w:pPr>
      <w:r w:rsidRPr="00097C80">
        <w:rPr>
          <w:sz w:val="24"/>
          <w:szCs w:val="24"/>
          <w:shd w:val="clear" w:color="auto" w:fill="FFFFFF"/>
        </w:rPr>
        <w:lastRenderedPageBreak/>
        <w:t xml:space="preserve">The importance of investment in </w:t>
      </w:r>
      <w:r w:rsidRPr="003017A5">
        <w:rPr>
          <w:sz w:val="24"/>
          <w:szCs w:val="24"/>
          <w:shd w:val="clear" w:color="auto" w:fill="FFFFFF"/>
        </w:rPr>
        <w:t>employment and social policies</w:t>
      </w:r>
      <w:r w:rsidR="00D36248" w:rsidRPr="003017A5">
        <w:rPr>
          <w:sz w:val="24"/>
          <w:szCs w:val="24"/>
          <w:shd w:val="clear" w:color="auto" w:fill="FFFFFF"/>
        </w:rPr>
        <w:t xml:space="preserve">, </w:t>
      </w:r>
      <w:r w:rsidR="00D74E59" w:rsidRPr="001E1AFE">
        <w:rPr>
          <w:b/>
          <w:sz w:val="24"/>
          <w:szCs w:val="24"/>
          <w:shd w:val="clear" w:color="auto" w:fill="FFFFFF"/>
        </w:rPr>
        <w:t>Adam Rogalewski</w:t>
      </w:r>
      <w:r w:rsidR="00D74E59" w:rsidRPr="00097C80">
        <w:rPr>
          <w:sz w:val="24"/>
          <w:szCs w:val="24"/>
          <w:shd w:val="clear" w:color="auto" w:fill="FFFFFF"/>
        </w:rPr>
        <w:t xml:space="preserve">, </w:t>
      </w:r>
      <w:r w:rsidR="00D36248" w:rsidRPr="00097C80">
        <w:rPr>
          <w:sz w:val="24"/>
          <w:szCs w:val="24"/>
          <w:shd w:val="clear" w:color="auto" w:fill="FFFFFF"/>
        </w:rPr>
        <w:t xml:space="preserve">EESC </w:t>
      </w:r>
      <w:r w:rsidR="00421228" w:rsidRPr="00097C80">
        <w:rPr>
          <w:sz w:val="24"/>
          <w:szCs w:val="24"/>
          <w:shd w:val="clear" w:color="auto" w:fill="FFFFFF"/>
        </w:rPr>
        <w:t>m</w:t>
      </w:r>
      <w:r w:rsidR="00D74E59" w:rsidRPr="00097C80">
        <w:rPr>
          <w:sz w:val="24"/>
          <w:szCs w:val="24"/>
          <w:shd w:val="clear" w:color="auto" w:fill="FFFFFF"/>
        </w:rPr>
        <w:t>ember</w:t>
      </w:r>
      <w:r w:rsidR="00B9272E" w:rsidRPr="003017A5">
        <w:rPr>
          <w:sz w:val="24"/>
          <w:szCs w:val="24"/>
          <w:shd w:val="clear" w:color="auto" w:fill="FFFFFF"/>
        </w:rPr>
        <w:t xml:space="preserve"> </w:t>
      </w:r>
    </w:p>
    <w:p w:rsidR="0015252E" w:rsidRPr="0015252E" w:rsidRDefault="00AE63E8" w:rsidP="00097C80">
      <w:pPr>
        <w:pStyle w:val="ListParagraph"/>
        <w:numPr>
          <w:ilvl w:val="0"/>
          <w:numId w:val="4"/>
        </w:numPr>
        <w:spacing w:line="360" w:lineRule="auto"/>
        <w:ind w:left="567" w:hanging="567"/>
        <w:rPr>
          <w:sz w:val="24"/>
          <w:szCs w:val="24"/>
          <w:shd w:val="clear" w:color="auto" w:fill="FFFFFF"/>
        </w:rPr>
      </w:pPr>
      <w:r w:rsidRPr="0015252E">
        <w:rPr>
          <w:bCs/>
          <w:sz w:val="24"/>
          <w:szCs w:val="24"/>
        </w:rPr>
        <w:t>Social Partners</w:t>
      </w:r>
      <w:r w:rsidR="009579F5" w:rsidRPr="0015252E">
        <w:rPr>
          <w:bCs/>
          <w:sz w:val="24"/>
          <w:szCs w:val="24"/>
        </w:rPr>
        <w:t>'</w:t>
      </w:r>
      <w:r w:rsidRPr="0015252E">
        <w:rPr>
          <w:bCs/>
          <w:sz w:val="24"/>
          <w:szCs w:val="24"/>
        </w:rPr>
        <w:t xml:space="preserve"> </w:t>
      </w:r>
      <w:r w:rsidR="00835FE6" w:rsidRPr="0015252E">
        <w:rPr>
          <w:bCs/>
          <w:sz w:val="24"/>
          <w:szCs w:val="24"/>
        </w:rPr>
        <w:t xml:space="preserve">views on the </w:t>
      </w:r>
      <w:r w:rsidR="00C04221" w:rsidRPr="0015252E">
        <w:rPr>
          <w:bCs/>
          <w:sz w:val="24"/>
          <w:szCs w:val="24"/>
        </w:rPr>
        <w:t xml:space="preserve">Greek Labour Market Reforms, </w:t>
      </w:r>
      <w:r w:rsidR="00D74E59" w:rsidRPr="0015252E">
        <w:rPr>
          <w:b/>
          <w:bCs/>
          <w:sz w:val="24"/>
          <w:szCs w:val="24"/>
        </w:rPr>
        <w:t>Giannis Panagopoulos</w:t>
      </w:r>
      <w:r w:rsidR="00D74E59" w:rsidRPr="0015252E">
        <w:rPr>
          <w:bCs/>
          <w:sz w:val="24"/>
          <w:szCs w:val="24"/>
        </w:rPr>
        <w:t xml:space="preserve">, President of the General Confederation of Greek Workers (GSEE) and </w:t>
      </w:r>
      <w:r w:rsidR="00D74E59" w:rsidRPr="0015252E">
        <w:rPr>
          <w:b/>
          <w:bCs/>
          <w:sz w:val="24"/>
          <w:szCs w:val="24"/>
        </w:rPr>
        <w:t>Vassilios Korkidis</w:t>
      </w:r>
      <w:r w:rsidR="00D74E59" w:rsidRPr="0015252E">
        <w:rPr>
          <w:bCs/>
          <w:sz w:val="24"/>
          <w:szCs w:val="24"/>
        </w:rPr>
        <w:t xml:space="preserve">, President of the Hellenic Confederation of Commerce (ESEE) </w:t>
      </w:r>
    </w:p>
    <w:p w:rsidR="0015252E" w:rsidRDefault="00D71123" w:rsidP="00097C80">
      <w:pPr>
        <w:pStyle w:val="ListParagraph"/>
        <w:numPr>
          <w:ilvl w:val="0"/>
          <w:numId w:val="4"/>
        </w:numPr>
        <w:spacing w:line="360" w:lineRule="auto"/>
        <w:ind w:left="567" w:hanging="567"/>
        <w:rPr>
          <w:sz w:val="24"/>
          <w:szCs w:val="24"/>
          <w:shd w:val="clear" w:color="auto" w:fill="FFFFFF"/>
        </w:rPr>
      </w:pPr>
      <w:r w:rsidRPr="0015252E">
        <w:rPr>
          <w:sz w:val="24"/>
          <w:szCs w:val="24"/>
          <w:shd w:val="clear" w:color="auto" w:fill="FFFFFF"/>
        </w:rPr>
        <w:t>Opinion</w:t>
      </w:r>
      <w:r w:rsidR="00D74E59" w:rsidRPr="0015252E">
        <w:rPr>
          <w:sz w:val="24"/>
          <w:szCs w:val="24"/>
          <w:shd w:val="clear" w:color="auto" w:fill="FFFFFF"/>
        </w:rPr>
        <w:t xml:space="preserve"> of the ESC of Greece</w:t>
      </w:r>
      <w:r w:rsidRPr="0015252E">
        <w:rPr>
          <w:sz w:val="24"/>
          <w:szCs w:val="24"/>
          <w:shd w:val="clear" w:color="auto" w:fill="FFFFFF"/>
        </w:rPr>
        <w:t xml:space="preserve"> on the </w:t>
      </w:r>
      <w:r w:rsidR="00DB09E2" w:rsidRPr="0015252E">
        <w:rPr>
          <w:sz w:val="24"/>
          <w:szCs w:val="24"/>
          <w:shd w:val="clear" w:color="auto" w:fill="FFFFFF"/>
        </w:rPr>
        <w:t>Reform of the Social Security System,</w:t>
      </w:r>
      <w:r w:rsidR="00D74E59" w:rsidRPr="0015252E">
        <w:rPr>
          <w:sz w:val="24"/>
          <w:szCs w:val="24"/>
          <w:shd w:val="clear" w:color="auto" w:fill="FFFFFF"/>
        </w:rPr>
        <w:t xml:space="preserve"> </w:t>
      </w:r>
      <w:r w:rsidR="00D74E59" w:rsidRPr="0015252E">
        <w:rPr>
          <w:b/>
          <w:sz w:val="24"/>
          <w:szCs w:val="24"/>
          <w:shd w:val="clear" w:color="auto" w:fill="FFFFFF"/>
        </w:rPr>
        <w:t>Georgios Karanikas</w:t>
      </w:r>
      <w:r w:rsidR="00D74E59" w:rsidRPr="0015252E">
        <w:rPr>
          <w:sz w:val="24"/>
          <w:szCs w:val="24"/>
          <w:shd w:val="clear" w:color="auto" w:fill="FFFFFF"/>
        </w:rPr>
        <w:t>, Vice-president of the ESC</w:t>
      </w:r>
      <w:r w:rsidR="00DB09E2" w:rsidRPr="0015252E">
        <w:rPr>
          <w:sz w:val="24"/>
          <w:szCs w:val="24"/>
          <w:shd w:val="clear" w:color="auto" w:fill="FFFFFF"/>
        </w:rPr>
        <w:t xml:space="preserve"> of Greece </w:t>
      </w:r>
    </w:p>
    <w:p w:rsidR="00EB1CD5" w:rsidRPr="0015252E" w:rsidRDefault="005710D2" w:rsidP="00097C80">
      <w:pPr>
        <w:pStyle w:val="ListParagraph"/>
        <w:numPr>
          <w:ilvl w:val="0"/>
          <w:numId w:val="4"/>
        </w:numPr>
        <w:spacing w:line="360" w:lineRule="auto"/>
        <w:ind w:left="567" w:hanging="567"/>
        <w:rPr>
          <w:bCs/>
          <w:u w:val="single"/>
        </w:rPr>
      </w:pPr>
      <w:r w:rsidRPr="0015252E">
        <w:rPr>
          <w:sz w:val="24"/>
          <w:szCs w:val="24"/>
          <w:shd w:val="clear" w:color="auto" w:fill="FFFFFF"/>
        </w:rPr>
        <w:t>T</w:t>
      </w:r>
      <w:r w:rsidR="00FD48C1" w:rsidRPr="0015252E">
        <w:rPr>
          <w:sz w:val="24"/>
          <w:szCs w:val="24"/>
          <w:shd w:val="clear" w:color="auto" w:fill="FFFFFF"/>
        </w:rPr>
        <w:t>ackling youth unemployment</w:t>
      </w:r>
      <w:r w:rsidRPr="0015252E">
        <w:rPr>
          <w:sz w:val="24"/>
          <w:szCs w:val="24"/>
          <w:shd w:val="clear" w:color="auto" w:fill="FFFFFF"/>
        </w:rPr>
        <w:t xml:space="preserve"> and the role of civil society in redesigning the transition from education to training and employment, </w:t>
      </w:r>
      <w:r w:rsidR="007D309D" w:rsidRPr="0015252E">
        <w:rPr>
          <w:b/>
          <w:sz w:val="24"/>
          <w:szCs w:val="24"/>
          <w:shd w:val="clear" w:color="auto" w:fill="FFFFFF"/>
        </w:rPr>
        <w:t xml:space="preserve"> Panagiotis Gkofas</w:t>
      </w:r>
      <w:r w:rsidR="00D74E59" w:rsidRPr="0015252E">
        <w:rPr>
          <w:sz w:val="24"/>
          <w:szCs w:val="24"/>
          <w:shd w:val="clear" w:color="auto" w:fill="FFFFFF"/>
        </w:rPr>
        <w:t xml:space="preserve">, </w:t>
      </w:r>
      <w:r w:rsidR="00A13113" w:rsidRPr="0015252E">
        <w:rPr>
          <w:sz w:val="24"/>
          <w:szCs w:val="24"/>
          <w:shd w:val="clear" w:color="auto" w:fill="FFFFFF"/>
        </w:rPr>
        <w:t xml:space="preserve">EESC </w:t>
      </w:r>
      <w:r w:rsidR="009579F5" w:rsidRPr="0015252E">
        <w:rPr>
          <w:sz w:val="24"/>
          <w:szCs w:val="24"/>
          <w:shd w:val="clear" w:color="auto" w:fill="FFFFFF"/>
        </w:rPr>
        <w:t>m</w:t>
      </w:r>
      <w:r w:rsidR="00A13113" w:rsidRPr="0015252E">
        <w:rPr>
          <w:sz w:val="24"/>
          <w:szCs w:val="24"/>
          <w:shd w:val="clear" w:color="auto" w:fill="FFFFFF"/>
        </w:rPr>
        <w:t xml:space="preserve">ember </w:t>
      </w:r>
    </w:p>
    <w:p w:rsidR="0015252E" w:rsidRPr="0015252E" w:rsidRDefault="0015252E" w:rsidP="0015252E">
      <w:pPr>
        <w:pStyle w:val="ListParagraph"/>
        <w:spacing w:line="360" w:lineRule="auto"/>
        <w:ind w:left="567"/>
        <w:rPr>
          <w:bCs/>
          <w:u w:val="single"/>
        </w:rPr>
      </w:pPr>
    </w:p>
    <w:p w:rsidR="00A13113" w:rsidRPr="000473A6" w:rsidRDefault="00621C2D" w:rsidP="00097C80">
      <w:pPr>
        <w:spacing w:line="360" w:lineRule="auto"/>
        <w:rPr>
          <w:sz w:val="24"/>
          <w:szCs w:val="24"/>
        </w:rPr>
      </w:pPr>
      <w:r w:rsidRPr="000473A6">
        <w:rPr>
          <w:bCs/>
          <w:sz w:val="24"/>
          <w:szCs w:val="24"/>
          <w:u w:val="single"/>
        </w:rPr>
        <w:t>Chair</w:t>
      </w:r>
      <w:r w:rsidR="00A13113" w:rsidRPr="000473A6">
        <w:rPr>
          <w:bCs/>
          <w:sz w:val="24"/>
          <w:szCs w:val="24"/>
        </w:rPr>
        <w:t>:</w:t>
      </w:r>
      <w:r w:rsidRPr="000473A6">
        <w:rPr>
          <w:bCs/>
          <w:sz w:val="24"/>
          <w:szCs w:val="24"/>
        </w:rPr>
        <w:t xml:space="preserve"> </w:t>
      </w:r>
      <w:r w:rsidR="00D74E59" w:rsidRPr="000473A6">
        <w:rPr>
          <w:b/>
          <w:bCs/>
          <w:sz w:val="24"/>
          <w:szCs w:val="24"/>
        </w:rPr>
        <w:t>Fotis Koleventis</w:t>
      </w:r>
      <w:r w:rsidR="00D74E59" w:rsidRPr="000473A6">
        <w:rPr>
          <w:bCs/>
          <w:sz w:val="24"/>
          <w:szCs w:val="24"/>
        </w:rPr>
        <w:t>, Vice-president of the ESC of Greece</w:t>
      </w:r>
    </w:p>
    <w:p w:rsidR="00097C80" w:rsidRDefault="00097C80" w:rsidP="00097C80">
      <w:pPr>
        <w:tabs>
          <w:tab w:val="left" w:pos="709"/>
        </w:tabs>
        <w:spacing w:line="360" w:lineRule="auto"/>
        <w:rPr>
          <w:sz w:val="24"/>
          <w:szCs w:val="24"/>
        </w:rPr>
      </w:pPr>
    </w:p>
    <w:p w:rsidR="009615B3" w:rsidRPr="000473A6" w:rsidRDefault="00AE06DD" w:rsidP="00E953A2">
      <w:pPr>
        <w:spacing w:line="360" w:lineRule="auto"/>
        <w:rPr>
          <w:sz w:val="24"/>
          <w:szCs w:val="24"/>
          <w:lang w:val="el-GR"/>
        </w:rPr>
      </w:pPr>
      <w:r w:rsidRPr="00E953A2">
        <w:rPr>
          <w:sz w:val="24"/>
          <w:szCs w:val="24"/>
        </w:rPr>
        <w:t>Public Debate</w:t>
      </w:r>
      <w:r w:rsidR="00DB09E2" w:rsidRPr="00E953A2">
        <w:rPr>
          <w:sz w:val="24"/>
          <w:szCs w:val="24"/>
        </w:rPr>
        <w:t xml:space="preserve"> </w:t>
      </w:r>
    </w:p>
    <w:p w:rsidR="00A86945" w:rsidRPr="00097C80" w:rsidRDefault="00A86945" w:rsidP="00097C80">
      <w:pPr>
        <w:tabs>
          <w:tab w:val="left" w:pos="709"/>
        </w:tabs>
        <w:spacing w:line="360" w:lineRule="auto"/>
        <w:rPr>
          <w:sz w:val="24"/>
          <w:szCs w:val="24"/>
        </w:rPr>
      </w:pPr>
    </w:p>
    <w:p w:rsidR="00B5591A" w:rsidRPr="00097C80" w:rsidRDefault="009471CF" w:rsidP="00097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360" w:lineRule="auto"/>
        <w:rPr>
          <w:b/>
          <w:bCs/>
          <w:sz w:val="24"/>
          <w:szCs w:val="24"/>
        </w:rPr>
      </w:pPr>
      <w:r w:rsidRPr="00097C80">
        <w:rPr>
          <w:b/>
          <w:bCs/>
          <w:sz w:val="24"/>
          <w:szCs w:val="24"/>
        </w:rPr>
        <w:t>3.</w:t>
      </w:r>
      <w:r w:rsidR="00B5591A" w:rsidRPr="00097C80">
        <w:rPr>
          <w:b/>
          <w:bCs/>
          <w:sz w:val="24"/>
          <w:szCs w:val="24"/>
        </w:rPr>
        <w:t>40–</w:t>
      </w:r>
      <w:r w:rsidRPr="00097C80">
        <w:rPr>
          <w:b/>
          <w:bCs/>
          <w:sz w:val="24"/>
          <w:szCs w:val="24"/>
        </w:rPr>
        <w:t>4</w:t>
      </w:r>
      <w:r w:rsidR="00B5591A" w:rsidRPr="00097C80">
        <w:rPr>
          <w:b/>
          <w:bCs/>
          <w:sz w:val="24"/>
          <w:szCs w:val="24"/>
        </w:rPr>
        <w:t xml:space="preserve"> p.m.</w:t>
      </w:r>
      <w:r w:rsidR="00B5591A" w:rsidRPr="00097C80">
        <w:rPr>
          <w:b/>
          <w:bCs/>
          <w:sz w:val="24"/>
          <w:szCs w:val="24"/>
        </w:rPr>
        <w:tab/>
        <w:t>Coffee break</w:t>
      </w:r>
    </w:p>
    <w:p w:rsidR="00097C80" w:rsidRPr="001E1AFE" w:rsidRDefault="00097C80" w:rsidP="00097C80">
      <w:pPr>
        <w:tabs>
          <w:tab w:val="left" w:pos="709"/>
        </w:tabs>
        <w:spacing w:line="360" w:lineRule="auto"/>
        <w:rPr>
          <w:rFonts w:eastAsia="Calibri"/>
          <w:b/>
          <w:bCs/>
          <w:sz w:val="24"/>
          <w:szCs w:val="24"/>
        </w:rPr>
      </w:pPr>
    </w:p>
    <w:p w:rsidR="00A86945" w:rsidRPr="00097C80" w:rsidRDefault="009471CF" w:rsidP="00097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360" w:lineRule="auto"/>
        <w:rPr>
          <w:sz w:val="24"/>
          <w:szCs w:val="24"/>
        </w:rPr>
      </w:pPr>
      <w:r w:rsidRPr="001E1AFE">
        <w:rPr>
          <w:rFonts w:eastAsia="Calibri"/>
          <w:b/>
          <w:bCs/>
          <w:sz w:val="24"/>
          <w:szCs w:val="24"/>
        </w:rPr>
        <w:t>4</w:t>
      </w:r>
      <w:r w:rsidR="00A86945" w:rsidRPr="001E1AFE">
        <w:rPr>
          <w:rFonts w:eastAsia="Calibri"/>
          <w:b/>
          <w:bCs/>
          <w:sz w:val="24"/>
          <w:szCs w:val="24"/>
        </w:rPr>
        <w:t>–</w:t>
      </w:r>
      <w:r w:rsidRPr="001E1AFE">
        <w:rPr>
          <w:rFonts w:eastAsia="Calibri"/>
          <w:b/>
          <w:bCs/>
          <w:sz w:val="24"/>
          <w:szCs w:val="24"/>
        </w:rPr>
        <w:t>4.</w:t>
      </w:r>
      <w:r w:rsidR="00A86945" w:rsidRPr="001E1AFE">
        <w:rPr>
          <w:rFonts w:eastAsia="Calibri"/>
          <w:b/>
          <w:bCs/>
          <w:sz w:val="24"/>
          <w:szCs w:val="24"/>
        </w:rPr>
        <w:t>30 p.m.</w:t>
      </w:r>
      <w:r w:rsidR="00B5591A" w:rsidRPr="00097C80">
        <w:rPr>
          <w:b/>
          <w:bCs/>
          <w:sz w:val="24"/>
          <w:szCs w:val="24"/>
        </w:rPr>
        <w:tab/>
      </w:r>
      <w:r w:rsidR="00A86945" w:rsidRPr="001E1AFE">
        <w:rPr>
          <w:rFonts w:eastAsia="Calibri"/>
          <w:b/>
          <w:bCs/>
          <w:sz w:val="24"/>
          <w:szCs w:val="24"/>
        </w:rPr>
        <w:t>Closing Remarks</w:t>
      </w:r>
    </w:p>
    <w:p w:rsidR="00097C80" w:rsidRDefault="00097C80" w:rsidP="00097C80">
      <w:pPr>
        <w:tabs>
          <w:tab w:val="left" w:pos="284"/>
        </w:tabs>
        <w:spacing w:line="360" w:lineRule="auto"/>
        <w:rPr>
          <w:rFonts w:eastAsia="Calibri"/>
          <w:bCs/>
          <w:sz w:val="24"/>
          <w:szCs w:val="24"/>
        </w:rPr>
      </w:pPr>
    </w:p>
    <w:p w:rsidR="00547A3D" w:rsidRPr="001E1AFE" w:rsidRDefault="00D74E59" w:rsidP="003017A5">
      <w:pPr>
        <w:spacing w:line="360" w:lineRule="auto"/>
        <w:rPr>
          <w:sz w:val="24"/>
          <w:szCs w:val="24"/>
        </w:rPr>
      </w:pPr>
      <w:r w:rsidRPr="001E1AFE">
        <w:rPr>
          <w:rFonts w:eastAsia="Calibri"/>
          <w:b/>
          <w:sz w:val="24"/>
          <w:szCs w:val="24"/>
        </w:rPr>
        <w:t>Etele Baráth</w:t>
      </w:r>
      <w:r w:rsidRPr="003017A5">
        <w:rPr>
          <w:sz w:val="24"/>
          <w:szCs w:val="24"/>
        </w:rPr>
        <w:t xml:space="preserve">, </w:t>
      </w:r>
      <w:r w:rsidR="009508A1" w:rsidRPr="003017A5">
        <w:rPr>
          <w:sz w:val="24"/>
          <w:szCs w:val="24"/>
        </w:rPr>
        <w:t xml:space="preserve">President of the Europe 2020 Steering </w:t>
      </w:r>
      <w:r w:rsidR="009508A1" w:rsidRPr="001E1AFE">
        <w:rPr>
          <w:rFonts w:eastAsia="Calibri"/>
          <w:sz w:val="24"/>
          <w:szCs w:val="24"/>
        </w:rPr>
        <w:t>Committee</w:t>
      </w:r>
      <w:bookmarkStart w:id="0" w:name="_GoBack"/>
      <w:bookmarkEnd w:id="0"/>
    </w:p>
    <w:p w:rsidR="00097C80" w:rsidRDefault="00097C80" w:rsidP="00097C80">
      <w:pPr>
        <w:spacing w:line="360" w:lineRule="auto"/>
        <w:rPr>
          <w:b/>
          <w:sz w:val="24"/>
          <w:szCs w:val="24"/>
        </w:rPr>
      </w:pPr>
    </w:p>
    <w:p w:rsidR="00547A3D" w:rsidRPr="001E1AFE" w:rsidRDefault="00D74E59" w:rsidP="00097C80">
      <w:pPr>
        <w:spacing w:line="360" w:lineRule="auto"/>
        <w:rPr>
          <w:b/>
          <w:sz w:val="24"/>
          <w:szCs w:val="24"/>
        </w:rPr>
      </w:pPr>
      <w:r w:rsidRPr="001E1AFE">
        <w:rPr>
          <w:b/>
          <w:sz w:val="24"/>
          <w:szCs w:val="24"/>
        </w:rPr>
        <w:t xml:space="preserve">George Vernicos, </w:t>
      </w:r>
      <w:r w:rsidRPr="001E1AFE">
        <w:rPr>
          <w:sz w:val="24"/>
          <w:szCs w:val="24"/>
        </w:rPr>
        <w:t>President of the ESC of Greece</w:t>
      </w:r>
    </w:p>
    <w:p w:rsidR="007E7CA4" w:rsidRPr="001E1AFE" w:rsidRDefault="007E7CA4" w:rsidP="00097C80">
      <w:pPr>
        <w:spacing w:line="360" w:lineRule="auto"/>
        <w:rPr>
          <w:i/>
          <w:sz w:val="24"/>
          <w:szCs w:val="24"/>
        </w:rPr>
      </w:pPr>
    </w:p>
    <w:p w:rsidR="00556BFD" w:rsidRDefault="00556BFD" w:rsidP="00556BFD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Interpreting: Greek/English/French/German into Greek/English/French</w:t>
      </w:r>
    </w:p>
    <w:p w:rsidR="00097C80" w:rsidRDefault="00097C80" w:rsidP="00097C80">
      <w:pPr>
        <w:spacing w:line="360" w:lineRule="auto"/>
        <w:rPr>
          <w:i/>
          <w:sz w:val="24"/>
          <w:szCs w:val="24"/>
        </w:rPr>
      </w:pPr>
    </w:p>
    <w:p w:rsidR="00097C80" w:rsidRPr="00097C80" w:rsidRDefault="00097C80" w:rsidP="00097C80">
      <w:pPr>
        <w:jc w:val="center"/>
      </w:pPr>
      <w:r w:rsidRPr="00097C80">
        <w:t>_____________</w:t>
      </w:r>
    </w:p>
    <w:sectPr w:rsidR="00097C80" w:rsidRPr="00097C80" w:rsidSect="00097C80">
      <w:footerReference w:type="default" r:id="rId14"/>
      <w:pgSz w:w="11906" w:h="16838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6B8" w:rsidRDefault="00D376B8" w:rsidP="00083949">
      <w:pPr>
        <w:spacing w:line="240" w:lineRule="auto"/>
      </w:pPr>
      <w:r>
        <w:separator/>
      </w:r>
    </w:p>
  </w:endnote>
  <w:endnote w:type="continuationSeparator" w:id="0">
    <w:p w:rsidR="00D376B8" w:rsidRDefault="00D376B8" w:rsidP="000839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949" w:rsidRPr="00097C80" w:rsidRDefault="00097C80" w:rsidP="00097C80">
    <w:pPr>
      <w:pStyle w:val="Footer"/>
    </w:pPr>
    <w:r>
      <w:t>EESC-2016-04710-00-0</w:t>
    </w:r>
    <w:r w:rsidR="007D309D">
      <w:t>2</w:t>
    </w:r>
    <w:r>
      <w:t xml:space="preserve">-CONVPOJ-TRA (EN) </w:t>
    </w:r>
    <w:r w:rsidR="0083596C">
      <w:fldChar w:fldCharType="begin"/>
    </w:r>
    <w:r>
      <w:instrText xml:space="preserve"> PAGE  \* Arabic  \* MERGEFORMAT </w:instrText>
    </w:r>
    <w:r w:rsidR="0083596C">
      <w:fldChar w:fldCharType="separate"/>
    </w:r>
    <w:r w:rsidR="009077F9">
      <w:rPr>
        <w:noProof/>
      </w:rPr>
      <w:t>1</w:t>
    </w:r>
    <w:r w:rsidR="0083596C">
      <w:fldChar w:fldCharType="end"/>
    </w:r>
    <w:r>
      <w:t>/</w:t>
    </w:r>
    <w:r w:rsidR="0083596C">
      <w:fldChar w:fldCharType="begin"/>
    </w:r>
    <w:r>
      <w:instrText xml:space="preserve"> = </w:instrText>
    </w:r>
    <w:r w:rsidR="009077F9">
      <w:fldChar w:fldCharType="begin"/>
    </w:r>
    <w:r w:rsidR="009077F9">
      <w:instrText xml:space="preserve"> NUMPAGES </w:instrText>
    </w:r>
    <w:r w:rsidR="009077F9">
      <w:fldChar w:fldCharType="separate"/>
    </w:r>
    <w:r w:rsidR="009077F9">
      <w:rPr>
        <w:noProof/>
      </w:rPr>
      <w:instrText>3</w:instrText>
    </w:r>
    <w:r w:rsidR="009077F9">
      <w:rPr>
        <w:noProof/>
      </w:rPr>
      <w:fldChar w:fldCharType="end"/>
    </w:r>
    <w:r>
      <w:instrText xml:space="preserve"> -0 </w:instrText>
    </w:r>
    <w:r w:rsidR="0083596C">
      <w:fldChar w:fldCharType="separate"/>
    </w:r>
    <w:r w:rsidR="009077F9">
      <w:rPr>
        <w:noProof/>
      </w:rPr>
      <w:t>3</w:t>
    </w:r>
    <w:r w:rsidR="0083596C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6B8" w:rsidRDefault="00D376B8" w:rsidP="00083949">
      <w:pPr>
        <w:spacing w:line="240" w:lineRule="auto"/>
      </w:pPr>
      <w:r>
        <w:separator/>
      </w:r>
    </w:p>
  </w:footnote>
  <w:footnote w:type="continuationSeparator" w:id="0">
    <w:p w:rsidR="00D376B8" w:rsidRDefault="00D376B8" w:rsidP="0008394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>
    <w:nsid w:val="163349C3"/>
    <w:multiLevelType w:val="hybridMultilevel"/>
    <w:tmpl w:val="08C24F6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DB3A6D"/>
    <w:multiLevelType w:val="hybridMultilevel"/>
    <w:tmpl w:val="3DFC552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DCF3DA6"/>
    <w:multiLevelType w:val="hybridMultilevel"/>
    <w:tmpl w:val="7CE27F5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ABE053E"/>
    <w:multiLevelType w:val="hybridMultilevel"/>
    <w:tmpl w:val="9662A60E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9BD"/>
    <w:rsid w:val="00011362"/>
    <w:rsid w:val="00016D2F"/>
    <w:rsid w:val="00020B65"/>
    <w:rsid w:val="00027AEC"/>
    <w:rsid w:val="000473A6"/>
    <w:rsid w:val="00050342"/>
    <w:rsid w:val="00083949"/>
    <w:rsid w:val="00097C80"/>
    <w:rsid w:val="000A4D14"/>
    <w:rsid w:val="000E4291"/>
    <w:rsid w:val="000F7FEA"/>
    <w:rsid w:val="00110D8C"/>
    <w:rsid w:val="00117331"/>
    <w:rsid w:val="001353ED"/>
    <w:rsid w:val="0015252E"/>
    <w:rsid w:val="00154280"/>
    <w:rsid w:val="001C4E70"/>
    <w:rsid w:val="001D43DD"/>
    <w:rsid w:val="001D7C97"/>
    <w:rsid w:val="001E1AFE"/>
    <w:rsid w:val="00227E72"/>
    <w:rsid w:val="0023061F"/>
    <w:rsid w:val="00294A83"/>
    <w:rsid w:val="002A69ED"/>
    <w:rsid w:val="002B035A"/>
    <w:rsid w:val="003017A5"/>
    <w:rsid w:val="00306D61"/>
    <w:rsid w:val="00312DEC"/>
    <w:rsid w:val="00313D0F"/>
    <w:rsid w:val="00326106"/>
    <w:rsid w:val="0032776A"/>
    <w:rsid w:val="003505A0"/>
    <w:rsid w:val="00394230"/>
    <w:rsid w:val="003A0D77"/>
    <w:rsid w:val="003C617A"/>
    <w:rsid w:val="00421228"/>
    <w:rsid w:val="0044332F"/>
    <w:rsid w:val="004D14CF"/>
    <w:rsid w:val="004D32D5"/>
    <w:rsid w:val="00547A3D"/>
    <w:rsid w:val="00551F75"/>
    <w:rsid w:val="00556BFD"/>
    <w:rsid w:val="005710D2"/>
    <w:rsid w:val="00583C1C"/>
    <w:rsid w:val="00585FD1"/>
    <w:rsid w:val="005C1F6E"/>
    <w:rsid w:val="005C60C8"/>
    <w:rsid w:val="005D7AB7"/>
    <w:rsid w:val="00621C2D"/>
    <w:rsid w:val="0063715F"/>
    <w:rsid w:val="00705F38"/>
    <w:rsid w:val="00732AA5"/>
    <w:rsid w:val="0079347A"/>
    <w:rsid w:val="007A0B7C"/>
    <w:rsid w:val="007A647D"/>
    <w:rsid w:val="007B66CA"/>
    <w:rsid w:val="007D309D"/>
    <w:rsid w:val="007E7CA4"/>
    <w:rsid w:val="007F2C52"/>
    <w:rsid w:val="0083596C"/>
    <w:rsid w:val="00835FE6"/>
    <w:rsid w:val="00847035"/>
    <w:rsid w:val="008614DB"/>
    <w:rsid w:val="008A42AA"/>
    <w:rsid w:val="008C7707"/>
    <w:rsid w:val="008D508A"/>
    <w:rsid w:val="008D5911"/>
    <w:rsid w:val="009077F9"/>
    <w:rsid w:val="009471CF"/>
    <w:rsid w:val="009508A1"/>
    <w:rsid w:val="009579F5"/>
    <w:rsid w:val="009615B3"/>
    <w:rsid w:val="009D781E"/>
    <w:rsid w:val="009E57C9"/>
    <w:rsid w:val="00A13113"/>
    <w:rsid w:val="00A15909"/>
    <w:rsid w:val="00A27168"/>
    <w:rsid w:val="00A56D3A"/>
    <w:rsid w:val="00A86945"/>
    <w:rsid w:val="00AE06DD"/>
    <w:rsid w:val="00AE63E8"/>
    <w:rsid w:val="00B13456"/>
    <w:rsid w:val="00B17551"/>
    <w:rsid w:val="00B24F54"/>
    <w:rsid w:val="00B5591A"/>
    <w:rsid w:val="00B9272E"/>
    <w:rsid w:val="00BB478E"/>
    <w:rsid w:val="00BC4ADB"/>
    <w:rsid w:val="00BE1B9E"/>
    <w:rsid w:val="00C04221"/>
    <w:rsid w:val="00C04692"/>
    <w:rsid w:val="00C35DA5"/>
    <w:rsid w:val="00C409BD"/>
    <w:rsid w:val="00CA6654"/>
    <w:rsid w:val="00CD76A4"/>
    <w:rsid w:val="00CF427A"/>
    <w:rsid w:val="00D15164"/>
    <w:rsid w:val="00D25662"/>
    <w:rsid w:val="00D36248"/>
    <w:rsid w:val="00D376B8"/>
    <w:rsid w:val="00D71123"/>
    <w:rsid w:val="00D74E59"/>
    <w:rsid w:val="00DB09E2"/>
    <w:rsid w:val="00E403CC"/>
    <w:rsid w:val="00E953A2"/>
    <w:rsid w:val="00EB1CD5"/>
    <w:rsid w:val="00EB2181"/>
    <w:rsid w:val="00EC08FA"/>
    <w:rsid w:val="00ED4B16"/>
    <w:rsid w:val="00EF3C43"/>
    <w:rsid w:val="00EF6BF6"/>
    <w:rsid w:val="00EF7781"/>
    <w:rsid w:val="00F07CD4"/>
    <w:rsid w:val="00F512A9"/>
    <w:rsid w:val="00F827EC"/>
    <w:rsid w:val="00F84B5F"/>
    <w:rsid w:val="00F96BCD"/>
    <w:rsid w:val="00FA3E63"/>
    <w:rsid w:val="00FA4395"/>
    <w:rsid w:val="00FC231E"/>
    <w:rsid w:val="00FD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C80"/>
    <w:pPr>
      <w:spacing w:after="0" w:line="288" w:lineRule="auto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97C80"/>
    <w:pPr>
      <w:numPr>
        <w:numId w:val="3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097C80"/>
    <w:pPr>
      <w:numPr>
        <w:ilvl w:val="1"/>
        <w:numId w:val="3"/>
      </w:numPr>
      <w:ind w:left="567" w:hanging="567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097C80"/>
    <w:pPr>
      <w:numPr>
        <w:ilvl w:val="2"/>
        <w:numId w:val="3"/>
      </w:numPr>
      <w:ind w:left="567" w:hanging="567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097C80"/>
    <w:pPr>
      <w:numPr>
        <w:ilvl w:val="3"/>
        <w:numId w:val="3"/>
      </w:numPr>
      <w:ind w:left="567" w:hanging="567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097C80"/>
    <w:pPr>
      <w:numPr>
        <w:ilvl w:val="4"/>
        <w:numId w:val="3"/>
      </w:numPr>
      <w:ind w:left="567" w:hanging="567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097C80"/>
    <w:pPr>
      <w:numPr>
        <w:ilvl w:val="5"/>
        <w:numId w:val="3"/>
      </w:numPr>
      <w:ind w:left="567" w:hanging="567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097C80"/>
    <w:pPr>
      <w:numPr>
        <w:ilvl w:val="6"/>
        <w:numId w:val="3"/>
      </w:numPr>
      <w:ind w:left="567" w:hanging="567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097C80"/>
    <w:pPr>
      <w:numPr>
        <w:ilvl w:val="7"/>
        <w:numId w:val="3"/>
      </w:numPr>
      <w:ind w:left="567" w:hanging="567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097C80"/>
    <w:pPr>
      <w:numPr>
        <w:ilvl w:val="8"/>
        <w:numId w:val="3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qFormat/>
    <w:rsid w:val="00097C80"/>
    <w:pPr>
      <w:keepLines/>
      <w:spacing w:after="60" w:line="240" w:lineRule="auto"/>
      <w:ind w:left="567" w:hanging="567"/>
    </w:pPr>
    <w:rPr>
      <w:sz w:val="16"/>
    </w:rPr>
  </w:style>
  <w:style w:type="paragraph" w:styleId="ListParagraph">
    <w:name w:val="List Paragraph"/>
    <w:basedOn w:val="Normal"/>
    <w:uiPriority w:val="34"/>
    <w:qFormat/>
    <w:rsid w:val="00ED4B1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A3E63"/>
    <w:rPr>
      <w:rFonts w:ascii="Times New Roman" w:eastAsia="Times New Roman" w:hAnsi="Times New Roman" w:cs="Times New Roman"/>
      <w:kern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FA3E63"/>
    <w:rPr>
      <w:rFonts w:ascii="Times New Roman" w:eastAsia="Times New Roman" w:hAnsi="Times New Roman" w:cs="Times New Roman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FA3E63"/>
    <w:rPr>
      <w:rFonts w:ascii="Times New Roman" w:eastAsia="Times New Roman" w:hAnsi="Times New Roman" w:cs="Times New Roman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FA3E63"/>
    <w:rPr>
      <w:rFonts w:ascii="Times New Roman" w:eastAsia="Times New Roman" w:hAnsi="Times New Roman" w:cs="Times New Roman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FA3E63"/>
    <w:rPr>
      <w:rFonts w:ascii="Times New Roman" w:eastAsia="Times New Roman" w:hAnsi="Times New Roman" w:cs="Times New Roman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FA3E63"/>
    <w:rPr>
      <w:rFonts w:ascii="Times New Roman" w:eastAsia="Times New Roman" w:hAnsi="Times New Roman" w:cs="Times New Roman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FA3E63"/>
    <w:rPr>
      <w:rFonts w:ascii="Times New Roman" w:eastAsia="Times New Roman" w:hAnsi="Times New Roman" w:cs="Times New Roman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FA3E63"/>
    <w:rPr>
      <w:rFonts w:ascii="Times New Roman" w:eastAsia="Times New Roman" w:hAnsi="Times New Roman" w:cs="Times New Roman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FA3E63"/>
    <w:rPr>
      <w:rFonts w:ascii="Times New Roman" w:eastAsia="Times New Roman" w:hAnsi="Times New Roman" w:cs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C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C80"/>
    <w:rPr>
      <w:rFonts w:ascii="Tahoma" w:eastAsia="Times New Roman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qFormat/>
    <w:rsid w:val="00097C80"/>
  </w:style>
  <w:style w:type="character" w:customStyle="1" w:styleId="HeaderChar">
    <w:name w:val="Header Char"/>
    <w:basedOn w:val="DefaultParagraphFont"/>
    <w:link w:val="Header"/>
    <w:rsid w:val="00083949"/>
    <w:rPr>
      <w:rFonts w:ascii="Times New Roman" w:eastAsia="Times New Roman" w:hAnsi="Times New Roman" w:cs="Times New Roman"/>
      <w:lang w:val="en-US" w:eastAsia="en-US"/>
    </w:rPr>
  </w:style>
  <w:style w:type="paragraph" w:styleId="Footer">
    <w:name w:val="footer"/>
    <w:basedOn w:val="Normal"/>
    <w:link w:val="FooterChar"/>
    <w:qFormat/>
    <w:rsid w:val="00097C80"/>
  </w:style>
  <w:style w:type="character" w:customStyle="1" w:styleId="FooterChar">
    <w:name w:val="Footer Char"/>
    <w:basedOn w:val="DefaultParagraphFont"/>
    <w:link w:val="Footer"/>
    <w:rsid w:val="00083949"/>
    <w:rPr>
      <w:rFonts w:ascii="Times New Roman" w:eastAsia="Times New Roman" w:hAnsi="Times New Roman" w:cs="Times New Roman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097C80"/>
    <w:rPr>
      <w:rFonts w:ascii="Times New Roman" w:eastAsia="Times New Roman" w:hAnsi="Times New Roman" w:cs="Times New Roman"/>
      <w:sz w:val="16"/>
      <w:lang w:val="en-US" w:eastAsia="en-US"/>
    </w:rPr>
  </w:style>
  <w:style w:type="paragraph" w:customStyle="1" w:styleId="quotes">
    <w:name w:val="quotes"/>
    <w:basedOn w:val="Normal"/>
    <w:next w:val="Normal"/>
    <w:rsid w:val="00097C80"/>
    <w:pPr>
      <w:ind w:left="720"/>
    </w:pPr>
    <w:rPr>
      <w:i/>
    </w:rPr>
  </w:style>
  <w:style w:type="character" w:styleId="FootnoteReference">
    <w:name w:val="footnote reference"/>
    <w:basedOn w:val="DefaultParagraphFont"/>
    <w:unhideWhenUsed/>
    <w:qFormat/>
    <w:rsid w:val="00097C80"/>
    <w:rPr>
      <w:sz w:val="24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C80"/>
    <w:pPr>
      <w:spacing w:after="0" w:line="288" w:lineRule="auto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97C80"/>
    <w:pPr>
      <w:numPr>
        <w:numId w:val="3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097C80"/>
    <w:pPr>
      <w:numPr>
        <w:ilvl w:val="1"/>
        <w:numId w:val="3"/>
      </w:numPr>
      <w:ind w:left="567" w:hanging="567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097C80"/>
    <w:pPr>
      <w:numPr>
        <w:ilvl w:val="2"/>
        <w:numId w:val="3"/>
      </w:numPr>
      <w:ind w:left="567" w:hanging="567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097C80"/>
    <w:pPr>
      <w:numPr>
        <w:ilvl w:val="3"/>
        <w:numId w:val="3"/>
      </w:numPr>
      <w:ind w:left="567" w:hanging="567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097C80"/>
    <w:pPr>
      <w:numPr>
        <w:ilvl w:val="4"/>
        <w:numId w:val="3"/>
      </w:numPr>
      <w:ind w:left="567" w:hanging="567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097C80"/>
    <w:pPr>
      <w:numPr>
        <w:ilvl w:val="5"/>
        <w:numId w:val="3"/>
      </w:numPr>
      <w:ind w:left="567" w:hanging="567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097C80"/>
    <w:pPr>
      <w:numPr>
        <w:ilvl w:val="6"/>
        <w:numId w:val="3"/>
      </w:numPr>
      <w:ind w:left="567" w:hanging="567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097C80"/>
    <w:pPr>
      <w:numPr>
        <w:ilvl w:val="7"/>
        <w:numId w:val="3"/>
      </w:numPr>
      <w:ind w:left="567" w:hanging="567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097C80"/>
    <w:pPr>
      <w:numPr>
        <w:ilvl w:val="8"/>
        <w:numId w:val="3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qFormat/>
    <w:rsid w:val="00097C80"/>
    <w:pPr>
      <w:keepLines/>
      <w:spacing w:after="60" w:line="240" w:lineRule="auto"/>
      <w:ind w:left="567" w:hanging="567"/>
    </w:pPr>
    <w:rPr>
      <w:sz w:val="16"/>
    </w:rPr>
  </w:style>
  <w:style w:type="paragraph" w:styleId="ListParagraph">
    <w:name w:val="List Paragraph"/>
    <w:basedOn w:val="Normal"/>
    <w:uiPriority w:val="34"/>
    <w:qFormat/>
    <w:rsid w:val="00ED4B1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A3E63"/>
    <w:rPr>
      <w:rFonts w:ascii="Times New Roman" w:eastAsia="Times New Roman" w:hAnsi="Times New Roman" w:cs="Times New Roman"/>
      <w:kern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FA3E63"/>
    <w:rPr>
      <w:rFonts w:ascii="Times New Roman" w:eastAsia="Times New Roman" w:hAnsi="Times New Roman" w:cs="Times New Roman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FA3E63"/>
    <w:rPr>
      <w:rFonts w:ascii="Times New Roman" w:eastAsia="Times New Roman" w:hAnsi="Times New Roman" w:cs="Times New Roman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FA3E63"/>
    <w:rPr>
      <w:rFonts w:ascii="Times New Roman" w:eastAsia="Times New Roman" w:hAnsi="Times New Roman" w:cs="Times New Roman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FA3E63"/>
    <w:rPr>
      <w:rFonts w:ascii="Times New Roman" w:eastAsia="Times New Roman" w:hAnsi="Times New Roman" w:cs="Times New Roman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FA3E63"/>
    <w:rPr>
      <w:rFonts w:ascii="Times New Roman" w:eastAsia="Times New Roman" w:hAnsi="Times New Roman" w:cs="Times New Roman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FA3E63"/>
    <w:rPr>
      <w:rFonts w:ascii="Times New Roman" w:eastAsia="Times New Roman" w:hAnsi="Times New Roman" w:cs="Times New Roman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FA3E63"/>
    <w:rPr>
      <w:rFonts w:ascii="Times New Roman" w:eastAsia="Times New Roman" w:hAnsi="Times New Roman" w:cs="Times New Roman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FA3E63"/>
    <w:rPr>
      <w:rFonts w:ascii="Times New Roman" w:eastAsia="Times New Roman" w:hAnsi="Times New Roman" w:cs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C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C80"/>
    <w:rPr>
      <w:rFonts w:ascii="Tahoma" w:eastAsia="Times New Roman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qFormat/>
    <w:rsid w:val="00097C80"/>
  </w:style>
  <w:style w:type="character" w:customStyle="1" w:styleId="HeaderChar">
    <w:name w:val="Header Char"/>
    <w:basedOn w:val="DefaultParagraphFont"/>
    <w:link w:val="Header"/>
    <w:rsid w:val="00083949"/>
    <w:rPr>
      <w:rFonts w:ascii="Times New Roman" w:eastAsia="Times New Roman" w:hAnsi="Times New Roman" w:cs="Times New Roman"/>
      <w:lang w:val="en-US" w:eastAsia="en-US"/>
    </w:rPr>
  </w:style>
  <w:style w:type="paragraph" w:styleId="Footer">
    <w:name w:val="footer"/>
    <w:basedOn w:val="Normal"/>
    <w:link w:val="FooterChar"/>
    <w:qFormat/>
    <w:rsid w:val="00097C80"/>
  </w:style>
  <w:style w:type="character" w:customStyle="1" w:styleId="FooterChar">
    <w:name w:val="Footer Char"/>
    <w:basedOn w:val="DefaultParagraphFont"/>
    <w:link w:val="Footer"/>
    <w:rsid w:val="00083949"/>
    <w:rPr>
      <w:rFonts w:ascii="Times New Roman" w:eastAsia="Times New Roman" w:hAnsi="Times New Roman" w:cs="Times New Roman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097C80"/>
    <w:rPr>
      <w:rFonts w:ascii="Times New Roman" w:eastAsia="Times New Roman" w:hAnsi="Times New Roman" w:cs="Times New Roman"/>
      <w:sz w:val="16"/>
      <w:lang w:val="en-US" w:eastAsia="en-US"/>
    </w:rPr>
  </w:style>
  <w:style w:type="paragraph" w:customStyle="1" w:styleId="quotes">
    <w:name w:val="quotes"/>
    <w:basedOn w:val="Normal"/>
    <w:next w:val="Normal"/>
    <w:rsid w:val="00097C80"/>
    <w:pPr>
      <w:ind w:left="720"/>
    </w:pPr>
    <w:rPr>
      <w:i/>
    </w:rPr>
  </w:style>
  <w:style w:type="character" w:styleId="FootnoteReference">
    <w:name w:val="footnote reference"/>
    <w:basedOn w:val="DefaultParagraphFont"/>
    <w:unhideWhenUsed/>
    <w:qFormat/>
    <w:rsid w:val="00097C80"/>
    <w:rPr>
      <w:sz w:val="24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5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word2010\Templates\Global\Styles.dot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35a8a4-5a07-4207-ac1e-223f88a8f7af">3XPXQ63Y2AW3-7-3501</_dlc_DocId>
    <_dlc_DocIdUrl xmlns="8835a8a4-5a07-4207-ac1e-223f88a8f7af">
      <Url>http://dm/EESC/2016/_layouts/DocIdRedir.aspx?ID=3XPXQ63Y2AW3-7-3501</Url>
      <Description>3XPXQ63Y2AW3-7-3501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CONVPOJ</TermName>
          <TermId xmlns="http://schemas.microsoft.com/office/infopath/2007/PartnerControls">4be1222e-972b-4c27-a530-eec9a2dcd101</TermId>
        </TermInfo>
      </Terms>
    </DocumentType_0>
    <MeetingNumber xmlns="bd7587f5-5d05-4de0-b01a-b53d7118613b" xsi:nil="true"/>
    <Procedure xmlns="8835a8a4-5a07-4207-ac1e-223f88a8f7af" xsi:nil="true"/>
    <DossierName_0 xmlns="http://schemas.microsoft.com/sharepoint/v3/fields">
      <Terms xmlns="http://schemas.microsoft.com/office/infopath/2007/PartnerControls"/>
    </DossierName_0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8835a8a4-5a07-4207-ac1e-223f88a8f7af">2016-09-13T12:00:00+00:00</ProductionDate>
    <FicheYear xmlns="8835a8a4-5a07-4207-ac1e-223f88a8f7af">2016</FicheYear>
    <DocumentNumber xmlns="bd7587f5-5d05-4de0-b01a-b53d7118613b">4710</DocumentNumber>
    <DocumentVersion xmlns="8835a8a4-5a07-4207-ac1e-223f88a8f7af">1</DocumentVersion>
    <DossierNumber xmlns="8835a8a4-5a07-4207-ac1e-223f88a8f7af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8835a8a4-5a07-4207-ac1e-223f88a8f7af">2016-10-03T12:00:00+00:00</MeetingDate>
    <TaxCatchAll xmlns="8835a8a4-5a07-4207-ac1e-223f88a8f7af">
      <Value>22</Value>
      <Value>270</Value>
      <Value>10</Value>
      <Value>31</Value>
      <Value>6</Value>
      <Value>5</Value>
      <Value>4</Value>
      <Value>2</Value>
      <Value>1</Value>
      <Value>23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8835a8a4-5a07-4207-ac1e-223f88a8f7af" xsi:nil="true"/>
    <FicheNumber xmlns="8835a8a4-5a07-4207-ac1e-223f88a8f7af">9897</FicheNumber>
    <DocumentYear xmlns="8835a8a4-5a07-4207-ac1e-223f88a8f7af">2016</DocumentYear>
    <DocumentPart xmlns="8835a8a4-5a07-4207-ac1e-223f88a8f7af">0</DocumentPart>
    <AdoptionDate xmlns="8835a8a4-5a07-4207-ac1e-223f88a8f7af" xsi:nil="true"/>
    <RequestingService xmlns="8835a8a4-5a07-4207-ac1e-223f88a8f7af">Europe 2020 - Comite de pilotage</RequestingService>
    <MeetingNam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EU2020OKE</TermName>
          <TermId xmlns="http://schemas.microsoft.com/office/infopath/2007/PartnerControls">8fa12d2d-56e0-44c1-9cd5-7bd23ac384e6</TermId>
        </TermInfo>
      </Terms>
    </MeetingName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</Terms>
    </AvailableTranslations_0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52D2E1C50FFCCA4DB10C28DB2B971CD9" ma:contentTypeVersion="4" ma:contentTypeDescription="Defines the documents for Document Manager V2" ma:contentTypeScope="" ma:versionID="0ee90d5fe60db57e87562e4c0e57643a">
  <xsd:schema xmlns:xsd="http://www.w3.org/2001/XMLSchema" xmlns:xs="http://www.w3.org/2001/XMLSchema" xmlns:p="http://schemas.microsoft.com/office/2006/metadata/properties" xmlns:ns2="8835a8a4-5a07-4207-ac1e-223f88a8f7af" xmlns:ns3="http://schemas.microsoft.com/sharepoint/v3/fields" xmlns:ns4="bd7587f5-5d05-4de0-b01a-b53d7118613b" targetNamespace="http://schemas.microsoft.com/office/2006/metadata/properties" ma:root="true" ma:fieldsID="336b89d5a8eb8bf517c1423ddbfd14c7" ns2:_="" ns3:_="" ns4:_="">
    <xsd:import namespace="8835a8a4-5a07-4207-ac1e-223f88a8f7af"/>
    <xsd:import namespace="http://schemas.microsoft.com/sharepoint/v3/fields"/>
    <xsd:import namespace="bd7587f5-5d05-4de0-b01a-b53d7118613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Rapporteur" minOccurs="0"/>
                <xsd:element ref="ns2:RequestingService" minOccurs="0"/>
                <xsd:element ref="ns4:DocumentNumber" minOccurs="0"/>
                <xsd:element ref="ns2:AdoptionDate" minOccurs="0"/>
                <xsd:element ref="ns2:DossierNumber" minOccurs="0"/>
                <xsd:element ref="ns3:Confidentiality_0" minOccurs="0"/>
                <xsd:element ref="ns2:TaxCatchAll" minOccurs="0"/>
                <xsd:element ref="ns2:TaxCatchAllLabel" minOccurs="0"/>
                <xsd:element ref="ns2:FicheNumber" minOccurs="0"/>
                <xsd:element ref="ns2:Procedure" minOccurs="0"/>
                <xsd:element ref="ns2:DocumentPart" minOccurs="0"/>
                <xsd:element ref="ns3:DossierName_0" minOccurs="0"/>
                <xsd:element ref="ns3:DocumentType_0" minOccurs="0"/>
                <xsd:element ref="ns3:DocumentStatus_0" minOccurs="0"/>
                <xsd:element ref="ns3:AvailableTranslations_0" minOccurs="0"/>
                <xsd:element ref="ns2:FicheYear" minOccurs="0"/>
                <xsd:element ref="ns3:MeetingName_0" minOccurs="0"/>
                <xsd:element ref="ns3:DocumentSource_0" minOccurs="0"/>
                <xsd:element ref="ns3:OriginalLanguage_0" minOccurs="0"/>
                <xsd:element ref="ns2:DocumentYear"/>
                <xsd:element ref="ns3:VersionStatus_0" minOccurs="0"/>
                <xsd:element ref="ns2:MeetingDate" minOccurs="0"/>
                <xsd:element ref="ns4:MeetingNumber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5a8a4-5a07-4207-ac1e-223f88a8f7a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Rapporteur" ma:index="14" nillable="true" ma:displayName="Rapporteur" ma:internalName="Rapporteur" ma:readOnly="false">
      <xsd:simpleType>
        <xsd:restriction base="dms:Text"/>
      </xsd:simpleType>
    </xsd:element>
    <xsd:element name="RequestingService" ma:index="15" nillable="true" ma:displayName="Requesting Service" ma:internalName="RequestingService" ma:readOnly="false">
      <xsd:simpleType>
        <xsd:restriction base="dms:Text"/>
      </xsd:simpleType>
    </xsd:element>
    <xsd:element name="AdoptionDate" ma:index="17" nillable="true" ma:displayName="Adoption Date" ma:format="DateOnly" ma:internalName="AdoptionDate" ma:readOnly="false">
      <xsd:simpleType>
        <xsd:restriction base="dms:DateTime"/>
      </xsd:simpleType>
    </xsd:element>
    <xsd:element name="DossierNumber" ma:index="18" nillable="true" ma:displayName="Dossier Number" ma:decimals="0" ma:internalName="DossierNumber" ma:readOnly="false">
      <xsd:simpleType>
        <xsd:restriction base="dms:Unknown"/>
      </xsd:simpleType>
    </xsd:element>
    <xsd:element name="TaxCatchAll" ma:index="20" nillable="true" ma:displayName="Taxonomy Catch All Column" ma:hidden="true" ma:list="{f3f0825d-ea3e-46c1-8cce-b7b67f4cb9e0}" ma:internalName="TaxCatchAll" ma:showField="CatchAllData" ma:web="8835a8a4-5a07-4207-ac1e-223f88a8f7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f3f0825d-ea3e-46c1-8cce-b7b67f4cb9e0}" ma:internalName="TaxCatchAllLabel" ma:readOnly="true" ma:showField="CatchAllDataLabel" ma:web="8835a8a4-5a07-4207-ac1e-223f88a8f7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cheNumber" ma:index="23" nillable="true" ma:displayName="Fiche Number" ma:decimals="0" ma:internalName="FicheNumber" ma:readOnly="false">
      <xsd:simpleType>
        <xsd:restriction base="dms:Unknown"/>
      </xsd:simpleType>
    </xsd:element>
    <xsd:element name="Procedure" ma:index="24" nillable="true" ma:displayName="Procedure" ma:internalName="Procedure" ma:readOnly="false">
      <xsd:simpleType>
        <xsd:restriction base="dms:Text"/>
      </xsd:simpleType>
    </xsd:element>
    <xsd:element name="DocumentPart" ma:index="25" nillable="true" ma:displayName="Document Part" ma:decimals="0" ma:internalName="DocumentPart" ma:readOnly="false">
      <xsd:simpleType>
        <xsd:restriction base="dms:Unknown"/>
      </xsd:simpleType>
    </xsd:element>
    <xsd:element name="FicheYear" ma:index="34" nillable="true" ma:displayName="Fiche Year" ma:decimals="0" ma:internalName="FicheYear" ma:readOnly="false">
      <xsd:simpleType>
        <xsd:restriction base="dms:Unknown"/>
      </xsd:simpleType>
    </xsd:element>
    <xsd:element name="DocumentYear" ma:index="41" ma:displayName="Document Year" ma:decimals="0" ma:internalName="DocumentYear" ma:readOnly="false">
      <xsd:simpleType>
        <xsd:restriction base="dms:Unknown"/>
      </xsd:simpleType>
    </xsd:element>
    <xsd:element name="MeetingDate" ma:index="44" nillable="true" ma:displayName="Meeting Date" ma:format="DateOnly" ma:internalName="MeetingDate" ma:readOnly="false">
      <xsd:simpleType>
        <xsd:restriction base="dms:DateTime"/>
      </xsd:simpleType>
    </xsd:element>
    <xsd:element name="DocumentVersion" ma:index="46" nillable="true" ma:displayName="Document Version" ma:decimals="0" ma:internalName="DocumentVersion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readOnly="false" ma:fieldId="{ee5c4bfe-2b62-4831-9131-22edf8f3665c}" ma:sspId="5eb6ff32-25da-4603-a073-4ef4c01e5f0e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26" nillable="true" ma:taxonomy="true" ma:internalName="DossierName_0" ma:taxonomyFieldName="DossierName" ma:displayName="Dossier Name" ma:readOnly="false" ma:fieldId="{ee5cf7da-503b-4593-8db2-4f0e09c901fd}" ma:sspId="5eb6ff32-25da-4603-a073-4ef4c01e5f0e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28" nillable="true" ma:taxonomy="true" ma:internalName="DocumentType_0" ma:taxonomyFieldName="DocumentType" ma:displayName="Document Type" ma:indexed="true" ma:readOnly="false" ma:fieldId="{ee5cf431-2d10-41e6-bd88-1b6bd5b84f5f}" ma:sspId="5eb6ff32-25da-4603-a073-4ef4c01e5f0e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0" nillable="true" ma:taxonomy="true" ma:internalName="DocumentStatus_0" ma:taxonomyFieldName="DocumentStatus" ma:displayName="Document Status" ma:readOnly="false" ma:fieldId="{ee5cab93-ac4d-4e2f-b298-e5342324388c}" ma:sspId="5eb6ff32-25da-4603-a073-4ef4c01e5f0e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2" nillable="true" ma:taxonomy="true" ma:internalName="AvailableTranslations_0" ma:taxonomyFieldName="AvailableTranslations" ma:displayName="Available Translations" ma:readOnly="false" ma:fieldId="{ee5c7c01-1a65-4138-aa64-80e01e34d799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5" nillable="true" ma:taxonomy="true" ma:internalName="MeetingName_0" ma:taxonomyFieldName="MeetingName" ma:displayName="Meeting Name" ma:indexed="true" ma:readOnly="false" ma:fieldId="{ee5c9b55-8403-4f9e-a156-b6ce5b7b9456}" ma:sspId="5eb6ff32-25da-4603-a073-4ef4c01e5f0e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37" ma:taxonomy="true" ma:internalName="DocumentSource_0" ma:taxonomyFieldName="DocumentSource" ma:displayName="Document Source" ma:readOnly="false" ma:fieldId="{ee5c1c29-f257-4aae-8e5e-529c0040e17a}" ma:sspId="5eb6ff32-25da-4603-a073-4ef4c01e5f0e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39" nillable="true" ma:taxonomy="true" ma:internalName="OriginalLanguage_0" ma:taxonomyFieldName="OriginalLanguage" ma:displayName="Original Language" ma:readOnly="false" ma:fieldId="{ee5ce750-ff6c-4875-8192-ef11fb51efba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42" ma:taxonomy="true" ma:internalName="VersionStatus_0" ma:taxonomyFieldName="VersionStatus" ma:displayName="Version Status" ma:indexed="true" ma:readOnly="false" ma:fieldId="{ee5cb94b-3df1-4df3-b49b-6e47ce2a7e87}" ma:sspId="5eb6ff32-25da-4603-a073-4ef4c01e5f0e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7587f5-5d05-4de0-b01a-b53d7118613b" elementFormDefault="qualified">
    <xsd:import namespace="http://schemas.microsoft.com/office/2006/documentManagement/types"/>
    <xsd:import namespace="http://schemas.microsoft.com/office/infopath/2007/PartnerControls"/>
    <xsd:element name="DocumentNumber" ma:index="16" nillable="true" ma:displayName="Document Number" ma:decimals="0" ma:indexed="true" ma:internalName="DocumentNumber" ma:readOnly="false">
      <xsd:simpleType>
        <xsd:restriction base="dms:Unknown"/>
      </xsd:simpleType>
    </xsd:element>
    <xsd:element name="MeetingNumber" ma:index="45" nillable="true" ma:displayName="Meeting Number" ma:decimals="0" ma:indexed="true" ma:internalName="MeetingNumber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918337-A511-4F13-8441-42FF3722BFD9}">
  <ds:schemaRefs>
    <ds:schemaRef ds:uri="http://purl.org/dc/dcmitype/"/>
    <ds:schemaRef ds:uri="bd7587f5-5d05-4de0-b01a-b53d7118613b"/>
    <ds:schemaRef ds:uri="http://purl.org/dc/terms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8835a8a4-5a07-4207-ac1e-223f88a8f7af"/>
    <ds:schemaRef ds:uri="http://schemas.microsoft.com/office/2006/metadata/properties"/>
    <ds:schemaRef ds:uri="http://schemas.microsoft.com/office/infopath/2007/PartnerControls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79A07248-D717-44DC-8CBD-F04C8796187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FBC7C39-D6DE-4814-8892-0E28730AF2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480E0E-E4F2-48F9-B534-B4CA9ACEF1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35a8a4-5a07-4207-ac1e-223f88a8f7af"/>
    <ds:schemaRef ds:uri="http://schemas.microsoft.com/sharepoint/v3/fields"/>
    <ds:schemaRef ds:uri="bd7587f5-5d05-4de0-b01a-b53d711861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3</Pages>
  <Words>559</Words>
  <Characters>3078</Characters>
  <Application>Microsoft Office Word</Application>
  <DocSecurity>4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Meeting agenda OKE</vt:lpstr>
      <vt:lpstr/>
    </vt:vector>
  </TitlesOfParts>
  <Company>CESE-CDR</Company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 OKE</dc:title>
  <dc:creator>Maria</dc:creator>
  <cp:keywords>EESC-2016-04710-00-01-CONVPOJ-TRA-EN</cp:keywords>
  <dc:description>Rapporteur: -  Original language: - EN Date of document: - 13/09/2016 Date of meeting: - 03/10/2016 External documents: -  Administrator responsible: - M. Soosaar Jüri</dc:description>
  <cp:lastModifiedBy>Anca Boatca</cp:lastModifiedBy>
  <cp:revision>2</cp:revision>
  <cp:lastPrinted>2016-09-28T12:45:00Z</cp:lastPrinted>
  <dcterms:created xsi:type="dcterms:W3CDTF">2016-10-18T09:13:00Z</dcterms:created>
  <dcterms:modified xsi:type="dcterms:W3CDTF">2016-10-18T09:13:00Z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13/09/2016, 13/09/2016, 02/09/2016, 02/09/2016</vt:lpwstr>
  </property>
  <property fmtid="{D5CDD505-2E9C-101B-9397-08002B2CF9AE}" pid="4" name="Pref_Time">
    <vt:lpwstr>17:28:42, 17:08:49, 15:55:46, 15:53:55</vt:lpwstr>
  </property>
  <property fmtid="{D5CDD505-2E9C-101B-9397-08002B2CF9AE}" pid="5" name="Pref_User">
    <vt:lpwstr>mreg, htoo, enied, hnic</vt:lpwstr>
  </property>
  <property fmtid="{D5CDD505-2E9C-101B-9397-08002B2CF9AE}" pid="6" name="Pref_FileName">
    <vt:lpwstr>EESC-2016-04710-00-01-CONVPOJ-TRA-EN-CRR.docx, EESC-2016-04710-00-01-CONVPOJ-CRR-EN.docx, EESC-2016-04710-00-00-CONVPOJ-TRA-EN-CRR.docx, EESC-2016-04710-00-00-CONVPOJ-CRR-EN.docx</vt:lpwstr>
  </property>
  <property fmtid="{D5CDD505-2E9C-101B-9397-08002B2CF9AE}" pid="7" name="ContentTypeId">
    <vt:lpwstr>0x010100EA97B91038054C99906057A708A1480A0052D2E1C50FFCCA4DB10C28DB2B971CD9</vt:lpwstr>
  </property>
  <property fmtid="{D5CDD505-2E9C-101B-9397-08002B2CF9AE}" pid="8" name="_dlc_DocIdItemGuid">
    <vt:lpwstr>0b331470-c180-46eb-a71a-ac06281b400a</vt:lpwstr>
  </property>
  <property fmtid="{D5CDD505-2E9C-101B-9397-08002B2CF9AE}" pid="9" name="DocumentType_0">
    <vt:lpwstr>CONVPOJ|4be1222e-972b-4c27-a530-eec9a2dcd101</vt:lpwstr>
  </property>
  <property fmtid="{D5CDD505-2E9C-101B-9397-08002B2CF9AE}" pid="10" name="AvailableTranslations">
    <vt:lpwstr>22;#DE|f6b31e5a-26fa-4935-b661-318e46daf27e;#10;#EN|f2175f21-25d7-44a3-96da-d6a61b075e1b;#4;#FR|d2afafd3-4c81-4f60-8f52-ee33f2f54ff3;#23;#EL|6d4f4d51-af9b-4650-94b4-4276bee85c91</vt:lpwstr>
  </property>
  <property fmtid="{D5CDD505-2E9C-101B-9397-08002B2CF9AE}" pid="11" name="DossierName_0">
    <vt:lpwstr/>
  </property>
  <property fmtid="{D5CDD505-2E9C-101B-9397-08002B2CF9AE}" pid="12" name="DocumentSource_0">
    <vt:lpwstr>EESC|422833ec-8d7e-4e65-8e4e-8bed07ffb729</vt:lpwstr>
  </property>
  <property fmtid="{D5CDD505-2E9C-101B-9397-08002B2CF9AE}" pid="13" name="FicheYear">
    <vt:i4>2016</vt:i4>
  </property>
  <property fmtid="{D5CDD505-2E9C-101B-9397-08002B2CF9AE}" pid="14" name="DocumentNumber">
    <vt:i4>4710</vt:i4>
  </property>
  <property fmtid="{D5CDD505-2E9C-101B-9397-08002B2CF9AE}" pid="15" name="DocumentVersion">
    <vt:i4>1</vt:i4>
  </property>
  <property fmtid="{D5CDD505-2E9C-101B-9397-08002B2CF9AE}" pid="16" name="DocumentSource">
    <vt:lpwstr>1;#EESC|422833ec-8d7e-4e65-8e4e-8bed07ffb729</vt:lpwstr>
  </property>
  <property fmtid="{D5CDD505-2E9C-101B-9397-08002B2CF9AE}" pid="17" name="DocumentType">
    <vt:lpwstr>31;#CONVPOJ|4be1222e-972b-4c27-a530-eec9a2dcd101</vt:lpwstr>
  </property>
  <property fmtid="{D5CDD505-2E9C-101B-9397-08002B2CF9AE}" pid="18" name="DocumentStatus">
    <vt:lpwstr>2;#TRA|150d2a88-1431-44e6-a8ca-0bb753ab8672</vt:lpwstr>
  </property>
  <property fmtid="{D5CDD505-2E9C-101B-9397-08002B2CF9AE}" pid="19" name="DossierName">
    <vt:lpwstr/>
  </property>
  <property fmtid="{D5CDD505-2E9C-101B-9397-08002B2CF9AE}" pid="20" name="DocumentPart">
    <vt:i4>0</vt:i4>
  </property>
  <property fmtid="{D5CDD505-2E9C-101B-9397-08002B2CF9AE}" pid="21" name="RequestingService">
    <vt:lpwstr>Europe 2020 - Comite de pilotage</vt:lpwstr>
  </property>
  <property fmtid="{D5CDD505-2E9C-101B-9397-08002B2CF9AE}" pid="22" name="Confidentiality">
    <vt:lpwstr>5;#Unrestricted|826e22d7-d029-4ec0-a450-0c28ff673572</vt:lpwstr>
  </property>
  <property fmtid="{D5CDD505-2E9C-101B-9397-08002B2CF9AE}" pid="23" name="Confidentiality_0">
    <vt:lpwstr>Unrestricted|826e22d7-d029-4ec0-a450-0c28ff673572</vt:lpwstr>
  </property>
  <property fmtid="{D5CDD505-2E9C-101B-9397-08002B2CF9AE}" pid="24" name="MeetingName_0">
    <vt:lpwstr>EU2020OKE|8fa12d2d-56e0-44c1-9cd5-7bd23ac384e6</vt:lpwstr>
  </property>
  <property fmtid="{D5CDD505-2E9C-101B-9397-08002B2CF9AE}" pid="25" name="OriginalLanguage">
    <vt:lpwstr>10;#EN|f2175f21-25d7-44a3-96da-d6a61b075e1b</vt:lpwstr>
  </property>
  <property fmtid="{D5CDD505-2E9C-101B-9397-08002B2CF9AE}" pid="26" name="MeetingName">
    <vt:lpwstr>270;#EU2020OKE|8fa12d2d-56e0-44c1-9cd5-7bd23ac384e6</vt:lpwstr>
  </property>
  <property fmtid="{D5CDD505-2E9C-101B-9397-08002B2CF9AE}" pid="27" name="DocumentStatus_0">
    <vt:lpwstr>TRA|150d2a88-1431-44e6-a8ca-0bb753ab8672</vt:lpwstr>
  </property>
  <property fmtid="{D5CDD505-2E9C-101B-9397-08002B2CF9AE}" pid="28" name="OriginalLanguage_0">
    <vt:lpwstr>EN|f2175f21-25d7-44a3-96da-d6a61b075e1b</vt:lpwstr>
  </property>
  <property fmtid="{D5CDD505-2E9C-101B-9397-08002B2CF9AE}" pid="29" name="MeetingDate">
    <vt:filetime>2016-10-03T12:00:00Z</vt:filetime>
  </property>
  <property fmtid="{D5CDD505-2E9C-101B-9397-08002B2CF9AE}" pid="30" name="TaxCatchAll">
    <vt:lpwstr>270;#EU2020OKE|8fa12d2d-56e0-44c1-9cd5-7bd23ac384e6;#10;#EN|f2175f21-25d7-44a3-96da-d6a61b075e1b;#31;#CONVPOJ|4be1222e-972b-4c27-a530-eec9a2dcd101;#6;#Final|ea5e6674-7b27-4bac-b091-73adbb394efe;#5;#Unrestricted|826e22d7-d029-4ec0-a450-0c28ff673572;#2;#TRA</vt:lpwstr>
  </property>
  <property fmtid="{D5CDD505-2E9C-101B-9397-08002B2CF9AE}" pid="31" name="AvailableTranslations_0">
    <vt:lpwstr/>
  </property>
  <property fmtid="{D5CDD505-2E9C-101B-9397-08002B2CF9AE}" pid="32" name="VersionStatus">
    <vt:lpwstr>6;#Final|ea5e6674-7b27-4bac-b091-73adbb394efe</vt:lpwstr>
  </property>
  <property fmtid="{D5CDD505-2E9C-101B-9397-08002B2CF9AE}" pid="33" name="VersionStatus_0">
    <vt:lpwstr>Final|ea5e6674-7b27-4bac-b091-73adbb394efe</vt:lpwstr>
  </property>
  <property fmtid="{D5CDD505-2E9C-101B-9397-08002B2CF9AE}" pid="34" name="FicheNumber">
    <vt:i4>9897</vt:i4>
  </property>
  <property fmtid="{D5CDD505-2E9C-101B-9397-08002B2CF9AE}" pid="35" name="DocumentYear">
    <vt:i4>2016</vt:i4>
  </property>
  <property fmtid="{D5CDD505-2E9C-101B-9397-08002B2CF9AE}" pid="36" name="DocumentLanguage">
    <vt:lpwstr>10;#EN|f2175f21-25d7-44a3-96da-d6a61b075e1b</vt:lpwstr>
  </property>
  <property fmtid="{D5CDD505-2E9C-101B-9397-08002B2CF9AE}" pid="37" name="DocumentLanguage_0">
    <vt:lpwstr>EN|f2175f21-25d7-44a3-96da-d6a61b075e1b</vt:lpwstr>
  </property>
</Properties>
</file>