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60" w:rsidRPr="00242108" w:rsidRDefault="00BA01D8" w:rsidP="003968FA">
      <w:pPr>
        <w:overflowPunct/>
        <w:adjustRightInd/>
        <w:jc w:val="center"/>
        <w:textAlignment w:val="auto"/>
      </w:pPr>
      <w:r w:rsidRPr="002421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36952E6" wp14:editId="3A9E0AFC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323" cy="398352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23" cy="398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F60" w:rsidRPr="003968FA" w:rsidRDefault="00A70F60" w:rsidP="003968FA">
                            <w:pPr>
                              <w:overflowPunct/>
                              <w:adjustRightInd/>
                              <w:jc w:val="center"/>
                              <w:textAlignment w:val="auto"/>
                              <w:rPr>
                                <w:rFonts w:ascii="Arial" w:hAnsi="Arial" w:cs="Arial"/>
                                <w:b/>
                                <w:sz w:val="48"/>
                                <w:lang w:val="en-US"/>
                              </w:rPr>
                            </w:pPr>
                            <w:r w:rsidRPr="003968FA">
                              <w:rPr>
                                <w:rFonts w:ascii="Arial" w:hAnsi="Arial" w:cs="Arial"/>
                                <w:b/>
                                <w:sz w:val="48"/>
                                <w:lang w:val="en-US"/>
                              </w:rPr>
                              <w:t>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2.9pt;margin-top:793.7pt;width:50.95pt;height:3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KuQtgIAALg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PIVmfodQpODz24mT0cQ5ddprq/l+V3jYRcNlRs2K1ScmgYrYBdaG/6F1dH&#10;HG1B1sMnWUEYujXSAe1r1dnSQTEQoEOXnk6dsVRKOJyR+SSaYFSCaZLEk6nj5tP0eLlX2nxgskN2&#10;kWEFjXfgdHevjSVD06OLjSVkwdvWNb8VLw7AcTyB0HDV2iwJ18vnJEhW8SomHolmK48Eee7dFkvi&#10;zYpwPs0n+XKZh79s3JCkDa8qJmyYo65C8md9Oyh8VMRJWVq2vLJwlpJWm/WyVWhHQdeF+1zJwXJ2&#10;81/ScEWAXF6lFEYkuIsSr5jFc48UZOol8yD2gjC5S2YBSUhevEzpngv27ymhIcPJNJqOWjqTfpVb&#10;4L63udG04wYmR8u7DMcnJ5paBa5E5VprKG/H9UUpLP1zKaDdx0Y7vVqJjmI1+/UeUKyI17J6AuUq&#10;CcoCecK4g0Uj1U+MBhgdGdY/tlQxjNqPAtSfhITYWeM2ZDqPYKMuLetLCxUlQGXYYDQul2acT9te&#10;8U0Dkcb3JuQtvJiaOzWfWR3eGYwHl9RhlNn5c7l3XueBu/gNAAD//wMAUEsDBBQABgAIAAAAIQAp&#10;PDaZ4QAAAA8BAAAPAAAAZHJzL2Rvd25yZXYueG1sTI/NTsMwEITvSLyDtUjcqB3UJG2IUyEQVxDl&#10;R+rNjbdJRLyOYrcJb8/2RG8z2tHsN+Vmdr044Rg6TxqShQKBVHvbUaPh8+PlbgUiREPW9J5Qwy8G&#10;2FTXV6UprJ/oHU/b2AguoVAYDW2MQyFlqFt0Jiz8gMS3gx+diWzHRtrRTFzuenmvVCad6Yg/tGbA&#10;pxbrn+3Rafh6Pey+l+qteXbpMPlZSXJrqfXtzfz4ACLiHP/DcMZndKiYae+PZIPo2assZfbIKl3l&#10;SxDnTJLlOYg9qyxVCciqlJc7qj8AAAD//wMAUEsBAi0AFAAGAAgAAAAhALaDOJL+AAAA4QEAABMA&#10;AAAAAAAAAAAAAAAAAAAAAFtDb250ZW50X1R5cGVzXS54bWxQSwECLQAUAAYACAAAACEAOP0h/9YA&#10;AACUAQAACwAAAAAAAAAAAAAAAAAvAQAAX3JlbHMvLnJlbHNQSwECLQAUAAYACAAAACEAfeyrkLYC&#10;AAC4BQAADgAAAAAAAAAAAAAAAAAuAgAAZHJzL2Uyb0RvYy54bWxQSwECLQAUAAYACAAAACEAKTw2&#10;meEAAAAPAQAADwAAAAAAAAAAAAAAAAAQBQAAZHJzL2Rvd25yZXYueG1sUEsFBgAAAAAEAAQA8wAA&#10;AB4GAAAAAA==&#10;" o:allowincell="f" filled="f" stroked="f">
                <v:textbox>
                  <w:txbxContent>
                    <w:p w:rsidR="00A70F60" w:rsidRPr="003968FA" w:rsidRDefault="00A70F60" w:rsidP="003968FA">
                      <w:pPr>
                        <w:overflowPunct/>
                        <w:adjustRightInd/>
                        <w:jc w:val="center"/>
                        <w:textAlignment w:val="auto"/>
                        <w:rPr>
                          <w:rFonts w:ascii="Arial" w:hAnsi="Arial" w:cs="Arial"/>
                          <w:b/>
                          <w:sz w:val="48"/>
                          <w:lang w:val="en-US"/>
                        </w:rPr>
                      </w:pPr>
                      <w:r w:rsidRPr="003968FA">
                        <w:rPr>
                          <w:rFonts w:ascii="Arial" w:hAnsi="Arial" w:cs="Arial"/>
                          <w:b/>
                          <w:sz w:val="48"/>
                          <w:lang w:val="en-US"/>
                        </w:rPr>
                        <w:t>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39CC" w:rsidRPr="00242108">
        <w:rPr>
          <w:noProof/>
          <w:lang w:eastAsia="en-GB"/>
        </w:rPr>
        <w:drawing>
          <wp:inline distT="0" distB="0" distL="0" distR="0" wp14:anchorId="5C183FAF" wp14:editId="29500A1F">
            <wp:extent cx="882650" cy="556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F60" w:rsidRPr="00242108" w:rsidRDefault="00A70F60" w:rsidP="003968FA">
      <w:pPr>
        <w:overflowPunct/>
        <w:adjustRightInd/>
        <w:jc w:val="center"/>
        <w:textAlignment w:val="auto"/>
        <w:rPr>
          <w:rFonts w:ascii="Arial" w:hAnsi="Arial" w:cs="Arial"/>
          <w:b/>
          <w:i/>
          <w:sz w:val="20"/>
        </w:rPr>
      </w:pPr>
      <w:r w:rsidRPr="00242108">
        <w:rPr>
          <w:rFonts w:ascii="Arial" w:hAnsi="Arial" w:cs="Arial"/>
          <w:b/>
          <w:i/>
          <w:sz w:val="20"/>
        </w:rPr>
        <w:t>European Economic and Social Committee</w:t>
      </w:r>
    </w:p>
    <w:p w:rsidR="00A70F60" w:rsidRPr="00242108" w:rsidRDefault="00A70F60" w:rsidP="003968FA">
      <w:pPr>
        <w:overflowPunct/>
        <w:adjustRightInd/>
        <w:textAlignment w:val="auto"/>
        <w:sectPr w:rsidR="00A70F60" w:rsidRPr="00242108" w:rsidSect="003968FA">
          <w:footerReference w:type="default" r:id="rId15"/>
          <w:type w:val="continuous"/>
          <w:pgSz w:w="11907" w:h="16839" w:code="9"/>
          <w:pgMar w:top="567" w:right="1440" w:bottom="1928" w:left="1440" w:header="283" w:footer="1191" w:gutter="0"/>
          <w:pgNumType w:start="1"/>
          <w:cols w:space="720"/>
          <w:docGrid w:linePitch="299"/>
        </w:sectPr>
      </w:pPr>
    </w:p>
    <w:p w:rsidR="00635C4D" w:rsidRPr="00242108" w:rsidRDefault="00635C4D" w:rsidP="003968FA">
      <w:pPr>
        <w:overflowPunct/>
        <w:adjustRightInd/>
        <w:textAlignment w:val="auto"/>
      </w:pPr>
    </w:p>
    <w:p w:rsidR="00D038B2" w:rsidRPr="00242108" w:rsidRDefault="00D038B2" w:rsidP="003968FA">
      <w:pPr>
        <w:overflowPunct/>
        <w:adjustRightInd/>
        <w:textAlignment w:val="auto"/>
      </w:pPr>
    </w:p>
    <w:p w:rsidR="00635C4D" w:rsidRPr="00242108" w:rsidRDefault="0014640B" w:rsidP="00AA171A">
      <w:pPr>
        <w:jc w:val="center"/>
        <w:rPr>
          <w:b/>
          <w:sz w:val="28"/>
        </w:rPr>
      </w:pPr>
      <w:r w:rsidRPr="00242108">
        <w:rPr>
          <w:b/>
          <w:sz w:val="28"/>
        </w:rPr>
        <w:t xml:space="preserve">RULES GOVERNING THE </w:t>
      </w:r>
      <w:r w:rsidR="00AA171A" w:rsidRPr="00242108">
        <w:rPr>
          <w:b/>
          <w:sz w:val="28"/>
        </w:rPr>
        <w:br/>
      </w:r>
      <w:r w:rsidR="009A488C" w:rsidRPr="00242108">
        <w:rPr>
          <w:b/>
          <w:sz w:val="28"/>
        </w:rPr>
        <w:t>201</w:t>
      </w:r>
      <w:r w:rsidR="00E30D68" w:rsidRPr="00242108">
        <w:rPr>
          <w:b/>
          <w:sz w:val="28"/>
        </w:rPr>
        <w:t>5</w:t>
      </w:r>
      <w:r w:rsidR="009A488C" w:rsidRPr="00242108">
        <w:rPr>
          <w:b/>
          <w:sz w:val="28"/>
        </w:rPr>
        <w:t xml:space="preserve"> </w:t>
      </w:r>
      <w:r w:rsidR="005F3382" w:rsidRPr="00242108">
        <w:rPr>
          <w:b/>
          <w:sz w:val="28"/>
        </w:rPr>
        <w:t xml:space="preserve">EESC </w:t>
      </w:r>
      <w:r w:rsidR="001560F9" w:rsidRPr="00242108">
        <w:rPr>
          <w:b/>
          <w:sz w:val="28"/>
        </w:rPr>
        <w:t>CIVIL SOCIETY</w:t>
      </w:r>
      <w:r w:rsidR="00843B03" w:rsidRPr="00242108">
        <w:rPr>
          <w:b/>
          <w:sz w:val="28"/>
        </w:rPr>
        <w:t xml:space="preserve"> PRIZE</w:t>
      </w:r>
    </w:p>
    <w:p w:rsidR="0089136A" w:rsidRPr="00242108" w:rsidRDefault="004647D3" w:rsidP="003968FA">
      <w:pPr>
        <w:overflowPunct/>
        <w:adjustRightInd/>
        <w:jc w:val="center"/>
        <w:textAlignment w:val="auto"/>
        <w:rPr>
          <w:b/>
          <w:i/>
          <w:sz w:val="28"/>
        </w:rPr>
      </w:pPr>
      <w:r w:rsidRPr="00242108">
        <w:rPr>
          <w:b/>
          <w:i/>
          <w:sz w:val="28"/>
        </w:rPr>
        <w:t>Rewarding</w:t>
      </w:r>
      <w:r w:rsidR="00842BE2" w:rsidRPr="00242108">
        <w:rPr>
          <w:b/>
          <w:i/>
          <w:sz w:val="28"/>
        </w:rPr>
        <w:t xml:space="preserve"> excellence in civil society initiatives</w:t>
      </w:r>
    </w:p>
    <w:p w:rsidR="00765B2B" w:rsidRPr="00242108" w:rsidRDefault="00765B2B" w:rsidP="003968FA">
      <w:pPr>
        <w:overflowPunct/>
        <w:adjustRightInd/>
        <w:jc w:val="center"/>
        <w:textAlignment w:val="auto"/>
        <w:rPr>
          <w:b/>
          <w:sz w:val="28"/>
        </w:rPr>
      </w:pPr>
      <w:r w:rsidRPr="00242108">
        <w:rPr>
          <w:b/>
          <w:sz w:val="28"/>
        </w:rPr>
        <w:t>__________</w:t>
      </w:r>
    </w:p>
    <w:p w:rsidR="00842BE2" w:rsidRPr="00242108" w:rsidRDefault="00842BE2" w:rsidP="003968FA">
      <w:pPr>
        <w:overflowPunct/>
        <w:adjustRightInd/>
        <w:textAlignment w:val="auto"/>
      </w:pPr>
    </w:p>
    <w:p w:rsidR="00A81EB4" w:rsidRPr="00242108" w:rsidRDefault="00A81EB4" w:rsidP="003968FA">
      <w:pPr>
        <w:overflowPunct/>
        <w:adjustRightInd/>
        <w:textAlignment w:val="auto"/>
      </w:pPr>
    </w:p>
    <w:p w:rsidR="00827AA6" w:rsidRPr="00242108" w:rsidRDefault="009A488C" w:rsidP="003968FA">
      <w:pPr>
        <w:overflowPunct/>
        <w:adjustRightInd/>
        <w:textAlignment w:val="auto"/>
        <w:rPr>
          <w:b/>
          <w:i/>
        </w:rPr>
      </w:pPr>
      <w:r w:rsidRPr="00242108">
        <w:rPr>
          <w:b/>
          <w:i/>
        </w:rPr>
        <w:t>A)</w:t>
      </w:r>
      <w:r w:rsidR="00765B2B" w:rsidRPr="00242108">
        <w:rPr>
          <w:b/>
          <w:i/>
        </w:rPr>
        <w:tab/>
      </w:r>
      <w:r w:rsidR="00524130" w:rsidRPr="00242108">
        <w:rPr>
          <w:b/>
          <w:i/>
        </w:rPr>
        <w:t>Aim and overall o</w:t>
      </w:r>
      <w:r w:rsidR="001022E3" w:rsidRPr="00242108">
        <w:rPr>
          <w:b/>
          <w:i/>
        </w:rPr>
        <w:t>bjective of the Civil Society Prize</w:t>
      </w:r>
    </w:p>
    <w:p w:rsidR="001022E3" w:rsidRPr="00242108" w:rsidRDefault="001022E3" w:rsidP="003968FA">
      <w:pPr>
        <w:overflowPunct/>
        <w:adjustRightInd/>
        <w:textAlignment w:val="auto"/>
      </w:pPr>
    </w:p>
    <w:p w:rsidR="001022E3" w:rsidRPr="00242108" w:rsidRDefault="001022E3" w:rsidP="003968FA">
      <w:pPr>
        <w:overflowPunct/>
        <w:adjustRightInd/>
        <w:textAlignment w:val="auto"/>
      </w:pPr>
      <w:r w:rsidRPr="00242108">
        <w:t xml:space="preserve">The </w:t>
      </w:r>
      <w:r w:rsidRPr="00242108">
        <w:rPr>
          <w:b/>
        </w:rPr>
        <w:t>aim</w:t>
      </w:r>
      <w:r w:rsidRPr="00242108">
        <w:t xml:space="preserve"> of the prize, which is awarded annually, is to reward and encourage initiatives of civil society organisations</w:t>
      </w:r>
      <w:r w:rsidR="005B6448" w:rsidRPr="00242108">
        <w:t xml:space="preserve"> </w:t>
      </w:r>
      <w:r w:rsidR="00A203D1" w:rsidRPr="00242108">
        <w:t>and</w:t>
      </w:r>
      <w:r w:rsidR="009F199E" w:rsidRPr="00242108">
        <w:t>/or</w:t>
      </w:r>
      <w:r w:rsidR="00A203D1" w:rsidRPr="00242108">
        <w:t xml:space="preserve"> individuals </w:t>
      </w:r>
      <w:r w:rsidR="00115A78" w:rsidRPr="00242108">
        <w:t xml:space="preserve">that </w:t>
      </w:r>
      <w:r w:rsidRPr="00242108">
        <w:t>have</w:t>
      </w:r>
      <w:r w:rsidR="00237641" w:rsidRPr="00242108">
        <w:t xml:space="preserve"> made a</w:t>
      </w:r>
      <w:r w:rsidRPr="00242108">
        <w:t xml:space="preserve"> significant contribut</w:t>
      </w:r>
      <w:r w:rsidR="00237641" w:rsidRPr="00242108">
        <w:t>ion</w:t>
      </w:r>
      <w:r w:rsidRPr="00242108">
        <w:t xml:space="preserve"> to promoting European identity and integration.</w:t>
      </w:r>
      <w:r w:rsidR="00A203D1" w:rsidRPr="00242108">
        <w:t xml:space="preserve"> </w:t>
      </w:r>
    </w:p>
    <w:p w:rsidR="001022E3" w:rsidRPr="00242108" w:rsidRDefault="001022E3" w:rsidP="003968FA">
      <w:pPr>
        <w:overflowPunct/>
        <w:adjustRightInd/>
        <w:textAlignment w:val="auto"/>
      </w:pPr>
    </w:p>
    <w:p w:rsidR="001022E3" w:rsidRPr="00242108" w:rsidRDefault="001022E3" w:rsidP="003968FA">
      <w:pPr>
        <w:overflowPunct/>
        <w:adjustRightInd/>
        <w:textAlignment w:val="auto"/>
      </w:pPr>
      <w:r w:rsidRPr="00242108">
        <w:t xml:space="preserve">The </w:t>
      </w:r>
      <w:r w:rsidRPr="00242108">
        <w:rPr>
          <w:b/>
        </w:rPr>
        <w:t>overall objective</w:t>
      </w:r>
      <w:r w:rsidRPr="00242108">
        <w:t xml:space="preserve"> of the prize is to raise awareness of the contribution </w:t>
      </w:r>
      <w:r w:rsidR="00237641" w:rsidRPr="00242108">
        <w:t xml:space="preserve">that </w:t>
      </w:r>
      <w:r w:rsidRPr="00242108">
        <w:t xml:space="preserve">civil society organisations </w:t>
      </w:r>
      <w:r w:rsidR="00A203D1" w:rsidRPr="00242108">
        <w:t>and</w:t>
      </w:r>
      <w:r w:rsidR="009F199E" w:rsidRPr="00242108">
        <w:t>/or</w:t>
      </w:r>
      <w:r w:rsidR="00A203D1" w:rsidRPr="00242108">
        <w:t xml:space="preserve"> individuals </w:t>
      </w:r>
      <w:r w:rsidRPr="00242108">
        <w:t>can make to the creation of a European identity and citizenship</w:t>
      </w:r>
      <w:r w:rsidR="006460AC" w:rsidRPr="00242108">
        <w:t xml:space="preserve"> </w:t>
      </w:r>
      <w:r w:rsidR="001842C4" w:rsidRPr="00242108">
        <w:t>in a way that</w:t>
      </w:r>
      <w:r w:rsidRPr="00242108">
        <w:t xml:space="preserve"> underpin</w:t>
      </w:r>
      <w:r w:rsidR="001842C4" w:rsidRPr="00242108">
        <w:t>s</w:t>
      </w:r>
      <w:r w:rsidRPr="00242108">
        <w:t xml:space="preserve"> the common values </w:t>
      </w:r>
      <w:r w:rsidR="001842C4" w:rsidRPr="00242108">
        <w:t>that</w:t>
      </w:r>
      <w:r w:rsidRPr="00242108">
        <w:t xml:space="preserve"> shore up European integration.</w:t>
      </w:r>
    </w:p>
    <w:p w:rsidR="001022E3" w:rsidRPr="00242108" w:rsidRDefault="001022E3" w:rsidP="003968FA">
      <w:pPr>
        <w:overflowPunct/>
        <w:adjustRightInd/>
        <w:textAlignment w:val="auto"/>
      </w:pPr>
    </w:p>
    <w:p w:rsidR="00A203D1" w:rsidRPr="00242108" w:rsidRDefault="001022E3" w:rsidP="00E20721">
      <w:pPr>
        <w:shd w:val="clear" w:color="auto" w:fill="FFFFFF"/>
        <w:overflowPunct/>
        <w:adjustRightInd/>
        <w:textAlignment w:val="auto"/>
        <w:rPr>
          <w:i/>
        </w:rPr>
      </w:pPr>
      <w:r w:rsidRPr="00242108">
        <w:rPr>
          <w:b/>
          <w:i/>
        </w:rPr>
        <w:t>B</w:t>
      </w:r>
      <w:r w:rsidR="009A488C" w:rsidRPr="00242108">
        <w:rPr>
          <w:b/>
          <w:i/>
        </w:rPr>
        <w:t>)</w:t>
      </w:r>
      <w:r w:rsidR="00765B2B" w:rsidRPr="00242108">
        <w:rPr>
          <w:b/>
          <w:i/>
        </w:rPr>
        <w:tab/>
      </w:r>
      <w:r w:rsidR="001560F9" w:rsidRPr="00242108">
        <w:rPr>
          <w:b/>
          <w:i/>
        </w:rPr>
        <w:t>T</w:t>
      </w:r>
      <w:r w:rsidR="00E96743" w:rsidRPr="00242108">
        <w:rPr>
          <w:b/>
          <w:i/>
        </w:rPr>
        <w:t>heme</w:t>
      </w:r>
      <w:r w:rsidR="001560F9" w:rsidRPr="00242108">
        <w:rPr>
          <w:b/>
          <w:i/>
        </w:rPr>
        <w:t xml:space="preserve"> </w:t>
      </w:r>
      <w:r w:rsidR="00E96743" w:rsidRPr="00242108">
        <w:rPr>
          <w:b/>
          <w:i/>
        </w:rPr>
        <w:t>of the 201</w:t>
      </w:r>
      <w:r w:rsidR="00E30D68" w:rsidRPr="00242108">
        <w:rPr>
          <w:b/>
          <w:i/>
        </w:rPr>
        <w:t>5</w:t>
      </w:r>
      <w:r w:rsidR="00E96743" w:rsidRPr="00242108">
        <w:rPr>
          <w:b/>
          <w:i/>
        </w:rPr>
        <w:t xml:space="preserve"> </w:t>
      </w:r>
      <w:r w:rsidR="00417AFB" w:rsidRPr="00242108">
        <w:rPr>
          <w:b/>
          <w:i/>
        </w:rPr>
        <w:t>EESC</w:t>
      </w:r>
      <w:r w:rsidR="001560F9" w:rsidRPr="00242108">
        <w:rPr>
          <w:b/>
          <w:i/>
        </w:rPr>
        <w:t xml:space="preserve"> </w:t>
      </w:r>
      <w:r w:rsidR="00417AFB" w:rsidRPr="00242108">
        <w:rPr>
          <w:b/>
          <w:i/>
        </w:rPr>
        <w:t>C</w:t>
      </w:r>
      <w:r w:rsidR="00E96743" w:rsidRPr="00242108">
        <w:rPr>
          <w:b/>
          <w:i/>
        </w:rPr>
        <w:t>iv</w:t>
      </w:r>
      <w:r w:rsidR="00417AFB" w:rsidRPr="00242108">
        <w:rPr>
          <w:b/>
          <w:i/>
        </w:rPr>
        <w:t>il S</w:t>
      </w:r>
      <w:r w:rsidR="001560F9" w:rsidRPr="00242108">
        <w:rPr>
          <w:b/>
          <w:i/>
        </w:rPr>
        <w:t>ociety</w:t>
      </w:r>
      <w:r w:rsidR="00417AFB" w:rsidRPr="00242108">
        <w:rPr>
          <w:b/>
          <w:i/>
        </w:rPr>
        <w:t xml:space="preserve"> Prize</w:t>
      </w:r>
      <w:r w:rsidR="0014640B" w:rsidRPr="00242108">
        <w:rPr>
          <w:b/>
          <w:i/>
        </w:rPr>
        <w:t xml:space="preserve">: </w:t>
      </w:r>
      <w:r w:rsidR="00E30D68" w:rsidRPr="00242108">
        <w:rPr>
          <w:b/>
          <w:i/>
        </w:rPr>
        <w:t>Combating poverty</w:t>
      </w:r>
    </w:p>
    <w:p w:rsidR="00A203D1" w:rsidRPr="00242108" w:rsidRDefault="00A203D1" w:rsidP="00115A78">
      <w:pPr>
        <w:shd w:val="clear" w:color="auto" w:fill="FFFFFF"/>
        <w:overflowPunct/>
        <w:adjustRightInd/>
        <w:textAlignment w:val="auto"/>
      </w:pPr>
    </w:p>
    <w:p w:rsidR="00CA0033" w:rsidRPr="00242108" w:rsidRDefault="00CA0033" w:rsidP="00115A78">
      <w:pPr>
        <w:shd w:val="clear" w:color="auto" w:fill="FFFFFF"/>
        <w:overflowPunct/>
        <w:adjustRightInd/>
        <w:textAlignment w:val="auto"/>
      </w:pPr>
      <w:r w:rsidRPr="00242108">
        <w:t xml:space="preserve">The Commission's communication </w:t>
      </w:r>
      <w:r w:rsidRPr="00242108">
        <w:rPr>
          <w:i/>
        </w:rPr>
        <w:t>Taking stock of the Europe 2020 Strategy for smart, sustainable and inclusive growth</w:t>
      </w:r>
      <w:r w:rsidR="006D0996" w:rsidRPr="00242108">
        <w:t xml:space="preserve"> admits that </w:t>
      </w:r>
      <w:r w:rsidRPr="00242108">
        <w:t>the EU has drifted further away from its target of lifting at least 20</w:t>
      </w:r>
      <w:r w:rsidR="00C80A82" w:rsidRPr="00242108">
        <w:t> </w:t>
      </w:r>
      <w:r w:rsidRPr="00242108">
        <w:t xml:space="preserve">million people out of the risk of poverty and social exclusion and </w:t>
      </w:r>
      <w:r w:rsidR="006D0996" w:rsidRPr="00242108">
        <w:t>"</w:t>
      </w:r>
      <w:r w:rsidRPr="00242108">
        <w:t xml:space="preserve">there is no sign of rapid progress to remedy this situation – the number of people at risk of poverty might remain close to 100 million by 2020. The situation is particularly </w:t>
      </w:r>
      <w:r w:rsidR="00C80A82" w:rsidRPr="00242108">
        <w:t>serious</w:t>
      </w:r>
      <w:r w:rsidRPr="00242108">
        <w:t xml:space="preserve"> in certain Member States and has been driven by increases in severe material deprivation and in the share of jobless households. The crisis </w:t>
      </w:r>
      <w:proofErr w:type="gramStart"/>
      <w:r w:rsidRPr="00242108">
        <w:t>has</w:t>
      </w:r>
      <w:proofErr w:type="gramEnd"/>
      <w:r w:rsidRPr="00242108">
        <w:t xml:space="preserve"> demonstrated the need for effective social protection systems</w:t>
      </w:r>
      <w:r w:rsidRPr="00242108">
        <w:rPr>
          <w:rStyle w:val="FootnoteReference"/>
        </w:rPr>
        <w:footnoteReference w:id="2"/>
      </w:r>
      <w:r w:rsidRPr="00242108">
        <w:t>."</w:t>
      </w:r>
    </w:p>
    <w:p w:rsidR="005C479C" w:rsidRPr="00242108" w:rsidRDefault="005C479C" w:rsidP="00115A78">
      <w:pPr>
        <w:shd w:val="clear" w:color="auto" w:fill="FFFFFF"/>
        <w:overflowPunct/>
        <w:adjustRightInd/>
        <w:textAlignment w:val="auto"/>
      </w:pPr>
    </w:p>
    <w:p w:rsidR="002C08FD" w:rsidRPr="00242108" w:rsidRDefault="002C08FD" w:rsidP="00115A78">
      <w:pPr>
        <w:shd w:val="clear" w:color="auto" w:fill="FFFFFF"/>
        <w:overflowPunct/>
        <w:adjustRightInd/>
        <w:textAlignment w:val="auto"/>
      </w:pPr>
      <w:r w:rsidRPr="00242108">
        <w:t xml:space="preserve">It is therefore </w:t>
      </w:r>
      <w:r w:rsidR="006D0996" w:rsidRPr="00242108">
        <w:t xml:space="preserve">all the more </w:t>
      </w:r>
      <w:r w:rsidRPr="00242108">
        <w:t xml:space="preserve">important that one of the key flagship initiatives of the </w:t>
      </w:r>
      <w:r w:rsidR="00BE31A3" w:rsidRPr="00242108">
        <w:t xml:space="preserve">Europe </w:t>
      </w:r>
      <w:r w:rsidRPr="00242108">
        <w:t>2020 Strategy</w:t>
      </w:r>
      <w:r w:rsidR="00B63D1F" w:rsidRPr="00242108">
        <w:t xml:space="preserve"> – the European platform against poverty and social exclusion –</w:t>
      </w:r>
      <w:r w:rsidR="00801A8E">
        <w:t xml:space="preserve"> </w:t>
      </w:r>
      <w:r w:rsidR="00956A7F" w:rsidRPr="00242108">
        <w:t xml:space="preserve">is reformed to become a real hub for discussing Europe 2020's </w:t>
      </w:r>
      <w:r w:rsidR="00433469" w:rsidRPr="00242108">
        <w:t xml:space="preserve">EU social and anti-poverty initiatives and </w:t>
      </w:r>
      <w:r w:rsidR="00956A7F" w:rsidRPr="00242108">
        <w:t>to take more decisive action</w:t>
      </w:r>
      <w:r w:rsidRPr="00242108">
        <w:t xml:space="preserve">. The </w:t>
      </w:r>
      <w:r w:rsidR="00433469" w:rsidRPr="00242108">
        <w:t xml:space="preserve">original </w:t>
      </w:r>
      <w:r w:rsidRPr="00242108">
        <w:t>aim of the platform</w:t>
      </w:r>
      <w:r w:rsidR="00BE31A3" w:rsidRPr="00242108">
        <w:t xml:space="preserve">, which was created in 2010 and will remain active until 2020, </w:t>
      </w:r>
      <w:r w:rsidR="00433469" w:rsidRPr="00242108">
        <w:t xml:space="preserve">was </w:t>
      </w:r>
      <w:r w:rsidRPr="00242108">
        <w:t xml:space="preserve">to create a joint commitment among Member States, European institutions and key stakeholders to fight poverty and social exclusion by establishing a dynamic framework for action embedded in the three priority areas of smart, sustainable and inclusive growth. Yet, </w:t>
      </w:r>
      <w:r w:rsidR="00F1571C" w:rsidRPr="00242108">
        <w:t xml:space="preserve">so far, Member States have been putting </w:t>
      </w:r>
      <w:r w:rsidRPr="00242108">
        <w:t>most of the emphasis on financial and economic issues</w:t>
      </w:r>
      <w:r w:rsidR="0085739B" w:rsidRPr="00242108">
        <w:t>. V</w:t>
      </w:r>
      <w:r w:rsidRPr="00242108">
        <w:t xml:space="preserve">ery little focus is placed on how to </w:t>
      </w:r>
      <w:r w:rsidRPr="00242108">
        <w:lastRenderedPageBreak/>
        <w:t xml:space="preserve">meet the poverty reduction target beyond employment measures and </w:t>
      </w:r>
      <w:r w:rsidR="0085739B" w:rsidRPr="00242108">
        <w:t xml:space="preserve">on </w:t>
      </w:r>
      <w:r w:rsidRPr="00242108">
        <w:t>developing an integrated strategy in this area.</w:t>
      </w:r>
    </w:p>
    <w:p w:rsidR="002C08FD" w:rsidRPr="00242108" w:rsidRDefault="002C08FD" w:rsidP="00115A78">
      <w:pPr>
        <w:shd w:val="clear" w:color="auto" w:fill="FFFFFF"/>
        <w:overflowPunct/>
        <w:adjustRightInd/>
        <w:textAlignment w:val="auto"/>
      </w:pPr>
    </w:p>
    <w:p w:rsidR="00CF2EDA" w:rsidRPr="00242108" w:rsidRDefault="00CF2EDA" w:rsidP="00115A78">
      <w:pPr>
        <w:shd w:val="clear" w:color="auto" w:fill="FFFFFF"/>
        <w:overflowPunct/>
        <w:adjustRightInd/>
        <w:textAlignment w:val="auto"/>
      </w:pPr>
      <w:r w:rsidRPr="00242108">
        <w:t>At the global level</w:t>
      </w:r>
      <w:r w:rsidR="00115A78" w:rsidRPr="00242108">
        <w:t>,</w:t>
      </w:r>
      <w:r w:rsidRPr="00242108">
        <w:t xml:space="preserve"> the United Nations aim</w:t>
      </w:r>
      <w:r w:rsidR="00115A78" w:rsidRPr="00242108">
        <w:t>s to</w:t>
      </w:r>
      <w:r w:rsidRPr="00242108">
        <w:t xml:space="preserve"> set up a new global partnership for eradicating poverty worldwide and promoting sustainable development </w:t>
      </w:r>
      <w:r w:rsidR="00A5792B" w:rsidRPr="00242108">
        <w:t>at</w:t>
      </w:r>
      <w:r w:rsidRPr="00242108">
        <w:t xml:space="preserve"> a UN summit in September 2015.</w:t>
      </w:r>
      <w:r w:rsidR="0030750B" w:rsidRPr="00242108">
        <w:t xml:space="preserve"> This agenda </w:t>
      </w:r>
      <w:r w:rsidR="00115A78" w:rsidRPr="00242108">
        <w:t xml:space="preserve">will </w:t>
      </w:r>
      <w:r w:rsidR="0030750B" w:rsidRPr="00242108">
        <w:t>establish a new</w:t>
      </w:r>
      <w:r w:rsidR="00E759EA" w:rsidRPr="00242108">
        <w:t>, globally applicable</w:t>
      </w:r>
      <w:r w:rsidR="0030750B" w:rsidRPr="00242108">
        <w:t xml:space="preserve"> model of development that is huma</w:t>
      </w:r>
      <w:r w:rsidR="00C14A22" w:rsidRPr="00242108">
        <w:t>n rights</w:t>
      </w:r>
      <w:r w:rsidR="00115A78" w:rsidRPr="00242108">
        <w:t>-</w:t>
      </w:r>
      <w:r w:rsidR="0030750B" w:rsidRPr="00242108">
        <w:t xml:space="preserve">based and people-centred and combines poverty eradication with the preservation of </w:t>
      </w:r>
      <w:r w:rsidR="00115A78" w:rsidRPr="00242108">
        <w:t xml:space="preserve">the </w:t>
      </w:r>
      <w:r w:rsidR="0030750B" w:rsidRPr="00242108">
        <w:t xml:space="preserve">environment in </w:t>
      </w:r>
      <w:r w:rsidR="00115A78" w:rsidRPr="00242108">
        <w:t xml:space="preserve">such a way that both </w:t>
      </w:r>
      <w:proofErr w:type="gramStart"/>
      <w:r w:rsidR="00115A78" w:rsidRPr="00242108">
        <w:t xml:space="preserve">are </w:t>
      </w:r>
      <w:r w:rsidR="0030750B" w:rsidRPr="00242108">
        <w:t xml:space="preserve"> mutually</w:t>
      </w:r>
      <w:proofErr w:type="gramEnd"/>
      <w:r w:rsidR="0030750B" w:rsidRPr="00242108">
        <w:t xml:space="preserve"> reinforcing</w:t>
      </w:r>
      <w:r w:rsidR="00623E55" w:rsidRPr="00242108">
        <w:t>.</w:t>
      </w:r>
    </w:p>
    <w:p w:rsidR="00CF2EDA" w:rsidRPr="00242108" w:rsidRDefault="00CF2EDA" w:rsidP="003968FA">
      <w:pPr>
        <w:shd w:val="clear" w:color="auto" w:fill="FFFFFF"/>
        <w:overflowPunct/>
        <w:adjustRightInd/>
        <w:ind w:right="147"/>
        <w:textAlignment w:val="auto"/>
      </w:pPr>
    </w:p>
    <w:p w:rsidR="00A203D1" w:rsidRPr="00242108" w:rsidRDefault="00AE323B" w:rsidP="003968FA">
      <w:pPr>
        <w:overflowPunct/>
        <w:adjustRightInd/>
        <w:textAlignment w:val="auto"/>
      </w:pPr>
      <w:r w:rsidRPr="00242108">
        <w:t xml:space="preserve">The EESC, </w:t>
      </w:r>
      <w:r w:rsidR="00115A78" w:rsidRPr="00242108">
        <w:t>in launching</w:t>
      </w:r>
      <w:r w:rsidR="00A203D1" w:rsidRPr="00242108">
        <w:t xml:space="preserve"> the 201</w:t>
      </w:r>
      <w:r w:rsidR="00E30D68" w:rsidRPr="00242108">
        <w:t>5</w:t>
      </w:r>
      <w:r w:rsidR="00A203D1" w:rsidRPr="00242108">
        <w:t xml:space="preserve"> Civil Society Prize, wishes to reward initiatives </w:t>
      </w:r>
      <w:r w:rsidR="00B66E0B" w:rsidRPr="00242108">
        <w:t>undertaken</w:t>
      </w:r>
      <w:r w:rsidR="00A203D1" w:rsidRPr="00242108">
        <w:t xml:space="preserve"> by officially registered civil society organisations</w:t>
      </w:r>
      <w:r w:rsidR="009535B1" w:rsidRPr="00242108">
        <w:t xml:space="preserve"> and/or individuals</w:t>
      </w:r>
      <w:r w:rsidR="00E3496B" w:rsidRPr="00242108">
        <w:t xml:space="preserve">. The initiatives </w:t>
      </w:r>
      <w:r w:rsidR="00115A78" w:rsidRPr="00242108">
        <w:t>will</w:t>
      </w:r>
      <w:r w:rsidR="00E3496B" w:rsidRPr="00242108">
        <w:t xml:space="preserve"> be </w:t>
      </w:r>
      <w:r w:rsidR="00A203D1" w:rsidRPr="00242108">
        <w:t xml:space="preserve">aimed at </w:t>
      </w:r>
      <w:r w:rsidR="002B4370" w:rsidRPr="00242108">
        <w:t xml:space="preserve">combating poverty </w:t>
      </w:r>
      <w:r w:rsidR="00BE32C6" w:rsidRPr="00242108">
        <w:t xml:space="preserve">in Europe </w:t>
      </w:r>
      <w:r w:rsidR="002B4370" w:rsidRPr="00242108">
        <w:t xml:space="preserve">by </w:t>
      </w:r>
      <w:r w:rsidR="00A203D1" w:rsidRPr="00242108">
        <w:t xml:space="preserve">improving the economic and social inclusion of </w:t>
      </w:r>
      <w:r w:rsidR="00F1571C" w:rsidRPr="00242108">
        <w:t xml:space="preserve">people living in poverty </w:t>
      </w:r>
      <w:r w:rsidR="00AE4156" w:rsidRPr="00242108">
        <w:t xml:space="preserve">and </w:t>
      </w:r>
      <w:r w:rsidR="00AA2528" w:rsidRPr="00242108">
        <w:t xml:space="preserve">countering the increasing risk of </w:t>
      </w:r>
      <w:r w:rsidR="00115A78" w:rsidRPr="00242108">
        <w:t>exposure to</w:t>
      </w:r>
      <w:r w:rsidR="00F1571C" w:rsidRPr="00242108">
        <w:t xml:space="preserve"> </w:t>
      </w:r>
      <w:r w:rsidR="00AA2528" w:rsidRPr="00242108">
        <w:t>poverty.</w:t>
      </w:r>
    </w:p>
    <w:p w:rsidR="00A203D1" w:rsidRPr="00242108" w:rsidRDefault="00A203D1" w:rsidP="003968FA">
      <w:pPr>
        <w:overflowPunct/>
        <w:adjustRightInd/>
        <w:textAlignment w:val="auto"/>
        <w:rPr>
          <w:b/>
        </w:rPr>
      </w:pPr>
    </w:p>
    <w:p w:rsidR="00A203D1" w:rsidRPr="00242108" w:rsidRDefault="00A203D1" w:rsidP="003968FA">
      <w:pPr>
        <w:shd w:val="clear" w:color="auto" w:fill="FFFFFF"/>
        <w:overflowPunct/>
        <w:adjustRightInd/>
        <w:ind w:right="147"/>
        <w:textAlignment w:val="auto"/>
        <w:rPr>
          <w:b/>
        </w:rPr>
      </w:pPr>
      <w:r w:rsidRPr="00242108">
        <w:t xml:space="preserve">The prize will be launched in </w:t>
      </w:r>
      <w:r w:rsidR="00012C21" w:rsidRPr="00242108">
        <w:t>April</w:t>
      </w:r>
      <w:r w:rsidR="00FA167C" w:rsidRPr="00242108">
        <w:t>/May</w:t>
      </w:r>
      <w:r w:rsidR="00DF0F49" w:rsidRPr="00242108">
        <w:t> </w:t>
      </w:r>
      <w:r w:rsidRPr="00242108">
        <w:t>201</w:t>
      </w:r>
      <w:r w:rsidR="00B3444A" w:rsidRPr="00242108">
        <w:t>5</w:t>
      </w:r>
      <w:r w:rsidRPr="00242108">
        <w:t xml:space="preserve"> and awarded on </w:t>
      </w:r>
      <w:r w:rsidR="00E30D68" w:rsidRPr="00242108">
        <w:rPr>
          <w:b/>
        </w:rPr>
        <w:t>10 December 2015</w:t>
      </w:r>
      <w:r w:rsidRPr="00242108">
        <w:t>.</w:t>
      </w:r>
      <w:r w:rsidRPr="00242108">
        <w:rPr>
          <w:b/>
        </w:rPr>
        <w:t xml:space="preserve"> </w:t>
      </w:r>
    </w:p>
    <w:p w:rsidR="00A203D1" w:rsidRPr="00242108" w:rsidRDefault="00A203D1" w:rsidP="003968FA">
      <w:pPr>
        <w:shd w:val="clear" w:color="auto" w:fill="FFFFFF"/>
        <w:overflowPunct/>
        <w:adjustRightInd/>
        <w:ind w:right="147"/>
        <w:textAlignment w:val="auto"/>
      </w:pPr>
    </w:p>
    <w:p w:rsidR="00A203D1" w:rsidRPr="00242108" w:rsidRDefault="0014640B" w:rsidP="00E20721">
      <w:pPr>
        <w:overflowPunct/>
        <w:adjustRightInd/>
        <w:textAlignment w:val="auto"/>
        <w:outlineLvl w:val="0"/>
        <w:rPr>
          <w:i/>
        </w:rPr>
      </w:pPr>
      <w:r w:rsidRPr="00242108">
        <w:rPr>
          <w:b/>
          <w:i/>
        </w:rPr>
        <w:t>C)</w:t>
      </w:r>
      <w:r w:rsidRPr="00242108">
        <w:rPr>
          <w:b/>
          <w:i/>
        </w:rPr>
        <w:tab/>
      </w:r>
      <w:r w:rsidR="00A203D1" w:rsidRPr="00242108">
        <w:rPr>
          <w:b/>
          <w:i/>
        </w:rPr>
        <w:t>Eligible initiatives</w:t>
      </w:r>
    </w:p>
    <w:p w:rsidR="00A203D1" w:rsidRPr="00242108" w:rsidRDefault="00A203D1" w:rsidP="003968FA">
      <w:pPr>
        <w:shd w:val="clear" w:color="auto" w:fill="FFFFFF"/>
        <w:overflowPunct/>
        <w:adjustRightInd/>
        <w:ind w:right="147"/>
        <w:textAlignment w:val="auto"/>
      </w:pPr>
    </w:p>
    <w:p w:rsidR="00A203D1" w:rsidRPr="00242108" w:rsidRDefault="00115A78" w:rsidP="003968FA">
      <w:pPr>
        <w:overflowPunct/>
        <w:adjustRightInd/>
        <w:textAlignment w:val="auto"/>
      </w:pPr>
      <w:r w:rsidRPr="00242108">
        <w:t xml:space="preserve">Given </w:t>
      </w:r>
      <w:r w:rsidR="00A203D1" w:rsidRPr="00242108">
        <w:t xml:space="preserve">that civil society actors play a major role in </w:t>
      </w:r>
      <w:r w:rsidR="00357C5B" w:rsidRPr="00242108">
        <w:t xml:space="preserve">combating poverty and alleviating the consequences of material deprivation, </w:t>
      </w:r>
      <w:r w:rsidR="00A203D1" w:rsidRPr="00242108">
        <w:t>the specific objective of the priz</w:t>
      </w:r>
      <w:r w:rsidR="0091469B" w:rsidRPr="00242108">
        <w:t>e is to reward initiatives in areas such as</w:t>
      </w:r>
      <w:r w:rsidR="00A203D1" w:rsidRPr="00242108">
        <w:t>:</w:t>
      </w:r>
    </w:p>
    <w:p w:rsidR="005B3B5D" w:rsidRPr="00242108" w:rsidRDefault="005B3B5D" w:rsidP="0091469B">
      <w:pPr>
        <w:overflowPunct/>
        <w:adjustRightInd/>
        <w:ind w:left="369"/>
        <w:textAlignment w:val="auto"/>
      </w:pPr>
    </w:p>
    <w:p w:rsidR="0091469B" w:rsidRPr="00242108" w:rsidRDefault="00C66BC2" w:rsidP="003968FA">
      <w:pPr>
        <w:numPr>
          <w:ilvl w:val="0"/>
          <w:numId w:val="35"/>
        </w:numPr>
        <w:overflowPunct/>
        <w:adjustRightInd/>
        <w:ind w:left="369" w:hanging="369"/>
        <w:textAlignment w:val="auto"/>
      </w:pPr>
      <w:r w:rsidRPr="00242108">
        <w:t xml:space="preserve">social </w:t>
      </w:r>
      <w:r w:rsidR="00AE323B" w:rsidRPr="00242108">
        <w:t>support, housing</w:t>
      </w:r>
      <w:r w:rsidR="0091469B" w:rsidRPr="00242108">
        <w:t>, education</w:t>
      </w:r>
      <w:r w:rsidR="00AE323B" w:rsidRPr="00242108">
        <w:t xml:space="preserve"> and health</w:t>
      </w:r>
      <w:r w:rsidRPr="00242108">
        <w:t>;</w:t>
      </w:r>
      <w:r w:rsidR="00AE323B" w:rsidRPr="00242108">
        <w:t xml:space="preserve"> </w:t>
      </w:r>
    </w:p>
    <w:p w:rsidR="00AE323B" w:rsidRPr="00242108" w:rsidRDefault="00C66BC2" w:rsidP="003968FA">
      <w:pPr>
        <w:numPr>
          <w:ilvl w:val="0"/>
          <w:numId w:val="35"/>
        </w:numPr>
        <w:overflowPunct/>
        <w:adjustRightInd/>
        <w:ind w:left="369" w:hanging="369"/>
        <w:textAlignment w:val="auto"/>
      </w:pPr>
      <w:r w:rsidRPr="00242108">
        <w:t>in</w:t>
      </w:r>
      <w:r w:rsidR="002B4370" w:rsidRPr="00242108">
        <w:t>-work poverty</w:t>
      </w:r>
      <w:r w:rsidRPr="00242108">
        <w:t>;</w:t>
      </w:r>
    </w:p>
    <w:p w:rsidR="005C479C" w:rsidRPr="00242108" w:rsidRDefault="00C66BC2" w:rsidP="003968FA">
      <w:pPr>
        <w:numPr>
          <w:ilvl w:val="0"/>
          <w:numId w:val="35"/>
        </w:numPr>
        <w:overflowPunct/>
        <w:adjustRightInd/>
        <w:ind w:left="369" w:hanging="369"/>
        <w:textAlignment w:val="auto"/>
      </w:pPr>
      <w:r w:rsidRPr="00242108">
        <w:t xml:space="preserve">energy </w:t>
      </w:r>
      <w:r w:rsidR="007F1AA7" w:rsidRPr="00242108">
        <w:t>poverty</w:t>
      </w:r>
      <w:r w:rsidRPr="00242108">
        <w:t>;</w:t>
      </w:r>
    </w:p>
    <w:p w:rsidR="00AA2528" w:rsidRPr="00242108" w:rsidRDefault="002B4370" w:rsidP="003968FA">
      <w:pPr>
        <w:numPr>
          <w:ilvl w:val="0"/>
          <w:numId w:val="35"/>
        </w:numPr>
        <w:overflowPunct/>
        <w:adjustRightInd/>
        <w:ind w:left="369" w:hanging="369"/>
        <w:textAlignment w:val="auto"/>
      </w:pPr>
      <w:r w:rsidRPr="00242108">
        <w:t>child poverty</w:t>
      </w:r>
      <w:r w:rsidR="00C66BC2" w:rsidRPr="00242108">
        <w:t>;</w:t>
      </w:r>
      <w:r w:rsidR="00AE323B" w:rsidRPr="00242108">
        <w:t xml:space="preserve"> </w:t>
      </w:r>
    </w:p>
    <w:p w:rsidR="002B4370" w:rsidRPr="00242108" w:rsidRDefault="00C66BC2" w:rsidP="003968FA">
      <w:pPr>
        <w:numPr>
          <w:ilvl w:val="0"/>
          <w:numId w:val="35"/>
        </w:numPr>
        <w:overflowPunct/>
        <w:adjustRightInd/>
        <w:ind w:left="369" w:hanging="369"/>
        <w:textAlignment w:val="auto"/>
      </w:pPr>
      <w:r w:rsidRPr="00242108">
        <w:rPr>
          <w:szCs w:val="22"/>
        </w:rPr>
        <w:t>homelessness;</w:t>
      </w:r>
    </w:p>
    <w:p w:rsidR="00A203D1" w:rsidRPr="00242108" w:rsidRDefault="00C66BC2" w:rsidP="0091469B">
      <w:pPr>
        <w:numPr>
          <w:ilvl w:val="0"/>
          <w:numId w:val="35"/>
        </w:numPr>
        <w:overflowPunct/>
        <w:adjustRightInd/>
        <w:ind w:left="369" w:hanging="369"/>
        <w:textAlignment w:val="auto"/>
      </w:pPr>
      <w:r w:rsidRPr="00242108">
        <w:t xml:space="preserve">financial </w:t>
      </w:r>
      <w:r w:rsidR="005B3B5D" w:rsidRPr="00242108">
        <w:t>exclusion and over-indebtedness</w:t>
      </w:r>
      <w:r w:rsidRPr="00242108">
        <w:t>;</w:t>
      </w:r>
    </w:p>
    <w:p w:rsidR="00BE31A3" w:rsidRPr="00242108" w:rsidRDefault="00C66BC2" w:rsidP="00890542">
      <w:pPr>
        <w:numPr>
          <w:ilvl w:val="0"/>
          <w:numId w:val="35"/>
        </w:numPr>
        <w:overflowPunct/>
        <w:adjustRightInd/>
        <w:ind w:left="369" w:hanging="369"/>
        <w:textAlignment w:val="auto"/>
      </w:pPr>
      <w:proofErr w:type="gramStart"/>
      <w:r w:rsidRPr="00242108">
        <w:t>cooperation</w:t>
      </w:r>
      <w:proofErr w:type="gramEnd"/>
      <w:r w:rsidRPr="00242108">
        <w:t xml:space="preserve"> </w:t>
      </w:r>
      <w:r w:rsidR="00BE31A3" w:rsidRPr="00242108">
        <w:t>with public authorities</w:t>
      </w:r>
      <w:r w:rsidRPr="00242108">
        <w:t>.</w:t>
      </w:r>
      <w:r w:rsidR="00BE31A3" w:rsidRPr="00242108">
        <w:t xml:space="preserve"> </w:t>
      </w:r>
    </w:p>
    <w:p w:rsidR="0091469B" w:rsidRPr="00242108" w:rsidRDefault="0091469B" w:rsidP="00115A78">
      <w:pPr>
        <w:overflowPunct/>
        <w:adjustRightInd/>
        <w:ind w:left="369"/>
        <w:textAlignment w:val="auto"/>
      </w:pPr>
    </w:p>
    <w:p w:rsidR="001A40F2" w:rsidRPr="00242108" w:rsidRDefault="0014640B" w:rsidP="00115A78">
      <w:pPr>
        <w:keepNext/>
        <w:overflowPunct/>
        <w:adjustRightInd/>
        <w:ind w:left="709" w:hanging="709"/>
        <w:textAlignment w:val="auto"/>
        <w:rPr>
          <w:b/>
          <w:i/>
        </w:rPr>
      </w:pPr>
      <w:bookmarkStart w:id="0" w:name="_2"/>
      <w:bookmarkEnd w:id="0"/>
      <w:r w:rsidRPr="00242108">
        <w:rPr>
          <w:b/>
          <w:i/>
        </w:rPr>
        <w:t>D</w:t>
      </w:r>
      <w:r w:rsidR="00433AE3" w:rsidRPr="00242108">
        <w:rPr>
          <w:b/>
          <w:i/>
        </w:rPr>
        <w:t>)</w:t>
      </w:r>
      <w:r w:rsidR="00433AE3" w:rsidRPr="00242108">
        <w:rPr>
          <w:b/>
          <w:i/>
        </w:rPr>
        <w:tab/>
      </w:r>
      <w:r w:rsidR="009D425A" w:rsidRPr="00242108">
        <w:rPr>
          <w:b/>
          <w:i/>
        </w:rPr>
        <w:t>Eligible candidates</w:t>
      </w:r>
    </w:p>
    <w:p w:rsidR="00322F79" w:rsidRPr="00242108" w:rsidRDefault="00322F79" w:rsidP="00E20721">
      <w:pPr>
        <w:keepNext/>
        <w:overflowPunct/>
        <w:adjustRightInd/>
        <w:textAlignment w:val="auto"/>
      </w:pPr>
    </w:p>
    <w:p w:rsidR="001C2F4F" w:rsidRPr="00242108" w:rsidRDefault="00A203D1" w:rsidP="00E20721">
      <w:pPr>
        <w:keepNext/>
        <w:overflowPunct/>
        <w:adjustRightInd/>
        <w:textAlignment w:val="auto"/>
        <w:rPr>
          <w:b/>
        </w:rPr>
      </w:pPr>
      <w:r w:rsidRPr="00242108">
        <w:rPr>
          <w:b/>
        </w:rPr>
        <w:t xml:space="preserve">The EESC Civil Society Prize </w:t>
      </w:r>
      <w:r w:rsidR="00791D94" w:rsidRPr="00242108">
        <w:rPr>
          <w:b/>
        </w:rPr>
        <w:t xml:space="preserve">is open to </w:t>
      </w:r>
      <w:r w:rsidR="00322F79" w:rsidRPr="00242108">
        <w:rPr>
          <w:b/>
        </w:rPr>
        <w:t>c</w:t>
      </w:r>
      <w:r w:rsidR="00D1610C" w:rsidRPr="00242108">
        <w:rPr>
          <w:b/>
        </w:rPr>
        <w:t>ivil society organisations</w:t>
      </w:r>
      <w:r w:rsidR="00433AE3" w:rsidRPr="00242108">
        <w:rPr>
          <w:rStyle w:val="FootnoteReference"/>
        </w:rPr>
        <w:footnoteReference w:id="3"/>
      </w:r>
      <w:r w:rsidR="00D1610C" w:rsidRPr="00242108">
        <w:rPr>
          <w:b/>
        </w:rPr>
        <w:t xml:space="preserve"> </w:t>
      </w:r>
      <w:r w:rsidR="00487E64" w:rsidRPr="00242108">
        <w:rPr>
          <w:b/>
        </w:rPr>
        <w:t xml:space="preserve">officially registered </w:t>
      </w:r>
      <w:r w:rsidR="00322F79" w:rsidRPr="00242108">
        <w:rPr>
          <w:b/>
        </w:rPr>
        <w:t xml:space="preserve">within the European Union </w:t>
      </w:r>
      <w:r w:rsidR="00791D94" w:rsidRPr="00242108">
        <w:rPr>
          <w:b/>
        </w:rPr>
        <w:t xml:space="preserve">and </w:t>
      </w:r>
      <w:r w:rsidR="00322F79" w:rsidRPr="00242108">
        <w:rPr>
          <w:b/>
        </w:rPr>
        <w:t>acting at local, nation</w:t>
      </w:r>
      <w:r w:rsidR="00EB3FAC" w:rsidRPr="00242108">
        <w:rPr>
          <w:b/>
        </w:rPr>
        <w:t>al, regional or European level.</w:t>
      </w:r>
      <w:r w:rsidRPr="00242108">
        <w:rPr>
          <w:b/>
        </w:rPr>
        <w:t xml:space="preserve"> </w:t>
      </w:r>
      <w:r w:rsidR="009F199E" w:rsidRPr="00242108">
        <w:rPr>
          <w:b/>
        </w:rPr>
        <w:t xml:space="preserve">It is </w:t>
      </w:r>
      <w:r w:rsidR="00115A78" w:rsidRPr="00242108">
        <w:rPr>
          <w:b/>
        </w:rPr>
        <w:t xml:space="preserve">also </w:t>
      </w:r>
      <w:r w:rsidRPr="00242108">
        <w:rPr>
          <w:b/>
        </w:rPr>
        <w:t>open to individuals.</w:t>
      </w:r>
    </w:p>
    <w:p w:rsidR="00322F79" w:rsidRPr="00242108" w:rsidRDefault="00322F79" w:rsidP="003968FA">
      <w:pPr>
        <w:overflowPunct/>
        <w:adjustRightInd/>
        <w:textAlignment w:val="auto"/>
      </w:pPr>
    </w:p>
    <w:p w:rsidR="002E6FFB" w:rsidRPr="00242108" w:rsidRDefault="0016720C" w:rsidP="003968FA">
      <w:pPr>
        <w:overflowPunct/>
        <w:adjustRightInd/>
        <w:textAlignment w:val="auto"/>
        <w:rPr>
          <w:spacing w:val="-3"/>
        </w:rPr>
      </w:pPr>
      <w:r w:rsidRPr="00242108">
        <w:rPr>
          <w:spacing w:val="-3"/>
        </w:rPr>
        <w:lastRenderedPageBreak/>
        <w:t>Civil society organisations are private-initiative</w:t>
      </w:r>
      <w:r w:rsidR="00115A78" w:rsidRPr="00242108">
        <w:rPr>
          <w:spacing w:val="-3"/>
        </w:rPr>
        <w:t>,</w:t>
      </w:r>
      <w:r w:rsidRPr="00242108">
        <w:rPr>
          <w:spacing w:val="-3"/>
        </w:rPr>
        <w:t xml:space="preserve"> non-state organisations </w:t>
      </w:r>
      <w:r w:rsidR="00D909C4" w:rsidRPr="00242108">
        <w:rPr>
          <w:spacing w:val="-3"/>
        </w:rPr>
        <w:t>which</w:t>
      </w:r>
      <w:r w:rsidRPr="00242108">
        <w:rPr>
          <w:spacing w:val="-3"/>
        </w:rPr>
        <w:t xml:space="preserve"> are actively involved in shaping public affairs on the basis of their own concerns</w:t>
      </w:r>
      <w:r w:rsidR="003D32B7" w:rsidRPr="00242108">
        <w:rPr>
          <w:spacing w:val="-3"/>
        </w:rPr>
        <w:t>,</w:t>
      </w:r>
      <w:r w:rsidRPr="00242108">
        <w:rPr>
          <w:spacing w:val="-3"/>
        </w:rPr>
        <w:t xml:space="preserve"> drawing on their own specific knowledge, abilities and scope for action.</w:t>
      </w:r>
      <w:r w:rsidR="00916F8E" w:rsidRPr="00242108">
        <w:rPr>
          <w:spacing w:val="-3"/>
        </w:rPr>
        <w:t xml:space="preserve"> They act autonomous</w:t>
      </w:r>
      <w:r w:rsidR="00993879" w:rsidRPr="00242108">
        <w:rPr>
          <w:spacing w:val="-3"/>
        </w:rPr>
        <w:t>ly</w:t>
      </w:r>
      <w:r w:rsidR="00916F8E" w:rsidRPr="00242108">
        <w:rPr>
          <w:spacing w:val="-3"/>
        </w:rPr>
        <w:t xml:space="preserve"> and membership entails a voluntary commitment by </w:t>
      </w:r>
      <w:r w:rsidR="00993879" w:rsidRPr="00242108">
        <w:rPr>
          <w:spacing w:val="-3"/>
        </w:rPr>
        <w:t xml:space="preserve">members of the general public </w:t>
      </w:r>
      <w:r w:rsidR="00916F8E" w:rsidRPr="00242108">
        <w:rPr>
          <w:spacing w:val="-3"/>
        </w:rPr>
        <w:t>to</w:t>
      </w:r>
      <w:r w:rsidR="002E6FFB" w:rsidRPr="00242108">
        <w:rPr>
          <w:spacing w:val="-3"/>
        </w:rPr>
        <w:t xml:space="preserve"> take part in the work and activities of those organisations.</w:t>
      </w:r>
    </w:p>
    <w:p w:rsidR="002E6FFB" w:rsidRPr="00242108" w:rsidRDefault="002E6FFB" w:rsidP="003968FA">
      <w:pPr>
        <w:overflowPunct/>
        <w:adjustRightInd/>
        <w:textAlignment w:val="auto"/>
        <w:rPr>
          <w:spacing w:val="-3"/>
        </w:rPr>
      </w:pPr>
    </w:p>
    <w:p w:rsidR="0016720C" w:rsidRPr="00242108" w:rsidRDefault="0016720C" w:rsidP="003968FA">
      <w:pPr>
        <w:overflowPunct/>
        <w:adjustRightInd/>
        <w:textAlignment w:val="auto"/>
        <w:rPr>
          <w:spacing w:val="-3"/>
        </w:rPr>
      </w:pPr>
      <w:r w:rsidRPr="00242108">
        <w:rPr>
          <w:spacing w:val="-3"/>
        </w:rPr>
        <w:t xml:space="preserve">This </w:t>
      </w:r>
      <w:r w:rsidR="002E6FFB" w:rsidRPr="00242108">
        <w:rPr>
          <w:spacing w:val="-3"/>
        </w:rPr>
        <w:t xml:space="preserve">definition </w:t>
      </w:r>
      <w:r w:rsidRPr="00242108">
        <w:rPr>
          <w:spacing w:val="-3"/>
        </w:rPr>
        <w:t xml:space="preserve">excludes bodies </w:t>
      </w:r>
      <w:r w:rsidR="00916F8E" w:rsidRPr="00242108">
        <w:rPr>
          <w:spacing w:val="-3"/>
        </w:rPr>
        <w:t xml:space="preserve">and structures </w:t>
      </w:r>
      <w:r w:rsidRPr="00242108">
        <w:rPr>
          <w:spacing w:val="-3"/>
        </w:rPr>
        <w:t xml:space="preserve">set up by a legislative </w:t>
      </w:r>
      <w:r w:rsidR="00916F8E" w:rsidRPr="00242108">
        <w:rPr>
          <w:spacing w:val="-3"/>
        </w:rPr>
        <w:t xml:space="preserve">or regulatory </w:t>
      </w:r>
      <w:r w:rsidRPr="00242108">
        <w:rPr>
          <w:spacing w:val="-3"/>
        </w:rPr>
        <w:t xml:space="preserve">act and </w:t>
      </w:r>
      <w:r w:rsidR="00916F8E" w:rsidRPr="00242108">
        <w:rPr>
          <w:spacing w:val="-3"/>
        </w:rPr>
        <w:t>to which affiliation is partially or totally mandatory.</w:t>
      </w:r>
    </w:p>
    <w:p w:rsidR="00A203D1" w:rsidRPr="00242108" w:rsidRDefault="00A203D1" w:rsidP="003968FA">
      <w:pPr>
        <w:overflowPunct/>
        <w:adjustRightInd/>
        <w:textAlignment w:val="auto"/>
        <w:rPr>
          <w:spacing w:val="-3"/>
        </w:rPr>
      </w:pPr>
    </w:p>
    <w:p w:rsidR="00A203D1" w:rsidRPr="00242108" w:rsidRDefault="00D27E15" w:rsidP="003968FA">
      <w:pPr>
        <w:overflowPunct/>
        <w:adjustRightInd/>
        <w:textAlignment w:val="auto"/>
        <w:rPr>
          <w:spacing w:val="-3"/>
        </w:rPr>
      </w:pPr>
      <w:r w:rsidRPr="00242108">
        <w:rPr>
          <w:spacing w:val="-3"/>
        </w:rPr>
        <w:t>Individuals are natural person</w:t>
      </w:r>
      <w:r w:rsidR="00F20AC5" w:rsidRPr="00242108">
        <w:rPr>
          <w:spacing w:val="-3"/>
        </w:rPr>
        <w:t xml:space="preserve">s. Third-country nationals are also eligible, provided they </w:t>
      </w:r>
      <w:r w:rsidR="00C006DA" w:rsidRPr="00242108">
        <w:rPr>
          <w:spacing w:val="-3"/>
        </w:rPr>
        <w:t xml:space="preserve">are </w:t>
      </w:r>
      <w:r w:rsidR="00F20AC5" w:rsidRPr="00242108">
        <w:rPr>
          <w:spacing w:val="-3"/>
        </w:rPr>
        <w:t>legally resident in the territory of the EU</w:t>
      </w:r>
      <w:r w:rsidR="00A203D1" w:rsidRPr="00242108">
        <w:rPr>
          <w:spacing w:val="-3"/>
        </w:rPr>
        <w:t>.</w:t>
      </w:r>
    </w:p>
    <w:p w:rsidR="00AC69F7" w:rsidRPr="00242108" w:rsidRDefault="00AC69F7" w:rsidP="003968FA">
      <w:pPr>
        <w:overflowPunct/>
        <w:adjustRightInd/>
        <w:textAlignment w:val="auto"/>
      </w:pPr>
    </w:p>
    <w:p w:rsidR="005D22AE" w:rsidRPr="00242108" w:rsidRDefault="005D22AE" w:rsidP="003968FA">
      <w:pPr>
        <w:keepNext/>
        <w:overflowPunct/>
        <w:adjustRightInd/>
        <w:textAlignment w:val="auto"/>
      </w:pPr>
      <w:r w:rsidRPr="00242108">
        <w:t xml:space="preserve">Candidates for the prize </w:t>
      </w:r>
      <w:r w:rsidR="00A203D1" w:rsidRPr="00242108">
        <w:t xml:space="preserve">(both organisations and individuals) </w:t>
      </w:r>
      <w:r w:rsidR="009430D6" w:rsidRPr="00242108">
        <w:t>must</w:t>
      </w:r>
      <w:r w:rsidRPr="00242108">
        <w:t xml:space="preserve"> be nominated by:</w:t>
      </w:r>
    </w:p>
    <w:p w:rsidR="009D425A" w:rsidRPr="00242108" w:rsidRDefault="009D425A" w:rsidP="003968FA">
      <w:pPr>
        <w:keepNext/>
        <w:overflowPunct/>
        <w:adjustRightInd/>
        <w:textAlignment w:val="auto"/>
      </w:pPr>
    </w:p>
    <w:p w:rsidR="005D22AE" w:rsidRPr="00242108" w:rsidRDefault="003968FA" w:rsidP="00E20721">
      <w:pPr>
        <w:numPr>
          <w:ilvl w:val="0"/>
          <w:numId w:val="37"/>
        </w:numPr>
        <w:tabs>
          <w:tab w:val="clear" w:pos="0"/>
        </w:tabs>
        <w:overflowPunct/>
        <w:adjustRightInd/>
        <w:textAlignment w:val="auto"/>
        <w:rPr>
          <w:sz w:val="24"/>
          <w:lang w:eastAsia="en-GB"/>
        </w:rPr>
      </w:pPr>
      <w:r w:rsidRPr="00242108">
        <w:t>one or several members of the European Economic and Social Committee; or</w:t>
      </w:r>
    </w:p>
    <w:p w:rsidR="005D22AE" w:rsidRPr="00242108" w:rsidRDefault="005D22AE" w:rsidP="00E20721">
      <w:pPr>
        <w:numPr>
          <w:ilvl w:val="0"/>
          <w:numId w:val="37"/>
        </w:numPr>
        <w:tabs>
          <w:tab w:val="clear" w:pos="0"/>
        </w:tabs>
        <w:overflowPunct/>
        <w:adjustRightInd/>
        <w:textAlignment w:val="auto"/>
      </w:pPr>
      <w:r w:rsidRPr="00242108">
        <w:t xml:space="preserve">one or several </w:t>
      </w:r>
      <w:r w:rsidR="005F3382" w:rsidRPr="00242108">
        <w:t xml:space="preserve">national </w:t>
      </w:r>
      <w:r w:rsidR="00115A78" w:rsidRPr="00242108">
        <w:t>e</w:t>
      </w:r>
      <w:r w:rsidR="00591FE4" w:rsidRPr="00242108">
        <w:t xml:space="preserve">conomic and </w:t>
      </w:r>
      <w:r w:rsidR="00115A78" w:rsidRPr="00242108">
        <w:t>s</w:t>
      </w:r>
      <w:r w:rsidR="00591FE4" w:rsidRPr="00242108">
        <w:t xml:space="preserve">ocial </w:t>
      </w:r>
      <w:r w:rsidR="00115A78" w:rsidRPr="00242108">
        <w:t>c</w:t>
      </w:r>
      <w:r w:rsidR="00591FE4" w:rsidRPr="00242108">
        <w:t>ouncils (</w:t>
      </w:r>
      <w:r w:rsidR="005F3382" w:rsidRPr="00242108">
        <w:t>ESCs</w:t>
      </w:r>
      <w:r w:rsidR="00591FE4" w:rsidRPr="00242108">
        <w:t>)</w:t>
      </w:r>
      <w:r w:rsidR="005F3382" w:rsidRPr="00242108">
        <w:t xml:space="preserve"> or similar</w:t>
      </w:r>
      <w:r w:rsidRPr="00242108">
        <w:t xml:space="preserve"> institutions; or</w:t>
      </w:r>
    </w:p>
    <w:p w:rsidR="005D22AE" w:rsidRPr="00242108" w:rsidRDefault="005D22AE" w:rsidP="00E20721">
      <w:pPr>
        <w:numPr>
          <w:ilvl w:val="0"/>
          <w:numId w:val="38"/>
        </w:numPr>
        <w:tabs>
          <w:tab w:val="clear" w:pos="0"/>
        </w:tabs>
        <w:overflowPunct/>
        <w:adjustRightInd/>
        <w:textAlignment w:val="auto"/>
      </w:pPr>
      <w:proofErr w:type="gramStart"/>
      <w:r w:rsidRPr="00242108">
        <w:t>one</w:t>
      </w:r>
      <w:proofErr w:type="gramEnd"/>
      <w:r w:rsidRPr="00242108">
        <w:t xml:space="preserve"> or several European civil society organisations and networks.</w:t>
      </w:r>
    </w:p>
    <w:p w:rsidR="00494058" w:rsidRPr="00242108" w:rsidRDefault="00494058" w:rsidP="003968FA">
      <w:pPr>
        <w:overflowPunct/>
        <w:adjustRightInd/>
        <w:textAlignment w:val="auto"/>
      </w:pPr>
    </w:p>
    <w:p w:rsidR="001C2F4F" w:rsidRPr="00242108" w:rsidRDefault="001C2F4F" w:rsidP="003968FA">
      <w:pPr>
        <w:overflowPunct/>
        <w:adjustRightInd/>
        <w:textAlignment w:val="auto"/>
      </w:pPr>
      <w:r w:rsidRPr="00242108">
        <w:t xml:space="preserve">European civil society organisations </w:t>
      </w:r>
      <w:r w:rsidR="00A203D1" w:rsidRPr="00242108">
        <w:t xml:space="preserve">and individuals </w:t>
      </w:r>
      <w:r w:rsidRPr="00242108">
        <w:t>are not allowed to nominate themselves</w:t>
      </w:r>
      <w:r w:rsidR="0038181A" w:rsidRPr="00242108">
        <w:t>.</w:t>
      </w:r>
    </w:p>
    <w:p w:rsidR="009D425A" w:rsidRPr="00242108" w:rsidRDefault="009D425A" w:rsidP="003968FA">
      <w:pPr>
        <w:overflowPunct/>
        <w:adjustRightInd/>
        <w:textAlignment w:val="auto"/>
      </w:pPr>
    </w:p>
    <w:p w:rsidR="002E6FFB" w:rsidRPr="00242108" w:rsidRDefault="00A16003" w:rsidP="003968FA">
      <w:pPr>
        <w:overflowPunct/>
        <w:adjustRightInd/>
        <w:textAlignment w:val="auto"/>
      </w:pPr>
      <w:r w:rsidRPr="00242108">
        <w:t>"</w:t>
      </w:r>
      <w:r w:rsidR="002E6FFB" w:rsidRPr="00242108">
        <w:t>European organisations</w:t>
      </w:r>
      <w:r w:rsidRPr="00242108">
        <w:t>"</w:t>
      </w:r>
      <w:r w:rsidR="007E6741" w:rsidRPr="00242108">
        <w:t xml:space="preserve"> mean</w:t>
      </w:r>
      <w:r w:rsidRPr="00242108">
        <w:t>s</w:t>
      </w:r>
      <w:r w:rsidR="002E6FFB" w:rsidRPr="00242108">
        <w:t xml:space="preserve"> organisations which have members and associates in </w:t>
      </w:r>
      <w:r w:rsidR="009430D6" w:rsidRPr="00242108">
        <w:t>several</w:t>
      </w:r>
      <w:r w:rsidR="002E6FFB" w:rsidRPr="00242108">
        <w:t xml:space="preserve"> Member States and which coordinate their activities </w:t>
      </w:r>
      <w:r w:rsidR="001842C4" w:rsidRPr="00242108">
        <w:t>at</w:t>
      </w:r>
      <w:r w:rsidR="002E6FFB" w:rsidRPr="00242108">
        <w:t xml:space="preserve"> European level.</w:t>
      </w:r>
    </w:p>
    <w:p w:rsidR="00BC15F2" w:rsidRPr="00242108" w:rsidRDefault="00BC15F2" w:rsidP="003968FA">
      <w:pPr>
        <w:overflowPunct/>
        <w:adjustRightInd/>
        <w:textAlignment w:val="auto"/>
      </w:pPr>
    </w:p>
    <w:p w:rsidR="002B3B8E" w:rsidRPr="00242108" w:rsidRDefault="0038181A" w:rsidP="003968FA">
      <w:pPr>
        <w:overflowPunct/>
        <w:adjustRightInd/>
        <w:textAlignment w:val="auto"/>
      </w:pPr>
      <w:r w:rsidRPr="00242108">
        <w:t xml:space="preserve">Applications </w:t>
      </w:r>
      <w:r w:rsidR="003625C7" w:rsidRPr="00242108">
        <w:t xml:space="preserve">sent </w:t>
      </w:r>
      <w:r w:rsidR="003625C7" w:rsidRPr="00242108">
        <w:rPr>
          <w:b/>
        </w:rPr>
        <w:t>directly</w:t>
      </w:r>
      <w:r w:rsidR="003625C7" w:rsidRPr="00242108">
        <w:t xml:space="preserve"> to the EESC will </w:t>
      </w:r>
      <w:r w:rsidR="003625C7" w:rsidRPr="00242108">
        <w:rPr>
          <w:b/>
          <w:u w:val="single"/>
        </w:rPr>
        <w:t>not</w:t>
      </w:r>
      <w:r w:rsidR="003625C7" w:rsidRPr="00242108">
        <w:t xml:space="preserve"> be considered.</w:t>
      </w:r>
    </w:p>
    <w:p w:rsidR="00A203D1" w:rsidRPr="00242108" w:rsidRDefault="00A203D1" w:rsidP="003968FA">
      <w:pPr>
        <w:overflowPunct/>
        <w:adjustRightInd/>
        <w:textAlignment w:val="auto"/>
      </w:pPr>
    </w:p>
    <w:p w:rsidR="002E6FFB" w:rsidRPr="00242108" w:rsidRDefault="002E6FFB" w:rsidP="003968FA">
      <w:pPr>
        <w:overflowPunct/>
        <w:adjustRightInd/>
        <w:textAlignment w:val="auto"/>
      </w:pPr>
      <w:r w:rsidRPr="00242108">
        <w:t xml:space="preserve">To ensure full transparency of the nomination and selection process, members of the </w:t>
      </w:r>
      <w:proofErr w:type="gramStart"/>
      <w:r w:rsidR="0014640B" w:rsidRPr="00242108">
        <w:t>assessors</w:t>
      </w:r>
      <w:proofErr w:type="gramEnd"/>
      <w:r w:rsidR="0014640B" w:rsidRPr="00242108">
        <w:t xml:space="preserve"> panel and members of the </w:t>
      </w:r>
      <w:r w:rsidR="001A6972" w:rsidRPr="00242108">
        <w:t xml:space="preserve">selection board </w:t>
      </w:r>
      <w:r w:rsidRPr="00242108">
        <w:t>are not allowed to nominate candidates for the prize.</w:t>
      </w:r>
    </w:p>
    <w:p w:rsidR="00F564F4" w:rsidRPr="00242108" w:rsidRDefault="00F564F4" w:rsidP="003968FA">
      <w:pPr>
        <w:overflowPunct/>
        <w:adjustRightInd/>
        <w:textAlignment w:val="auto"/>
      </w:pPr>
    </w:p>
    <w:p w:rsidR="00945CD3" w:rsidRPr="00242108" w:rsidRDefault="0014640B" w:rsidP="00E20721">
      <w:pPr>
        <w:keepNext/>
        <w:keepLines/>
        <w:overflowPunct/>
        <w:adjustRightInd/>
        <w:textAlignment w:val="auto"/>
        <w:outlineLvl w:val="0"/>
        <w:rPr>
          <w:b/>
          <w:i/>
        </w:rPr>
      </w:pPr>
      <w:r w:rsidRPr="00242108">
        <w:rPr>
          <w:b/>
          <w:i/>
        </w:rPr>
        <w:t>E)</w:t>
      </w:r>
      <w:r w:rsidR="003B2A16" w:rsidRPr="00242108">
        <w:rPr>
          <w:b/>
          <w:i/>
        </w:rPr>
        <w:tab/>
      </w:r>
      <w:r w:rsidR="009D425A" w:rsidRPr="00242108">
        <w:rPr>
          <w:b/>
          <w:i/>
        </w:rPr>
        <w:t>Nomination procedure</w:t>
      </w:r>
    </w:p>
    <w:p w:rsidR="00EC7CCB" w:rsidRPr="00242108" w:rsidRDefault="00EC7CCB" w:rsidP="003968FA">
      <w:pPr>
        <w:keepNext/>
        <w:keepLines/>
        <w:overflowPunct/>
        <w:adjustRightInd/>
        <w:textAlignment w:val="auto"/>
      </w:pPr>
    </w:p>
    <w:p w:rsidR="00717CCC" w:rsidRPr="00242108" w:rsidRDefault="00635C4D" w:rsidP="003968FA">
      <w:pPr>
        <w:keepNext/>
        <w:keepLines/>
        <w:overflowPunct/>
        <w:adjustRightInd/>
        <w:textAlignment w:val="auto"/>
        <w:outlineLvl w:val="1"/>
      </w:pPr>
      <w:r w:rsidRPr="00242108">
        <w:t>Nomination</w:t>
      </w:r>
      <w:r w:rsidR="00C7053D" w:rsidRPr="00242108">
        <w:t>s</w:t>
      </w:r>
      <w:r w:rsidRPr="00242108">
        <w:t xml:space="preserve"> </w:t>
      </w:r>
      <w:r w:rsidR="001842C4" w:rsidRPr="00242108">
        <w:t>are</w:t>
      </w:r>
      <w:r w:rsidR="00717CCC" w:rsidRPr="00242108">
        <w:t xml:space="preserve"> </w:t>
      </w:r>
      <w:r w:rsidR="00072AA6" w:rsidRPr="00242108">
        <w:t xml:space="preserve">to </w:t>
      </w:r>
      <w:r w:rsidR="00717CCC" w:rsidRPr="00242108">
        <w:t>be made by filling in the application form which is available on the EESC website at the following address</w:t>
      </w:r>
      <w:r w:rsidRPr="00242108">
        <w:t>:</w:t>
      </w:r>
    </w:p>
    <w:p w:rsidR="00965D99" w:rsidRPr="00242108" w:rsidRDefault="00965D99" w:rsidP="003968FA">
      <w:pPr>
        <w:overflowPunct/>
        <w:adjustRightInd/>
        <w:textAlignment w:val="auto"/>
      </w:pPr>
    </w:p>
    <w:p w:rsidR="00965D99" w:rsidRPr="00242108" w:rsidRDefault="00801A8E" w:rsidP="003968FA">
      <w:pPr>
        <w:overflowPunct/>
        <w:adjustRightInd/>
        <w:jc w:val="center"/>
        <w:textAlignment w:val="auto"/>
      </w:pPr>
      <w:hyperlink r:id="rId16" w:history="1">
        <w:r w:rsidR="00965D99" w:rsidRPr="00242108">
          <w:rPr>
            <w:rStyle w:val="Hyperlink"/>
          </w:rPr>
          <w:t>www.eesc.europa.eu/civilsocietyprize</w:t>
        </w:r>
      </w:hyperlink>
    </w:p>
    <w:p w:rsidR="00965D99" w:rsidRPr="00242108" w:rsidRDefault="00965D99" w:rsidP="003968FA">
      <w:pPr>
        <w:overflowPunct/>
        <w:adjustRightInd/>
        <w:textAlignment w:val="auto"/>
      </w:pPr>
    </w:p>
    <w:p w:rsidR="00717CCC" w:rsidRPr="00242108" w:rsidRDefault="00717CCC" w:rsidP="003968FA">
      <w:pPr>
        <w:overflowPunct/>
        <w:adjustRightInd/>
        <w:textAlignment w:val="auto"/>
      </w:pPr>
      <w:r w:rsidRPr="00242108">
        <w:t xml:space="preserve">The </w:t>
      </w:r>
      <w:r w:rsidR="00BE508F" w:rsidRPr="00242108">
        <w:t xml:space="preserve">application </w:t>
      </w:r>
      <w:r w:rsidR="00E525B5" w:rsidRPr="00242108">
        <w:t xml:space="preserve">form </w:t>
      </w:r>
      <w:r w:rsidRPr="00242108">
        <w:t>must contain all the information the selection board requires in order:</w:t>
      </w:r>
    </w:p>
    <w:p w:rsidR="00717CCC" w:rsidRPr="00242108" w:rsidRDefault="00717CCC" w:rsidP="003968FA">
      <w:pPr>
        <w:overflowPunct/>
        <w:adjustRightInd/>
        <w:textAlignment w:val="auto"/>
      </w:pPr>
    </w:p>
    <w:p w:rsidR="00635C4D" w:rsidRPr="00242108" w:rsidRDefault="00635C4D" w:rsidP="00E20721">
      <w:pPr>
        <w:numPr>
          <w:ilvl w:val="0"/>
          <w:numId w:val="8"/>
        </w:numPr>
        <w:tabs>
          <w:tab w:val="clear" w:pos="0"/>
        </w:tabs>
        <w:overflowPunct/>
        <w:adjustRightInd/>
        <w:textAlignment w:val="auto"/>
      </w:pPr>
      <w:r w:rsidRPr="00242108">
        <w:t xml:space="preserve">firstly, to ascertain that the civil society organisations </w:t>
      </w:r>
      <w:r w:rsidR="00C006DA" w:rsidRPr="00242108">
        <w:t xml:space="preserve">or the individuals </w:t>
      </w:r>
      <w:r w:rsidRPr="00242108">
        <w:t>concerned fulfil the formal entry criteria; and</w:t>
      </w:r>
    </w:p>
    <w:p w:rsidR="00635C4D" w:rsidRPr="00242108" w:rsidRDefault="00635C4D" w:rsidP="00E20721">
      <w:pPr>
        <w:numPr>
          <w:ilvl w:val="0"/>
          <w:numId w:val="9"/>
        </w:numPr>
        <w:tabs>
          <w:tab w:val="clear" w:pos="0"/>
        </w:tabs>
        <w:overflowPunct/>
        <w:adjustRightInd/>
        <w:textAlignment w:val="auto"/>
      </w:pPr>
      <w:proofErr w:type="gramStart"/>
      <w:r w:rsidRPr="00242108">
        <w:t>secondly</w:t>
      </w:r>
      <w:proofErr w:type="gramEnd"/>
      <w:r w:rsidRPr="00242108">
        <w:t xml:space="preserve">, to evaluate the substantive merits of each civil society organisation </w:t>
      </w:r>
      <w:r w:rsidR="00C006DA" w:rsidRPr="00242108">
        <w:t xml:space="preserve">or individual </w:t>
      </w:r>
      <w:r w:rsidRPr="00242108">
        <w:t>in relation to the theme and objectives of the prize.</w:t>
      </w:r>
    </w:p>
    <w:p w:rsidR="00635C4D" w:rsidRPr="00242108" w:rsidRDefault="00635C4D" w:rsidP="003968FA">
      <w:pPr>
        <w:overflowPunct/>
        <w:adjustRightInd/>
        <w:textAlignment w:val="auto"/>
      </w:pPr>
    </w:p>
    <w:p w:rsidR="00635C4D" w:rsidRPr="00242108" w:rsidRDefault="00635C4D" w:rsidP="003968FA">
      <w:pPr>
        <w:overflowPunct/>
        <w:adjustRightInd/>
        <w:textAlignment w:val="auto"/>
      </w:pPr>
      <w:r w:rsidRPr="00242108">
        <w:t xml:space="preserve">In order to facilitate the selection board's work, application </w:t>
      </w:r>
      <w:r w:rsidR="00AA503A" w:rsidRPr="00242108">
        <w:t xml:space="preserve">forms </w:t>
      </w:r>
      <w:r w:rsidRPr="00242108">
        <w:t>and any accompanying documentation should be sent in French or English, wherever possible.</w:t>
      </w:r>
    </w:p>
    <w:p w:rsidR="004F19A8" w:rsidRPr="00242108" w:rsidRDefault="004F19A8" w:rsidP="003968FA">
      <w:pPr>
        <w:overflowPunct/>
        <w:adjustRightInd/>
        <w:textAlignment w:val="auto"/>
        <w:outlineLvl w:val="0"/>
      </w:pPr>
    </w:p>
    <w:p w:rsidR="001772C9" w:rsidRPr="00242108" w:rsidRDefault="00115A78" w:rsidP="003968FA">
      <w:pPr>
        <w:overflowPunct/>
        <w:adjustRightInd/>
        <w:textAlignment w:val="auto"/>
        <w:outlineLvl w:val="0"/>
      </w:pPr>
      <w:r w:rsidRPr="00242108">
        <w:t>C</w:t>
      </w:r>
      <w:r w:rsidR="001772C9" w:rsidRPr="00242108">
        <w:t xml:space="preserve">andidates </w:t>
      </w:r>
      <w:r w:rsidRPr="00242108">
        <w:t xml:space="preserve">should note that the prize is subject to </w:t>
      </w:r>
      <w:r w:rsidR="001772C9" w:rsidRPr="00242108">
        <w:t xml:space="preserve">Article 138 of Regulation (EU, </w:t>
      </w:r>
      <w:proofErr w:type="spellStart"/>
      <w:r w:rsidR="001772C9" w:rsidRPr="00242108">
        <w:t>Euratom</w:t>
      </w:r>
      <w:proofErr w:type="spellEnd"/>
      <w:r w:rsidR="001772C9" w:rsidRPr="00242108">
        <w:t>) No</w:t>
      </w:r>
      <w:r w:rsidR="005431F5" w:rsidRPr="00242108">
        <w:t> </w:t>
      </w:r>
      <w:r w:rsidR="001772C9" w:rsidRPr="00242108">
        <w:t xml:space="preserve">966/2012 of the European Parliament and of the Council of 25 October 2012 on the financial rules applicable to the general budget of the Union and repealing Council Regulation (EC, </w:t>
      </w:r>
      <w:proofErr w:type="spellStart"/>
      <w:r w:rsidR="001772C9" w:rsidRPr="00242108">
        <w:t>Euratom</w:t>
      </w:r>
      <w:proofErr w:type="spellEnd"/>
      <w:r w:rsidR="001772C9" w:rsidRPr="00242108">
        <w:t>) No</w:t>
      </w:r>
      <w:r w:rsidR="005431F5" w:rsidRPr="00242108">
        <w:t> </w:t>
      </w:r>
      <w:r w:rsidR="001772C9" w:rsidRPr="00242108">
        <w:t>1605/2002 (OJ</w:t>
      </w:r>
      <w:r w:rsidR="00D91FD6" w:rsidRPr="00242108">
        <w:t> </w:t>
      </w:r>
      <w:r w:rsidR="001772C9" w:rsidRPr="00242108">
        <w:t xml:space="preserve">L 298, 26.10.2012, p. 1) and Article 211-215 of the Rules of Application. Nominees </w:t>
      </w:r>
      <w:r w:rsidRPr="00242108">
        <w:t xml:space="preserve">will </w:t>
      </w:r>
      <w:r w:rsidR="001772C9" w:rsidRPr="00242108">
        <w:t xml:space="preserve">therefore be awarded the prize only if they comply with the requirements of the aforementioned EU financial rules. To this end, they </w:t>
      </w:r>
      <w:r w:rsidRPr="00242108">
        <w:t xml:space="preserve">will </w:t>
      </w:r>
      <w:r w:rsidR="001772C9" w:rsidRPr="00242108">
        <w:t>be asked to duly fill in and sign the following forms:</w:t>
      </w:r>
    </w:p>
    <w:p w:rsidR="001772C9" w:rsidRPr="00242108" w:rsidRDefault="001772C9" w:rsidP="003968FA">
      <w:pPr>
        <w:overflowPunct/>
        <w:adjustRightInd/>
        <w:textAlignment w:val="auto"/>
        <w:outlineLvl w:val="0"/>
      </w:pPr>
    </w:p>
    <w:p w:rsidR="0014640B" w:rsidRPr="00242108" w:rsidRDefault="0014640B" w:rsidP="003968FA">
      <w:pPr>
        <w:numPr>
          <w:ilvl w:val="0"/>
          <w:numId w:val="41"/>
        </w:numPr>
        <w:ind w:left="369" w:hanging="369"/>
        <w:outlineLvl w:val="0"/>
      </w:pPr>
      <w:r w:rsidRPr="00242108">
        <w:t>Declaration of honour on exclusion criteria and absence of conflict of interest (</w:t>
      </w:r>
      <w:r w:rsidR="00115A78" w:rsidRPr="00242108">
        <w:t xml:space="preserve">Appendix </w:t>
      </w:r>
      <w:r w:rsidRPr="00242108">
        <w:t>1)</w:t>
      </w:r>
    </w:p>
    <w:p w:rsidR="0014640B" w:rsidRPr="00242108" w:rsidRDefault="0014640B" w:rsidP="003968FA">
      <w:pPr>
        <w:numPr>
          <w:ilvl w:val="0"/>
          <w:numId w:val="41"/>
        </w:numPr>
        <w:ind w:left="369" w:hanging="369"/>
        <w:outlineLvl w:val="0"/>
      </w:pPr>
      <w:r w:rsidRPr="00242108">
        <w:t>Notice to candidates concerning rules applicable to the civil society prize (</w:t>
      </w:r>
      <w:r w:rsidR="00115A78" w:rsidRPr="00242108">
        <w:t xml:space="preserve">Appendix </w:t>
      </w:r>
      <w:r w:rsidRPr="00242108">
        <w:t>2)</w:t>
      </w:r>
    </w:p>
    <w:p w:rsidR="0014640B" w:rsidRPr="00242108" w:rsidRDefault="0014640B" w:rsidP="003968FA">
      <w:pPr>
        <w:outlineLvl w:val="0"/>
      </w:pPr>
    </w:p>
    <w:p w:rsidR="0014640B" w:rsidRPr="00242108" w:rsidRDefault="0014640B" w:rsidP="003968FA">
      <w:pPr>
        <w:outlineLvl w:val="0"/>
      </w:pPr>
      <w:r w:rsidRPr="00242108">
        <w:t xml:space="preserve">Before the prize is awarded, nominees will </w:t>
      </w:r>
      <w:r w:rsidR="00115A78" w:rsidRPr="00242108">
        <w:t xml:space="preserve">also </w:t>
      </w:r>
      <w:r w:rsidRPr="00242108">
        <w:t xml:space="preserve">be asked to duly complete and send back the </w:t>
      </w:r>
      <w:r w:rsidR="00E66338" w:rsidRPr="00242108">
        <w:t>f</w:t>
      </w:r>
      <w:r w:rsidRPr="00242108">
        <w:t>inancial identification form and the legal entity form available on the Europa website, together with the relevant supporting documents.</w:t>
      </w:r>
    </w:p>
    <w:p w:rsidR="0014640B" w:rsidRPr="00242108" w:rsidRDefault="00801A8E" w:rsidP="003968FA">
      <w:pPr>
        <w:outlineLvl w:val="0"/>
      </w:pPr>
      <w:hyperlink r:id="rId17" w:history="1">
        <w:r w:rsidR="0014640B" w:rsidRPr="00242108">
          <w:rPr>
            <w:rStyle w:val="Hyperlink"/>
          </w:rPr>
          <w:t>http://ec.europa.eu/budget/contracts_grants/info_contracts/legal_entities/legal_entities_en.cfm</w:t>
        </w:r>
      </w:hyperlink>
    </w:p>
    <w:p w:rsidR="0014640B" w:rsidRPr="00242108" w:rsidRDefault="00801A8E" w:rsidP="003968FA">
      <w:pPr>
        <w:outlineLvl w:val="0"/>
      </w:pPr>
      <w:hyperlink r:id="rId18" w:history="1">
        <w:r w:rsidR="0014640B" w:rsidRPr="00242108">
          <w:rPr>
            <w:rStyle w:val="Hyperlink"/>
          </w:rPr>
          <w:t>http://ec.europa.eu/budget/contracts_grants/info_contracts/financial_id/financial_id_en.cfm</w:t>
        </w:r>
      </w:hyperlink>
      <w:r w:rsidR="0014640B" w:rsidRPr="00242108">
        <w:t>.</w:t>
      </w:r>
    </w:p>
    <w:p w:rsidR="0014640B" w:rsidRPr="00242108" w:rsidRDefault="0014640B" w:rsidP="003968FA">
      <w:pPr>
        <w:overflowPunct/>
        <w:adjustRightInd/>
        <w:textAlignment w:val="auto"/>
      </w:pPr>
    </w:p>
    <w:p w:rsidR="0014640B" w:rsidRPr="00242108" w:rsidRDefault="0014640B" w:rsidP="003968FA">
      <w:pPr>
        <w:keepNext/>
        <w:rPr>
          <w:b/>
          <w:i/>
        </w:rPr>
      </w:pPr>
      <w:r w:rsidRPr="00242108">
        <w:rPr>
          <w:b/>
          <w:i/>
        </w:rPr>
        <w:t>F)</w:t>
      </w:r>
      <w:r w:rsidRPr="00242108">
        <w:rPr>
          <w:b/>
          <w:i/>
        </w:rPr>
        <w:tab/>
        <w:t>Prize award criteria</w:t>
      </w:r>
    </w:p>
    <w:p w:rsidR="0014640B" w:rsidRPr="00242108" w:rsidRDefault="0014640B" w:rsidP="003968FA">
      <w:pPr>
        <w:keepNext/>
        <w:overflowPunct/>
        <w:adjustRightInd/>
        <w:textAlignment w:val="auto"/>
      </w:pPr>
    </w:p>
    <w:p w:rsidR="00C7053D" w:rsidRPr="00242108" w:rsidRDefault="0014640B" w:rsidP="003968FA">
      <w:pPr>
        <w:keepNext/>
        <w:overflowPunct/>
        <w:adjustRightInd/>
        <w:textAlignment w:val="auto"/>
      </w:pPr>
      <w:r w:rsidRPr="00242108">
        <w:t>The selection board will assess the applications that meet the criteria set out under points C) (Eligible initiatives) and D) (Eligible candidates), taking into account:</w:t>
      </w:r>
    </w:p>
    <w:p w:rsidR="00524130" w:rsidRPr="00242108" w:rsidRDefault="00524130" w:rsidP="003968FA">
      <w:pPr>
        <w:overflowPunct/>
        <w:adjustRightInd/>
        <w:textAlignment w:val="auto"/>
      </w:pPr>
    </w:p>
    <w:p w:rsidR="00524130" w:rsidRPr="00242108" w:rsidRDefault="00524130" w:rsidP="00E20721">
      <w:pPr>
        <w:overflowPunct/>
        <w:adjustRightInd/>
        <w:ind w:left="720" w:hanging="720"/>
        <w:textAlignment w:val="auto"/>
        <w:outlineLvl w:val="0"/>
      </w:pPr>
      <w:r w:rsidRPr="00242108">
        <w:t>1)</w:t>
      </w:r>
      <w:r w:rsidRPr="00242108">
        <w:tab/>
        <w:t xml:space="preserve">The </w:t>
      </w:r>
      <w:r w:rsidRPr="00242108">
        <w:rPr>
          <w:b/>
        </w:rPr>
        <w:t>aim and overall objective</w:t>
      </w:r>
      <w:r w:rsidRPr="00242108">
        <w:t xml:space="preserve"> of the prize as set out under point A</w:t>
      </w:r>
    </w:p>
    <w:p w:rsidR="00524130" w:rsidRPr="00242108" w:rsidRDefault="00524130" w:rsidP="003968FA">
      <w:pPr>
        <w:overflowPunct/>
        <w:adjustRightInd/>
        <w:textAlignment w:val="auto"/>
      </w:pPr>
    </w:p>
    <w:p w:rsidR="00524130" w:rsidRPr="00242108" w:rsidRDefault="00524130" w:rsidP="003968FA">
      <w:pPr>
        <w:keepNext/>
        <w:keepLines/>
        <w:shd w:val="clear" w:color="auto" w:fill="FFFFFF"/>
        <w:overflowPunct/>
        <w:adjustRightInd/>
        <w:ind w:right="147"/>
        <w:textAlignment w:val="auto"/>
        <w:rPr>
          <w:b/>
          <w:i/>
        </w:rPr>
      </w:pPr>
      <w:r w:rsidRPr="00242108">
        <w:t>2)</w:t>
      </w:r>
      <w:r w:rsidRPr="00242108">
        <w:tab/>
        <w:t xml:space="preserve">The </w:t>
      </w:r>
      <w:r w:rsidRPr="00242108">
        <w:rPr>
          <w:b/>
        </w:rPr>
        <w:t>impact</w:t>
      </w:r>
      <w:r w:rsidRPr="00242108">
        <w:t xml:space="preserve"> of the initiatives in terms of:</w:t>
      </w:r>
    </w:p>
    <w:p w:rsidR="00524130" w:rsidRPr="00242108" w:rsidRDefault="00524130" w:rsidP="003968FA">
      <w:pPr>
        <w:keepNext/>
        <w:keepLines/>
        <w:shd w:val="clear" w:color="auto" w:fill="FFFFFF"/>
        <w:overflowPunct/>
        <w:adjustRightInd/>
        <w:ind w:right="147"/>
        <w:textAlignment w:val="auto"/>
      </w:pPr>
    </w:p>
    <w:p w:rsidR="00524130" w:rsidRPr="00242108" w:rsidRDefault="003968FA" w:rsidP="00E20721">
      <w:pPr>
        <w:numPr>
          <w:ilvl w:val="0"/>
          <w:numId w:val="41"/>
        </w:numPr>
        <w:ind w:left="1089" w:hanging="369"/>
        <w:outlineLvl w:val="0"/>
      </w:pPr>
      <w:r w:rsidRPr="00242108">
        <w:t>their target audience (categories of beneficiaries of the initiative and number of people concerned);</w:t>
      </w:r>
    </w:p>
    <w:p w:rsidR="00524130" w:rsidRPr="00242108" w:rsidRDefault="001840AC" w:rsidP="00E20721">
      <w:pPr>
        <w:numPr>
          <w:ilvl w:val="0"/>
          <w:numId w:val="41"/>
        </w:numPr>
        <w:ind w:left="1089" w:hanging="369"/>
        <w:outlineLvl w:val="0"/>
      </w:pPr>
      <w:r w:rsidRPr="00242108">
        <w:t>t</w:t>
      </w:r>
      <w:r w:rsidR="00524130" w:rsidRPr="00242108">
        <w:t>he nature of the</w:t>
      </w:r>
      <w:r w:rsidR="00BA1431" w:rsidRPr="00242108">
        <w:t>ir</w:t>
      </w:r>
      <w:r w:rsidR="00524130" w:rsidRPr="00242108">
        <w:t xml:space="preserve"> contribution to the well-being of the community;</w:t>
      </w:r>
    </w:p>
    <w:p w:rsidR="00524130" w:rsidRPr="00242108" w:rsidRDefault="003968FA" w:rsidP="00E20721">
      <w:pPr>
        <w:numPr>
          <w:ilvl w:val="0"/>
          <w:numId w:val="41"/>
        </w:numPr>
        <w:ind w:left="1089" w:hanging="369"/>
        <w:outlineLvl w:val="0"/>
      </w:pPr>
      <w:r w:rsidRPr="00242108">
        <w:t>their long-term impact;</w:t>
      </w:r>
    </w:p>
    <w:p w:rsidR="00524130" w:rsidRPr="00242108" w:rsidRDefault="003968FA" w:rsidP="00E20721">
      <w:pPr>
        <w:numPr>
          <w:ilvl w:val="0"/>
          <w:numId w:val="41"/>
        </w:numPr>
        <w:ind w:left="1089" w:hanging="369"/>
        <w:outlineLvl w:val="0"/>
      </w:pPr>
      <w:r w:rsidRPr="00242108">
        <w:t>their sustainability;</w:t>
      </w:r>
    </w:p>
    <w:p w:rsidR="00890542" w:rsidRPr="00242108" w:rsidRDefault="003968FA" w:rsidP="00E20721">
      <w:pPr>
        <w:numPr>
          <w:ilvl w:val="0"/>
          <w:numId w:val="41"/>
        </w:numPr>
        <w:ind w:left="1089" w:hanging="369"/>
        <w:outlineLvl w:val="0"/>
      </w:pPr>
      <w:r w:rsidRPr="00242108">
        <w:t>their European dimension (geographical coverage)</w:t>
      </w:r>
      <w:r w:rsidR="00C66BC2" w:rsidRPr="00242108">
        <w:t>;</w:t>
      </w:r>
    </w:p>
    <w:p w:rsidR="00524130" w:rsidRPr="00242108" w:rsidRDefault="00890542" w:rsidP="00E20721">
      <w:pPr>
        <w:numPr>
          <w:ilvl w:val="0"/>
          <w:numId w:val="41"/>
        </w:numPr>
        <w:ind w:left="1089" w:hanging="369"/>
        <w:outlineLvl w:val="0"/>
      </w:pPr>
      <w:r w:rsidRPr="00242108">
        <w:t>the implementation of human rights</w:t>
      </w:r>
      <w:r w:rsidR="00C66BC2" w:rsidRPr="00242108">
        <w:t>;</w:t>
      </w:r>
    </w:p>
    <w:p w:rsidR="00F70094" w:rsidRPr="00242108" w:rsidRDefault="00F70094" w:rsidP="00E20721">
      <w:pPr>
        <w:numPr>
          <w:ilvl w:val="0"/>
          <w:numId w:val="41"/>
        </w:numPr>
        <w:ind w:left="1089" w:hanging="369"/>
        <w:outlineLvl w:val="0"/>
      </w:pPr>
      <w:proofErr w:type="gramStart"/>
      <w:r w:rsidRPr="00242108">
        <w:t>outcomes</w:t>
      </w:r>
      <w:proofErr w:type="gramEnd"/>
      <w:r w:rsidRPr="00242108">
        <w:t xml:space="preserve"> in relation to awareness raising of poverty related issues</w:t>
      </w:r>
      <w:r w:rsidR="00C66BC2" w:rsidRPr="00242108">
        <w:t>.</w:t>
      </w:r>
    </w:p>
    <w:p w:rsidR="00524130" w:rsidRPr="00242108" w:rsidRDefault="00524130" w:rsidP="003968FA">
      <w:pPr>
        <w:shd w:val="clear" w:color="auto" w:fill="FFFFFF"/>
        <w:overflowPunct/>
        <w:adjustRightInd/>
        <w:ind w:right="147"/>
        <w:textAlignment w:val="auto"/>
      </w:pPr>
    </w:p>
    <w:p w:rsidR="00524130" w:rsidRPr="00242108" w:rsidRDefault="00524130" w:rsidP="00E20721">
      <w:pPr>
        <w:shd w:val="clear" w:color="auto" w:fill="FFFFFF"/>
        <w:overflowPunct/>
        <w:adjustRightInd/>
        <w:textAlignment w:val="auto"/>
        <w:rPr>
          <w:b/>
          <w:i/>
        </w:rPr>
      </w:pPr>
      <w:r w:rsidRPr="00242108">
        <w:t>3)</w:t>
      </w:r>
      <w:r w:rsidRPr="00242108">
        <w:tab/>
        <w:t xml:space="preserve">The </w:t>
      </w:r>
      <w:r w:rsidR="005D46B8" w:rsidRPr="00242108">
        <w:rPr>
          <w:b/>
        </w:rPr>
        <w:t xml:space="preserve">degree of </w:t>
      </w:r>
      <w:r w:rsidRPr="00242108">
        <w:rPr>
          <w:b/>
        </w:rPr>
        <w:t>excellence</w:t>
      </w:r>
      <w:r w:rsidRPr="00242108">
        <w:t xml:space="preserve"> of the </w:t>
      </w:r>
      <w:r w:rsidR="00BA1431" w:rsidRPr="00242108">
        <w:t>initiatives in terms of</w:t>
      </w:r>
      <w:r w:rsidR="007C275E" w:rsidRPr="00242108">
        <w:t>:</w:t>
      </w:r>
    </w:p>
    <w:p w:rsidR="00524130" w:rsidRPr="00242108" w:rsidRDefault="00524130" w:rsidP="003968FA">
      <w:pPr>
        <w:shd w:val="clear" w:color="auto" w:fill="FFFFFF"/>
        <w:overflowPunct/>
        <w:adjustRightInd/>
        <w:ind w:right="147"/>
        <w:textAlignment w:val="auto"/>
      </w:pPr>
    </w:p>
    <w:p w:rsidR="00524130" w:rsidRPr="00242108" w:rsidRDefault="003968FA" w:rsidP="00E20721">
      <w:pPr>
        <w:numPr>
          <w:ilvl w:val="0"/>
          <w:numId w:val="41"/>
        </w:numPr>
        <w:ind w:left="1089" w:hanging="369"/>
        <w:outlineLvl w:val="0"/>
      </w:pPr>
      <w:r w:rsidRPr="00242108">
        <w:t>innovation;</w:t>
      </w:r>
    </w:p>
    <w:p w:rsidR="00524130" w:rsidRPr="00242108" w:rsidRDefault="003968FA" w:rsidP="00E20721">
      <w:pPr>
        <w:numPr>
          <w:ilvl w:val="0"/>
          <w:numId w:val="41"/>
        </w:numPr>
        <w:ind w:left="1089" w:hanging="369"/>
        <w:outlineLvl w:val="0"/>
      </w:pPr>
      <w:r w:rsidRPr="00242108">
        <w:t>creativity;</w:t>
      </w:r>
    </w:p>
    <w:p w:rsidR="00524130" w:rsidRPr="00242108" w:rsidRDefault="003968FA" w:rsidP="00E20721">
      <w:pPr>
        <w:numPr>
          <w:ilvl w:val="0"/>
          <w:numId w:val="41"/>
        </w:numPr>
        <w:ind w:left="1089" w:hanging="369"/>
        <w:outlineLvl w:val="0"/>
      </w:pPr>
      <w:r w:rsidRPr="00242108">
        <w:t>uniqueness</w:t>
      </w:r>
      <w:r w:rsidR="00C66BC2" w:rsidRPr="00242108">
        <w:t>;</w:t>
      </w:r>
    </w:p>
    <w:p w:rsidR="00890542" w:rsidRPr="00242108" w:rsidRDefault="00C66BC2" w:rsidP="00E20721">
      <w:pPr>
        <w:numPr>
          <w:ilvl w:val="0"/>
          <w:numId w:val="41"/>
        </w:numPr>
        <w:ind w:left="1089" w:hanging="369"/>
        <w:outlineLvl w:val="0"/>
      </w:pPr>
      <w:r w:rsidRPr="00242108">
        <w:lastRenderedPageBreak/>
        <w:t>p</w:t>
      </w:r>
      <w:r w:rsidR="00890542" w:rsidRPr="00242108">
        <w:t>articipation of those experiencing poverty or social exclusion</w:t>
      </w:r>
      <w:r w:rsidRPr="00242108">
        <w:t>;</w:t>
      </w:r>
    </w:p>
    <w:p w:rsidR="00F70094" w:rsidRPr="00242108" w:rsidRDefault="00C66BC2" w:rsidP="00E20721">
      <w:pPr>
        <w:numPr>
          <w:ilvl w:val="0"/>
          <w:numId w:val="41"/>
        </w:numPr>
        <w:ind w:left="1089" w:hanging="369"/>
        <w:outlineLvl w:val="0"/>
      </w:pPr>
      <w:proofErr w:type="gramStart"/>
      <w:r w:rsidRPr="00242108">
        <w:t>a</w:t>
      </w:r>
      <w:r w:rsidR="00F70094" w:rsidRPr="00242108">
        <w:t>bility</w:t>
      </w:r>
      <w:proofErr w:type="gramEnd"/>
      <w:r w:rsidR="00F70094" w:rsidRPr="00242108">
        <w:t xml:space="preserve"> to share good practice</w:t>
      </w:r>
      <w:r w:rsidRPr="00242108">
        <w:t>.</w:t>
      </w:r>
    </w:p>
    <w:p w:rsidR="00DD7E19" w:rsidRPr="00242108" w:rsidRDefault="00DD7E19" w:rsidP="003968FA">
      <w:pPr>
        <w:overflowPunct/>
        <w:adjustRightInd/>
        <w:textAlignment w:val="auto"/>
      </w:pPr>
    </w:p>
    <w:p w:rsidR="00DD7E19" w:rsidRPr="00242108" w:rsidRDefault="00CF6B1F" w:rsidP="003968FA">
      <w:pPr>
        <w:overflowPunct/>
        <w:adjustRightInd/>
        <w:textAlignment w:val="auto"/>
      </w:pPr>
      <w:r w:rsidRPr="00242108">
        <w:rPr>
          <w:b/>
        </w:rPr>
        <w:t>The selection board</w:t>
      </w:r>
      <w:r w:rsidRPr="00242108">
        <w:t xml:space="preserve"> comprises the president and the two vice-presidents of the EESC, the presidents of the three groups</w:t>
      </w:r>
      <w:r w:rsidR="00F64FA1" w:rsidRPr="00242108">
        <w:t xml:space="preserve"> (Employers, Workers, Various Interests)</w:t>
      </w:r>
      <w:r w:rsidRPr="00242108">
        <w:t>, and the EESC secretary</w:t>
      </w:r>
      <w:r w:rsidR="00C14A22" w:rsidRPr="00242108">
        <w:t>–</w:t>
      </w:r>
      <w:r w:rsidRPr="00242108">
        <w:t>general.</w:t>
      </w:r>
    </w:p>
    <w:p w:rsidR="00DD7E19" w:rsidRPr="00242108" w:rsidRDefault="00DD7E19" w:rsidP="003968FA">
      <w:pPr>
        <w:overflowPunct/>
        <w:adjustRightInd/>
        <w:textAlignment w:val="auto"/>
      </w:pPr>
    </w:p>
    <w:p w:rsidR="0070061A" w:rsidRPr="00242108" w:rsidRDefault="00DD7E19" w:rsidP="003968FA">
      <w:pPr>
        <w:overflowPunct/>
        <w:adjustRightInd/>
        <w:textAlignment w:val="auto"/>
      </w:pPr>
      <w:r w:rsidRPr="00242108">
        <w:t xml:space="preserve">The selection board is </w:t>
      </w:r>
      <w:r w:rsidR="00CF6B1F" w:rsidRPr="00242108">
        <w:t>responsible for the final selection of the winners</w:t>
      </w:r>
      <w:r w:rsidR="008B77EE" w:rsidRPr="00242108">
        <w:t>,</w:t>
      </w:r>
      <w:r w:rsidR="00CF6B1F" w:rsidRPr="00242108">
        <w:t xml:space="preserve"> taking into account the result</w:t>
      </w:r>
      <w:r w:rsidRPr="00242108">
        <w:t>s</w:t>
      </w:r>
      <w:r w:rsidR="00CF6B1F" w:rsidRPr="00242108">
        <w:t xml:space="preserve"> of the evaluation carried out by a three-member group of </w:t>
      </w:r>
      <w:r w:rsidR="00F76D36" w:rsidRPr="00242108">
        <w:t>assessors</w:t>
      </w:r>
      <w:r w:rsidR="00F5343C" w:rsidRPr="00242108">
        <w:t xml:space="preserve"> which includes at least one external independent evaluator. </w:t>
      </w:r>
    </w:p>
    <w:p w:rsidR="0014640B" w:rsidRPr="00242108" w:rsidRDefault="0014640B" w:rsidP="003968FA"/>
    <w:p w:rsidR="0014640B" w:rsidRPr="00242108" w:rsidRDefault="0014640B" w:rsidP="00E20721">
      <w:pPr>
        <w:rPr>
          <w:b/>
          <w:i/>
        </w:rPr>
      </w:pPr>
      <w:r w:rsidRPr="00242108">
        <w:rPr>
          <w:b/>
          <w:i/>
        </w:rPr>
        <w:t>G)</w:t>
      </w:r>
      <w:r w:rsidR="003B2A16" w:rsidRPr="00242108">
        <w:rPr>
          <w:b/>
          <w:i/>
        </w:rPr>
        <w:tab/>
      </w:r>
      <w:r w:rsidRPr="00242108">
        <w:rPr>
          <w:b/>
          <w:i/>
        </w:rPr>
        <w:t>Prize money</w:t>
      </w:r>
    </w:p>
    <w:p w:rsidR="0014640B" w:rsidRPr="00242108" w:rsidRDefault="0014640B" w:rsidP="003968FA"/>
    <w:p w:rsidR="0014640B" w:rsidRPr="00242108" w:rsidRDefault="0014640B" w:rsidP="003968FA">
      <w:r w:rsidRPr="00242108">
        <w:t xml:space="preserve">The total value of the prize is EUR 50 000. This amount may be shared between a maximum of five winners, as follows: first prize EUR </w:t>
      </w:r>
      <w:r w:rsidR="00EF6894" w:rsidRPr="00242108">
        <w:t>14</w:t>
      </w:r>
      <w:r w:rsidRPr="00242108">
        <w:t xml:space="preserve"> 000; </w:t>
      </w:r>
      <w:r w:rsidR="00EF6894" w:rsidRPr="00242108">
        <w:t>EUR 9</w:t>
      </w:r>
      <w:r w:rsidR="00711605" w:rsidRPr="00242108">
        <w:t xml:space="preserve"> </w:t>
      </w:r>
      <w:r w:rsidR="00EF6894" w:rsidRPr="00242108">
        <w:t xml:space="preserve">000 for each of </w:t>
      </w:r>
      <w:r w:rsidRPr="00242108">
        <w:t>the other winners.</w:t>
      </w:r>
    </w:p>
    <w:p w:rsidR="0014640B" w:rsidRPr="00242108" w:rsidRDefault="0014640B" w:rsidP="003968FA"/>
    <w:p w:rsidR="0014640B" w:rsidRPr="00242108" w:rsidRDefault="0014640B" w:rsidP="003968FA">
      <w:r w:rsidRPr="00242108">
        <w:t>The Committee is not bound to award all five prizes.</w:t>
      </w:r>
    </w:p>
    <w:p w:rsidR="0014640B" w:rsidRPr="00242108" w:rsidRDefault="0014640B" w:rsidP="003968FA"/>
    <w:p w:rsidR="0014640B" w:rsidRPr="00242108" w:rsidRDefault="0014640B" w:rsidP="003968FA">
      <w:r w:rsidRPr="00242108">
        <w:t>Prizes will be paid by bank transfer within 30 days after the award ceremony.</w:t>
      </w:r>
    </w:p>
    <w:p w:rsidR="0014640B" w:rsidRPr="00242108" w:rsidRDefault="0014640B" w:rsidP="003968FA"/>
    <w:p w:rsidR="0014640B" w:rsidRPr="00242108" w:rsidRDefault="0014640B" w:rsidP="00E20721">
      <w:pPr>
        <w:rPr>
          <w:i/>
        </w:rPr>
      </w:pPr>
      <w:r w:rsidRPr="00242108">
        <w:rPr>
          <w:b/>
          <w:i/>
        </w:rPr>
        <w:t>H</w:t>
      </w:r>
      <w:r w:rsidRPr="00242108">
        <w:rPr>
          <w:i/>
        </w:rPr>
        <w:t xml:space="preserve">) </w:t>
      </w:r>
      <w:r w:rsidR="003B2A16" w:rsidRPr="00242108">
        <w:rPr>
          <w:b/>
          <w:i/>
        </w:rPr>
        <w:tab/>
      </w:r>
      <w:r w:rsidRPr="00242108">
        <w:rPr>
          <w:i/>
        </w:rPr>
        <w:t>Deadlines</w:t>
      </w:r>
    </w:p>
    <w:p w:rsidR="0014640B" w:rsidRPr="00242108" w:rsidRDefault="0014640B" w:rsidP="003968FA">
      <w:pPr>
        <w:overflowPunct/>
        <w:adjustRightInd/>
        <w:textAlignment w:val="auto"/>
      </w:pPr>
    </w:p>
    <w:p w:rsidR="0014640B" w:rsidRPr="00242108" w:rsidRDefault="0014640B" w:rsidP="003968FA">
      <w:pPr>
        <w:overflowPunct/>
        <w:adjustRightInd/>
        <w:textAlignment w:val="auto"/>
      </w:pPr>
      <w:r w:rsidRPr="00242108">
        <w:t xml:space="preserve">The final deadline for sending nominations is </w:t>
      </w:r>
      <w:r w:rsidRPr="00242108">
        <w:rPr>
          <w:b/>
        </w:rPr>
        <w:t>31 July 2015, at 23</w:t>
      </w:r>
      <w:r w:rsidR="0078778A" w:rsidRPr="00242108">
        <w:rPr>
          <w:b/>
        </w:rPr>
        <w:t>.</w:t>
      </w:r>
      <w:r w:rsidRPr="00242108">
        <w:rPr>
          <w:b/>
        </w:rPr>
        <w:t>59 (GMT+1)</w:t>
      </w:r>
      <w:r w:rsidRPr="00242108">
        <w:t>.</w:t>
      </w:r>
    </w:p>
    <w:p w:rsidR="0014640B" w:rsidRPr="00242108" w:rsidRDefault="0014640B" w:rsidP="003968FA">
      <w:pPr>
        <w:overflowPunct/>
        <w:adjustRightInd/>
        <w:textAlignment w:val="auto"/>
        <w:rPr>
          <w:b/>
        </w:rPr>
      </w:pPr>
      <w:r w:rsidRPr="00242108">
        <w:t xml:space="preserve">Winners will be notified by </w:t>
      </w:r>
      <w:r w:rsidR="00711605" w:rsidRPr="00242108">
        <w:rPr>
          <w:b/>
        </w:rPr>
        <w:t xml:space="preserve">13 </w:t>
      </w:r>
      <w:r w:rsidRPr="00242108">
        <w:rPr>
          <w:b/>
        </w:rPr>
        <w:t>November 2015</w:t>
      </w:r>
      <w:r w:rsidRPr="00242108">
        <w:t>.</w:t>
      </w:r>
    </w:p>
    <w:p w:rsidR="0014640B" w:rsidRPr="00242108" w:rsidRDefault="0014640B" w:rsidP="003968FA">
      <w:pPr>
        <w:overflowPunct/>
        <w:adjustRightInd/>
        <w:textAlignment w:val="auto"/>
        <w:rPr>
          <w:b/>
        </w:rPr>
      </w:pPr>
      <w:r w:rsidRPr="00242108">
        <w:t xml:space="preserve">The prize-giving ceremony will be held on </w:t>
      </w:r>
      <w:r w:rsidRPr="00242108">
        <w:rPr>
          <w:b/>
        </w:rPr>
        <w:t>10 December 2015</w:t>
      </w:r>
      <w:r w:rsidRPr="00242108">
        <w:t>.</w:t>
      </w:r>
    </w:p>
    <w:p w:rsidR="0014640B" w:rsidRPr="00242108" w:rsidRDefault="0014640B" w:rsidP="003968FA">
      <w:pPr>
        <w:overflowPunct/>
        <w:adjustRightInd/>
        <w:textAlignment w:val="auto"/>
      </w:pPr>
    </w:p>
    <w:p w:rsidR="0014640B" w:rsidRPr="00242108" w:rsidRDefault="0014640B" w:rsidP="00E20721">
      <w:pPr>
        <w:rPr>
          <w:b/>
          <w:i/>
        </w:rPr>
      </w:pPr>
      <w:r w:rsidRPr="00242108">
        <w:rPr>
          <w:b/>
          <w:i/>
        </w:rPr>
        <w:t xml:space="preserve">I) </w:t>
      </w:r>
      <w:r w:rsidR="003B2A16" w:rsidRPr="00242108">
        <w:rPr>
          <w:b/>
          <w:i/>
        </w:rPr>
        <w:tab/>
      </w:r>
      <w:r w:rsidRPr="00242108">
        <w:rPr>
          <w:b/>
          <w:i/>
        </w:rPr>
        <w:t>Submission of nominations</w:t>
      </w:r>
    </w:p>
    <w:p w:rsidR="00635C4D" w:rsidRPr="00242108" w:rsidRDefault="00635C4D" w:rsidP="003968FA">
      <w:pPr>
        <w:overflowPunct/>
        <w:adjustRightInd/>
        <w:textAlignment w:val="auto"/>
        <w:rPr>
          <w:b/>
        </w:rPr>
      </w:pPr>
    </w:p>
    <w:p w:rsidR="00E525B5" w:rsidRPr="00242108" w:rsidRDefault="00392D88" w:rsidP="003968FA">
      <w:pPr>
        <w:overflowPunct/>
        <w:adjustRightInd/>
        <w:textAlignment w:val="auto"/>
      </w:pPr>
      <w:r w:rsidRPr="00242108">
        <w:t xml:space="preserve">The duly completed application form </w:t>
      </w:r>
      <w:r w:rsidR="00115A78" w:rsidRPr="00242108">
        <w:t xml:space="preserve">should </w:t>
      </w:r>
      <w:r w:rsidR="00635C4D" w:rsidRPr="00242108">
        <w:t xml:space="preserve">be </w:t>
      </w:r>
      <w:r w:rsidR="001D0FFF" w:rsidRPr="00242108">
        <w:t>sent</w:t>
      </w:r>
      <w:r w:rsidR="00635C4D" w:rsidRPr="00242108">
        <w:t xml:space="preserve"> to the EESC secretariat</w:t>
      </w:r>
      <w:r w:rsidR="00FF71C2" w:rsidRPr="00242108">
        <w:t xml:space="preserve"> either by email to the following address</w:t>
      </w:r>
      <w:r w:rsidR="00635C4D" w:rsidRPr="00242108">
        <w:t>:</w:t>
      </w:r>
    </w:p>
    <w:p w:rsidR="00965D99" w:rsidRPr="00242108" w:rsidRDefault="00965D99" w:rsidP="003968FA">
      <w:pPr>
        <w:overflowPunct/>
        <w:adjustRightInd/>
        <w:textAlignment w:val="auto"/>
      </w:pPr>
    </w:p>
    <w:p w:rsidR="00965D99" w:rsidRPr="00242108" w:rsidRDefault="00801A8E" w:rsidP="003968FA">
      <w:pPr>
        <w:overflowPunct/>
        <w:adjustRightInd/>
        <w:jc w:val="center"/>
        <w:textAlignment w:val="auto"/>
      </w:pPr>
      <w:hyperlink r:id="rId19" w:history="1">
        <w:r w:rsidR="00965D99" w:rsidRPr="00242108">
          <w:rPr>
            <w:rStyle w:val="Hyperlink"/>
          </w:rPr>
          <w:t>civilsocietyprize@eesc.europa.eu</w:t>
        </w:r>
      </w:hyperlink>
    </w:p>
    <w:p w:rsidR="00965D99" w:rsidRPr="00242108" w:rsidRDefault="00965D99" w:rsidP="003968FA">
      <w:pPr>
        <w:overflowPunct/>
        <w:adjustRightInd/>
        <w:textAlignment w:val="auto"/>
      </w:pPr>
    </w:p>
    <w:p w:rsidR="00635C4D" w:rsidRPr="00242108" w:rsidRDefault="00FF71C2" w:rsidP="003968FA">
      <w:pPr>
        <w:overflowPunct/>
        <w:adjustRightInd/>
        <w:textAlignment w:val="auto"/>
      </w:pPr>
      <w:r w:rsidRPr="00242108">
        <w:t>OR by post to:</w:t>
      </w:r>
    </w:p>
    <w:p w:rsidR="00FF71C2" w:rsidRPr="00242108" w:rsidRDefault="00FF71C2" w:rsidP="003968FA">
      <w:pPr>
        <w:overflowPunct/>
        <w:adjustRightInd/>
        <w:textAlignment w:val="auto"/>
      </w:pPr>
    </w:p>
    <w:p w:rsidR="00635C4D" w:rsidRPr="00242108" w:rsidRDefault="00635C4D" w:rsidP="003968FA">
      <w:pPr>
        <w:overflowPunct/>
        <w:adjustRightInd/>
        <w:textAlignment w:val="auto"/>
      </w:pPr>
      <w:r w:rsidRPr="00242108">
        <w:t>European Economic and Social Committee (EESC)</w:t>
      </w:r>
    </w:p>
    <w:p w:rsidR="00635C4D" w:rsidRPr="00242108" w:rsidRDefault="006D3B9E" w:rsidP="003968FA">
      <w:pPr>
        <w:overflowPunct/>
        <w:adjustRightInd/>
        <w:textAlignment w:val="auto"/>
      </w:pPr>
      <w:r w:rsidRPr="00242108">
        <w:t>Communication Department</w:t>
      </w:r>
    </w:p>
    <w:p w:rsidR="00635C4D" w:rsidRPr="00242108" w:rsidRDefault="00564078" w:rsidP="003968FA">
      <w:pPr>
        <w:overflowPunct/>
        <w:adjustRightInd/>
        <w:textAlignment w:val="auto"/>
      </w:pPr>
      <w:r w:rsidRPr="00242108">
        <w:t>R</w:t>
      </w:r>
      <w:r w:rsidR="00635C4D" w:rsidRPr="00242108">
        <w:t xml:space="preserve">ue </w:t>
      </w:r>
      <w:proofErr w:type="spellStart"/>
      <w:r w:rsidR="00635C4D" w:rsidRPr="00242108">
        <w:t>Belliard</w:t>
      </w:r>
      <w:proofErr w:type="spellEnd"/>
      <w:r w:rsidRPr="00242108">
        <w:t>/</w:t>
      </w:r>
      <w:proofErr w:type="spellStart"/>
      <w:r w:rsidRPr="00242108">
        <w:t>Belliardstraat</w:t>
      </w:r>
      <w:proofErr w:type="spellEnd"/>
      <w:r w:rsidR="00D06A29" w:rsidRPr="00242108">
        <w:t xml:space="preserve"> 99</w:t>
      </w:r>
    </w:p>
    <w:p w:rsidR="00B558E3" w:rsidRPr="00242108" w:rsidRDefault="00B558E3" w:rsidP="003968FA">
      <w:pPr>
        <w:overflowPunct/>
        <w:adjustRightInd/>
        <w:textAlignment w:val="auto"/>
      </w:pPr>
      <w:r w:rsidRPr="00242108">
        <w:t>Office VMA2 5/52</w:t>
      </w:r>
    </w:p>
    <w:p w:rsidR="00635C4D" w:rsidRPr="00242108" w:rsidRDefault="00635C4D" w:rsidP="003968FA">
      <w:pPr>
        <w:overflowPunct/>
        <w:adjustRightInd/>
        <w:textAlignment w:val="auto"/>
      </w:pPr>
      <w:r w:rsidRPr="00242108">
        <w:t xml:space="preserve">1040 </w:t>
      </w:r>
      <w:proofErr w:type="spellStart"/>
      <w:r w:rsidR="00564078" w:rsidRPr="00242108">
        <w:t>Bruxelles</w:t>
      </w:r>
      <w:proofErr w:type="spellEnd"/>
      <w:r w:rsidR="00564078" w:rsidRPr="00242108">
        <w:t>/Brussel</w:t>
      </w:r>
    </w:p>
    <w:p w:rsidR="00564078" w:rsidRPr="00242108" w:rsidRDefault="00564078" w:rsidP="003968FA">
      <w:pPr>
        <w:overflowPunct/>
        <w:adjustRightInd/>
        <w:textAlignment w:val="auto"/>
      </w:pPr>
      <w:r w:rsidRPr="00242108">
        <w:t>BELGIQUE/BELGIË</w:t>
      </w:r>
    </w:p>
    <w:p w:rsidR="00D80CA4" w:rsidRPr="00242108" w:rsidRDefault="00D80CA4" w:rsidP="003968FA">
      <w:pPr>
        <w:overflowPunct/>
        <w:adjustRightInd/>
        <w:textAlignment w:val="auto"/>
      </w:pPr>
    </w:p>
    <w:p w:rsidR="00C60251" w:rsidRPr="00242108" w:rsidRDefault="004759F7" w:rsidP="00DF0F49">
      <w:pPr>
        <w:keepNext/>
        <w:overflowPunct/>
        <w:adjustRightInd/>
        <w:textAlignment w:val="auto"/>
      </w:pPr>
      <w:r w:rsidRPr="00242108">
        <w:lastRenderedPageBreak/>
        <w:t xml:space="preserve">For </w:t>
      </w:r>
      <w:r w:rsidR="008C1375" w:rsidRPr="00242108">
        <w:t xml:space="preserve">further </w:t>
      </w:r>
      <w:r w:rsidRPr="00242108">
        <w:t>information, please contact</w:t>
      </w:r>
      <w:r w:rsidR="00E42C31" w:rsidRPr="00242108">
        <w:t>:</w:t>
      </w:r>
    </w:p>
    <w:p w:rsidR="004759F7" w:rsidRPr="00242108" w:rsidRDefault="004759F7" w:rsidP="00DF0F49">
      <w:pPr>
        <w:keepNext/>
        <w:overflowPunct/>
        <w:adjustRightInd/>
        <w:textAlignment w:val="auto"/>
      </w:pPr>
    </w:p>
    <w:p w:rsidR="004759F7" w:rsidRPr="00242108" w:rsidRDefault="004759F7" w:rsidP="00DF0F49">
      <w:pPr>
        <w:keepNext/>
        <w:overflowPunct/>
        <w:adjustRightInd/>
        <w:textAlignment w:val="auto"/>
        <w:rPr>
          <w:b/>
        </w:rPr>
      </w:pPr>
      <w:r w:rsidRPr="00242108">
        <w:rPr>
          <w:b/>
        </w:rPr>
        <w:t xml:space="preserve">Mr </w:t>
      </w:r>
      <w:r w:rsidR="00B558E3" w:rsidRPr="00242108">
        <w:rPr>
          <w:b/>
        </w:rPr>
        <w:t xml:space="preserve">Peter Lindvald Nielsen, Head of </w:t>
      </w:r>
      <w:r w:rsidR="00711605" w:rsidRPr="00242108">
        <w:rPr>
          <w:b/>
        </w:rPr>
        <w:t xml:space="preserve">the EESC </w:t>
      </w:r>
      <w:r w:rsidR="00B558E3" w:rsidRPr="00242108">
        <w:rPr>
          <w:b/>
        </w:rPr>
        <w:t>Communication</w:t>
      </w:r>
      <w:r w:rsidR="00711605" w:rsidRPr="00242108">
        <w:rPr>
          <w:b/>
        </w:rPr>
        <w:t xml:space="preserve"> Department</w:t>
      </w:r>
    </w:p>
    <w:p w:rsidR="00C60251" w:rsidRPr="00242108" w:rsidRDefault="00C60251" w:rsidP="00DF0F49">
      <w:pPr>
        <w:keepNext/>
        <w:overflowPunct/>
        <w:adjustRightInd/>
        <w:textAlignment w:val="auto"/>
        <w:rPr>
          <w:b/>
        </w:rPr>
      </w:pPr>
      <w:r w:rsidRPr="00242108">
        <w:rPr>
          <w:b/>
        </w:rPr>
        <w:t>Tel.</w:t>
      </w:r>
      <w:r w:rsidR="004759F7" w:rsidRPr="00242108">
        <w:rPr>
          <w:b/>
        </w:rPr>
        <w:t>: + 32</w:t>
      </w:r>
      <w:r w:rsidR="00D925B4" w:rsidRPr="00242108">
        <w:rPr>
          <w:b/>
        </w:rPr>
        <w:t xml:space="preserve"> </w:t>
      </w:r>
      <w:r w:rsidR="00AA3C83" w:rsidRPr="00242108">
        <w:rPr>
          <w:b/>
        </w:rPr>
        <w:t>(0)2</w:t>
      </w:r>
      <w:r w:rsidR="004759F7" w:rsidRPr="00242108">
        <w:rPr>
          <w:b/>
        </w:rPr>
        <w:t xml:space="preserve"> 546 </w:t>
      </w:r>
      <w:r w:rsidR="00B558E3" w:rsidRPr="00242108">
        <w:rPr>
          <w:b/>
        </w:rPr>
        <w:t>92 99</w:t>
      </w:r>
    </w:p>
    <w:p w:rsidR="00392D88" w:rsidRPr="00242108" w:rsidRDefault="00392D88" w:rsidP="003968FA">
      <w:pPr>
        <w:overflowPunct/>
        <w:adjustRightInd/>
        <w:textAlignment w:val="auto"/>
      </w:pPr>
    </w:p>
    <w:p w:rsidR="004759F7" w:rsidRPr="00242108" w:rsidRDefault="004759F7" w:rsidP="003968FA">
      <w:pPr>
        <w:overflowPunct/>
        <w:adjustRightInd/>
        <w:textAlignment w:val="auto"/>
        <w:rPr>
          <w:b/>
        </w:rPr>
      </w:pPr>
      <w:proofErr w:type="gramStart"/>
      <w:r w:rsidRPr="00242108">
        <w:rPr>
          <w:b/>
        </w:rPr>
        <w:t>or</w:t>
      </w:r>
      <w:proofErr w:type="gramEnd"/>
    </w:p>
    <w:p w:rsidR="00392D88" w:rsidRPr="00242108" w:rsidRDefault="00392D88" w:rsidP="003968FA">
      <w:pPr>
        <w:overflowPunct/>
        <w:adjustRightInd/>
        <w:textAlignment w:val="auto"/>
        <w:rPr>
          <w:b/>
        </w:rPr>
      </w:pPr>
    </w:p>
    <w:p w:rsidR="00676751" w:rsidRPr="00242108" w:rsidRDefault="004759F7" w:rsidP="003968FA">
      <w:pPr>
        <w:overflowPunct/>
        <w:adjustRightInd/>
        <w:textAlignment w:val="auto"/>
        <w:rPr>
          <w:b/>
        </w:rPr>
      </w:pPr>
      <w:r w:rsidRPr="00242108">
        <w:rPr>
          <w:b/>
        </w:rPr>
        <w:t>M</w:t>
      </w:r>
      <w:r w:rsidR="00B558E3" w:rsidRPr="00242108">
        <w:rPr>
          <w:b/>
        </w:rPr>
        <w:t>s</w:t>
      </w:r>
      <w:r w:rsidRPr="00242108">
        <w:rPr>
          <w:b/>
        </w:rPr>
        <w:t xml:space="preserve"> </w:t>
      </w:r>
      <w:r w:rsidR="00B558E3" w:rsidRPr="00242108">
        <w:rPr>
          <w:b/>
        </w:rPr>
        <w:t>Anna Comi</w:t>
      </w:r>
      <w:r w:rsidR="00B34D99" w:rsidRPr="00242108">
        <w:rPr>
          <w:b/>
        </w:rPr>
        <w:t>, Communication officer</w:t>
      </w:r>
      <w:r w:rsidR="00711605" w:rsidRPr="00242108">
        <w:rPr>
          <w:b/>
        </w:rPr>
        <w:t>, Secretariat of the EESC Communication Department</w:t>
      </w:r>
    </w:p>
    <w:p w:rsidR="004759F7" w:rsidRPr="00242108" w:rsidRDefault="004759F7" w:rsidP="003968FA">
      <w:pPr>
        <w:overflowPunct/>
        <w:adjustRightInd/>
        <w:textAlignment w:val="auto"/>
        <w:rPr>
          <w:b/>
        </w:rPr>
      </w:pPr>
      <w:r w:rsidRPr="00242108">
        <w:rPr>
          <w:b/>
        </w:rPr>
        <w:t>Tel.: + 32</w:t>
      </w:r>
      <w:r w:rsidR="00D925B4" w:rsidRPr="00242108">
        <w:rPr>
          <w:b/>
        </w:rPr>
        <w:t xml:space="preserve"> </w:t>
      </w:r>
      <w:r w:rsidR="00AA3C83" w:rsidRPr="00242108">
        <w:rPr>
          <w:b/>
        </w:rPr>
        <w:t>(0)2</w:t>
      </w:r>
      <w:r w:rsidRPr="00242108">
        <w:rPr>
          <w:b/>
        </w:rPr>
        <w:t xml:space="preserve"> 546 9</w:t>
      </w:r>
      <w:r w:rsidR="00B558E3" w:rsidRPr="00242108">
        <w:rPr>
          <w:b/>
        </w:rPr>
        <w:t>3 67</w:t>
      </w:r>
    </w:p>
    <w:p w:rsidR="00635C4D" w:rsidRPr="00242108" w:rsidRDefault="00635C4D" w:rsidP="003968FA">
      <w:pPr>
        <w:overflowPunct/>
        <w:adjustRightInd/>
        <w:textAlignment w:val="auto"/>
      </w:pPr>
    </w:p>
    <w:p w:rsidR="00E42C31" w:rsidRPr="00242108" w:rsidRDefault="00E42C31" w:rsidP="003968FA">
      <w:pPr>
        <w:overflowPunct/>
        <w:adjustRightInd/>
        <w:textAlignment w:val="auto"/>
      </w:pPr>
      <w:r w:rsidRPr="00242108">
        <w:t xml:space="preserve">You may also send an email </w:t>
      </w:r>
      <w:proofErr w:type="gramStart"/>
      <w:r w:rsidRPr="00242108">
        <w:t>to</w:t>
      </w:r>
      <w:r w:rsidR="00965D99" w:rsidRPr="00242108">
        <w:t xml:space="preserve"> </w:t>
      </w:r>
      <w:proofErr w:type="gramEnd"/>
      <w:hyperlink r:id="rId20" w:history="1">
        <w:r w:rsidR="00965D99" w:rsidRPr="00242108">
          <w:rPr>
            <w:rStyle w:val="Hyperlink"/>
          </w:rPr>
          <w:t>civilsocietyprize@eesc.europa.eu</w:t>
        </w:r>
      </w:hyperlink>
      <w:r w:rsidR="00965D99" w:rsidRPr="00242108">
        <w:t>.</w:t>
      </w:r>
    </w:p>
    <w:p w:rsidR="00E42C31" w:rsidRPr="00242108" w:rsidRDefault="00E42C31" w:rsidP="003968FA">
      <w:pPr>
        <w:overflowPunct/>
        <w:adjustRightInd/>
        <w:textAlignment w:val="auto"/>
      </w:pPr>
    </w:p>
    <w:p w:rsidR="00AF1A35" w:rsidRPr="00242108" w:rsidRDefault="00CE70A0" w:rsidP="003968FA">
      <w:pPr>
        <w:overflowPunct/>
        <w:adjustRightInd/>
        <w:textAlignment w:val="auto"/>
      </w:pPr>
      <w:r w:rsidRPr="00242108">
        <w:t>Proposers</w:t>
      </w:r>
      <w:r w:rsidR="00AF1A35" w:rsidRPr="00242108">
        <w:t xml:space="preserve"> and nominees </w:t>
      </w:r>
      <w:r w:rsidR="001842C4" w:rsidRPr="00242108">
        <w:t>will receive</w:t>
      </w:r>
      <w:r w:rsidR="00AF1A35" w:rsidRPr="00242108">
        <w:t xml:space="preserve"> confirmation by email that the application has been received on time and has been duly registered. They </w:t>
      </w:r>
      <w:r w:rsidR="001842C4" w:rsidRPr="00242108">
        <w:t xml:space="preserve">will also </w:t>
      </w:r>
      <w:r w:rsidR="00AF1A35" w:rsidRPr="00242108">
        <w:t>be informed of the deadline for the selection of the winners.</w:t>
      </w:r>
    </w:p>
    <w:p w:rsidR="00AF1A35" w:rsidRPr="00242108" w:rsidRDefault="00AF1A35" w:rsidP="003968FA">
      <w:pPr>
        <w:overflowPunct/>
        <w:adjustRightInd/>
        <w:textAlignment w:val="auto"/>
      </w:pPr>
    </w:p>
    <w:p w:rsidR="00FF71C2" w:rsidRPr="00242108" w:rsidRDefault="00FF71C2" w:rsidP="003968FA">
      <w:pPr>
        <w:overflowPunct/>
        <w:adjustRightInd/>
        <w:textAlignment w:val="auto"/>
      </w:pPr>
      <w:r w:rsidRPr="00242108">
        <w:t>If relevant for other po</w:t>
      </w:r>
      <w:r w:rsidR="00304880" w:rsidRPr="00242108">
        <w:t>tential</w:t>
      </w:r>
      <w:r w:rsidRPr="00242108">
        <w:t xml:space="preserve"> candidates, replies to emails will be published on the </w:t>
      </w:r>
      <w:r w:rsidR="005D68B4" w:rsidRPr="00242108">
        <w:t>C</w:t>
      </w:r>
      <w:r w:rsidRPr="00242108">
        <w:t xml:space="preserve">ivil </w:t>
      </w:r>
      <w:r w:rsidR="005D68B4" w:rsidRPr="00242108">
        <w:t>S</w:t>
      </w:r>
      <w:r w:rsidRPr="00242108">
        <w:t xml:space="preserve">ociety </w:t>
      </w:r>
      <w:r w:rsidR="005D68B4" w:rsidRPr="00242108">
        <w:t>P</w:t>
      </w:r>
      <w:r w:rsidRPr="00242108">
        <w:t xml:space="preserve">rize </w:t>
      </w:r>
      <w:r w:rsidR="005D68B4" w:rsidRPr="00242108">
        <w:t xml:space="preserve">page of </w:t>
      </w:r>
      <w:r w:rsidRPr="00242108">
        <w:t>the EESC website</w:t>
      </w:r>
      <w:r w:rsidR="00AA503A" w:rsidRPr="00242108">
        <w:t xml:space="preserve">, as indicated above, </w:t>
      </w:r>
      <w:r w:rsidRPr="00242108">
        <w:t>under Frequently Asked Questions (FAQ)</w:t>
      </w:r>
      <w:r w:rsidR="005D68B4" w:rsidRPr="00242108">
        <w:t>.</w:t>
      </w:r>
    </w:p>
    <w:p w:rsidR="009D425A" w:rsidRPr="00242108" w:rsidRDefault="009D425A" w:rsidP="003968FA">
      <w:pPr>
        <w:overflowPunct/>
        <w:adjustRightInd/>
        <w:textAlignment w:val="auto"/>
      </w:pPr>
    </w:p>
    <w:p w:rsidR="00A67B49" w:rsidRPr="00242108" w:rsidRDefault="007B688D" w:rsidP="003968FA">
      <w:pPr>
        <w:overflowPunct/>
        <w:adjustRightInd/>
        <w:jc w:val="center"/>
        <w:textAlignment w:val="auto"/>
      </w:pPr>
      <w:r w:rsidRPr="00242108">
        <w:t>_____________</w:t>
      </w:r>
    </w:p>
    <w:sectPr w:rsidR="00A67B49" w:rsidRPr="00242108" w:rsidSect="003968F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7" w:h="16839" w:code="9"/>
      <w:pgMar w:top="1701" w:right="1440" w:bottom="1928" w:left="1440" w:header="1021" w:footer="11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D6" w:rsidRDefault="00BE6AD6">
      <w:r>
        <w:separator/>
      </w:r>
    </w:p>
    <w:p w:rsidR="00BE6AD6" w:rsidRDefault="00BE6AD6"/>
  </w:endnote>
  <w:endnote w:type="continuationSeparator" w:id="0">
    <w:p w:rsidR="00BE6AD6" w:rsidRDefault="00BE6AD6">
      <w:r>
        <w:continuationSeparator/>
      </w:r>
    </w:p>
    <w:p w:rsidR="00BE6AD6" w:rsidRDefault="00BE6AD6"/>
  </w:endnote>
  <w:endnote w:type="continuationNotice" w:id="1">
    <w:p w:rsidR="00BE6AD6" w:rsidRDefault="00BE6A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25" w:rsidRPr="003968FA" w:rsidRDefault="00DF0F49" w:rsidP="004F19A8">
    <w:pPr>
      <w:pStyle w:val="Footer"/>
      <w:rPr>
        <w:lang w:val="en-US"/>
      </w:rPr>
    </w:pPr>
    <w:r w:rsidRPr="00DF0F49">
      <w:rPr>
        <w:lang w:val="en-US"/>
      </w:rPr>
      <w:t>EESC-2015-01668-05-</w:t>
    </w:r>
    <w:r w:rsidR="00925FC0">
      <w:rPr>
        <w:lang w:val="en-US"/>
      </w:rPr>
      <w:t>02</w:t>
    </w:r>
    <w:r w:rsidRPr="00DF0F49">
      <w:rPr>
        <w:lang w:val="en-US"/>
      </w:rPr>
      <w:t>-NB-TRA</w:t>
    </w:r>
    <w:r>
      <w:rPr>
        <w:lang w:val="en-US"/>
      </w:rPr>
      <w:t xml:space="preserve"> </w:t>
    </w:r>
    <w:proofErr w:type="spellStart"/>
    <w:r w:rsidR="001650CE">
      <w:rPr>
        <w:lang w:val="en-US"/>
      </w:rPr>
      <w:t>p</w:t>
    </w:r>
    <w:r w:rsidR="002A2CAF" w:rsidRPr="003968FA">
      <w:rPr>
        <w:lang w:val="en-US"/>
      </w:rPr>
      <w:t>t</w:t>
    </w:r>
    <w:proofErr w:type="spellEnd"/>
    <w:r>
      <w:rPr>
        <w:lang w:val="en-US"/>
      </w:rPr>
      <w:t> </w:t>
    </w:r>
    <w:r w:rsidR="002A2CAF" w:rsidRPr="003968FA">
      <w:rPr>
        <w:lang w:val="en-US"/>
      </w:rPr>
      <w:t>E.2</w:t>
    </w:r>
    <w:r>
      <w:rPr>
        <w:lang w:val="en-US"/>
      </w:rPr>
      <w:t> </w:t>
    </w:r>
    <w:r w:rsidR="002A2CAF" w:rsidRPr="003968FA">
      <w:rPr>
        <w:lang w:val="en-US"/>
      </w:rPr>
      <w:t>a</w:t>
    </w:r>
    <w:r w:rsidR="00E86386" w:rsidRPr="003968FA">
      <w:rPr>
        <w:lang w:val="en-US"/>
      </w:rPr>
      <w:t>ppendix</w:t>
    </w:r>
    <w:r w:rsidR="002A2CAF" w:rsidRPr="003968FA">
      <w:rPr>
        <w:lang w:val="en-US"/>
      </w:rPr>
      <w:t xml:space="preserve"> </w:t>
    </w:r>
    <w:r w:rsidR="004F19A8" w:rsidRPr="003968FA">
      <w:rPr>
        <w:lang w:val="en-US"/>
      </w:rPr>
      <w:t xml:space="preserve">(EN) </w:t>
    </w:r>
    <w:r w:rsidR="004F19A8" w:rsidRPr="003968FA">
      <w:fldChar w:fldCharType="begin"/>
    </w:r>
    <w:r w:rsidR="004F19A8" w:rsidRPr="003968FA">
      <w:instrText xml:space="preserve"> PAGE  \* Arabic  \* MERGEFORMAT </w:instrText>
    </w:r>
    <w:r w:rsidR="004F19A8" w:rsidRPr="003968FA">
      <w:fldChar w:fldCharType="separate"/>
    </w:r>
    <w:r w:rsidR="00801A8E">
      <w:rPr>
        <w:noProof/>
      </w:rPr>
      <w:t>1</w:t>
    </w:r>
    <w:r w:rsidR="004F19A8" w:rsidRPr="003968FA">
      <w:fldChar w:fldCharType="end"/>
    </w:r>
    <w:r w:rsidR="004F19A8" w:rsidRPr="003968FA">
      <w:rPr>
        <w:lang w:val="en-US"/>
      </w:rPr>
      <w:t>/</w:t>
    </w:r>
    <w:r w:rsidR="004F19A8" w:rsidRPr="003968FA">
      <w:fldChar w:fldCharType="begin"/>
    </w:r>
    <w:r w:rsidR="004F19A8" w:rsidRPr="003968FA">
      <w:instrText xml:space="preserve"> = </w:instrText>
    </w:r>
    <w:r w:rsidR="00801A8E">
      <w:fldChar w:fldCharType="begin"/>
    </w:r>
    <w:r w:rsidR="00801A8E">
      <w:instrText xml:space="preserve"> NUMPAGES </w:instrText>
    </w:r>
    <w:r w:rsidR="00801A8E">
      <w:fldChar w:fldCharType="separate"/>
    </w:r>
    <w:r w:rsidR="00801A8E">
      <w:rPr>
        <w:noProof/>
      </w:rPr>
      <w:instrText>6</w:instrText>
    </w:r>
    <w:r w:rsidR="00801A8E">
      <w:rPr>
        <w:noProof/>
      </w:rPr>
      <w:fldChar w:fldCharType="end"/>
    </w:r>
    <w:r w:rsidR="004F19A8" w:rsidRPr="003968FA">
      <w:instrText xml:space="preserve"> -0 </w:instrText>
    </w:r>
    <w:r w:rsidR="004F19A8" w:rsidRPr="003968FA">
      <w:fldChar w:fldCharType="separate"/>
    </w:r>
    <w:r w:rsidR="00801A8E">
      <w:rPr>
        <w:noProof/>
      </w:rPr>
      <w:t>6</w:t>
    </w:r>
    <w:r w:rsidR="004F19A8" w:rsidRPr="003968F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01" w:rsidRPr="004F19A8" w:rsidRDefault="00765E01" w:rsidP="004F19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01" w:rsidRPr="003968FA" w:rsidRDefault="00DF0F49" w:rsidP="004F19A8">
    <w:pPr>
      <w:pStyle w:val="Footer"/>
      <w:rPr>
        <w:lang w:val="en-US"/>
      </w:rPr>
    </w:pPr>
    <w:r w:rsidRPr="00DF0F49">
      <w:rPr>
        <w:lang w:val="en-US"/>
      </w:rPr>
      <w:t>EESC-2015-01668-05-</w:t>
    </w:r>
    <w:r w:rsidR="00925FC0">
      <w:rPr>
        <w:lang w:val="en-US"/>
      </w:rPr>
      <w:t>02</w:t>
    </w:r>
    <w:r w:rsidRPr="00DF0F49">
      <w:rPr>
        <w:lang w:val="en-US"/>
      </w:rPr>
      <w:t>-NB-TRA</w:t>
    </w:r>
    <w:r>
      <w:rPr>
        <w:lang w:val="en-US"/>
      </w:rPr>
      <w:t xml:space="preserve"> </w:t>
    </w:r>
    <w:proofErr w:type="spellStart"/>
    <w:r w:rsidR="001650CE">
      <w:rPr>
        <w:lang w:val="en-US"/>
      </w:rPr>
      <w:t>p</w:t>
    </w:r>
    <w:r w:rsidR="002A2CAF" w:rsidRPr="003968FA">
      <w:rPr>
        <w:lang w:val="en-US"/>
      </w:rPr>
      <w:t>t</w:t>
    </w:r>
    <w:proofErr w:type="spellEnd"/>
    <w:r>
      <w:rPr>
        <w:lang w:val="en-US"/>
      </w:rPr>
      <w:t> </w:t>
    </w:r>
    <w:r w:rsidR="002A2CAF" w:rsidRPr="003968FA">
      <w:rPr>
        <w:lang w:val="en-US"/>
      </w:rPr>
      <w:t>E.2</w:t>
    </w:r>
    <w:r>
      <w:rPr>
        <w:lang w:val="en-US"/>
      </w:rPr>
      <w:t> </w:t>
    </w:r>
    <w:r w:rsidR="002A2CAF" w:rsidRPr="003968FA">
      <w:rPr>
        <w:lang w:val="en-US"/>
      </w:rPr>
      <w:t>a</w:t>
    </w:r>
    <w:r w:rsidR="00E86386" w:rsidRPr="003968FA">
      <w:rPr>
        <w:lang w:val="en-US"/>
      </w:rPr>
      <w:t>ppendix</w:t>
    </w:r>
    <w:r w:rsidR="004F19A8" w:rsidRPr="003968FA">
      <w:rPr>
        <w:lang w:val="en-US"/>
      </w:rPr>
      <w:t xml:space="preserve"> (EN) </w:t>
    </w:r>
    <w:r w:rsidR="004F19A8" w:rsidRPr="003968FA">
      <w:fldChar w:fldCharType="begin"/>
    </w:r>
    <w:r w:rsidR="004F19A8" w:rsidRPr="003968FA">
      <w:instrText xml:space="preserve"> PAGE  \* Arabic  \* MERGEFORMAT </w:instrText>
    </w:r>
    <w:r w:rsidR="004F19A8" w:rsidRPr="003968FA">
      <w:fldChar w:fldCharType="separate"/>
    </w:r>
    <w:r w:rsidR="00801A8E">
      <w:rPr>
        <w:noProof/>
      </w:rPr>
      <w:t>2</w:t>
    </w:r>
    <w:r w:rsidR="004F19A8" w:rsidRPr="003968FA">
      <w:fldChar w:fldCharType="end"/>
    </w:r>
    <w:r w:rsidR="004F19A8" w:rsidRPr="003968FA">
      <w:rPr>
        <w:lang w:val="en-US"/>
      </w:rPr>
      <w:t>/</w:t>
    </w:r>
    <w:r w:rsidR="004F19A8" w:rsidRPr="003968FA">
      <w:fldChar w:fldCharType="begin"/>
    </w:r>
    <w:r w:rsidR="004F19A8" w:rsidRPr="003968FA">
      <w:instrText xml:space="preserve"> = </w:instrText>
    </w:r>
    <w:r w:rsidR="00801A8E">
      <w:fldChar w:fldCharType="begin"/>
    </w:r>
    <w:r w:rsidR="00801A8E">
      <w:instrText xml:space="preserve"> NUMPAGES </w:instrText>
    </w:r>
    <w:r w:rsidR="00801A8E">
      <w:fldChar w:fldCharType="separate"/>
    </w:r>
    <w:r w:rsidR="00801A8E">
      <w:rPr>
        <w:noProof/>
      </w:rPr>
      <w:instrText>6</w:instrText>
    </w:r>
    <w:r w:rsidR="00801A8E">
      <w:rPr>
        <w:noProof/>
      </w:rPr>
      <w:fldChar w:fldCharType="end"/>
    </w:r>
    <w:r w:rsidR="004F19A8" w:rsidRPr="003968FA">
      <w:instrText xml:space="preserve"> -0 </w:instrText>
    </w:r>
    <w:r w:rsidR="004F19A8" w:rsidRPr="003968FA">
      <w:fldChar w:fldCharType="separate"/>
    </w:r>
    <w:r w:rsidR="00801A8E">
      <w:rPr>
        <w:noProof/>
      </w:rPr>
      <w:t>6</w:t>
    </w:r>
    <w:r w:rsidR="004F19A8" w:rsidRPr="003968FA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01" w:rsidRPr="004F19A8" w:rsidRDefault="00765E01" w:rsidP="004F1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D6" w:rsidRDefault="00BE6AD6">
      <w:r>
        <w:separator/>
      </w:r>
    </w:p>
  </w:footnote>
  <w:footnote w:type="continuationSeparator" w:id="0">
    <w:p w:rsidR="00BE6AD6" w:rsidRDefault="00BE6AD6">
      <w:r>
        <w:continuationSeparator/>
      </w:r>
    </w:p>
    <w:p w:rsidR="00BE6AD6" w:rsidRDefault="00BE6AD6"/>
  </w:footnote>
  <w:footnote w:type="continuationNotice" w:id="1">
    <w:p w:rsidR="00BE6AD6" w:rsidRDefault="00BE6AD6">
      <w:pPr>
        <w:spacing w:line="240" w:lineRule="auto"/>
      </w:pPr>
    </w:p>
  </w:footnote>
  <w:footnote w:id="2">
    <w:p w:rsidR="00CA0033" w:rsidRPr="00887813" w:rsidRDefault="00CA0033" w:rsidP="003968FA">
      <w:pPr>
        <w:pStyle w:val="FootnoteText"/>
      </w:pPr>
      <w:r w:rsidRPr="003968FA">
        <w:rPr>
          <w:rStyle w:val="FootnoteReference"/>
          <w:lang w:val="en-US"/>
        </w:rPr>
        <w:footnoteRef/>
      </w:r>
      <w:r w:rsidR="003968FA">
        <w:rPr>
          <w:rFonts w:ascii="Cambria" w:hAnsi="Cambria"/>
          <w:lang w:val="en-US"/>
        </w:rPr>
        <w:tab/>
      </w:r>
      <w:r w:rsidRPr="00887813">
        <w:t xml:space="preserve">See </w:t>
      </w:r>
      <w:proofErr w:type="gramStart"/>
      <w:r w:rsidRPr="00887813">
        <w:t>COM(</w:t>
      </w:r>
      <w:proofErr w:type="gramEnd"/>
      <w:r w:rsidRPr="00887813">
        <w:t xml:space="preserve">2014) 130 final, p. 14. </w:t>
      </w:r>
      <w:r w:rsidR="005C479C" w:rsidRPr="00887813">
        <w:t>Material deprivation is defined as experiencing at least four out of nine deprivations. This is when people are unable to: afford the rent or utility bills; heat their home adequately; face unexpected bills; eat fish, meat or protein or an equivalent every second day; afford a week's holiday away from home each year; afford a car, washing machine, colour TV or telephone.</w:t>
      </w:r>
    </w:p>
  </w:footnote>
  <w:footnote w:id="3">
    <w:p w:rsidR="00433AE3" w:rsidRPr="003968FA" w:rsidRDefault="00433AE3" w:rsidP="003968FA">
      <w:pPr>
        <w:pStyle w:val="FootnoteText"/>
      </w:pPr>
      <w:r w:rsidRPr="003968FA">
        <w:rPr>
          <w:rStyle w:val="FootnoteReference"/>
          <w:lang w:val="en-US"/>
        </w:rPr>
        <w:footnoteRef/>
      </w:r>
      <w:r w:rsidR="003968FA">
        <w:rPr>
          <w:b/>
        </w:rPr>
        <w:tab/>
      </w:r>
      <w:r w:rsidRPr="00AA171A">
        <w:t>Civil society organisations include: the so-called labour-market players, i.e. the social partners; organisations representing social and economic players, which are not social partners in the strict sense of the term; NGOs (non-governmental organisations) which bring people together in a common cause, such as environmental organisations, human rights organisations, consumer associations, charitable</w:t>
      </w:r>
      <w:r w:rsidRPr="00C14A22">
        <w:t xml:space="preserve"> </w:t>
      </w:r>
      <w:r w:rsidRPr="00AA171A">
        <w:t>organisations, educational and</w:t>
      </w:r>
      <w:r w:rsidRPr="00C14A22">
        <w:t xml:space="preserve"> training</w:t>
      </w:r>
      <w:r w:rsidRPr="00AA171A">
        <w:t xml:space="preserve"> organisations, etc.; CBOs (community-based organisations, i.e.</w:t>
      </w:r>
      <w:r w:rsidR="00ED1207" w:rsidRPr="00AA171A">
        <w:t> </w:t>
      </w:r>
      <w:r w:rsidRPr="00AA171A">
        <w:t xml:space="preserve">organisations set up within society at grassroots level which pursue member-oriented objectives), e.g. </w:t>
      </w:r>
      <w:r w:rsidRPr="00AA171A">
        <w:t xml:space="preserve">youth organisations, family associations and all organisations through which citizens participate in local and municipal life; </w:t>
      </w:r>
      <w:bookmarkStart w:id="1" w:name="_GoBack"/>
      <w:bookmarkEnd w:id="1"/>
      <w:r w:rsidRPr="00AA171A">
        <w:t xml:space="preserve">religious communities. </w:t>
      </w:r>
      <w:proofErr w:type="gramStart"/>
      <w:r w:rsidRPr="00AA171A">
        <w:t xml:space="preserve">(Opinion of the Economic and Social Committee on </w:t>
      </w:r>
      <w:r w:rsidRPr="00AA171A">
        <w:rPr>
          <w:i/>
        </w:rPr>
        <w:t xml:space="preserve">The role and contribution of civil society organisations in the building of Europe </w:t>
      </w:r>
      <w:r w:rsidRPr="00AA171A">
        <w:t>– CES</w:t>
      </w:r>
      <w:r w:rsidR="00EF6573" w:rsidRPr="00AA171A">
        <w:t>E 851/1999 of 22 September</w:t>
      </w:r>
      <w:r w:rsidR="00800D13" w:rsidRPr="00AA171A">
        <w:t xml:space="preserve"> </w:t>
      </w:r>
      <w:r w:rsidR="00EF6573" w:rsidRPr="00AA171A">
        <w:t>1999).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01" w:rsidRPr="004F19A8" w:rsidRDefault="00765E01" w:rsidP="004F19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01" w:rsidRPr="003968FA" w:rsidRDefault="00765E01" w:rsidP="004F19A8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01" w:rsidRPr="004F19A8" w:rsidRDefault="00765E01" w:rsidP="004F1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65pt;height:10.65pt" o:bullet="t">
        <v:imagedata r:id="rId1" o:title="mso71"/>
      </v:shape>
    </w:pict>
  </w:numPicBullet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38D70EE"/>
    <w:multiLevelType w:val="singleLevel"/>
    <w:tmpl w:val="14DA3D30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2">
    <w:nsid w:val="0400138A"/>
    <w:multiLevelType w:val="hybridMultilevel"/>
    <w:tmpl w:val="A7ECB864"/>
    <w:lvl w:ilvl="0" w:tplc="21DEC6E6">
      <w:start w:val="1"/>
      <w:numFmt w:val="bullet"/>
      <w:lvlRestart w:val="0"/>
      <w:lvlText w:val="-"/>
      <w:lvlJc w:val="left"/>
      <w:pPr>
        <w:tabs>
          <w:tab w:val="num" w:pos="360"/>
        </w:tabs>
        <w:ind w:left="72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19624E"/>
    <w:multiLevelType w:val="hybridMultilevel"/>
    <w:tmpl w:val="421ECCC8"/>
    <w:lvl w:ilvl="0" w:tplc="54AEFB1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D6F98"/>
    <w:multiLevelType w:val="hybridMultilevel"/>
    <w:tmpl w:val="CD9672A8"/>
    <w:lvl w:ilvl="0" w:tplc="54AEFB1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970856"/>
    <w:multiLevelType w:val="hybridMultilevel"/>
    <w:tmpl w:val="B93831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22540">
      <w:start w:val="1"/>
      <w:numFmt w:val="bullet"/>
      <w:lvlRestart w:val="0"/>
      <w:lvlText w:val="-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84AA0F02">
      <w:start w:val="1"/>
      <w:numFmt w:val="bullet"/>
      <w:lvlRestart w:val="0"/>
      <w:lvlText w:val=""/>
      <w:lvlJc w:val="left"/>
      <w:pPr>
        <w:tabs>
          <w:tab w:val="num" w:pos="1800"/>
        </w:tabs>
        <w:ind w:left="2169" w:hanging="369"/>
      </w:pPr>
      <w:rPr>
        <w:rFonts w:ascii="Symbol" w:hAnsi="Symbol" w:hint="default"/>
        <w:b w:val="0"/>
        <w:i w:val="0"/>
        <w:sz w:val="22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E11448"/>
    <w:multiLevelType w:val="hybridMultilevel"/>
    <w:tmpl w:val="9AE496AE"/>
    <w:lvl w:ilvl="0" w:tplc="C9EA8E3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2C4A25"/>
    <w:multiLevelType w:val="hybridMultilevel"/>
    <w:tmpl w:val="2B5CD360"/>
    <w:lvl w:ilvl="0" w:tplc="C9EA8E3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84AA0F02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4163C7"/>
    <w:multiLevelType w:val="hybridMultilevel"/>
    <w:tmpl w:val="2D84765E"/>
    <w:lvl w:ilvl="0" w:tplc="54AEFB1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4A7831"/>
    <w:multiLevelType w:val="multilevel"/>
    <w:tmpl w:val="8DA679E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0">
    <w:nsid w:val="10BB157A"/>
    <w:multiLevelType w:val="hybridMultilevel"/>
    <w:tmpl w:val="4594A482"/>
    <w:lvl w:ilvl="0" w:tplc="23AA995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416E11"/>
    <w:multiLevelType w:val="hybridMultilevel"/>
    <w:tmpl w:val="81307150"/>
    <w:lvl w:ilvl="0" w:tplc="23AA995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6924F4"/>
    <w:multiLevelType w:val="hybridMultilevel"/>
    <w:tmpl w:val="B6D0E512"/>
    <w:lvl w:ilvl="0" w:tplc="54AEFB1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74494E"/>
    <w:multiLevelType w:val="singleLevel"/>
    <w:tmpl w:val="14DA3D30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14">
    <w:nsid w:val="18CB63DB"/>
    <w:multiLevelType w:val="singleLevel"/>
    <w:tmpl w:val="CD9672A8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15">
    <w:nsid w:val="1A9A36EC"/>
    <w:multiLevelType w:val="singleLevel"/>
    <w:tmpl w:val="CD9672A8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16">
    <w:nsid w:val="1C2873D3"/>
    <w:multiLevelType w:val="hybridMultilevel"/>
    <w:tmpl w:val="5EBA6FEA"/>
    <w:lvl w:ilvl="0" w:tplc="54AEFB1E">
      <w:start w:val="1"/>
      <w:numFmt w:val="bullet"/>
      <w:lvlRestart w:val="0"/>
      <w:lvlText w:val=""/>
      <w:lvlJc w:val="left"/>
      <w:pPr>
        <w:tabs>
          <w:tab w:val="num" w:pos="360"/>
        </w:tabs>
        <w:ind w:left="72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C7D15A4"/>
    <w:multiLevelType w:val="hybridMultilevel"/>
    <w:tmpl w:val="F8E405AA"/>
    <w:lvl w:ilvl="0" w:tplc="54AEFB1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8172CE"/>
    <w:multiLevelType w:val="multilevel"/>
    <w:tmpl w:val="8DA679E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9">
    <w:nsid w:val="208677B4"/>
    <w:multiLevelType w:val="hybridMultilevel"/>
    <w:tmpl w:val="31AAA9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BF5DE1"/>
    <w:multiLevelType w:val="hybridMultilevel"/>
    <w:tmpl w:val="9D0C5084"/>
    <w:lvl w:ilvl="0" w:tplc="6BF40416">
      <w:start w:val="1"/>
      <w:numFmt w:val="bullet"/>
      <w:lvlRestart w:val="0"/>
      <w:lvlText w:val=""/>
      <w:lvlJc w:val="left"/>
      <w:pPr>
        <w:tabs>
          <w:tab w:val="num" w:pos="1800"/>
        </w:tabs>
        <w:ind w:left="21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24230B57"/>
    <w:multiLevelType w:val="hybridMultilevel"/>
    <w:tmpl w:val="FA7CEC5A"/>
    <w:lvl w:ilvl="0" w:tplc="13EA5CA8">
      <w:start w:val="1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17712"/>
    <w:multiLevelType w:val="hybridMultilevel"/>
    <w:tmpl w:val="7D0CBB20"/>
    <w:lvl w:ilvl="0" w:tplc="437E9004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C22159"/>
    <w:multiLevelType w:val="hybridMultilevel"/>
    <w:tmpl w:val="2286F9E8"/>
    <w:lvl w:ilvl="0" w:tplc="C9EA8E3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E45180"/>
    <w:multiLevelType w:val="hybridMultilevel"/>
    <w:tmpl w:val="C30E69C4"/>
    <w:lvl w:ilvl="0" w:tplc="C9EA8E3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782233"/>
    <w:multiLevelType w:val="hybridMultilevel"/>
    <w:tmpl w:val="D10C41E6"/>
    <w:lvl w:ilvl="0" w:tplc="CBE0F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43A56A9"/>
    <w:multiLevelType w:val="singleLevel"/>
    <w:tmpl w:val="D50E1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38F304BD"/>
    <w:multiLevelType w:val="hybridMultilevel"/>
    <w:tmpl w:val="000C23A0"/>
    <w:lvl w:ilvl="0" w:tplc="54AEFB1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257F14"/>
    <w:multiLevelType w:val="singleLevel"/>
    <w:tmpl w:val="2D84765E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29">
    <w:nsid w:val="3A3C4C65"/>
    <w:multiLevelType w:val="hybridMultilevel"/>
    <w:tmpl w:val="35824530"/>
    <w:lvl w:ilvl="0" w:tplc="6BF40416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2BAA85A2">
      <w:start w:val="1"/>
      <w:numFmt w:val="bullet"/>
      <w:lvlRestart w:val="0"/>
      <w:lvlText w:val="-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1F6129"/>
    <w:multiLevelType w:val="hybridMultilevel"/>
    <w:tmpl w:val="AD728782"/>
    <w:lvl w:ilvl="0" w:tplc="E05CB78A">
      <w:start w:val="1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87756"/>
    <w:multiLevelType w:val="hybridMultilevel"/>
    <w:tmpl w:val="FEBCFB70"/>
    <w:lvl w:ilvl="0" w:tplc="8C980FE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65340D"/>
    <w:multiLevelType w:val="hybridMultilevel"/>
    <w:tmpl w:val="13180700"/>
    <w:lvl w:ilvl="0" w:tplc="4E0A5168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EA26A1"/>
    <w:multiLevelType w:val="hybridMultilevel"/>
    <w:tmpl w:val="423428C4"/>
    <w:lvl w:ilvl="0" w:tplc="54AEFB1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91C68C4"/>
    <w:multiLevelType w:val="hybridMultilevel"/>
    <w:tmpl w:val="FED84558"/>
    <w:lvl w:ilvl="0" w:tplc="23AA995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B56353"/>
    <w:multiLevelType w:val="hybridMultilevel"/>
    <w:tmpl w:val="7C484CF8"/>
    <w:lvl w:ilvl="0" w:tplc="54AEFB1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5A6025"/>
    <w:multiLevelType w:val="hybridMultilevel"/>
    <w:tmpl w:val="6D76CE82"/>
    <w:lvl w:ilvl="0" w:tplc="23AA995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0154E0"/>
    <w:multiLevelType w:val="hybridMultilevel"/>
    <w:tmpl w:val="D50E19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314A0E"/>
    <w:multiLevelType w:val="hybridMultilevel"/>
    <w:tmpl w:val="90C0ACFC"/>
    <w:lvl w:ilvl="0" w:tplc="25268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16A7802"/>
    <w:multiLevelType w:val="hybridMultilevel"/>
    <w:tmpl w:val="6CD0F5B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9822540">
      <w:start w:val="1"/>
      <w:numFmt w:val="bullet"/>
      <w:lvlRestart w:val="0"/>
      <w:lvlText w:val="-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84AA0F02">
      <w:start w:val="1"/>
      <w:numFmt w:val="bullet"/>
      <w:lvlRestart w:val="0"/>
      <w:lvlText w:val=""/>
      <w:lvlJc w:val="left"/>
      <w:pPr>
        <w:tabs>
          <w:tab w:val="num" w:pos="1800"/>
        </w:tabs>
        <w:ind w:left="2169" w:hanging="369"/>
      </w:pPr>
      <w:rPr>
        <w:rFonts w:ascii="Symbol" w:hAnsi="Symbol" w:hint="default"/>
        <w:b w:val="0"/>
        <w:i w:val="0"/>
        <w:sz w:val="22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AE67DD"/>
    <w:multiLevelType w:val="singleLevel"/>
    <w:tmpl w:val="7D0CBB20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41">
    <w:nsid w:val="62BB7319"/>
    <w:multiLevelType w:val="singleLevel"/>
    <w:tmpl w:val="D50E1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>
    <w:nsid w:val="684A370B"/>
    <w:multiLevelType w:val="singleLevel"/>
    <w:tmpl w:val="14DA3D30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43">
    <w:nsid w:val="69040C5A"/>
    <w:multiLevelType w:val="hybridMultilevel"/>
    <w:tmpl w:val="14DA3D30"/>
    <w:lvl w:ilvl="0" w:tplc="54AEFB1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8D3BFE"/>
    <w:multiLevelType w:val="hybridMultilevel"/>
    <w:tmpl w:val="99AE324E"/>
    <w:lvl w:ilvl="0" w:tplc="C9EA8E3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84AA0F02">
      <w:start w:val="1"/>
      <w:numFmt w:val="bullet"/>
      <w:lvlRestart w:val="0"/>
      <w:lvlText w:val=""/>
      <w:lvlJc w:val="left"/>
      <w:pPr>
        <w:tabs>
          <w:tab w:val="num" w:pos="1080"/>
        </w:tabs>
        <w:ind w:left="1449" w:hanging="369"/>
      </w:pPr>
      <w:rPr>
        <w:rFonts w:ascii="Symbol" w:hAnsi="Symbol" w:hint="default"/>
        <w:b w:val="0"/>
        <w:i w:val="0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60475E"/>
    <w:multiLevelType w:val="hybridMultilevel"/>
    <w:tmpl w:val="45B8036C"/>
    <w:lvl w:ilvl="0" w:tplc="54AEFB1E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7F662E"/>
    <w:multiLevelType w:val="singleLevel"/>
    <w:tmpl w:val="CD9672A8"/>
    <w:lvl w:ilvl="0">
      <w:start w:val="1"/>
      <w:numFmt w:val="bullet"/>
      <w:lvlRestart w:val="0"/>
      <w:lvlText w:val="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</w:abstractNum>
  <w:abstractNum w:abstractNumId="47">
    <w:nsid w:val="7EEC00A9"/>
    <w:multiLevelType w:val="hybridMultilevel"/>
    <w:tmpl w:val="EFAAE330"/>
    <w:lvl w:ilvl="0" w:tplc="C9EA8E34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24"/>
  </w:num>
  <w:num w:numId="4">
    <w:abstractNumId w:val="6"/>
  </w:num>
  <w:num w:numId="5">
    <w:abstractNumId w:val="7"/>
  </w:num>
  <w:num w:numId="6">
    <w:abstractNumId w:val="47"/>
  </w:num>
  <w:num w:numId="7">
    <w:abstractNumId w:val="23"/>
  </w:num>
  <w:num w:numId="8">
    <w:abstractNumId w:val="11"/>
  </w:num>
  <w:num w:numId="9">
    <w:abstractNumId w:val="34"/>
  </w:num>
  <w:num w:numId="10">
    <w:abstractNumId w:val="36"/>
  </w:num>
  <w:num w:numId="11">
    <w:abstractNumId w:val="10"/>
  </w:num>
  <w:num w:numId="12">
    <w:abstractNumId w:val="5"/>
  </w:num>
  <w:num w:numId="13">
    <w:abstractNumId w:val="39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9"/>
  </w:num>
  <w:num w:numId="18">
    <w:abstractNumId w:val="18"/>
  </w:num>
  <w:num w:numId="19">
    <w:abstractNumId w:val="9"/>
  </w:num>
  <w:num w:numId="20">
    <w:abstractNumId w:val="30"/>
  </w:num>
  <w:num w:numId="21">
    <w:abstractNumId w:val="21"/>
  </w:num>
  <w:num w:numId="22">
    <w:abstractNumId w:val="16"/>
  </w:num>
  <w:num w:numId="23">
    <w:abstractNumId w:val="45"/>
  </w:num>
  <w:num w:numId="24">
    <w:abstractNumId w:val="33"/>
  </w:num>
  <w:num w:numId="25">
    <w:abstractNumId w:val="12"/>
  </w:num>
  <w:num w:numId="26">
    <w:abstractNumId w:val="35"/>
  </w:num>
  <w:num w:numId="27">
    <w:abstractNumId w:val="17"/>
  </w:num>
  <w:num w:numId="28">
    <w:abstractNumId w:val="8"/>
  </w:num>
  <w:num w:numId="29">
    <w:abstractNumId w:val="25"/>
  </w:num>
  <w:num w:numId="30">
    <w:abstractNumId w:val="27"/>
  </w:num>
  <w:num w:numId="31">
    <w:abstractNumId w:val="4"/>
  </w:num>
  <w:num w:numId="32">
    <w:abstractNumId w:val="3"/>
  </w:num>
  <w:num w:numId="33">
    <w:abstractNumId w:val="43"/>
  </w:num>
  <w:num w:numId="34">
    <w:abstractNumId w:val="38"/>
  </w:num>
  <w:num w:numId="35">
    <w:abstractNumId w:val="37"/>
  </w:num>
  <w:num w:numId="36">
    <w:abstractNumId w:val="22"/>
  </w:num>
  <w:num w:numId="37">
    <w:abstractNumId w:val="32"/>
  </w:num>
  <w:num w:numId="38">
    <w:abstractNumId w:val="31"/>
  </w:num>
  <w:num w:numId="39">
    <w:abstractNumId w:val="41"/>
  </w:num>
  <w:num w:numId="40">
    <w:abstractNumId w:val="26"/>
  </w:num>
  <w:num w:numId="41">
    <w:abstractNumId w:val="19"/>
  </w:num>
  <w:num w:numId="42">
    <w:abstractNumId w:val="42"/>
  </w:num>
  <w:num w:numId="43">
    <w:abstractNumId w:val="1"/>
  </w:num>
  <w:num w:numId="44">
    <w:abstractNumId w:val="13"/>
  </w:num>
  <w:num w:numId="45">
    <w:abstractNumId w:val="15"/>
  </w:num>
  <w:num w:numId="46">
    <w:abstractNumId w:val="14"/>
  </w:num>
  <w:num w:numId="47">
    <w:abstractNumId w:val="46"/>
  </w:num>
  <w:num w:numId="48">
    <w:abstractNumId w:val="28"/>
  </w:num>
  <w:num w:numId="49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07"/>
    <w:rsid w:val="00011633"/>
    <w:rsid w:val="00012C21"/>
    <w:rsid w:val="00014FE5"/>
    <w:rsid w:val="00016816"/>
    <w:rsid w:val="00025C9F"/>
    <w:rsid w:val="00031585"/>
    <w:rsid w:val="00031BD3"/>
    <w:rsid w:val="00031D54"/>
    <w:rsid w:val="00031F2B"/>
    <w:rsid w:val="000375E1"/>
    <w:rsid w:val="0004017B"/>
    <w:rsid w:val="0004388D"/>
    <w:rsid w:val="00047274"/>
    <w:rsid w:val="000532C3"/>
    <w:rsid w:val="00054FAD"/>
    <w:rsid w:val="0005577C"/>
    <w:rsid w:val="0005609E"/>
    <w:rsid w:val="0005704F"/>
    <w:rsid w:val="00057AB9"/>
    <w:rsid w:val="00061A07"/>
    <w:rsid w:val="0006433A"/>
    <w:rsid w:val="0006457D"/>
    <w:rsid w:val="00064B9B"/>
    <w:rsid w:val="00065206"/>
    <w:rsid w:val="0007099A"/>
    <w:rsid w:val="00072AA6"/>
    <w:rsid w:val="00073A49"/>
    <w:rsid w:val="0007693A"/>
    <w:rsid w:val="0007721D"/>
    <w:rsid w:val="00083D78"/>
    <w:rsid w:val="0009093C"/>
    <w:rsid w:val="000972D8"/>
    <w:rsid w:val="000A3C17"/>
    <w:rsid w:val="000A596D"/>
    <w:rsid w:val="000B0547"/>
    <w:rsid w:val="000B5C11"/>
    <w:rsid w:val="000C0097"/>
    <w:rsid w:val="000C209D"/>
    <w:rsid w:val="000C5B5E"/>
    <w:rsid w:val="000C691D"/>
    <w:rsid w:val="000D34BD"/>
    <w:rsid w:val="000E66B0"/>
    <w:rsid w:val="000E76A8"/>
    <w:rsid w:val="000E7CE2"/>
    <w:rsid w:val="000F03A0"/>
    <w:rsid w:val="000F0DA0"/>
    <w:rsid w:val="000F3539"/>
    <w:rsid w:val="001022E3"/>
    <w:rsid w:val="00106531"/>
    <w:rsid w:val="001102DE"/>
    <w:rsid w:val="00110F3C"/>
    <w:rsid w:val="00115A78"/>
    <w:rsid w:val="00115D93"/>
    <w:rsid w:val="0012094F"/>
    <w:rsid w:val="0012754B"/>
    <w:rsid w:val="0013155A"/>
    <w:rsid w:val="00135EF8"/>
    <w:rsid w:val="00144F4B"/>
    <w:rsid w:val="0014640B"/>
    <w:rsid w:val="001470F9"/>
    <w:rsid w:val="001508D3"/>
    <w:rsid w:val="001514BD"/>
    <w:rsid w:val="00155F90"/>
    <w:rsid w:val="001560F9"/>
    <w:rsid w:val="00161C16"/>
    <w:rsid w:val="00163372"/>
    <w:rsid w:val="001634E4"/>
    <w:rsid w:val="00164BB0"/>
    <w:rsid w:val="001650CE"/>
    <w:rsid w:val="0016720C"/>
    <w:rsid w:val="001763E9"/>
    <w:rsid w:val="00177145"/>
    <w:rsid w:val="001772C9"/>
    <w:rsid w:val="00180CAE"/>
    <w:rsid w:val="00181AF4"/>
    <w:rsid w:val="00183A89"/>
    <w:rsid w:val="001840AC"/>
    <w:rsid w:val="001842C4"/>
    <w:rsid w:val="00193DC5"/>
    <w:rsid w:val="0019446A"/>
    <w:rsid w:val="001A40F2"/>
    <w:rsid w:val="001A6972"/>
    <w:rsid w:val="001B3C3B"/>
    <w:rsid w:val="001B4375"/>
    <w:rsid w:val="001C27C2"/>
    <w:rsid w:val="001C2F4F"/>
    <w:rsid w:val="001C4E97"/>
    <w:rsid w:val="001C5588"/>
    <w:rsid w:val="001C5C90"/>
    <w:rsid w:val="001C74FA"/>
    <w:rsid w:val="001C7710"/>
    <w:rsid w:val="001D0FFF"/>
    <w:rsid w:val="001D3941"/>
    <w:rsid w:val="001E350C"/>
    <w:rsid w:val="001E57A6"/>
    <w:rsid w:val="001F09C9"/>
    <w:rsid w:val="001F23C4"/>
    <w:rsid w:val="002042F9"/>
    <w:rsid w:val="00207643"/>
    <w:rsid w:val="00213C4A"/>
    <w:rsid w:val="00213D77"/>
    <w:rsid w:val="00217CC4"/>
    <w:rsid w:val="00221783"/>
    <w:rsid w:val="00226929"/>
    <w:rsid w:val="002351FE"/>
    <w:rsid w:val="00237641"/>
    <w:rsid w:val="00240C11"/>
    <w:rsid w:val="00242108"/>
    <w:rsid w:val="0024341E"/>
    <w:rsid w:val="002439E0"/>
    <w:rsid w:val="00247184"/>
    <w:rsid w:val="002569B6"/>
    <w:rsid w:val="0026307A"/>
    <w:rsid w:val="00263B02"/>
    <w:rsid w:val="0026562F"/>
    <w:rsid w:val="002742D7"/>
    <w:rsid w:val="002822EE"/>
    <w:rsid w:val="00284C49"/>
    <w:rsid w:val="00286196"/>
    <w:rsid w:val="00287344"/>
    <w:rsid w:val="00290F32"/>
    <w:rsid w:val="00292CEB"/>
    <w:rsid w:val="002A0714"/>
    <w:rsid w:val="002A2CAF"/>
    <w:rsid w:val="002A3376"/>
    <w:rsid w:val="002A66A6"/>
    <w:rsid w:val="002A68C9"/>
    <w:rsid w:val="002B0D73"/>
    <w:rsid w:val="002B1026"/>
    <w:rsid w:val="002B3647"/>
    <w:rsid w:val="002B3B8E"/>
    <w:rsid w:val="002B4370"/>
    <w:rsid w:val="002B4A1E"/>
    <w:rsid w:val="002C08FD"/>
    <w:rsid w:val="002D1E31"/>
    <w:rsid w:val="002D7A96"/>
    <w:rsid w:val="002E3FE1"/>
    <w:rsid w:val="002E6B22"/>
    <w:rsid w:val="002E6FFB"/>
    <w:rsid w:val="002F1455"/>
    <w:rsid w:val="002F289E"/>
    <w:rsid w:val="002F7BCF"/>
    <w:rsid w:val="00304880"/>
    <w:rsid w:val="003058CB"/>
    <w:rsid w:val="0030750B"/>
    <w:rsid w:val="00310E92"/>
    <w:rsid w:val="003140E2"/>
    <w:rsid w:val="00317F0F"/>
    <w:rsid w:val="00320D29"/>
    <w:rsid w:val="003218F5"/>
    <w:rsid w:val="00322F79"/>
    <w:rsid w:val="00332965"/>
    <w:rsid w:val="00341F75"/>
    <w:rsid w:val="00351274"/>
    <w:rsid w:val="003545B9"/>
    <w:rsid w:val="0035548E"/>
    <w:rsid w:val="00357C5B"/>
    <w:rsid w:val="0036104A"/>
    <w:rsid w:val="00361313"/>
    <w:rsid w:val="003613B3"/>
    <w:rsid w:val="003615E1"/>
    <w:rsid w:val="00361D42"/>
    <w:rsid w:val="0036228A"/>
    <w:rsid w:val="003625C7"/>
    <w:rsid w:val="0036448B"/>
    <w:rsid w:val="003749FE"/>
    <w:rsid w:val="0038181A"/>
    <w:rsid w:val="003852C7"/>
    <w:rsid w:val="00386D6D"/>
    <w:rsid w:val="00392D88"/>
    <w:rsid w:val="003947F6"/>
    <w:rsid w:val="00395BA0"/>
    <w:rsid w:val="003968FA"/>
    <w:rsid w:val="003A0D06"/>
    <w:rsid w:val="003A6D72"/>
    <w:rsid w:val="003A7941"/>
    <w:rsid w:val="003B1E40"/>
    <w:rsid w:val="003B2A16"/>
    <w:rsid w:val="003B3AB3"/>
    <w:rsid w:val="003B50D9"/>
    <w:rsid w:val="003B73E9"/>
    <w:rsid w:val="003C14F0"/>
    <w:rsid w:val="003D2842"/>
    <w:rsid w:val="003D32B7"/>
    <w:rsid w:val="003D4AE3"/>
    <w:rsid w:val="003D6A00"/>
    <w:rsid w:val="003E0EB1"/>
    <w:rsid w:val="003F5E12"/>
    <w:rsid w:val="004008F5"/>
    <w:rsid w:val="004013D3"/>
    <w:rsid w:val="0040181D"/>
    <w:rsid w:val="004021BE"/>
    <w:rsid w:val="0040465F"/>
    <w:rsid w:val="0041150A"/>
    <w:rsid w:val="00412B8F"/>
    <w:rsid w:val="00412DF6"/>
    <w:rsid w:val="00417AFB"/>
    <w:rsid w:val="004201A6"/>
    <w:rsid w:val="00433469"/>
    <w:rsid w:val="00433AE3"/>
    <w:rsid w:val="004354CA"/>
    <w:rsid w:val="00435F69"/>
    <w:rsid w:val="00436EDB"/>
    <w:rsid w:val="00437B93"/>
    <w:rsid w:val="0045343A"/>
    <w:rsid w:val="00460175"/>
    <w:rsid w:val="004647D3"/>
    <w:rsid w:val="00472454"/>
    <w:rsid w:val="004746FE"/>
    <w:rsid w:val="004759F7"/>
    <w:rsid w:val="00477C2E"/>
    <w:rsid w:val="00477CDD"/>
    <w:rsid w:val="0048076D"/>
    <w:rsid w:val="004807FC"/>
    <w:rsid w:val="0048155F"/>
    <w:rsid w:val="00482ED0"/>
    <w:rsid w:val="00487E64"/>
    <w:rsid w:val="00494058"/>
    <w:rsid w:val="00494D69"/>
    <w:rsid w:val="00495BB6"/>
    <w:rsid w:val="004B2D02"/>
    <w:rsid w:val="004B4C9D"/>
    <w:rsid w:val="004B7D67"/>
    <w:rsid w:val="004D13BD"/>
    <w:rsid w:val="004D2476"/>
    <w:rsid w:val="004E1481"/>
    <w:rsid w:val="004E254A"/>
    <w:rsid w:val="004E2AB0"/>
    <w:rsid w:val="004E4BB7"/>
    <w:rsid w:val="004E74C2"/>
    <w:rsid w:val="004F0587"/>
    <w:rsid w:val="004F19A8"/>
    <w:rsid w:val="004F29D8"/>
    <w:rsid w:val="004F3F51"/>
    <w:rsid w:val="004F578B"/>
    <w:rsid w:val="005042B5"/>
    <w:rsid w:val="0050465D"/>
    <w:rsid w:val="00505771"/>
    <w:rsid w:val="00515D1F"/>
    <w:rsid w:val="00524130"/>
    <w:rsid w:val="00524299"/>
    <w:rsid w:val="00527D59"/>
    <w:rsid w:val="00536B9C"/>
    <w:rsid w:val="00540DEA"/>
    <w:rsid w:val="005431F5"/>
    <w:rsid w:val="0054581A"/>
    <w:rsid w:val="00545B29"/>
    <w:rsid w:val="00550062"/>
    <w:rsid w:val="00551D42"/>
    <w:rsid w:val="00552658"/>
    <w:rsid w:val="0055278E"/>
    <w:rsid w:val="005528BC"/>
    <w:rsid w:val="005538C7"/>
    <w:rsid w:val="005543A9"/>
    <w:rsid w:val="00554588"/>
    <w:rsid w:val="005608B9"/>
    <w:rsid w:val="00564078"/>
    <w:rsid w:val="00564D25"/>
    <w:rsid w:val="0058361C"/>
    <w:rsid w:val="00585AB6"/>
    <w:rsid w:val="00587F9B"/>
    <w:rsid w:val="00591FE4"/>
    <w:rsid w:val="00595857"/>
    <w:rsid w:val="005963AE"/>
    <w:rsid w:val="00597E96"/>
    <w:rsid w:val="005A4263"/>
    <w:rsid w:val="005A5658"/>
    <w:rsid w:val="005A567C"/>
    <w:rsid w:val="005B3B5D"/>
    <w:rsid w:val="005B6448"/>
    <w:rsid w:val="005C2677"/>
    <w:rsid w:val="005C3247"/>
    <w:rsid w:val="005C478A"/>
    <w:rsid w:val="005C479C"/>
    <w:rsid w:val="005D22AE"/>
    <w:rsid w:val="005D46B8"/>
    <w:rsid w:val="005D501C"/>
    <w:rsid w:val="005D612C"/>
    <w:rsid w:val="005D68B4"/>
    <w:rsid w:val="005E1034"/>
    <w:rsid w:val="005E10AE"/>
    <w:rsid w:val="005E6C7C"/>
    <w:rsid w:val="005E7D76"/>
    <w:rsid w:val="005F0C0D"/>
    <w:rsid w:val="005F3382"/>
    <w:rsid w:val="005F354B"/>
    <w:rsid w:val="005F3FE5"/>
    <w:rsid w:val="005F49CE"/>
    <w:rsid w:val="005F716A"/>
    <w:rsid w:val="0060224B"/>
    <w:rsid w:val="00612C96"/>
    <w:rsid w:val="006221EC"/>
    <w:rsid w:val="00623D3F"/>
    <w:rsid w:val="00623E55"/>
    <w:rsid w:val="006327F3"/>
    <w:rsid w:val="00635C4D"/>
    <w:rsid w:val="00636C31"/>
    <w:rsid w:val="006404EE"/>
    <w:rsid w:val="00641636"/>
    <w:rsid w:val="00641B5D"/>
    <w:rsid w:val="006437AA"/>
    <w:rsid w:val="006460AC"/>
    <w:rsid w:val="0065105E"/>
    <w:rsid w:val="0065139D"/>
    <w:rsid w:val="00652C07"/>
    <w:rsid w:val="00654736"/>
    <w:rsid w:val="00661CB4"/>
    <w:rsid w:val="00663F39"/>
    <w:rsid w:val="006640C5"/>
    <w:rsid w:val="0066708B"/>
    <w:rsid w:val="00674EA1"/>
    <w:rsid w:val="00676751"/>
    <w:rsid w:val="0068268B"/>
    <w:rsid w:val="006905B1"/>
    <w:rsid w:val="0069226F"/>
    <w:rsid w:val="006A0D4E"/>
    <w:rsid w:val="006A59F8"/>
    <w:rsid w:val="006A6B31"/>
    <w:rsid w:val="006B1EE4"/>
    <w:rsid w:val="006C6CF4"/>
    <w:rsid w:val="006D044F"/>
    <w:rsid w:val="006D0996"/>
    <w:rsid w:val="006D3B9E"/>
    <w:rsid w:val="006E0390"/>
    <w:rsid w:val="006E554B"/>
    <w:rsid w:val="006E731B"/>
    <w:rsid w:val="006F0930"/>
    <w:rsid w:val="006F14C6"/>
    <w:rsid w:val="006F1EB7"/>
    <w:rsid w:val="006F4A46"/>
    <w:rsid w:val="006F5D42"/>
    <w:rsid w:val="006F6A1D"/>
    <w:rsid w:val="006F7EF0"/>
    <w:rsid w:val="0070061A"/>
    <w:rsid w:val="0070503D"/>
    <w:rsid w:val="00705BC8"/>
    <w:rsid w:val="007060C5"/>
    <w:rsid w:val="0071011C"/>
    <w:rsid w:val="00711605"/>
    <w:rsid w:val="00712193"/>
    <w:rsid w:val="00712207"/>
    <w:rsid w:val="00715406"/>
    <w:rsid w:val="00717B65"/>
    <w:rsid w:val="00717CCC"/>
    <w:rsid w:val="007241E2"/>
    <w:rsid w:val="00726964"/>
    <w:rsid w:val="00726D8A"/>
    <w:rsid w:val="007320B1"/>
    <w:rsid w:val="007460FA"/>
    <w:rsid w:val="00751777"/>
    <w:rsid w:val="00757437"/>
    <w:rsid w:val="007605F6"/>
    <w:rsid w:val="00765B2B"/>
    <w:rsid w:val="00765E01"/>
    <w:rsid w:val="0076663B"/>
    <w:rsid w:val="00772463"/>
    <w:rsid w:val="00773876"/>
    <w:rsid w:val="00782ED6"/>
    <w:rsid w:val="0078778A"/>
    <w:rsid w:val="00791D94"/>
    <w:rsid w:val="00796681"/>
    <w:rsid w:val="007A2310"/>
    <w:rsid w:val="007A2A7F"/>
    <w:rsid w:val="007B09D3"/>
    <w:rsid w:val="007B2B65"/>
    <w:rsid w:val="007B688D"/>
    <w:rsid w:val="007B6AED"/>
    <w:rsid w:val="007C04F6"/>
    <w:rsid w:val="007C275E"/>
    <w:rsid w:val="007C77E7"/>
    <w:rsid w:val="007D11DA"/>
    <w:rsid w:val="007D170B"/>
    <w:rsid w:val="007D4C6E"/>
    <w:rsid w:val="007D6159"/>
    <w:rsid w:val="007E4FC7"/>
    <w:rsid w:val="007E6741"/>
    <w:rsid w:val="007E71FB"/>
    <w:rsid w:val="007F1AA7"/>
    <w:rsid w:val="00800D13"/>
    <w:rsid w:val="00801A8E"/>
    <w:rsid w:val="0080245D"/>
    <w:rsid w:val="008048A9"/>
    <w:rsid w:val="00807F04"/>
    <w:rsid w:val="00811A9C"/>
    <w:rsid w:val="00811BCC"/>
    <w:rsid w:val="0081574E"/>
    <w:rsid w:val="00815A11"/>
    <w:rsid w:val="00815CF3"/>
    <w:rsid w:val="008259A0"/>
    <w:rsid w:val="00826DF1"/>
    <w:rsid w:val="008272C0"/>
    <w:rsid w:val="00827AA6"/>
    <w:rsid w:val="0083341D"/>
    <w:rsid w:val="00834B25"/>
    <w:rsid w:val="00837E2F"/>
    <w:rsid w:val="008410B7"/>
    <w:rsid w:val="008420BC"/>
    <w:rsid w:val="00842BE2"/>
    <w:rsid w:val="00843B03"/>
    <w:rsid w:val="008446EB"/>
    <w:rsid w:val="00844919"/>
    <w:rsid w:val="008451FB"/>
    <w:rsid w:val="00846743"/>
    <w:rsid w:val="008501D3"/>
    <w:rsid w:val="008509CF"/>
    <w:rsid w:val="00854C56"/>
    <w:rsid w:val="00855658"/>
    <w:rsid w:val="00855FC7"/>
    <w:rsid w:val="0085739B"/>
    <w:rsid w:val="008611AF"/>
    <w:rsid w:val="00880A1B"/>
    <w:rsid w:val="00884C23"/>
    <w:rsid w:val="00887813"/>
    <w:rsid w:val="00890542"/>
    <w:rsid w:val="008905CF"/>
    <w:rsid w:val="0089136A"/>
    <w:rsid w:val="00897BFC"/>
    <w:rsid w:val="008A1066"/>
    <w:rsid w:val="008A4A1D"/>
    <w:rsid w:val="008A5565"/>
    <w:rsid w:val="008B40E6"/>
    <w:rsid w:val="008B5711"/>
    <w:rsid w:val="008B629F"/>
    <w:rsid w:val="008B679A"/>
    <w:rsid w:val="008B77EE"/>
    <w:rsid w:val="008C1375"/>
    <w:rsid w:val="008C6312"/>
    <w:rsid w:val="008D0B67"/>
    <w:rsid w:val="008D4F19"/>
    <w:rsid w:val="008D5E12"/>
    <w:rsid w:val="008E2EE6"/>
    <w:rsid w:val="008E536D"/>
    <w:rsid w:val="008E6AFE"/>
    <w:rsid w:val="008E78DD"/>
    <w:rsid w:val="008E7C32"/>
    <w:rsid w:val="008F0C11"/>
    <w:rsid w:val="008F18A4"/>
    <w:rsid w:val="008F2CA2"/>
    <w:rsid w:val="008F3EEA"/>
    <w:rsid w:val="008F7A15"/>
    <w:rsid w:val="009056ED"/>
    <w:rsid w:val="0091469B"/>
    <w:rsid w:val="00914ED6"/>
    <w:rsid w:val="00916F8E"/>
    <w:rsid w:val="009239ED"/>
    <w:rsid w:val="00923FB4"/>
    <w:rsid w:val="00924C23"/>
    <w:rsid w:val="00925FC0"/>
    <w:rsid w:val="0092636B"/>
    <w:rsid w:val="00927BD5"/>
    <w:rsid w:val="00936846"/>
    <w:rsid w:val="00936B56"/>
    <w:rsid w:val="00937A50"/>
    <w:rsid w:val="00937C4D"/>
    <w:rsid w:val="009430D6"/>
    <w:rsid w:val="00944A40"/>
    <w:rsid w:val="00945CD3"/>
    <w:rsid w:val="00951A29"/>
    <w:rsid w:val="009535B1"/>
    <w:rsid w:val="009556DA"/>
    <w:rsid w:val="00956A7F"/>
    <w:rsid w:val="00961BFB"/>
    <w:rsid w:val="00964BC0"/>
    <w:rsid w:val="00965690"/>
    <w:rsid w:val="00965D99"/>
    <w:rsid w:val="009660AC"/>
    <w:rsid w:val="00967C6E"/>
    <w:rsid w:val="009765C2"/>
    <w:rsid w:val="00980289"/>
    <w:rsid w:val="00981733"/>
    <w:rsid w:val="009905F9"/>
    <w:rsid w:val="00991BDE"/>
    <w:rsid w:val="00992388"/>
    <w:rsid w:val="00993879"/>
    <w:rsid w:val="009971A5"/>
    <w:rsid w:val="009A3FC1"/>
    <w:rsid w:val="009A488C"/>
    <w:rsid w:val="009B09EB"/>
    <w:rsid w:val="009C080D"/>
    <w:rsid w:val="009C11C4"/>
    <w:rsid w:val="009C34D3"/>
    <w:rsid w:val="009D3D4A"/>
    <w:rsid w:val="009D425A"/>
    <w:rsid w:val="009E2383"/>
    <w:rsid w:val="009E73E8"/>
    <w:rsid w:val="009F121A"/>
    <w:rsid w:val="009F199E"/>
    <w:rsid w:val="009F3209"/>
    <w:rsid w:val="009F455E"/>
    <w:rsid w:val="009F6BD1"/>
    <w:rsid w:val="009F7692"/>
    <w:rsid w:val="00A00C3B"/>
    <w:rsid w:val="00A03EE1"/>
    <w:rsid w:val="00A06B4B"/>
    <w:rsid w:val="00A101B5"/>
    <w:rsid w:val="00A16003"/>
    <w:rsid w:val="00A203D1"/>
    <w:rsid w:val="00A213E3"/>
    <w:rsid w:val="00A323DC"/>
    <w:rsid w:val="00A32DE6"/>
    <w:rsid w:val="00A371F6"/>
    <w:rsid w:val="00A41A27"/>
    <w:rsid w:val="00A47D2A"/>
    <w:rsid w:val="00A51E29"/>
    <w:rsid w:val="00A55869"/>
    <w:rsid w:val="00A5685B"/>
    <w:rsid w:val="00A5792B"/>
    <w:rsid w:val="00A6452C"/>
    <w:rsid w:val="00A67B49"/>
    <w:rsid w:val="00A70F60"/>
    <w:rsid w:val="00A71F5E"/>
    <w:rsid w:val="00A72775"/>
    <w:rsid w:val="00A74B88"/>
    <w:rsid w:val="00A81EB4"/>
    <w:rsid w:val="00A82738"/>
    <w:rsid w:val="00A83B14"/>
    <w:rsid w:val="00A87AD2"/>
    <w:rsid w:val="00A96CCC"/>
    <w:rsid w:val="00A9704E"/>
    <w:rsid w:val="00AA171A"/>
    <w:rsid w:val="00AA2528"/>
    <w:rsid w:val="00AA3C83"/>
    <w:rsid w:val="00AA3D07"/>
    <w:rsid w:val="00AA503A"/>
    <w:rsid w:val="00AA76CB"/>
    <w:rsid w:val="00AB52A7"/>
    <w:rsid w:val="00AB7F39"/>
    <w:rsid w:val="00AC414D"/>
    <w:rsid w:val="00AC517D"/>
    <w:rsid w:val="00AC69F7"/>
    <w:rsid w:val="00AD26ED"/>
    <w:rsid w:val="00AD4005"/>
    <w:rsid w:val="00AD4DB7"/>
    <w:rsid w:val="00AD5659"/>
    <w:rsid w:val="00AE323B"/>
    <w:rsid w:val="00AE4156"/>
    <w:rsid w:val="00AF1558"/>
    <w:rsid w:val="00AF1A35"/>
    <w:rsid w:val="00AF2B76"/>
    <w:rsid w:val="00AF2BBD"/>
    <w:rsid w:val="00B039CC"/>
    <w:rsid w:val="00B048C5"/>
    <w:rsid w:val="00B143C8"/>
    <w:rsid w:val="00B159C8"/>
    <w:rsid w:val="00B1656B"/>
    <w:rsid w:val="00B17139"/>
    <w:rsid w:val="00B321B3"/>
    <w:rsid w:val="00B3444A"/>
    <w:rsid w:val="00B34D99"/>
    <w:rsid w:val="00B4276B"/>
    <w:rsid w:val="00B42DB9"/>
    <w:rsid w:val="00B43762"/>
    <w:rsid w:val="00B558E3"/>
    <w:rsid w:val="00B579D1"/>
    <w:rsid w:val="00B6138E"/>
    <w:rsid w:val="00B63982"/>
    <w:rsid w:val="00B63D1F"/>
    <w:rsid w:val="00B66E0B"/>
    <w:rsid w:val="00B763B5"/>
    <w:rsid w:val="00B81788"/>
    <w:rsid w:val="00B84A8A"/>
    <w:rsid w:val="00B9318D"/>
    <w:rsid w:val="00BA01D8"/>
    <w:rsid w:val="00BA1431"/>
    <w:rsid w:val="00BB2E6F"/>
    <w:rsid w:val="00BB34F5"/>
    <w:rsid w:val="00BC124E"/>
    <w:rsid w:val="00BC15F2"/>
    <w:rsid w:val="00BC21A9"/>
    <w:rsid w:val="00BC45F8"/>
    <w:rsid w:val="00BC61F7"/>
    <w:rsid w:val="00BC7912"/>
    <w:rsid w:val="00BD00AE"/>
    <w:rsid w:val="00BD0922"/>
    <w:rsid w:val="00BD2F62"/>
    <w:rsid w:val="00BD5D67"/>
    <w:rsid w:val="00BD5DD9"/>
    <w:rsid w:val="00BD765A"/>
    <w:rsid w:val="00BE31A3"/>
    <w:rsid w:val="00BE32C6"/>
    <w:rsid w:val="00BE3E59"/>
    <w:rsid w:val="00BE508F"/>
    <w:rsid w:val="00BE513E"/>
    <w:rsid w:val="00BE6452"/>
    <w:rsid w:val="00BE6AD6"/>
    <w:rsid w:val="00BE6C38"/>
    <w:rsid w:val="00BF1CAB"/>
    <w:rsid w:val="00C006DA"/>
    <w:rsid w:val="00C05203"/>
    <w:rsid w:val="00C139C1"/>
    <w:rsid w:val="00C14A22"/>
    <w:rsid w:val="00C20244"/>
    <w:rsid w:val="00C21E0C"/>
    <w:rsid w:val="00C26093"/>
    <w:rsid w:val="00C27EA4"/>
    <w:rsid w:val="00C3341D"/>
    <w:rsid w:val="00C36197"/>
    <w:rsid w:val="00C372EE"/>
    <w:rsid w:val="00C4338A"/>
    <w:rsid w:val="00C518A5"/>
    <w:rsid w:val="00C54A4C"/>
    <w:rsid w:val="00C57E34"/>
    <w:rsid w:val="00C60251"/>
    <w:rsid w:val="00C605A0"/>
    <w:rsid w:val="00C60750"/>
    <w:rsid w:val="00C60F15"/>
    <w:rsid w:val="00C61A22"/>
    <w:rsid w:val="00C64C5D"/>
    <w:rsid w:val="00C66871"/>
    <w:rsid w:val="00C66A34"/>
    <w:rsid w:val="00C66BC2"/>
    <w:rsid w:val="00C70267"/>
    <w:rsid w:val="00C7053D"/>
    <w:rsid w:val="00C80A82"/>
    <w:rsid w:val="00C91A03"/>
    <w:rsid w:val="00C9238D"/>
    <w:rsid w:val="00C95F02"/>
    <w:rsid w:val="00CA0033"/>
    <w:rsid w:val="00CA0385"/>
    <w:rsid w:val="00CA3359"/>
    <w:rsid w:val="00CA478D"/>
    <w:rsid w:val="00CB1D99"/>
    <w:rsid w:val="00CB5141"/>
    <w:rsid w:val="00CB5F9C"/>
    <w:rsid w:val="00CC5A04"/>
    <w:rsid w:val="00CD29C3"/>
    <w:rsid w:val="00CD5955"/>
    <w:rsid w:val="00CD7BB1"/>
    <w:rsid w:val="00CE4AFF"/>
    <w:rsid w:val="00CE70A0"/>
    <w:rsid w:val="00CF1E22"/>
    <w:rsid w:val="00CF2EDA"/>
    <w:rsid w:val="00CF3EBF"/>
    <w:rsid w:val="00CF6B1F"/>
    <w:rsid w:val="00CF718E"/>
    <w:rsid w:val="00D038B2"/>
    <w:rsid w:val="00D06A29"/>
    <w:rsid w:val="00D07E39"/>
    <w:rsid w:val="00D10B21"/>
    <w:rsid w:val="00D112EF"/>
    <w:rsid w:val="00D1610C"/>
    <w:rsid w:val="00D163A7"/>
    <w:rsid w:val="00D23946"/>
    <w:rsid w:val="00D25488"/>
    <w:rsid w:val="00D257F4"/>
    <w:rsid w:val="00D26E20"/>
    <w:rsid w:val="00D27E15"/>
    <w:rsid w:val="00D308C6"/>
    <w:rsid w:val="00D32B9F"/>
    <w:rsid w:val="00D36CCE"/>
    <w:rsid w:val="00D4401A"/>
    <w:rsid w:val="00D4477E"/>
    <w:rsid w:val="00D5783E"/>
    <w:rsid w:val="00D622FB"/>
    <w:rsid w:val="00D63001"/>
    <w:rsid w:val="00D675A9"/>
    <w:rsid w:val="00D748E9"/>
    <w:rsid w:val="00D77C89"/>
    <w:rsid w:val="00D80CA4"/>
    <w:rsid w:val="00D8496D"/>
    <w:rsid w:val="00D8577A"/>
    <w:rsid w:val="00D909C4"/>
    <w:rsid w:val="00D91FD6"/>
    <w:rsid w:val="00D925B4"/>
    <w:rsid w:val="00D9311B"/>
    <w:rsid w:val="00D9373E"/>
    <w:rsid w:val="00D939B3"/>
    <w:rsid w:val="00D93AC5"/>
    <w:rsid w:val="00D96F2A"/>
    <w:rsid w:val="00DA1C04"/>
    <w:rsid w:val="00DA3698"/>
    <w:rsid w:val="00DA581C"/>
    <w:rsid w:val="00DA5A38"/>
    <w:rsid w:val="00DA6FED"/>
    <w:rsid w:val="00DB1DBB"/>
    <w:rsid w:val="00DB7049"/>
    <w:rsid w:val="00DC3006"/>
    <w:rsid w:val="00DC33E1"/>
    <w:rsid w:val="00DD7E19"/>
    <w:rsid w:val="00DE5CA3"/>
    <w:rsid w:val="00DF0F49"/>
    <w:rsid w:val="00DF15AD"/>
    <w:rsid w:val="00E13F2A"/>
    <w:rsid w:val="00E13FD2"/>
    <w:rsid w:val="00E20721"/>
    <w:rsid w:val="00E21B9D"/>
    <w:rsid w:val="00E24352"/>
    <w:rsid w:val="00E3003E"/>
    <w:rsid w:val="00E30D68"/>
    <w:rsid w:val="00E30EAC"/>
    <w:rsid w:val="00E33374"/>
    <w:rsid w:val="00E3496B"/>
    <w:rsid w:val="00E411D3"/>
    <w:rsid w:val="00E42C31"/>
    <w:rsid w:val="00E42D44"/>
    <w:rsid w:val="00E44D89"/>
    <w:rsid w:val="00E50A8F"/>
    <w:rsid w:val="00E513EE"/>
    <w:rsid w:val="00E525B5"/>
    <w:rsid w:val="00E53367"/>
    <w:rsid w:val="00E60FBA"/>
    <w:rsid w:val="00E630FB"/>
    <w:rsid w:val="00E66338"/>
    <w:rsid w:val="00E75378"/>
    <w:rsid w:val="00E759EA"/>
    <w:rsid w:val="00E7759A"/>
    <w:rsid w:val="00E85D1E"/>
    <w:rsid w:val="00E860C0"/>
    <w:rsid w:val="00E86386"/>
    <w:rsid w:val="00E87D64"/>
    <w:rsid w:val="00E92D86"/>
    <w:rsid w:val="00E9656D"/>
    <w:rsid w:val="00E96743"/>
    <w:rsid w:val="00EA04F0"/>
    <w:rsid w:val="00EA18C5"/>
    <w:rsid w:val="00EA383A"/>
    <w:rsid w:val="00EA77F0"/>
    <w:rsid w:val="00EB1430"/>
    <w:rsid w:val="00EB3FAC"/>
    <w:rsid w:val="00EC542E"/>
    <w:rsid w:val="00EC5D23"/>
    <w:rsid w:val="00EC660E"/>
    <w:rsid w:val="00EC7CCB"/>
    <w:rsid w:val="00ED1207"/>
    <w:rsid w:val="00ED544B"/>
    <w:rsid w:val="00ED668E"/>
    <w:rsid w:val="00ED6C37"/>
    <w:rsid w:val="00EE00AA"/>
    <w:rsid w:val="00EE43C9"/>
    <w:rsid w:val="00EE6FF0"/>
    <w:rsid w:val="00EF060C"/>
    <w:rsid w:val="00EF6573"/>
    <w:rsid w:val="00EF6894"/>
    <w:rsid w:val="00F06CEE"/>
    <w:rsid w:val="00F1571C"/>
    <w:rsid w:val="00F202C5"/>
    <w:rsid w:val="00F20AC5"/>
    <w:rsid w:val="00F27B60"/>
    <w:rsid w:val="00F33DC8"/>
    <w:rsid w:val="00F417EA"/>
    <w:rsid w:val="00F43BBE"/>
    <w:rsid w:val="00F47C8A"/>
    <w:rsid w:val="00F47C8F"/>
    <w:rsid w:val="00F506C3"/>
    <w:rsid w:val="00F52DB6"/>
    <w:rsid w:val="00F5343C"/>
    <w:rsid w:val="00F564F4"/>
    <w:rsid w:val="00F57AC6"/>
    <w:rsid w:val="00F64FA1"/>
    <w:rsid w:val="00F70094"/>
    <w:rsid w:val="00F769C8"/>
    <w:rsid w:val="00F76D36"/>
    <w:rsid w:val="00F90ABE"/>
    <w:rsid w:val="00FA167C"/>
    <w:rsid w:val="00FA5A46"/>
    <w:rsid w:val="00FA7B1D"/>
    <w:rsid w:val="00FB54DD"/>
    <w:rsid w:val="00FC5312"/>
    <w:rsid w:val="00FC6391"/>
    <w:rsid w:val="00FD762E"/>
    <w:rsid w:val="00FE6C5E"/>
    <w:rsid w:val="00FF4849"/>
    <w:rsid w:val="00FF4A9F"/>
    <w:rsid w:val="00FF4B38"/>
    <w:rsid w:val="00FF4E25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D6D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86D6D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86D6D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386D6D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386D6D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386D6D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386D6D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386D6D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386D6D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386D6D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B7D67"/>
    <w:rPr>
      <w:sz w:val="22"/>
      <w:lang w:eastAsia="en-US"/>
    </w:rPr>
  </w:style>
  <w:style w:type="paragraph" w:styleId="Footer">
    <w:name w:val="footer"/>
    <w:basedOn w:val="Normal"/>
    <w:rsid w:val="00386D6D"/>
  </w:style>
  <w:style w:type="paragraph" w:styleId="FootnoteText">
    <w:name w:val="footnote text"/>
    <w:basedOn w:val="Normal"/>
    <w:rsid w:val="00386D6D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386D6D"/>
  </w:style>
  <w:style w:type="paragraph" w:styleId="ListParagraph">
    <w:name w:val="List Paragraph"/>
    <w:basedOn w:val="Normal"/>
    <w:uiPriority w:val="34"/>
    <w:qFormat/>
    <w:rsid w:val="003968FA"/>
    <w:pPr>
      <w:ind w:left="720"/>
      <w:contextualSpacing/>
    </w:pPr>
  </w:style>
  <w:style w:type="table" w:styleId="TableGrid">
    <w:name w:val="Table Grid"/>
    <w:basedOn w:val="TableNormal"/>
    <w:rsid w:val="00635C4D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386D6D"/>
    <w:rPr>
      <w:sz w:val="24"/>
      <w:vertAlign w:val="superscript"/>
    </w:rPr>
  </w:style>
  <w:style w:type="paragraph" w:customStyle="1" w:styleId="LOGO">
    <w:name w:val="LOGO"/>
    <w:basedOn w:val="Normal"/>
    <w:rsid w:val="00635C4D"/>
    <w:pPr>
      <w:jc w:val="center"/>
    </w:pPr>
    <w:rPr>
      <w:rFonts w:ascii="Arial" w:hAnsi="Arial"/>
      <w:b/>
      <w:i/>
      <w:sz w:val="20"/>
    </w:rPr>
  </w:style>
  <w:style w:type="character" w:styleId="Hyperlink">
    <w:name w:val="Hyperlink"/>
    <w:rsid w:val="00E42C31"/>
    <w:rPr>
      <w:color w:val="0000FF"/>
      <w:u w:val="single"/>
    </w:rPr>
  </w:style>
  <w:style w:type="character" w:styleId="FollowedHyperlink">
    <w:name w:val="FollowedHyperlink"/>
    <w:rsid w:val="009D3D4A"/>
    <w:rPr>
      <w:color w:val="800080"/>
      <w:u w:val="single"/>
    </w:rPr>
  </w:style>
  <w:style w:type="paragraph" w:styleId="Revision">
    <w:name w:val="Revision"/>
    <w:hidden/>
    <w:uiPriority w:val="99"/>
    <w:semiHidden/>
    <w:rsid w:val="00226929"/>
    <w:rPr>
      <w:sz w:val="22"/>
      <w:lang w:eastAsia="en-US"/>
    </w:rPr>
  </w:style>
  <w:style w:type="character" w:customStyle="1" w:styleId="Heading1Char">
    <w:name w:val="Heading 1 Char"/>
    <w:link w:val="Heading1"/>
    <w:rsid w:val="00A203D1"/>
    <w:rPr>
      <w:kern w:val="28"/>
      <w:sz w:val="22"/>
      <w:lang w:eastAsia="en-US"/>
    </w:rPr>
  </w:style>
  <w:style w:type="paragraph" w:styleId="BalloonText">
    <w:name w:val="Balloon Text"/>
    <w:basedOn w:val="Normal"/>
    <w:link w:val="BalloonTextChar"/>
    <w:rsid w:val="00AE3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23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8905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54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054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0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054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D6D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86D6D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386D6D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qFormat/>
    <w:rsid w:val="00386D6D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qFormat/>
    <w:rsid w:val="00386D6D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qFormat/>
    <w:rsid w:val="00386D6D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qFormat/>
    <w:rsid w:val="00386D6D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qFormat/>
    <w:rsid w:val="00386D6D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qFormat/>
    <w:rsid w:val="00386D6D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qFormat/>
    <w:rsid w:val="00386D6D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B7D67"/>
    <w:rPr>
      <w:sz w:val="22"/>
      <w:lang w:eastAsia="en-US"/>
    </w:rPr>
  </w:style>
  <w:style w:type="paragraph" w:styleId="Footer">
    <w:name w:val="footer"/>
    <w:basedOn w:val="Normal"/>
    <w:rsid w:val="00386D6D"/>
  </w:style>
  <w:style w:type="paragraph" w:styleId="FootnoteText">
    <w:name w:val="footnote text"/>
    <w:basedOn w:val="Normal"/>
    <w:rsid w:val="00386D6D"/>
    <w:pPr>
      <w:keepLines/>
      <w:spacing w:after="60" w:line="240" w:lineRule="auto"/>
      <w:ind w:left="720" w:hanging="720"/>
    </w:pPr>
    <w:rPr>
      <w:sz w:val="16"/>
    </w:rPr>
  </w:style>
  <w:style w:type="paragraph" w:styleId="Header">
    <w:name w:val="header"/>
    <w:basedOn w:val="Normal"/>
    <w:rsid w:val="00386D6D"/>
  </w:style>
  <w:style w:type="paragraph" w:styleId="ListParagraph">
    <w:name w:val="List Paragraph"/>
    <w:basedOn w:val="Normal"/>
    <w:uiPriority w:val="34"/>
    <w:qFormat/>
    <w:rsid w:val="003968FA"/>
    <w:pPr>
      <w:ind w:left="720"/>
      <w:contextualSpacing/>
    </w:pPr>
  </w:style>
  <w:style w:type="table" w:styleId="TableGrid">
    <w:name w:val="Table Grid"/>
    <w:basedOn w:val="TableNormal"/>
    <w:rsid w:val="00635C4D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386D6D"/>
    <w:rPr>
      <w:sz w:val="24"/>
      <w:vertAlign w:val="superscript"/>
    </w:rPr>
  </w:style>
  <w:style w:type="paragraph" w:customStyle="1" w:styleId="LOGO">
    <w:name w:val="LOGO"/>
    <w:basedOn w:val="Normal"/>
    <w:rsid w:val="00635C4D"/>
    <w:pPr>
      <w:jc w:val="center"/>
    </w:pPr>
    <w:rPr>
      <w:rFonts w:ascii="Arial" w:hAnsi="Arial"/>
      <w:b/>
      <w:i/>
      <w:sz w:val="20"/>
    </w:rPr>
  </w:style>
  <w:style w:type="character" w:styleId="Hyperlink">
    <w:name w:val="Hyperlink"/>
    <w:rsid w:val="00E42C31"/>
    <w:rPr>
      <w:color w:val="0000FF"/>
      <w:u w:val="single"/>
    </w:rPr>
  </w:style>
  <w:style w:type="character" w:styleId="FollowedHyperlink">
    <w:name w:val="FollowedHyperlink"/>
    <w:rsid w:val="009D3D4A"/>
    <w:rPr>
      <w:color w:val="800080"/>
      <w:u w:val="single"/>
    </w:rPr>
  </w:style>
  <w:style w:type="paragraph" w:styleId="Revision">
    <w:name w:val="Revision"/>
    <w:hidden/>
    <w:uiPriority w:val="99"/>
    <w:semiHidden/>
    <w:rsid w:val="00226929"/>
    <w:rPr>
      <w:sz w:val="22"/>
      <w:lang w:eastAsia="en-US"/>
    </w:rPr>
  </w:style>
  <w:style w:type="character" w:customStyle="1" w:styleId="Heading1Char">
    <w:name w:val="Heading 1 Char"/>
    <w:link w:val="Heading1"/>
    <w:rsid w:val="00A203D1"/>
    <w:rPr>
      <w:kern w:val="28"/>
      <w:sz w:val="22"/>
      <w:lang w:eastAsia="en-US"/>
    </w:rPr>
  </w:style>
  <w:style w:type="paragraph" w:styleId="BalloonText">
    <w:name w:val="Balloon Text"/>
    <w:basedOn w:val="Normal"/>
    <w:link w:val="BalloonTextChar"/>
    <w:rsid w:val="00AE3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23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8905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54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054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0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9054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6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7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0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1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825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77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7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ec.europa.eu/budget/contracts_grants/info_contracts/financial_id/financial_id_en.cfm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ec.europa.eu/budget/contracts_grants/info_contracts/legal_entities/legal_entities_en.cfm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eesc.europa.eu/civilsocietyprize" TargetMode="External"/><Relationship Id="rId20" Type="http://schemas.openxmlformats.org/officeDocument/2006/relationships/hyperlink" Target="mailto:civilsocietyprize@eesc.europa.e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mailto:civilsocietyprize@eesc.europa.eu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2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hangePath"><![CDATA[0177fa80-b84f-4d56-81c9-46e556a71e8a,6;0177fa80-b84f-4d56-81c9-46e556a71e8a,6;0177fa80-b84f-4d56-81c9-46e556a71e8a,6;0177fa80-b84f-4d56-81c9-46e556a71e8a,7;0177fa80-b84f-4d56-81c9-46e556a71e8a,7;0177fa80-b84f-4d56-81c9-46e556a71e8a,7;0177fa80-b84f-4d56-81c9-46e556a71e8a,7;0177fa80-b84f-4d56-81c9-46e556a71e8a,7;0177fa80-b84f-4d56-81c9-46e556a71e8a,7;0177fa80-b84f-4d56-81c9-46e556a71e8a,7;0177fa80-b84f-4d56-81c9-46e556a71e8a,7;0177fa80-b84f-4d56-81c9-46e556a71e8a,7;0177fa80-b84f-4d56-81c9-46e556a71e8a,7;0177fa80-b84f-4d56-81c9-46e556a71e8a,7;]]></LongProp>
</Lo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f264e46-9252-4f01-a3b2-4cb67eb6fc3c">SNS6YXTC77FS-4-4514</_dlc_DocId>
    <_dlc_DocIdUrl xmlns="9f264e46-9252-4f01-a3b2-4cb67eb6fc3c">
      <Url>http://dm/EESC/2015/_layouts/DocIdRedir.aspx?ID=SNS6YXTC77FS-4-4514</Url>
      <Description>SNS6YXTC77FS-4-4514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NB</TermName>
          <TermId xmlns="http://schemas.microsoft.com/office/infopath/2007/PartnerControls">086d36d2-b81a-4b8e-8d1e-a22010addc8b</TermId>
        </TermInfo>
      </Terms>
    </DocumentType_0>
    <Procedure xmlns="9f264e46-9252-4f01-a3b2-4cb67eb6fc3c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9f264e46-9252-4f01-a3b2-4cb67eb6fc3c">2015-04-16T12:00:00+00:00</ProductionDate>
    <DocumentNumber xmlns="09a9357a-0628-4319-8d75-bc025e757148">1668</DocumentNumber>
    <FicheYear xmlns="9f264e46-9252-4f01-a3b2-4cb67eb6fc3c">2015</FicheYear>
    <DocumentVersion xmlns="9f264e46-9252-4f01-a3b2-4cb67eb6fc3c">2</DocumentVersion>
    <DossierNumber xmlns="9f264e46-9252-4f01-a3b2-4cb67eb6fc3c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DocumentLanguage_0>
    <TaxCatchAll xmlns="9f264e46-9252-4f01-a3b2-4cb67eb6fc3c">
      <Value>43</Value>
      <Value>41</Value>
      <Value>40</Value>
      <Value>39</Value>
      <Value>38</Value>
      <Value>37</Value>
      <Value>36</Value>
      <Value>35</Value>
      <Value>33</Value>
      <Value>120</Value>
      <Value>25</Value>
      <Value>24</Value>
      <Value>22</Value>
      <Value>21</Value>
      <Value>20</Value>
      <Value>18</Value>
      <Value>17</Value>
      <Value>16</Value>
      <Value>15</Value>
      <Value>14</Value>
      <Value>13</Value>
      <Value>11</Value>
      <Value>10</Value>
      <Value>9</Value>
      <Value>4</Value>
      <Value>5</Value>
      <Value>98</Value>
      <Value>2</Value>
      <Value>1</Value>
    </TaxCatchAll>
    <MeetingDate xmlns="9f264e46-9252-4f01-a3b2-4cb67eb6fc3c">2015-04-21T12:00:00+00:00</MeetingDate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9f264e46-9252-4f01-a3b2-4cb67eb6fc3c" xsi:nil="true"/>
    <DocumentYear xmlns="9f264e46-9252-4f01-a3b2-4cb67eb6fc3c">2015</DocumentYear>
    <FicheNumber xmlns="9f264e46-9252-4f01-a3b2-4cb67eb6fc3c">3932</FicheNumber>
    <DocumentPart xmlns="9f264e46-9252-4f01-a3b2-4cb67eb6fc3c">5</DocumentPart>
    <AdoptionDate xmlns="9f264e46-9252-4f01-a3b2-4cb67eb6fc3c" xsi:nil="true"/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BUR CESE</TermName>
          <TermId xmlns="http://schemas.microsoft.com/office/infopath/2007/PartnerControls">4274fb1d-1fa2-4436-baac-f79426b09598</TermId>
        </TermInfo>
      </Terms>
    </MeetingName_0>
    <RequestingService xmlns="9f264e46-9252-4f01-a3b2-4cb67eb6fc3c">Greffe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</Terms>
    </AvailableTranslations_0>
    <MeetingNumber xmlns="09a9357a-0628-4319-8d75-bc025e757148">626</MeetingNumber>
    <DossierName_0 xmlns="http://schemas.microsoft.com/sharepoint/v3/fields">
      <Terms xmlns="http://schemas.microsoft.com/office/infopath/2007/PartnerControls"/>
    </DossierName_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9BCB104C1DE3D145B59393E2D3A6BA19" ma:contentTypeVersion="5" ma:contentTypeDescription="Defines the documents for Document Manager V2" ma:contentTypeScope="" ma:versionID="af7f81da47d608053362390ec14aa288">
  <xsd:schema xmlns:xsd="http://www.w3.org/2001/XMLSchema" xmlns:xs="http://www.w3.org/2001/XMLSchema" xmlns:p="http://schemas.microsoft.com/office/2006/metadata/properties" xmlns:ns2="9f264e46-9252-4f01-a3b2-4cb67eb6fc3c" xmlns:ns3="http://schemas.microsoft.com/sharepoint/v3/fields" xmlns:ns4="09a9357a-0628-4319-8d75-bc025e757148" targetNamespace="http://schemas.microsoft.com/office/2006/metadata/properties" ma:root="true" ma:fieldsID="fd41f64a051dcb68da3acac559cb5a36" ns2:_="" ns3:_="" ns4:_="">
    <xsd:import namespace="9f264e46-9252-4f01-a3b2-4cb67eb6fc3c"/>
    <xsd:import namespace="http://schemas.microsoft.com/sharepoint/v3/fields"/>
    <xsd:import namespace="09a9357a-0628-4319-8d75-bc025e7571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2:MeetingDate" minOccurs="0"/>
                <xsd:element ref="ns4:MeetingNumber" minOccurs="0"/>
                <xsd:element ref="ns2:DocumentVersion" minOccurs="0"/>
                <xsd:element ref="ns3:VersionStatus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64e46-9252-4f01-a3b2-4cb67eb6fc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e9fa9735-0925-4987-9efe-0f2c71b03369}" ma:internalName="TaxCatchAll" ma:showField="CatchAllData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9fa9735-0925-4987-9efe-0f2c71b03369}" ma:internalName="TaxCatchAllLabel" ma:readOnly="true" ma:showField="CatchAllDataLabel" ma:web="9f264e46-9252-4f01-a3b2-4cb67eb6f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2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4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5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9357a-0628-4319-8d75-bc025e757148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3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4452-113B-49A8-9303-0AF4BD9CFB81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1B21AAF9-033B-4222-AE19-A1BC69DAE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8E11D-F0FA-4959-9F38-EC6009E1CC15}">
  <ds:schemaRefs>
    <ds:schemaRef ds:uri="http://schemas.microsoft.com/office/2006/metadata/properties"/>
    <ds:schemaRef ds:uri="http://schemas.microsoft.com/office/infopath/2007/PartnerControls"/>
    <ds:schemaRef ds:uri="9f264e46-9252-4f01-a3b2-4cb67eb6fc3c"/>
    <ds:schemaRef ds:uri="http://schemas.microsoft.com/sharepoint/v3/fields"/>
    <ds:schemaRef ds:uri="09a9357a-0628-4319-8d75-bc025e757148"/>
  </ds:schemaRefs>
</ds:datastoreItem>
</file>

<file path=customXml/itemProps4.xml><?xml version="1.0" encoding="utf-8"?>
<ds:datastoreItem xmlns:ds="http://schemas.openxmlformats.org/officeDocument/2006/customXml" ds:itemID="{FF1CA524-6A4A-4644-ADA8-63D0FC54804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B6D46F-F575-42EA-99EB-5754E2D9C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64e46-9252-4f01-a3b2-4cb67eb6fc3c"/>
    <ds:schemaRef ds:uri="http://schemas.microsoft.com/sharepoint/v3/fields"/>
    <ds:schemaRef ds:uri="09a9357a-0628-4319-8d75-bc025e757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E474E52-08B8-409A-B10C-0BB81F3B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6</Pages>
  <Words>1538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Pt_E.2)_APP_Civil Society Prize 2015</vt:lpstr>
    </vt:vector>
  </TitlesOfParts>
  <Company>CESE-CdR</Company>
  <LinksUpToDate>false</LinksUpToDate>
  <CharactersWithSpaces>10639</CharactersWithSpaces>
  <SharedDoc>false</SharedDoc>
  <HLinks>
    <vt:vector size="18" baseType="variant">
      <vt:variant>
        <vt:i4>3342401</vt:i4>
      </vt:variant>
      <vt:variant>
        <vt:i4>6</vt:i4>
      </vt:variant>
      <vt:variant>
        <vt:i4>0</vt:i4>
      </vt:variant>
      <vt:variant>
        <vt:i4>5</vt:i4>
      </vt:variant>
      <vt:variant>
        <vt:lpwstr>mailto:civilsocietyprize@eesc.europa.eu</vt:lpwstr>
      </vt:variant>
      <vt:variant>
        <vt:lpwstr/>
      </vt:variant>
      <vt:variant>
        <vt:i4>3342401</vt:i4>
      </vt:variant>
      <vt:variant>
        <vt:i4>3</vt:i4>
      </vt:variant>
      <vt:variant>
        <vt:i4>0</vt:i4>
      </vt:variant>
      <vt:variant>
        <vt:i4>5</vt:i4>
      </vt:variant>
      <vt:variant>
        <vt:lpwstr>mailto:civilsocietyprize@eesc.europa.eu</vt:lpwstr>
      </vt:variant>
      <vt:variant>
        <vt:lpwstr/>
      </vt:variant>
      <vt:variant>
        <vt:i4>2490488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http://www.eesc.europa.eu/civilsocietyprize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Pt_E.2)_ANN_2015 Civil society prize </dc:title>
  <dc:subject>Bureau memo</dc:subject>
  <dc:creator/>
  <cp:keywords>EESC-2015-01668-05-02-NB-TRA-EN</cp:keywords>
  <dc:description>Rapporteur: -_x000d_
Original language: EN_x000d_
Date of document: 16/04/2015_x000d_
Date of meeting: 21/04/2015_x000d_
External documents: -_x000d_
Administrator responsible: Comi Anna, telephone: +32 (0)2 546 9367_x000d_
_x000d_
Abstract:</dc:description>
  <cp:lastModifiedBy>Anna Comi</cp:lastModifiedBy>
  <cp:revision>7</cp:revision>
  <cp:lastPrinted>2015-04-08T08:10:00Z</cp:lastPrinted>
  <dcterms:created xsi:type="dcterms:W3CDTF">2015-04-16T09:49:00Z</dcterms:created>
  <dcterms:modified xsi:type="dcterms:W3CDTF">2015-04-29T07:55:00Z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0x010100EA97B91038054C99906057A708A1480A009BCB104C1DE3D145B59393E2D3A6BA19</vt:lpwstr>
  </property>
  <property fmtid="{D5CDD505-2E9C-101B-9397-08002B2CF9AE}" pid="3" name="Priority">
    <vt:lpwstr>normal</vt:lpwstr>
  </property>
  <property fmtid="{D5CDD505-2E9C-101B-9397-08002B2CF9AE}" pid="4" name="Committee">
    <vt:lpwstr>EESC</vt:lpwstr>
  </property>
  <property fmtid="{D5CDD505-2E9C-101B-9397-08002B2CF9AE}" pid="5" name="Status">
    <vt:lpwstr>to be uploaded in Ariane</vt:lpwstr>
  </property>
  <property fmtid="{D5CDD505-2E9C-101B-9397-08002B2CF9AE}" pid="6" name="Questions/Problems">
    <vt:lpwstr/>
  </property>
  <property fmtid="{D5CDD505-2E9C-101B-9397-08002B2CF9AE}" pid="7" name="Feedback To: copy">
    <vt:lpwstr>Jeanpierre Françoise</vt:lpwstr>
  </property>
  <property fmtid="{D5CDD505-2E9C-101B-9397-08002B2CF9AE}" pid="8" name="Langue">
    <vt:lpwstr>EN</vt:lpwstr>
  </property>
  <property fmtid="{D5CDD505-2E9C-101B-9397-08002B2CF9AE}" pid="9" name="Document type">
    <vt:lpwstr>0</vt:lpwstr>
  </property>
  <property fmtid="{D5CDD505-2E9C-101B-9397-08002B2CF9AE}" pid="10" name="Stamp">
    <vt:lpwstr>2. NB format checked on 14/02/2014 11:10:31 by EN unit</vt:lpwstr>
  </property>
  <property fmtid="{D5CDD505-2E9C-101B-9397-08002B2CF9AE}" pid="11" name="display_urn:schemas-microsoft-com:office:office#Performatted_x0020_by">
    <vt:lpwstr>Murphy Yvonne</vt:lpwstr>
  </property>
  <property fmtid="{D5CDD505-2E9C-101B-9397-08002B2CF9AE}" pid="12" name="display_urn:schemas-microsoft-com:office:office#Feedback_x0020_To_x003a_">
    <vt:lpwstr>Jeanpierre Françoise</vt:lpwstr>
  </property>
  <property fmtid="{D5CDD505-2E9C-101B-9397-08002B2CF9AE}" pid="13" name="WorkflowChangePath">
    <vt:lpwstr>0177fa80-b84f-4d56-81c9-46e556a71e8a,6;0177fa80-b84f-4d56-81c9-46e556a71e8a,6;0177fa80-b84f-4d56-81c9-46e556a71e8a,6;0177fa80-b84f-4d56-81c9-46e556a71e8a,7;0177fa80-b84f-4d56-81c9-46e556a71e8a,7;0177fa80-b84f-4d56-81c9-46e556a71e8a,7;0177fa80-b84f-4d56-81</vt:lpwstr>
  </property>
  <property fmtid="{D5CDD505-2E9C-101B-9397-08002B2CF9AE}" pid="14" name="Feedback Cc:">
    <vt:lpwstr/>
  </property>
  <property fmtid="{D5CDD505-2E9C-101B-9397-08002B2CF9AE}" pid="15" name="Feedback To:">
    <vt:lpwstr/>
  </property>
  <property fmtid="{D5CDD505-2E9C-101B-9397-08002B2CF9AE}" pid="16" name="Also preformatted by">
    <vt:lpwstr/>
  </property>
  <property fmtid="{D5CDD505-2E9C-101B-9397-08002B2CF9AE}" pid="17" name="Performatted by">
    <vt:lpwstr/>
  </property>
  <property fmtid="{D5CDD505-2E9C-101B-9397-08002B2CF9AE}" pid="18" name="Pref_formatted">
    <vt:bool>true</vt:bool>
  </property>
  <property fmtid="{D5CDD505-2E9C-101B-9397-08002B2CF9AE}" pid="19" name="Pref_Date">
    <vt:lpwstr>16/04/2015, 15/04/2015, 15/04/2015, 01/04/2015, 01/04/2015, 05/03/2015, 04/03/2015, 19/02/2015, 19/02/2015, 09/02/2015, 09/02/2015, 09/02/2015</vt:lpwstr>
  </property>
  <property fmtid="{D5CDD505-2E9C-101B-9397-08002B2CF9AE}" pid="20" name="Pref_Time">
    <vt:lpwstr>11/49/22, 13/09/37, 12/14/43, 14/38/28, 11/36/57, 10/41/01, 13/46/56, 15/06/57, 14/30/17, 18/15/43, 17/32/51, 17:30:13</vt:lpwstr>
  </property>
  <property fmtid="{D5CDD505-2E9C-101B-9397-08002B2CF9AE}" pid="21" name="Pref_User">
    <vt:lpwstr>amett, amett, hnic, jhvi, ssex, mkop, gharr, mkop, jhvi, mkop, enied, hnic</vt:lpwstr>
  </property>
  <property fmtid="{D5CDD505-2E9C-101B-9397-08002B2CF9AE}" pid="22" name="Pref_FileName">
    <vt:lpwstr>EESC-2015-01668-05-02-NB-ORI.docx, EESC-2015-01668-05-01-NB-TRA-EN-CRR.docx, EESC-2015-01668-05-01-NB-CRR-EN.docx, EESC-2015-01668-05-00-NB-TRA-EN-CRR.docx, EESC-2015-01668-05-00-NB-CRR-EN.docx, EESC-2015-00997-14-00-NB-TRA-EN-CRR.docx, EESC-2015-00997-14</vt:lpwstr>
  </property>
  <property fmtid="{D5CDD505-2E9C-101B-9397-08002B2CF9AE}" pid="23" name="_dlc_DocIdItemGuid">
    <vt:lpwstr>ae5a6c59-629a-4956-9151-abb78ab5d7a2</vt:lpwstr>
  </property>
  <property fmtid="{D5CDD505-2E9C-101B-9397-08002B2CF9AE}" pid="24" name="AvailableTranslations">
    <vt:lpwstr>36;#FI|87606a43-d45f-42d6-b8c9-e1a3457db5b7;#35;#ET|ff6c3f4c-b02c-4c3c-ab07-2c37995a7a0a;#41;#NL|55c6556c-b4f4-441d-9acf-c498d4f838bd;#24;#PT|50ccc04a-eadd-42ae-a0cb-acaf45f812ba;#16;#PL|1e03da61-4678-4e07-b136-b5024ca9197b;#40;#MT|7df99101-6854-4a26-b53a</vt:lpwstr>
  </property>
  <property fmtid="{D5CDD505-2E9C-101B-9397-08002B2CF9AE}" pid="25" name="DossierName">
    <vt:lpwstr/>
  </property>
  <property fmtid="{D5CDD505-2E9C-101B-9397-08002B2CF9AE}" pid="26" name="DocumentStatus">
    <vt:lpwstr>2;#TRA|150d2a88-1431-44e6-a8ca-0bb753ab8672</vt:lpwstr>
  </property>
  <property fmtid="{D5CDD505-2E9C-101B-9397-08002B2CF9AE}" pid="27" name="Confidentiality">
    <vt:lpwstr>5;#Unrestricted|826e22d7-d029-4ec0-a450-0c28ff673572</vt:lpwstr>
  </property>
  <property fmtid="{D5CDD505-2E9C-101B-9397-08002B2CF9AE}" pid="28" name="OriginalLanguage">
    <vt:lpwstr>9;#EN|f2175f21-25d7-44a3-96da-d6a61b075e1b</vt:lpwstr>
  </property>
  <property fmtid="{D5CDD505-2E9C-101B-9397-08002B2CF9AE}" pid="29" name="MeetingName">
    <vt:lpwstr>98;#BUR CESE|4274fb1d-1fa2-4436-baac-f79426b09598</vt:lpwstr>
  </property>
  <property fmtid="{D5CDD505-2E9C-101B-9397-08002B2CF9AE}" pid="30" name="VersionStatus">
    <vt:lpwstr>120;#Final|ea5e6674-7b27-4bac-b091-73adbb394efe</vt:lpwstr>
  </property>
  <property fmtid="{D5CDD505-2E9C-101B-9397-08002B2CF9AE}" pid="31" name="DocumentSource">
    <vt:lpwstr>1;#EESC|422833ec-8d7e-4e65-8e4e-8bed07ffb729</vt:lpwstr>
  </property>
  <property fmtid="{D5CDD505-2E9C-101B-9397-08002B2CF9AE}" pid="32" name="DocumentType">
    <vt:lpwstr>15;#NB|086d36d2-b81a-4b8e-8d1e-a22010addc8b</vt:lpwstr>
  </property>
  <property fmtid="{D5CDD505-2E9C-101B-9397-08002B2CF9AE}" pid="33" name="DocumentLanguage">
    <vt:lpwstr>9;#EN|f2175f21-25d7-44a3-96da-d6a61b075e1b</vt:lpwstr>
  </property>
  <property fmtid="{D5CDD505-2E9C-101B-9397-08002B2CF9AE}" pid="34" name="StyleCheckSum">
    <vt:lpwstr>61055_C11694_P173_L26</vt:lpwstr>
  </property>
  <property fmtid="{D5CDD505-2E9C-101B-9397-08002B2CF9AE}" pid="35" name="DocumentType_0">
    <vt:lpwstr>NB|086d36d2-b81a-4b8e-8d1e-a22010addc8b</vt:lpwstr>
  </property>
  <property fmtid="{D5CDD505-2E9C-101B-9397-08002B2CF9AE}" pid="36" name="DocumentSource_0">
    <vt:lpwstr>EESC|422833ec-8d7e-4e65-8e4e-8bed07ffb729</vt:lpwstr>
  </property>
  <property fmtid="{D5CDD505-2E9C-101B-9397-08002B2CF9AE}" pid="37" name="Confidentiality_0">
    <vt:lpwstr>Unrestricted|826e22d7-d029-4ec0-a450-0c28ff673572</vt:lpwstr>
  </property>
  <property fmtid="{D5CDD505-2E9C-101B-9397-08002B2CF9AE}" pid="38" name="MeetingName_0">
    <vt:lpwstr>BUR CESE|4274fb1d-1fa2-4436-baac-f79426b09598</vt:lpwstr>
  </property>
  <property fmtid="{D5CDD505-2E9C-101B-9397-08002B2CF9AE}" pid="39" name="DocumentStatus_0">
    <vt:lpwstr>TRA|150d2a88-1431-44e6-a8ca-0bb753ab8672</vt:lpwstr>
  </property>
  <property fmtid="{D5CDD505-2E9C-101B-9397-08002B2CF9AE}" pid="40" name="OriginalLanguage_0">
    <vt:lpwstr>EN|f2175f21-25d7-44a3-96da-d6a61b075e1b</vt:lpwstr>
  </property>
  <property fmtid="{D5CDD505-2E9C-101B-9397-08002B2CF9AE}" pid="41" name="DocumentLanguage_0">
    <vt:lpwstr>EN|f2175f21-25d7-44a3-96da-d6a61b075e1b</vt:lpwstr>
  </property>
  <property fmtid="{D5CDD505-2E9C-101B-9397-08002B2CF9AE}" pid="42" name="TaxCatchAll">
    <vt:lpwstr>43;#SK|46d9fce0-ef79-4f71-b89b-cd6aa82426b8;#41;#NL|55c6556c-b4f4-441d-9acf-c498d4f838bd;#40;#MT|7df99101-6854-4a26-b53a-b88c0da02c26;#39;#CS|72f9705b-0217-4fd3-bea2-cbc7ed80e26e;#38;#IT|0774613c-01ed-4e5d-a25d-11d2388de825;#37;#BG|1a1b3951-7821-4e6a-85f5</vt:lpwstr>
  </property>
  <property fmtid="{D5CDD505-2E9C-101B-9397-08002B2CF9AE}" pid="43" name="AvailableTranslations_0">
    <vt:lpwstr>FR|d2afafd3-4c81-4f60-8f52-ee33f2f54ff3;EN|f2175f21-25d7-44a3-96da-d6a61b075e1b;LV|46f7e311-5d9f-4663-b433-18aeccb7ace7;DA|5d49c027-8956-412b-aa16-e85a0f96ad0e;HR|2f555653-ed1a-4fe6-8362-9082d95989e5;SV|c2ed69e7-a339-43d7-8f22-d93680a92aa0;ET|ff6c3f4c-b02</vt:lpwstr>
  </property>
  <property fmtid="{D5CDD505-2E9C-101B-9397-08002B2CF9AE}" pid="44" name="VersionStatus_0">
    <vt:lpwstr>Final|ea5e6674-7b27-4bac-b091-73adbb394efe</vt:lpwstr>
  </property>
  <property fmtid="{D5CDD505-2E9C-101B-9397-08002B2CF9AE}" pid="45" name="MeetingNumber">
    <vt:lpwstr>625</vt:lpwstr>
  </property>
  <property fmtid="{D5CDD505-2E9C-101B-9397-08002B2CF9AE}" pid="46" name="ProductionDate">
    <vt:filetime>2015-03-10T12:00:00Z</vt:filetime>
  </property>
  <property fmtid="{D5CDD505-2E9C-101B-9397-08002B2CF9AE}" pid="47" name="DocumentNumber">
    <vt:lpwstr>997</vt:lpwstr>
  </property>
  <property fmtid="{D5CDD505-2E9C-101B-9397-08002B2CF9AE}" pid="48" name="FicheYear">
    <vt:lpwstr>2015</vt:lpwstr>
  </property>
  <property fmtid="{D5CDD505-2E9C-101B-9397-08002B2CF9AE}" pid="49" name="DocumentVersion">
    <vt:lpwstr>0</vt:lpwstr>
  </property>
  <property fmtid="{D5CDD505-2E9C-101B-9397-08002B2CF9AE}" pid="50" name="MeetingDate">
    <vt:filetime>2015-03-17T12:00:00Z</vt:filetime>
  </property>
  <property fmtid="{D5CDD505-2E9C-101B-9397-08002B2CF9AE}" pid="51" name="DocumentYear">
    <vt:lpwstr>2015</vt:lpwstr>
  </property>
  <property fmtid="{D5CDD505-2E9C-101B-9397-08002B2CF9AE}" pid="52" name="FicheNumber">
    <vt:lpwstr>2293</vt:lpwstr>
  </property>
  <property fmtid="{D5CDD505-2E9C-101B-9397-08002B2CF9AE}" pid="53" name="DocumentPart">
    <vt:lpwstr>14</vt:lpwstr>
  </property>
  <property fmtid="{D5CDD505-2E9C-101B-9397-08002B2CF9AE}" pid="54" name="RequestingService">
    <vt:lpwstr>Greffe</vt:lpwstr>
  </property>
  <property fmtid="{D5CDD505-2E9C-101B-9397-08002B2CF9AE}" pid="55" name="DossierName_0">
    <vt:lpwstr/>
  </property>
</Properties>
</file>