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D4" w:rsidRPr="001144FD" w:rsidRDefault="0098130C" w:rsidP="000765CD">
      <w:pPr>
        <w:jc w:val="center"/>
        <w:rPr>
          <w:rFonts w:ascii="Verdana" w:hAnsi="Verdana"/>
          <w:b/>
          <w:color w:val="1F497D"/>
          <w:sz w:val="32"/>
          <w:szCs w:val="32"/>
        </w:rPr>
      </w:pPr>
      <w:r>
        <w:rPr>
          <w:rFonts w:ascii="Verdana" w:hAnsi="Verdana"/>
          <w:b/>
          <w:noProof/>
          <w:color w:val="1F497D"/>
          <w:sz w:val="32"/>
          <w:szCs w:val="32"/>
          <w:lang w:val="fr-BE" w:eastAsia="fr-BE"/>
        </w:rPr>
        <w:drawing>
          <wp:anchor distT="0" distB="0" distL="114300" distR="114300" simplePos="0" relativeHeight="251657728" behindDoc="1" locked="0" layoutInCell="1" allowOverlap="1">
            <wp:simplePos x="0" y="0"/>
            <wp:positionH relativeFrom="column">
              <wp:posOffset>-628015</wp:posOffset>
            </wp:positionH>
            <wp:positionV relativeFrom="paragraph">
              <wp:posOffset>-558165</wp:posOffset>
            </wp:positionV>
            <wp:extent cx="7028815" cy="1407160"/>
            <wp:effectExtent l="0" t="0" r="635" b="2540"/>
            <wp:wrapNone/>
            <wp:docPr id="3" name="Picture 3" descr="EESC-WORD-template_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SC-WORD-template_LOGO NO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881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75F">
        <w:rPr>
          <w:rFonts w:ascii="Verdana" w:hAnsi="Verdana"/>
          <w:b/>
          <w:i/>
          <w:color w:val="1F497D"/>
          <w:sz w:val="32"/>
          <w:szCs w:val="32"/>
        </w:rPr>
        <w:t>WEBSTORY</w:t>
      </w:r>
    </w:p>
    <w:p w:rsidR="00BE32D4" w:rsidRDefault="00BE32D4" w:rsidP="000765CD">
      <w:pPr>
        <w:jc w:val="center"/>
        <w:rPr>
          <w:rFonts w:ascii="Verdana" w:hAnsi="Verdana"/>
          <w:b/>
          <w:color w:val="1F497D"/>
          <w:sz w:val="18"/>
          <w:szCs w:val="18"/>
        </w:rPr>
      </w:pPr>
    </w:p>
    <w:p w:rsidR="002C275F" w:rsidRPr="002C275F" w:rsidRDefault="002C275F" w:rsidP="000765CD">
      <w:pPr>
        <w:jc w:val="center"/>
        <w:rPr>
          <w:rFonts w:ascii="Verdana" w:hAnsi="Verdana"/>
          <w:b/>
          <w:color w:val="1F497D"/>
          <w:sz w:val="18"/>
          <w:szCs w:val="18"/>
        </w:rPr>
      </w:pPr>
    </w:p>
    <w:p w:rsidR="00937C64" w:rsidRPr="001144FD" w:rsidRDefault="00937C64" w:rsidP="00937C64">
      <w:pPr>
        <w:pStyle w:val="NoSpacing"/>
        <w:jc w:val="center"/>
        <w:rPr>
          <w:rFonts w:ascii="Verdana" w:hAnsi="Verdana"/>
          <w:b/>
          <w:color w:val="1F497D"/>
          <w:sz w:val="20"/>
        </w:rPr>
      </w:pPr>
    </w:p>
    <w:p w:rsidR="001144FD" w:rsidRPr="001144FD" w:rsidRDefault="001144FD" w:rsidP="00937C64">
      <w:pPr>
        <w:pStyle w:val="NoSpacing"/>
        <w:jc w:val="center"/>
        <w:rPr>
          <w:rFonts w:ascii="Verdana" w:hAnsi="Verdana"/>
          <w:b/>
          <w:color w:val="1F497D"/>
          <w:sz w:val="20"/>
        </w:rPr>
      </w:pPr>
    </w:p>
    <w:p w:rsidR="008E662B" w:rsidRDefault="008E662B" w:rsidP="008E662B">
      <w:pPr>
        <w:pStyle w:val="Heading4"/>
        <w:numPr>
          <w:ilvl w:val="0"/>
          <w:numId w:val="0"/>
        </w:numPr>
        <w:jc w:val="right"/>
        <w:rPr>
          <w:rFonts w:ascii="Verdana" w:hAnsi="Verdana"/>
          <w:b/>
          <w:sz w:val="18"/>
          <w:szCs w:val="18"/>
        </w:rPr>
      </w:pPr>
      <w:r>
        <w:rPr>
          <w:rFonts w:ascii="Verdana" w:hAnsi="Verdana"/>
          <w:b/>
          <w:sz w:val="18"/>
          <w:szCs w:val="18"/>
        </w:rPr>
        <w:t>13 July 2016</w:t>
      </w:r>
    </w:p>
    <w:p w:rsidR="001144FD" w:rsidRPr="0039670C" w:rsidRDefault="001144FD" w:rsidP="0039670C">
      <w:pPr>
        <w:pStyle w:val="NoSpacing"/>
        <w:rPr>
          <w:rFonts w:ascii="Verdana" w:hAnsi="Verdana"/>
          <w:sz w:val="18"/>
          <w:szCs w:val="18"/>
        </w:rPr>
      </w:pPr>
    </w:p>
    <w:p w:rsidR="0039670C" w:rsidRPr="0039670C" w:rsidRDefault="0039670C" w:rsidP="0039670C">
      <w:pPr>
        <w:pStyle w:val="NoSpacing"/>
        <w:jc w:val="center"/>
        <w:rPr>
          <w:rFonts w:ascii="Verdana" w:hAnsi="Verdana"/>
          <w:b/>
          <w:sz w:val="28"/>
          <w:szCs w:val="28"/>
        </w:rPr>
      </w:pPr>
      <w:r w:rsidRPr="0039670C">
        <w:rPr>
          <w:rFonts w:ascii="Verdana" w:hAnsi="Verdana"/>
          <w:b/>
          <w:sz w:val="28"/>
          <w:szCs w:val="28"/>
        </w:rPr>
        <w:t>Digital e-seniors and the silver economy</w:t>
      </w:r>
    </w:p>
    <w:p w:rsidR="0039670C" w:rsidRPr="0039670C" w:rsidRDefault="0039670C" w:rsidP="0039670C">
      <w:pPr>
        <w:pStyle w:val="NoSpacing"/>
        <w:rPr>
          <w:rFonts w:ascii="Verdana" w:hAnsi="Verdana"/>
          <w:sz w:val="18"/>
          <w:szCs w:val="18"/>
        </w:rPr>
      </w:pPr>
    </w:p>
    <w:p w:rsidR="0039670C" w:rsidRPr="0039670C" w:rsidRDefault="0039670C" w:rsidP="0039670C">
      <w:pPr>
        <w:pStyle w:val="NoSpacing"/>
        <w:rPr>
          <w:rFonts w:ascii="Verdana" w:hAnsi="Verdana"/>
          <w:b/>
          <w:sz w:val="18"/>
          <w:szCs w:val="18"/>
        </w:rPr>
      </w:pPr>
      <w:r>
        <w:rPr>
          <w:rFonts w:ascii="Verdana" w:hAnsi="Verdana"/>
          <w:b/>
          <w:sz w:val="18"/>
          <w:szCs w:val="18"/>
        </w:rPr>
        <w:t>Some 25% of the EU</w:t>
      </w:r>
      <w:r w:rsidRPr="0039670C">
        <w:rPr>
          <w:rFonts w:ascii="Verdana" w:hAnsi="Verdana"/>
          <w:b/>
          <w:sz w:val="18"/>
          <w:szCs w:val="18"/>
        </w:rPr>
        <w:t xml:space="preserve"> population are older</w:t>
      </w:r>
      <w:r>
        <w:rPr>
          <w:rFonts w:ascii="Verdana" w:hAnsi="Verdana"/>
          <w:b/>
          <w:sz w:val="18"/>
          <w:szCs w:val="18"/>
        </w:rPr>
        <w:t xml:space="preserve"> citizens, a growing market of economic and social players</w:t>
      </w:r>
      <w:r w:rsidRPr="0039670C">
        <w:rPr>
          <w:rFonts w:ascii="Verdana" w:hAnsi="Verdana"/>
          <w:b/>
          <w:sz w:val="18"/>
          <w:szCs w:val="18"/>
        </w:rPr>
        <w:t xml:space="preserve"> in the digital age. The European Union faces a new challenge: the coincidence of longevity and widespread digitalisation. </w:t>
      </w:r>
      <w:r>
        <w:rPr>
          <w:rFonts w:ascii="Verdana" w:hAnsi="Verdana"/>
          <w:b/>
          <w:sz w:val="18"/>
          <w:szCs w:val="18"/>
        </w:rPr>
        <w:t xml:space="preserve">Therefore, </w:t>
      </w:r>
      <w:r w:rsidRPr="0039670C">
        <w:rPr>
          <w:rFonts w:ascii="Verdana" w:hAnsi="Verdana"/>
          <w:b/>
          <w:sz w:val="18"/>
          <w:szCs w:val="18"/>
        </w:rPr>
        <w:t>changing the approach to the "silver economy" is an imperative, says the EESC.</w:t>
      </w:r>
    </w:p>
    <w:p w:rsidR="0039670C" w:rsidRDefault="0039670C" w:rsidP="0039670C">
      <w:pPr>
        <w:pStyle w:val="NoSpacing"/>
        <w:rPr>
          <w:rFonts w:ascii="Verdana" w:hAnsi="Verdana"/>
          <w:sz w:val="18"/>
          <w:szCs w:val="18"/>
        </w:rPr>
      </w:pPr>
    </w:p>
    <w:p w:rsidR="007602E2" w:rsidRDefault="007602E2" w:rsidP="007602E2">
      <w:pPr>
        <w:pStyle w:val="NoSpacing"/>
        <w:rPr>
          <w:rFonts w:ascii="Verdana" w:hAnsi="Verdana"/>
          <w:sz w:val="18"/>
          <w:szCs w:val="18"/>
        </w:rPr>
      </w:pPr>
      <w:r w:rsidRPr="00C063ED">
        <w:rPr>
          <w:rFonts w:ascii="Verdana" w:hAnsi="Verdana"/>
          <w:sz w:val="18"/>
          <w:szCs w:val="18"/>
        </w:rPr>
        <w:t>In its opinion “</w:t>
      </w:r>
      <w:r w:rsidRPr="00C063ED">
        <w:rPr>
          <w:rFonts w:ascii="Verdana" w:hAnsi="Verdana"/>
          <w:i/>
          <w:sz w:val="18"/>
          <w:szCs w:val="18"/>
        </w:rPr>
        <w:t>The digital pillar of growth: e-seniors, a potential 25% of the European population</w:t>
      </w:r>
      <w:r w:rsidRPr="00C063ED">
        <w:rPr>
          <w:rFonts w:ascii="Verdana" w:hAnsi="Verdana"/>
          <w:sz w:val="18"/>
          <w:szCs w:val="18"/>
        </w:rPr>
        <w:t>” adopted at the plenary on 13 July, the EESC argues that indeed, on one hand</w:t>
      </w:r>
      <w:r w:rsidRPr="006628F0">
        <w:rPr>
          <w:rFonts w:ascii="Verdana" w:hAnsi="Verdana"/>
          <w:sz w:val="18"/>
          <w:szCs w:val="18"/>
        </w:rPr>
        <w:t>, the increased number of elderly people can be an opportunity for the commercial sector providing tailored goods and services for this growing market</w:t>
      </w:r>
      <w:r w:rsidRPr="005E5B2B">
        <w:rPr>
          <w:rFonts w:ascii="Verdana" w:hAnsi="Verdana"/>
          <w:sz w:val="18"/>
          <w:szCs w:val="18"/>
        </w:rPr>
        <w:t>, but mainly on second hand, to maintain included in real life 125 million of citizen will be compulsory for European economy. Indeed, by 2060, there will be two older people for every young person, and the number of very elderly people will exce</w:t>
      </w:r>
      <w:bookmarkStart w:id="0" w:name="_GoBack"/>
      <w:bookmarkEnd w:id="0"/>
      <w:r w:rsidRPr="005E5B2B">
        <w:rPr>
          <w:rFonts w:ascii="Verdana" w:hAnsi="Verdana"/>
          <w:sz w:val="18"/>
          <w:szCs w:val="18"/>
        </w:rPr>
        <w:t xml:space="preserve">ed the number of children under five. While this is a potential burden for social protection systems, </w:t>
      </w:r>
      <w:r w:rsidRPr="007602E2">
        <w:rPr>
          <w:rFonts w:ascii="Verdana" w:hAnsi="Verdana"/>
          <w:sz w:val="18"/>
          <w:szCs w:val="18"/>
        </w:rPr>
        <w:t>it could be in the s</w:t>
      </w:r>
      <w:r>
        <w:rPr>
          <w:rFonts w:ascii="Verdana" w:hAnsi="Verdana"/>
          <w:sz w:val="18"/>
          <w:szCs w:val="18"/>
        </w:rPr>
        <w:t xml:space="preserve">ame time a huge opportunity of </w:t>
      </w:r>
      <w:r w:rsidRPr="007602E2">
        <w:rPr>
          <w:rFonts w:ascii="Verdana" w:hAnsi="Verdana"/>
          <w:sz w:val="18"/>
          <w:szCs w:val="18"/>
        </w:rPr>
        <w:t>development</w:t>
      </w:r>
      <w:r>
        <w:rPr>
          <w:rFonts w:ascii="Verdana" w:hAnsi="Verdana"/>
          <w:sz w:val="18"/>
          <w:szCs w:val="18"/>
        </w:rPr>
        <w:t xml:space="preserve"> if </w:t>
      </w:r>
      <w:r w:rsidRPr="007602E2">
        <w:rPr>
          <w:rFonts w:ascii="Verdana" w:hAnsi="Verdana"/>
          <w:sz w:val="18"/>
          <w:szCs w:val="18"/>
        </w:rPr>
        <w:t>50+ people were  considered  as  a  positive strength linked to their competences, knowledge, and capacity of  innovation</w:t>
      </w:r>
      <w:r>
        <w:rPr>
          <w:rFonts w:ascii="Verdana" w:hAnsi="Verdana"/>
          <w:sz w:val="18"/>
          <w:szCs w:val="18"/>
        </w:rPr>
        <w:t>.</w:t>
      </w:r>
    </w:p>
    <w:p w:rsidR="007602E2" w:rsidRPr="00C063ED" w:rsidRDefault="007602E2" w:rsidP="007602E2">
      <w:pPr>
        <w:pStyle w:val="NoSpacing"/>
        <w:rPr>
          <w:rFonts w:ascii="Verdana" w:hAnsi="Verdana"/>
          <w:sz w:val="18"/>
          <w:szCs w:val="18"/>
        </w:rPr>
      </w:pPr>
    </w:p>
    <w:p w:rsidR="007602E2" w:rsidRPr="00C063ED" w:rsidRDefault="007602E2" w:rsidP="007602E2">
      <w:pPr>
        <w:pStyle w:val="NoSpacing"/>
        <w:rPr>
          <w:rFonts w:ascii="Verdana" w:hAnsi="Verdana"/>
          <w:sz w:val="18"/>
          <w:szCs w:val="18"/>
        </w:rPr>
      </w:pPr>
      <w:r w:rsidRPr="005E5B2B">
        <w:rPr>
          <w:rFonts w:ascii="Verdana" w:hAnsi="Verdana"/>
          <w:sz w:val="18"/>
          <w:szCs w:val="18"/>
        </w:rPr>
        <w:t>"</w:t>
      </w:r>
      <w:r w:rsidRPr="005E5B2B">
        <w:rPr>
          <w:rFonts w:ascii="Verdana" w:hAnsi="Verdana"/>
          <w:i/>
          <w:sz w:val="18"/>
          <w:szCs w:val="18"/>
        </w:rPr>
        <w:t>Information technologies must become just as much a part of the lives of Europe’s 125 million older citizens as they are for others, and not limited to technical or medical aid"</w:t>
      </w:r>
      <w:r w:rsidRPr="005E5B2B">
        <w:rPr>
          <w:rFonts w:ascii="Verdana" w:hAnsi="Verdana"/>
          <w:sz w:val="18"/>
          <w:szCs w:val="18"/>
        </w:rPr>
        <w:t xml:space="preserve">, notes </w:t>
      </w:r>
      <w:r w:rsidRPr="005E5B2B">
        <w:rPr>
          <w:rFonts w:ascii="Verdana" w:hAnsi="Verdana"/>
          <w:b/>
          <w:sz w:val="18"/>
          <w:szCs w:val="18"/>
        </w:rPr>
        <w:t>EESC Rapporteur Laure Batut</w:t>
      </w:r>
      <w:r>
        <w:rPr>
          <w:rFonts w:ascii="Verdana" w:hAnsi="Verdana"/>
          <w:sz w:val="18"/>
          <w:szCs w:val="18"/>
        </w:rPr>
        <w:t>.</w:t>
      </w:r>
    </w:p>
    <w:p w:rsidR="007602E2" w:rsidRPr="006628F0" w:rsidRDefault="007602E2" w:rsidP="007602E2">
      <w:pPr>
        <w:pStyle w:val="NoSpacing"/>
        <w:rPr>
          <w:rFonts w:ascii="Verdana" w:hAnsi="Verdana"/>
          <w:sz w:val="18"/>
          <w:szCs w:val="18"/>
        </w:rPr>
      </w:pPr>
    </w:p>
    <w:p w:rsidR="007602E2" w:rsidRDefault="007602E2" w:rsidP="007602E2">
      <w:pPr>
        <w:pStyle w:val="NoSpacing"/>
        <w:rPr>
          <w:rFonts w:ascii="Verdana" w:hAnsi="Verdana"/>
          <w:b/>
          <w:sz w:val="18"/>
          <w:szCs w:val="18"/>
        </w:rPr>
      </w:pPr>
      <w:r w:rsidRPr="005E5B2B">
        <w:rPr>
          <w:rFonts w:ascii="Verdana" w:hAnsi="Verdana"/>
          <w:b/>
          <w:sz w:val="18"/>
          <w:szCs w:val="18"/>
        </w:rPr>
        <w:t>Ensuring access</w:t>
      </w:r>
    </w:p>
    <w:p w:rsidR="007602E2" w:rsidRPr="005E5B2B" w:rsidRDefault="007602E2" w:rsidP="007602E2">
      <w:pPr>
        <w:pStyle w:val="CommentText"/>
        <w:rPr>
          <w:rFonts w:ascii="Verdana" w:hAnsi="Verdana"/>
          <w:b/>
          <w:color w:val="0070C0"/>
          <w:sz w:val="18"/>
          <w:szCs w:val="18"/>
          <w:u w:val="single"/>
        </w:rPr>
      </w:pPr>
      <w:r w:rsidRPr="005E5B2B">
        <w:rPr>
          <w:rFonts w:ascii="Verdana" w:hAnsi="Verdana"/>
          <w:sz w:val="18"/>
          <w:szCs w:val="18"/>
        </w:rPr>
        <w:t xml:space="preserve">To achieve that, the opinion recommends the generalisation of internet accessibility as a right to a universal service, including for the poorest seniors. One approach would be to provide public spaces where people have free internet access </w:t>
      </w:r>
      <w:r w:rsidRPr="007602E2">
        <w:rPr>
          <w:rFonts w:ascii="Verdana" w:hAnsi="Verdana"/>
          <w:sz w:val="18"/>
          <w:szCs w:val="18"/>
        </w:rPr>
        <w:t>with an assistance</w:t>
      </w:r>
      <w:r>
        <w:rPr>
          <w:rFonts w:ascii="Verdana" w:hAnsi="Verdana"/>
          <w:sz w:val="18"/>
          <w:szCs w:val="18"/>
        </w:rPr>
        <w:t xml:space="preserve"> coming from local administration and to set up voluntary dedicated </w:t>
      </w:r>
      <w:r w:rsidRPr="007602E2">
        <w:rPr>
          <w:rFonts w:ascii="Verdana" w:hAnsi="Verdana"/>
          <w:sz w:val="18"/>
          <w:szCs w:val="18"/>
        </w:rPr>
        <w:t>civic service.</w:t>
      </w:r>
      <w:r w:rsidRPr="00C063ED">
        <w:rPr>
          <w:rFonts w:ascii="Verdana" w:hAnsi="Verdana"/>
          <w:sz w:val="18"/>
          <w:szCs w:val="18"/>
        </w:rPr>
        <w:t xml:space="preserve"> Member States could undertake awareness-raising campaigns to inform their citizens about the digital training possibilities on offer for older people. Another strategy, according to the opinion, could be to establish </w:t>
      </w:r>
      <w:r w:rsidRPr="006628F0">
        <w:rPr>
          <w:rFonts w:ascii="Verdana" w:hAnsi="Verdana"/>
          <w:sz w:val="18"/>
          <w:szCs w:val="18"/>
        </w:rPr>
        <w:t xml:space="preserve">formal links with universities to facilitate older people's access to massive open online courses (MOOCs). </w:t>
      </w:r>
    </w:p>
    <w:p w:rsidR="007602E2" w:rsidRPr="00C063ED" w:rsidRDefault="007602E2" w:rsidP="007602E2">
      <w:pPr>
        <w:pStyle w:val="NoSpacing"/>
        <w:rPr>
          <w:rFonts w:ascii="Verdana" w:hAnsi="Verdana"/>
          <w:sz w:val="18"/>
          <w:szCs w:val="18"/>
        </w:rPr>
      </w:pPr>
    </w:p>
    <w:p w:rsidR="007602E2" w:rsidRPr="005E5B2B" w:rsidRDefault="007602E2" w:rsidP="007602E2">
      <w:pPr>
        <w:pStyle w:val="NoSpacing"/>
        <w:rPr>
          <w:rFonts w:ascii="Verdana" w:hAnsi="Verdana"/>
          <w:sz w:val="18"/>
          <w:szCs w:val="18"/>
        </w:rPr>
      </w:pPr>
      <w:r w:rsidRPr="006628F0">
        <w:rPr>
          <w:rFonts w:ascii="Verdana" w:hAnsi="Verdana"/>
          <w:sz w:val="18"/>
          <w:szCs w:val="18"/>
        </w:rPr>
        <w:t>Ensuring access necessitates the development of a global system of governance to bring older peop</w:t>
      </w:r>
      <w:r w:rsidRPr="005E5B2B">
        <w:rPr>
          <w:rFonts w:ascii="Verdana" w:hAnsi="Verdana"/>
          <w:sz w:val="18"/>
          <w:szCs w:val="18"/>
        </w:rPr>
        <w:t xml:space="preserve">le into the digital world. This would address both digital and demographic transitions and promote digital inclusion of all seniors, notes the opinion. </w:t>
      </w:r>
    </w:p>
    <w:p w:rsidR="007602E2" w:rsidRPr="005E5B2B" w:rsidRDefault="007602E2" w:rsidP="007602E2">
      <w:pPr>
        <w:pStyle w:val="NoSpacing"/>
        <w:rPr>
          <w:rFonts w:ascii="Verdana" w:hAnsi="Verdana"/>
          <w:sz w:val="18"/>
          <w:szCs w:val="18"/>
        </w:rPr>
      </w:pPr>
    </w:p>
    <w:p w:rsidR="007602E2" w:rsidRPr="005E5B2B" w:rsidRDefault="007602E2" w:rsidP="007602E2">
      <w:pPr>
        <w:pStyle w:val="NoSpacing"/>
        <w:rPr>
          <w:rFonts w:ascii="Verdana" w:hAnsi="Verdana"/>
          <w:b/>
          <w:sz w:val="18"/>
          <w:szCs w:val="18"/>
        </w:rPr>
      </w:pPr>
      <w:r w:rsidRPr="005E5B2B">
        <w:rPr>
          <w:rFonts w:ascii="Verdana" w:hAnsi="Verdana"/>
          <w:b/>
          <w:sz w:val="18"/>
          <w:szCs w:val="18"/>
        </w:rPr>
        <w:t xml:space="preserve">Exchange for digital inclusion </w:t>
      </w:r>
    </w:p>
    <w:p w:rsidR="007602E2" w:rsidRPr="006628F0" w:rsidRDefault="007602E2" w:rsidP="007602E2">
      <w:pPr>
        <w:pStyle w:val="NoSpacing"/>
        <w:rPr>
          <w:rFonts w:ascii="Verdana" w:hAnsi="Verdana"/>
          <w:sz w:val="18"/>
          <w:szCs w:val="18"/>
        </w:rPr>
      </w:pPr>
      <w:r w:rsidRPr="005E5B2B">
        <w:rPr>
          <w:rFonts w:ascii="Verdana" w:hAnsi="Verdana"/>
          <w:sz w:val="18"/>
          <w:szCs w:val="18"/>
        </w:rPr>
        <w:t>Furthermore, the EESC recommends adding a "senior" strand to Erasmus+, and call it, for instance</w:t>
      </w:r>
      <w:r w:rsidRPr="00C063ED">
        <w:rPr>
          <w:rFonts w:ascii="Verdana" w:hAnsi="Verdana"/>
          <w:sz w:val="18"/>
          <w:szCs w:val="18"/>
        </w:rPr>
        <w:t>, SENECA</w:t>
      </w:r>
      <w:r>
        <w:rPr>
          <w:rFonts w:ascii="Verdana" w:hAnsi="Verdana"/>
          <w:sz w:val="18"/>
          <w:szCs w:val="18"/>
        </w:rPr>
        <w:t xml:space="preserve">, a </w:t>
      </w:r>
      <w:r w:rsidRPr="007602E2">
        <w:rPr>
          <w:rFonts w:ascii="Verdana" w:hAnsi="Verdana"/>
          <w:i/>
          <w:sz w:val="18"/>
          <w:szCs w:val="18"/>
        </w:rPr>
        <w:t>'Senior Erasmus Programme’</w:t>
      </w:r>
      <w:r w:rsidRPr="00C063ED">
        <w:rPr>
          <w:rFonts w:ascii="Verdana" w:hAnsi="Verdana"/>
          <w:sz w:val="18"/>
          <w:szCs w:val="18"/>
        </w:rPr>
        <w:t>. This could be an ideal platform for exchanging good practice and promoting further take-up of digital skills among this growing class of senior EU citizens.</w:t>
      </w:r>
    </w:p>
    <w:p w:rsidR="0039670C" w:rsidRPr="0039670C" w:rsidRDefault="0039670C" w:rsidP="0039670C">
      <w:pPr>
        <w:pStyle w:val="NoSpacing"/>
        <w:rPr>
          <w:rFonts w:ascii="Verdana" w:hAnsi="Verdana"/>
          <w:sz w:val="18"/>
          <w:szCs w:val="18"/>
        </w:rPr>
      </w:pPr>
    </w:p>
    <w:p w:rsidR="0039670C" w:rsidRPr="0039670C" w:rsidRDefault="0039670C" w:rsidP="0039670C">
      <w:pPr>
        <w:pStyle w:val="NoSpacing"/>
        <w:rPr>
          <w:rFonts w:ascii="Verdana" w:hAnsi="Verdana"/>
          <w:b/>
          <w:sz w:val="18"/>
          <w:szCs w:val="18"/>
          <w:u w:val="single"/>
        </w:rPr>
      </w:pPr>
      <w:r w:rsidRPr="0039670C">
        <w:rPr>
          <w:rFonts w:ascii="Verdana" w:hAnsi="Verdana"/>
          <w:b/>
          <w:sz w:val="18"/>
          <w:szCs w:val="18"/>
          <w:u w:val="single"/>
        </w:rPr>
        <w:t>More info</w:t>
      </w:r>
      <w:r>
        <w:rPr>
          <w:rFonts w:ascii="Verdana" w:hAnsi="Verdana"/>
          <w:b/>
          <w:sz w:val="18"/>
          <w:szCs w:val="18"/>
          <w:u w:val="single"/>
        </w:rPr>
        <w:t>rmation</w:t>
      </w:r>
    </w:p>
    <w:p w:rsidR="0039670C" w:rsidRPr="0039670C" w:rsidRDefault="0039670C" w:rsidP="0039670C">
      <w:pPr>
        <w:pStyle w:val="NoSpacing"/>
        <w:rPr>
          <w:rFonts w:ascii="Verdana" w:hAnsi="Verdana"/>
          <w:sz w:val="18"/>
          <w:szCs w:val="18"/>
        </w:rPr>
      </w:pPr>
    </w:p>
    <w:p w:rsidR="0039670C" w:rsidRDefault="0039670C" w:rsidP="0039670C">
      <w:pPr>
        <w:pStyle w:val="NoSpacing"/>
        <w:rPr>
          <w:rFonts w:ascii="Verdana" w:hAnsi="Verdana"/>
          <w:sz w:val="18"/>
          <w:szCs w:val="18"/>
        </w:rPr>
      </w:pPr>
      <w:r w:rsidRPr="0039670C">
        <w:rPr>
          <w:rFonts w:ascii="Verdana" w:hAnsi="Verdana"/>
          <w:sz w:val="18"/>
          <w:szCs w:val="18"/>
        </w:rPr>
        <w:t>•</w:t>
      </w:r>
      <w:r w:rsidRPr="0039670C">
        <w:rPr>
          <w:rFonts w:ascii="Verdana" w:hAnsi="Verdana"/>
          <w:sz w:val="18"/>
          <w:szCs w:val="18"/>
        </w:rPr>
        <w:tab/>
      </w:r>
      <w:hyperlink r:id="rId10" w:history="1">
        <w:r w:rsidRPr="001726C9">
          <w:rPr>
            <w:rStyle w:val="Hyperlink"/>
            <w:rFonts w:ascii="Verdana" w:hAnsi="Verdana"/>
            <w:color w:val="548DD4"/>
            <w:sz w:val="18"/>
            <w:szCs w:val="18"/>
            <w:u w:val="single"/>
          </w:rPr>
          <w:t>EESC opinion</w:t>
        </w:r>
      </w:hyperlink>
      <w:r>
        <w:rPr>
          <w:rFonts w:ascii="Verdana" w:hAnsi="Verdana"/>
          <w:sz w:val="18"/>
          <w:szCs w:val="18"/>
        </w:rPr>
        <w:t xml:space="preserve"> "</w:t>
      </w:r>
      <w:r w:rsidRPr="0039670C">
        <w:rPr>
          <w:rFonts w:ascii="Verdana" w:hAnsi="Verdana"/>
          <w:sz w:val="18"/>
          <w:szCs w:val="18"/>
        </w:rPr>
        <w:t xml:space="preserve">The digital pillar of growth: e-seniors, a potential 25% of the European </w:t>
      </w:r>
      <w:r w:rsidR="009458CD">
        <w:rPr>
          <w:rFonts w:ascii="Verdana" w:hAnsi="Verdana"/>
          <w:sz w:val="18"/>
          <w:szCs w:val="18"/>
        </w:rPr>
        <w:tab/>
      </w:r>
      <w:r w:rsidRPr="0039670C">
        <w:rPr>
          <w:rFonts w:ascii="Verdana" w:hAnsi="Verdana"/>
          <w:sz w:val="18"/>
          <w:szCs w:val="18"/>
        </w:rPr>
        <w:t>population</w:t>
      </w:r>
      <w:r>
        <w:rPr>
          <w:rFonts w:ascii="Verdana" w:hAnsi="Verdana"/>
          <w:sz w:val="18"/>
          <w:szCs w:val="18"/>
        </w:rPr>
        <w:t>"</w:t>
      </w:r>
      <w:r w:rsidR="009458CD">
        <w:rPr>
          <w:rFonts w:ascii="Verdana" w:hAnsi="Verdana"/>
          <w:sz w:val="18"/>
          <w:szCs w:val="18"/>
        </w:rPr>
        <w:t xml:space="preserve"> (13/07/2016)</w:t>
      </w:r>
    </w:p>
    <w:p w:rsidR="0039670C" w:rsidRPr="0039670C" w:rsidRDefault="001718B5" w:rsidP="0039670C">
      <w:pPr>
        <w:pStyle w:val="NoSpacing"/>
        <w:numPr>
          <w:ilvl w:val="0"/>
          <w:numId w:val="23"/>
        </w:numPr>
        <w:ind w:hanging="720"/>
        <w:rPr>
          <w:rFonts w:ascii="Verdana" w:hAnsi="Verdana"/>
          <w:sz w:val="18"/>
          <w:szCs w:val="18"/>
        </w:rPr>
      </w:pPr>
      <w:hyperlink r:id="rId11" w:history="1">
        <w:r w:rsidR="0039670C" w:rsidRPr="001726C9">
          <w:rPr>
            <w:rStyle w:val="Hyperlink"/>
            <w:rFonts w:ascii="Verdana" w:hAnsi="Verdana"/>
            <w:color w:val="548DD4"/>
            <w:sz w:val="18"/>
            <w:szCs w:val="18"/>
            <w:u w:val="single"/>
          </w:rPr>
          <w:t>Growing the European Silver Economy</w:t>
        </w:r>
      </w:hyperlink>
      <w:r w:rsidR="0039670C">
        <w:rPr>
          <w:rFonts w:ascii="Verdana" w:hAnsi="Verdana"/>
          <w:sz w:val="18"/>
          <w:szCs w:val="18"/>
        </w:rPr>
        <w:t xml:space="preserve"> </w:t>
      </w:r>
      <w:r w:rsidR="0039670C" w:rsidRPr="0039670C">
        <w:rPr>
          <w:rFonts w:ascii="Verdana" w:hAnsi="Verdana"/>
          <w:sz w:val="18"/>
          <w:szCs w:val="18"/>
        </w:rPr>
        <w:t xml:space="preserve"> </w:t>
      </w:r>
    </w:p>
    <w:p w:rsidR="0039670C" w:rsidRPr="0039670C" w:rsidRDefault="0039670C" w:rsidP="0039670C">
      <w:pPr>
        <w:pStyle w:val="NoSpacing"/>
        <w:rPr>
          <w:rFonts w:ascii="Verdana" w:hAnsi="Verdana"/>
          <w:b/>
          <w:color w:val="1F497D"/>
          <w:sz w:val="18"/>
          <w:szCs w:val="18"/>
        </w:rPr>
      </w:pPr>
      <w:r w:rsidRPr="0039670C">
        <w:rPr>
          <w:rFonts w:ascii="Verdana" w:hAnsi="Verdana"/>
          <w:sz w:val="18"/>
          <w:szCs w:val="18"/>
        </w:rPr>
        <w:t>•</w:t>
      </w:r>
      <w:r w:rsidRPr="0039670C">
        <w:rPr>
          <w:rFonts w:ascii="Verdana" w:hAnsi="Verdana"/>
          <w:sz w:val="18"/>
          <w:szCs w:val="18"/>
        </w:rPr>
        <w:tab/>
      </w:r>
      <w:hyperlink r:id="rId12" w:history="1">
        <w:r w:rsidRPr="001726C9">
          <w:rPr>
            <w:rStyle w:val="Hyperlink"/>
            <w:rFonts w:ascii="Verdana" w:hAnsi="Verdana"/>
            <w:color w:val="548DD4"/>
            <w:sz w:val="18"/>
            <w:szCs w:val="18"/>
            <w:u w:val="single"/>
          </w:rPr>
          <w:t>Bridging the digital divide in the EU</w:t>
        </w:r>
      </w:hyperlink>
    </w:p>
    <w:p w:rsidR="0039670C" w:rsidRPr="001144FD" w:rsidRDefault="0039670C" w:rsidP="001144FD">
      <w:pPr>
        <w:pStyle w:val="NoSpacing"/>
        <w:jc w:val="left"/>
        <w:rPr>
          <w:rFonts w:ascii="Verdana" w:hAnsi="Verdana"/>
          <w:b/>
          <w:color w:val="1F497D"/>
          <w:sz w:val="18"/>
          <w:szCs w:val="18"/>
        </w:rPr>
      </w:pPr>
    </w:p>
    <w:sectPr w:rsidR="0039670C" w:rsidRPr="001144FD" w:rsidSect="009D3DCA">
      <w:footerReference w:type="default" r:id="rId13"/>
      <w:pgSz w:w="11907" w:h="16839"/>
      <w:pgMar w:top="1135" w:right="1440" w:bottom="1134"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1E" w:rsidRDefault="00840B1E" w:rsidP="00035604">
      <w:pPr>
        <w:spacing w:line="240" w:lineRule="auto"/>
      </w:pPr>
      <w:r>
        <w:separator/>
      </w:r>
    </w:p>
  </w:endnote>
  <w:endnote w:type="continuationSeparator" w:id="0">
    <w:p w:rsidR="00840B1E" w:rsidRDefault="00840B1E" w:rsidP="00035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5D" w:rsidRDefault="00FF5B5D">
    <w:pPr>
      <w:pStyle w:val="Footer"/>
      <w:jc w:val="right"/>
    </w:pPr>
    <w:r>
      <w:fldChar w:fldCharType="begin"/>
    </w:r>
    <w:r>
      <w:instrText xml:space="preserve"> PAGE   \* MERGEFORMAT </w:instrText>
    </w:r>
    <w:r>
      <w:fldChar w:fldCharType="separate"/>
    </w:r>
    <w:r w:rsidR="001718B5">
      <w:rPr>
        <w:noProof/>
      </w:rPr>
      <w:t>1</w:t>
    </w:r>
    <w:r>
      <w:rPr>
        <w:noProof/>
      </w:rPr>
      <w:fldChar w:fldCharType="end"/>
    </w:r>
  </w:p>
  <w:p w:rsidR="008434AC" w:rsidRDefault="00843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1E" w:rsidRDefault="00840B1E" w:rsidP="00035604">
      <w:pPr>
        <w:spacing w:line="240" w:lineRule="auto"/>
      </w:pPr>
      <w:r>
        <w:separator/>
      </w:r>
    </w:p>
  </w:footnote>
  <w:footnote w:type="continuationSeparator" w:id="0">
    <w:p w:rsidR="00840B1E" w:rsidRDefault="00840B1E" w:rsidP="000356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CF421C5"/>
    <w:multiLevelType w:val="hybridMultilevel"/>
    <w:tmpl w:val="5CC08C2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nsid w:val="23117999"/>
    <w:multiLevelType w:val="hybridMultilevel"/>
    <w:tmpl w:val="D12E91FC"/>
    <w:lvl w:ilvl="0" w:tplc="B8B2F74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44E1058"/>
    <w:multiLevelType w:val="hybridMultilevel"/>
    <w:tmpl w:val="469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A7739"/>
    <w:multiLevelType w:val="hybridMultilevel"/>
    <w:tmpl w:val="46208A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BA7362"/>
    <w:multiLevelType w:val="hybridMultilevel"/>
    <w:tmpl w:val="6A20BC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6642966"/>
    <w:multiLevelType w:val="multilevel"/>
    <w:tmpl w:val="C8A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7512FD"/>
    <w:multiLevelType w:val="multilevel"/>
    <w:tmpl w:val="53AE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03534"/>
    <w:multiLevelType w:val="hybridMultilevel"/>
    <w:tmpl w:val="A7CCF1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2FB415F"/>
    <w:multiLevelType w:val="hybridMultilevel"/>
    <w:tmpl w:val="341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E4446"/>
    <w:multiLevelType w:val="hybridMultilevel"/>
    <w:tmpl w:val="C3DA092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5F80082B"/>
    <w:multiLevelType w:val="hybridMultilevel"/>
    <w:tmpl w:val="FBE2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1525E24"/>
    <w:multiLevelType w:val="hybridMultilevel"/>
    <w:tmpl w:val="3AD0CFD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1FD6E62"/>
    <w:multiLevelType w:val="multilevel"/>
    <w:tmpl w:val="E224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37161"/>
    <w:multiLevelType w:val="hybridMultilevel"/>
    <w:tmpl w:val="CD1A01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6435678"/>
    <w:multiLevelType w:val="hybridMultilevel"/>
    <w:tmpl w:val="FEDA9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89B6012"/>
    <w:multiLevelType w:val="hybridMultilevel"/>
    <w:tmpl w:val="BBDED4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8BB24BF"/>
    <w:multiLevelType w:val="hybridMultilevel"/>
    <w:tmpl w:val="E190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6766D11"/>
    <w:multiLevelType w:val="multilevel"/>
    <w:tmpl w:val="FF8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4C3ABC"/>
    <w:multiLevelType w:val="hybridMultilevel"/>
    <w:tmpl w:val="1E1684B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6"/>
  </w:num>
  <w:num w:numId="5">
    <w:abstractNumId w:val="3"/>
  </w:num>
  <w:num w:numId="6">
    <w:abstractNumId w:val="1"/>
  </w:num>
  <w:num w:numId="7">
    <w:abstractNumId w:val="17"/>
  </w:num>
  <w:num w:numId="8">
    <w:abstractNumId w:val="9"/>
  </w:num>
  <w:num w:numId="9">
    <w:abstractNumId w:val="20"/>
  </w:num>
  <w:num w:numId="10">
    <w:abstractNumId w:val="18"/>
  </w:num>
  <w:num w:numId="11">
    <w:abstractNumId w:val="12"/>
  </w:num>
  <w:num w:numId="12">
    <w:abstractNumId w:val="13"/>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2"/>
  </w:num>
  <w:num w:numId="18">
    <w:abstractNumId w:val="12"/>
  </w:num>
  <w:num w:numId="19">
    <w:abstractNumId w:val="10"/>
  </w:num>
  <w:num w:numId="20">
    <w:abstractNumId w:val="5"/>
  </w:num>
  <w:num w:numId="21">
    <w:abstractNumId w:val="8"/>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CD"/>
    <w:rsid w:val="000012C2"/>
    <w:rsid w:val="000170B8"/>
    <w:rsid w:val="00035604"/>
    <w:rsid w:val="00050222"/>
    <w:rsid w:val="000605D2"/>
    <w:rsid w:val="00064B67"/>
    <w:rsid w:val="000765CD"/>
    <w:rsid w:val="000768C1"/>
    <w:rsid w:val="000859B8"/>
    <w:rsid w:val="00094343"/>
    <w:rsid w:val="000A72F7"/>
    <w:rsid w:val="000B51B5"/>
    <w:rsid w:val="000D44E4"/>
    <w:rsid w:val="000F6906"/>
    <w:rsid w:val="001144FD"/>
    <w:rsid w:val="001159CD"/>
    <w:rsid w:val="00130763"/>
    <w:rsid w:val="001372E9"/>
    <w:rsid w:val="00137A45"/>
    <w:rsid w:val="00137A93"/>
    <w:rsid w:val="001718B5"/>
    <w:rsid w:val="001726BC"/>
    <w:rsid w:val="001726C9"/>
    <w:rsid w:val="00173633"/>
    <w:rsid w:val="001C1E2E"/>
    <w:rsid w:val="001C3E4D"/>
    <w:rsid w:val="001D0D25"/>
    <w:rsid w:val="001E17B6"/>
    <w:rsid w:val="001E39D6"/>
    <w:rsid w:val="001F3B61"/>
    <w:rsid w:val="00227162"/>
    <w:rsid w:val="0023472A"/>
    <w:rsid w:val="002661FD"/>
    <w:rsid w:val="00287D78"/>
    <w:rsid w:val="00290773"/>
    <w:rsid w:val="00292E47"/>
    <w:rsid w:val="002B61DA"/>
    <w:rsid w:val="002C0E3A"/>
    <w:rsid w:val="002C275F"/>
    <w:rsid w:val="002C4940"/>
    <w:rsid w:val="00302DB5"/>
    <w:rsid w:val="003104BD"/>
    <w:rsid w:val="00315152"/>
    <w:rsid w:val="003163EF"/>
    <w:rsid w:val="00335733"/>
    <w:rsid w:val="00345731"/>
    <w:rsid w:val="00351E33"/>
    <w:rsid w:val="003576D1"/>
    <w:rsid w:val="00360A5E"/>
    <w:rsid w:val="00390F0E"/>
    <w:rsid w:val="0039670C"/>
    <w:rsid w:val="003A42B1"/>
    <w:rsid w:val="003C198B"/>
    <w:rsid w:val="003C1AE0"/>
    <w:rsid w:val="003C3CE9"/>
    <w:rsid w:val="003D38F6"/>
    <w:rsid w:val="00412D41"/>
    <w:rsid w:val="0041659C"/>
    <w:rsid w:val="00427354"/>
    <w:rsid w:val="00427BE5"/>
    <w:rsid w:val="00432FD9"/>
    <w:rsid w:val="0045304C"/>
    <w:rsid w:val="004708D4"/>
    <w:rsid w:val="00486948"/>
    <w:rsid w:val="00490EB5"/>
    <w:rsid w:val="00493443"/>
    <w:rsid w:val="004A5234"/>
    <w:rsid w:val="004A7B04"/>
    <w:rsid w:val="004B1B46"/>
    <w:rsid w:val="004E2902"/>
    <w:rsid w:val="004E613A"/>
    <w:rsid w:val="004E6951"/>
    <w:rsid w:val="00506AC2"/>
    <w:rsid w:val="005102DC"/>
    <w:rsid w:val="00514B42"/>
    <w:rsid w:val="00520755"/>
    <w:rsid w:val="00537239"/>
    <w:rsid w:val="00540E15"/>
    <w:rsid w:val="00550CE1"/>
    <w:rsid w:val="005722F4"/>
    <w:rsid w:val="005824BB"/>
    <w:rsid w:val="00583A85"/>
    <w:rsid w:val="005913F2"/>
    <w:rsid w:val="005E4B62"/>
    <w:rsid w:val="00614F45"/>
    <w:rsid w:val="00622997"/>
    <w:rsid w:val="006253C8"/>
    <w:rsid w:val="0063595B"/>
    <w:rsid w:val="00642F91"/>
    <w:rsid w:val="006A47EA"/>
    <w:rsid w:val="006B59C9"/>
    <w:rsid w:val="006B63E4"/>
    <w:rsid w:val="006C070C"/>
    <w:rsid w:val="006C6303"/>
    <w:rsid w:val="006F6FAB"/>
    <w:rsid w:val="0071342C"/>
    <w:rsid w:val="007240D7"/>
    <w:rsid w:val="0074037E"/>
    <w:rsid w:val="00744D11"/>
    <w:rsid w:val="00754DF8"/>
    <w:rsid w:val="007602E2"/>
    <w:rsid w:val="00773614"/>
    <w:rsid w:val="00792D43"/>
    <w:rsid w:val="00795D0A"/>
    <w:rsid w:val="007B27D5"/>
    <w:rsid w:val="007B68A6"/>
    <w:rsid w:val="007C3871"/>
    <w:rsid w:val="007E1FDD"/>
    <w:rsid w:val="007E2804"/>
    <w:rsid w:val="007E4A03"/>
    <w:rsid w:val="007F2755"/>
    <w:rsid w:val="00817512"/>
    <w:rsid w:val="00832714"/>
    <w:rsid w:val="0083766A"/>
    <w:rsid w:val="00840B1E"/>
    <w:rsid w:val="008434AC"/>
    <w:rsid w:val="0084745E"/>
    <w:rsid w:val="0086330C"/>
    <w:rsid w:val="00866D60"/>
    <w:rsid w:val="00871562"/>
    <w:rsid w:val="0089474E"/>
    <w:rsid w:val="008B4803"/>
    <w:rsid w:val="008E0923"/>
    <w:rsid w:val="008E662B"/>
    <w:rsid w:val="00910C60"/>
    <w:rsid w:val="00915F4D"/>
    <w:rsid w:val="00937C64"/>
    <w:rsid w:val="009458CD"/>
    <w:rsid w:val="00960368"/>
    <w:rsid w:val="0098130C"/>
    <w:rsid w:val="009B30D4"/>
    <w:rsid w:val="009C5C60"/>
    <w:rsid w:val="009D3DCA"/>
    <w:rsid w:val="009F6B8D"/>
    <w:rsid w:val="00A017BC"/>
    <w:rsid w:val="00A07B0E"/>
    <w:rsid w:val="00A25FFA"/>
    <w:rsid w:val="00A66713"/>
    <w:rsid w:val="00A76A7C"/>
    <w:rsid w:val="00AA2FC7"/>
    <w:rsid w:val="00AD7F99"/>
    <w:rsid w:val="00B12E62"/>
    <w:rsid w:val="00B20585"/>
    <w:rsid w:val="00B205AB"/>
    <w:rsid w:val="00B316F3"/>
    <w:rsid w:val="00B41C05"/>
    <w:rsid w:val="00B72710"/>
    <w:rsid w:val="00B777AC"/>
    <w:rsid w:val="00BA1622"/>
    <w:rsid w:val="00BB1F93"/>
    <w:rsid w:val="00BB5A94"/>
    <w:rsid w:val="00BE32D4"/>
    <w:rsid w:val="00C229C8"/>
    <w:rsid w:val="00C24953"/>
    <w:rsid w:val="00C36DFD"/>
    <w:rsid w:val="00C51594"/>
    <w:rsid w:val="00C56240"/>
    <w:rsid w:val="00C63A1C"/>
    <w:rsid w:val="00C7255E"/>
    <w:rsid w:val="00C7454A"/>
    <w:rsid w:val="00C85E61"/>
    <w:rsid w:val="00C9503B"/>
    <w:rsid w:val="00CA4FD7"/>
    <w:rsid w:val="00CC28D5"/>
    <w:rsid w:val="00CE616D"/>
    <w:rsid w:val="00D04023"/>
    <w:rsid w:val="00D076E9"/>
    <w:rsid w:val="00D15536"/>
    <w:rsid w:val="00D21E53"/>
    <w:rsid w:val="00D30726"/>
    <w:rsid w:val="00D4046B"/>
    <w:rsid w:val="00D44641"/>
    <w:rsid w:val="00D75D15"/>
    <w:rsid w:val="00DA2230"/>
    <w:rsid w:val="00DD30B5"/>
    <w:rsid w:val="00DD7D0E"/>
    <w:rsid w:val="00DF0527"/>
    <w:rsid w:val="00E463CF"/>
    <w:rsid w:val="00E63092"/>
    <w:rsid w:val="00E64067"/>
    <w:rsid w:val="00E7041D"/>
    <w:rsid w:val="00E70E9E"/>
    <w:rsid w:val="00E7548A"/>
    <w:rsid w:val="00E75CA4"/>
    <w:rsid w:val="00E86DA9"/>
    <w:rsid w:val="00EB5196"/>
    <w:rsid w:val="00EB6800"/>
    <w:rsid w:val="00EB6851"/>
    <w:rsid w:val="00EC612B"/>
    <w:rsid w:val="00ED6B97"/>
    <w:rsid w:val="00EF581C"/>
    <w:rsid w:val="00F036A6"/>
    <w:rsid w:val="00F14DAF"/>
    <w:rsid w:val="00F30A9C"/>
    <w:rsid w:val="00F344A1"/>
    <w:rsid w:val="00F513FE"/>
    <w:rsid w:val="00F51BC2"/>
    <w:rsid w:val="00F77372"/>
    <w:rsid w:val="00F8459F"/>
    <w:rsid w:val="00F86CF6"/>
    <w:rsid w:val="00F915EA"/>
    <w:rsid w:val="00F9243C"/>
    <w:rsid w:val="00F97827"/>
    <w:rsid w:val="00FA284B"/>
    <w:rsid w:val="00FA2EA3"/>
    <w:rsid w:val="00FB0A6B"/>
    <w:rsid w:val="00FB3C35"/>
    <w:rsid w:val="00FB6BA7"/>
    <w:rsid w:val="00FB7D79"/>
    <w:rsid w:val="00FD2426"/>
    <w:rsid w:val="00FD6E4E"/>
    <w:rsid w:val="00FD7930"/>
    <w:rsid w:val="00FD7E8F"/>
    <w:rsid w:val="00FF4843"/>
    <w:rsid w:val="00F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D"/>
    <w:pPr>
      <w:overflowPunct w:val="0"/>
      <w:autoSpaceDE w:val="0"/>
      <w:autoSpaceDN w:val="0"/>
      <w:adjustRightInd w:val="0"/>
      <w:spacing w:line="288" w:lineRule="auto"/>
      <w:jc w:val="both"/>
      <w:textAlignment w:val="baseline"/>
    </w:pPr>
    <w:rPr>
      <w:rFonts w:ascii="Times New Roman" w:eastAsia="Times New Roman" w:hAnsi="Times New Roman"/>
      <w:sz w:val="22"/>
      <w:lang w:val="en-GB"/>
    </w:rPr>
  </w:style>
  <w:style w:type="paragraph" w:styleId="Heading1">
    <w:name w:val="heading 1"/>
    <w:basedOn w:val="Normal"/>
    <w:next w:val="Normal"/>
    <w:link w:val="Heading1Char"/>
    <w:qFormat/>
    <w:rsid w:val="000765CD"/>
    <w:pPr>
      <w:numPr>
        <w:numId w:val="1"/>
      </w:numPr>
      <w:ind w:left="720" w:hanging="720"/>
      <w:outlineLvl w:val="0"/>
    </w:pPr>
    <w:rPr>
      <w:kern w:val="28"/>
    </w:rPr>
  </w:style>
  <w:style w:type="paragraph" w:styleId="Heading2">
    <w:name w:val="heading 2"/>
    <w:basedOn w:val="Normal"/>
    <w:next w:val="Normal"/>
    <w:link w:val="Heading2Char"/>
    <w:qFormat/>
    <w:rsid w:val="000765CD"/>
    <w:pPr>
      <w:numPr>
        <w:ilvl w:val="1"/>
        <w:numId w:val="1"/>
      </w:numPr>
      <w:ind w:left="720" w:hanging="720"/>
      <w:outlineLvl w:val="1"/>
    </w:pPr>
  </w:style>
  <w:style w:type="paragraph" w:styleId="Heading3">
    <w:name w:val="heading 3"/>
    <w:basedOn w:val="Normal"/>
    <w:next w:val="Normal"/>
    <w:link w:val="Heading3Char"/>
    <w:qFormat/>
    <w:rsid w:val="000765CD"/>
    <w:pPr>
      <w:numPr>
        <w:ilvl w:val="2"/>
        <w:numId w:val="1"/>
      </w:numPr>
      <w:ind w:left="720" w:hanging="720"/>
      <w:outlineLvl w:val="2"/>
    </w:pPr>
  </w:style>
  <w:style w:type="paragraph" w:styleId="Heading4">
    <w:name w:val="heading 4"/>
    <w:basedOn w:val="Normal"/>
    <w:next w:val="Normal"/>
    <w:link w:val="Heading4Char"/>
    <w:qFormat/>
    <w:rsid w:val="000765CD"/>
    <w:pPr>
      <w:numPr>
        <w:ilvl w:val="3"/>
        <w:numId w:val="1"/>
      </w:numPr>
      <w:ind w:left="720" w:hanging="720"/>
      <w:outlineLvl w:val="3"/>
    </w:pPr>
  </w:style>
  <w:style w:type="paragraph" w:styleId="Heading5">
    <w:name w:val="heading 5"/>
    <w:basedOn w:val="Normal"/>
    <w:next w:val="Normal"/>
    <w:link w:val="Heading5Char"/>
    <w:qFormat/>
    <w:rsid w:val="000765CD"/>
    <w:pPr>
      <w:numPr>
        <w:ilvl w:val="4"/>
        <w:numId w:val="1"/>
      </w:numPr>
      <w:ind w:left="720" w:hanging="720"/>
      <w:outlineLvl w:val="4"/>
    </w:pPr>
  </w:style>
  <w:style w:type="paragraph" w:styleId="Heading6">
    <w:name w:val="heading 6"/>
    <w:basedOn w:val="Normal"/>
    <w:next w:val="Normal"/>
    <w:link w:val="Heading6Char"/>
    <w:qFormat/>
    <w:rsid w:val="000765CD"/>
    <w:pPr>
      <w:numPr>
        <w:ilvl w:val="5"/>
        <w:numId w:val="1"/>
      </w:numPr>
      <w:ind w:left="720" w:hanging="720"/>
      <w:outlineLvl w:val="5"/>
    </w:pPr>
  </w:style>
  <w:style w:type="paragraph" w:styleId="Heading7">
    <w:name w:val="heading 7"/>
    <w:basedOn w:val="Normal"/>
    <w:next w:val="Normal"/>
    <w:link w:val="Heading7Char"/>
    <w:qFormat/>
    <w:rsid w:val="000765CD"/>
    <w:pPr>
      <w:numPr>
        <w:ilvl w:val="6"/>
        <w:numId w:val="1"/>
      </w:numPr>
      <w:ind w:left="720" w:hanging="720"/>
      <w:outlineLvl w:val="6"/>
    </w:pPr>
  </w:style>
  <w:style w:type="paragraph" w:styleId="Heading8">
    <w:name w:val="heading 8"/>
    <w:basedOn w:val="Normal"/>
    <w:next w:val="Normal"/>
    <w:link w:val="Heading8Char"/>
    <w:qFormat/>
    <w:rsid w:val="000765CD"/>
    <w:pPr>
      <w:numPr>
        <w:ilvl w:val="7"/>
        <w:numId w:val="1"/>
      </w:numPr>
      <w:ind w:left="720" w:hanging="720"/>
      <w:outlineLvl w:val="7"/>
    </w:pPr>
  </w:style>
  <w:style w:type="paragraph" w:styleId="Heading9">
    <w:name w:val="heading 9"/>
    <w:basedOn w:val="Normal"/>
    <w:next w:val="Normal"/>
    <w:link w:val="Heading9Char"/>
    <w:qFormat/>
    <w:rsid w:val="000765C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65CD"/>
    <w:rPr>
      <w:rFonts w:ascii="Times New Roman" w:eastAsia="Times New Roman" w:hAnsi="Times New Roman"/>
      <w:kern w:val="28"/>
      <w:sz w:val="22"/>
      <w:lang w:val="en-GB" w:eastAsia="en-US"/>
    </w:rPr>
  </w:style>
  <w:style w:type="character" w:customStyle="1" w:styleId="Heading2Char">
    <w:name w:val="Heading 2 Char"/>
    <w:link w:val="Heading2"/>
    <w:rsid w:val="000765CD"/>
    <w:rPr>
      <w:rFonts w:ascii="Times New Roman" w:eastAsia="Times New Roman" w:hAnsi="Times New Roman"/>
      <w:sz w:val="22"/>
      <w:lang w:val="en-GB" w:eastAsia="en-US"/>
    </w:rPr>
  </w:style>
  <w:style w:type="character" w:customStyle="1" w:styleId="Heading3Char">
    <w:name w:val="Heading 3 Char"/>
    <w:link w:val="Heading3"/>
    <w:rsid w:val="000765CD"/>
    <w:rPr>
      <w:rFonts w:ascii="Times New Roman" w:eastAsia="Times New Roman" w:hAnsi="Times New Roman"/>
      <w:sz w:val="22"/>
      <w:lang w:val="en-GB" w:eastAsia="en-US"/>
    </w:rPr>
  </w:style>
  <w:style w:type="character" w:customStyle="1" w:styleId="Heading4Char">
    <w:name w:val="Heading 4 Char"/>
    <w:link w:val="Heading4"/>
    <w:rsid w:val="000765CD"/>
    <w:rPr>
      <w:rFonts w:ascii="Times New Roman" w:eastAsia="Times New Roman" w:hAnsi="Times New Roman"/>
      <w:sz w:val="22"/>
      <w:lang w:val="en-GB" w:eastAsia="en-US"/>
    </w:rPr>
  </w:style>
  <w:style w:type="character" w:customStyle="1" w:styleId="Heading5Char">
    <w:name w:val="Heading 5 Char"/>
    <w:link w:val="Heading5"/>
    <w:rsid w:val="000765CD"/>
    <w:rPr>
      <w:rFonts w:ascii="Times New Roman" w:eastAsia="Times New Roman" w:hAnsi="Times New Roman"/>
      <w:sz w:val="22"/>
      <w:lang w:val="en-GB" w:eastAsia="en-US"/>
    </w:rPr>
  </w:style>
  <w:style w:type="character" w:customStyle="1" w:styleId="Heading6Char">
    <w:name w:val="Heading 6 Char"/>
    <w:link w:val="Heading6"/>
    <w:rsid w:val="000765CD"/>
    <w:rPr>
      <w:rFonts w:ascii="Times New Roman" w:eastAsia="Times New Roman" w:hAnsi="Times New Roman"/>
      <w:sz w:val="22"/>
      <w:lang w:val="en-GB" w:eastAsia="en-US"/>
    </w:rPr>
  </w:style>
  <w:style w:type="character" w:customStyle="1" w:styleId="Heading7Char">
    <w:name w:val="Heading 7 Char"/>
    <w:link w:val="Heading7"/>
    <w:rsid w:val="000765CD"/>
    <w:rPr>
      <w:rFonts w:ascii="Times New Roman" w:eastAsia="Times New Roman" w:hAnsi="Times New Roman"/>
      <w:sz w:val="22"/>
      <w:lang w:val="en-GB" w:eastAsia="en-US"/>
    </w:rPr>
  </w:style>
  <w:style w:type="character" w:customStyle="1" w:styleId="Heading8Char">
    <w:name w:val="Heading 8 Char"/>
    <w:link w:val="Heading8"/>
    <w:rsid w:val="000765CD"/>
    <w:rPr>
      <w:rFonts w:ascii="Times New Roman" w:eastAsia="Times New Roman" w:hAnsi="Times New Roman"/>
      <w:sz w:val="22"/>
      <w:lang w:val="en-GB" w:eastAsia="en-US"/>
    </w:rPr>
  </w:style>
  <w:style w:type="character" w:customStyle="1" w:styleId="Heading9Char">
    <w:name w:val="Heading 9 Char"/>
    <w:link w:val="Heading9"/>
    <w:rsid w:val="000765CD"/>
    <w:rPr>
      <w:rFonts w:ascii="Times New Roman" w:eastAsia="Times New Roman" w:hAnsi="Times New Roman"/>
      <w:sz w:val="22"/>
      <w:lang w:val="en-GB" w:eastAsia="en-US"/>
    </w:rPr>
  </w:style>
  <w:style w:type="paragraph" w:styleId="Footer">
    <w:name w:val="footer"/>
    <w:basedOn w:val="Normal"/>
    <w:link w:val="FooterChar"/>
    <w:uiPriority w:val="99"/>
    <w:rsid w:val="000765CD"/>
  </w:style>
  <w:style w:type="character" w:customStyle="1" w:styleId="FooterChar">
    <w:name w:val="Footer Char"/>
    <w:link w:val="Footer"/>
    <w:uiPriority w:val="99"/>
    <w:rsid w:val="000765CD"/>
    <w:rPr>
      <w:rFonts w:ascii="Times New Roman" w:eastAsia="Times New Roman" w:hAnsi="Times New Roman"/>
      <w:sz w:val="22"/>
      <w:lang w:val="en-GB" w:eastAsia="en-US"/>
    </w:rPr>
  </w:style>
  <w:style w:type="paragraph" w:styleId="FootnoteText">
    <w:name w:val="footnote text"/>
    <w:basedOn w:val="Normal"/>
    <w:link w:val="FootnoteTextChar"/>
    <w:rsid w:val="000765CD"/>
    <w:pPr>
      <w:keepLines/>
      <w:spacing w:after="60" w:line="240" w:lineRule="auto"/>
      <w:ind w:left="720" w:hanging="720"/>
    </w:pPr>
    <w:rPr>
      <w:sz w:val="16"/>
    </w:rPr>
  </w:style>
  <w:style w:type="character" w:customStyle="1" w:styleId="FootnoteTextChar">
    <w:name w:val="Footnote Text Char"/>
    <w:link w:val="FootnoteText"/>
    <w:rsid w:val="000765CD"/>
    <w:rPr>
      <w:rFonts w:ascii="Times New Roman" w:eastAsia="Times New Roman" w:hAnsi="Times New Roman"/>
      <w:sz w:val="16"/>
      <w:lang w:val="en-GB" w:eastAsia="en-US"/>
    </w:rPr>
  </w:style>
  <w:style w:type="paragraph" w:styleId="Header">
    <w:name w:val="header"/>
    <w:basedOn w:val="Normal"/>
    <w:link w:val="HeaderChar"/>
    <w:rsid w:val="000765CD"/>
  </w:style>
  <w:style w:type="character" w:customStyle="1" w:styleId="HeaderChar">
    <w:name w:val="Header Char"/>
    <w:link w:val="Header"/>
    <w:rsid w:val="000765CD"/>
    <w:rPr>
      <w:rFonts w:ascii="Times New Roman" w:eastAsia="Times New Roman" w:hAnsi="Times New Roman"/>
      <w:sz w:val="22"/>
      <w:lang w:val="en-GB" w:eastAsia="en-US"/>
    </w:rPr>
  </w:style>
  <w:style w:type="paragraph" w:customStyle="1" w:styleId="quotes">
    <w:name w:val="quotes"/>
    <w:basedOn w:val="Normal"/>
    <w:next w:val="Normal"/>
    <w:rsid w:val="000765CD"/>
    <w:pPr>
      <w:ind w:left="720"/>
    </w:pPr>
    <w:rPr>
      <w:i/>
    </w:rPr>
  </w:style>
  <w:style w:type="character" w:styleId="FootnoteReference">
    <w:name w:val="footnote reference"/>
    <w:semiHidden/>
    <w:rsid w:val="000765CD"/>
    <w:rPr>
      <w:sz w:val="24"/>
      <w:vertAlign w:val="superscript"/>
    </w:rPr>
  </w:style>
  <w:style w:type="paragraph" w:styleId="ListParagraph">
    <w:name w:val="List Paragraph"/>
    <w:basedOn w:val="Normal"/>
    <w:uiPriority w:val="34"/>
    <w:qFormat/>
    <w:rsid w:val="00550CE1"/>
    <w:pPr>
      <w:overflowPunct/>
      <w:autoSpaceDE/>
      <w:autoSpaceDN/>
      <w:adjustRightInd/>
      <w:spacing w:line="240" w:lineRule="auto"/>
      <w:ind w:left="720"/>
      <w:jc w:val="left"/>
      <w:textAlignment w:val="auto"/>
    </w:pPr>
    <w:rPr>
      <w:rFonts w:ascii="Calibri" w:eastAsia="Calibri" w:hAnsi="Calibri"/>
      <w:szCs w:val="22"/>
      <w:lang w:val="fr-BE" w:eastAsia="fr-BE"/>
    </w:rPr>
  </w:style>
  <w:style w:type="character" w:styleId="Hyperlink">
    <w:name w:val="Hyperlink"/>
    <w:uiPriority w:val="99"/>
    <w:unhideWhenUsed/>
    <w:rsid w:val="00493443"/>
    <w:rPr>
      <w:strike w:val="0"/>
      <w:dstrike w:val="0"/>
      <w:color w:val="000000"/>
      <w:u w:val="none"/>
      <w:effect w:val="none"/>
      <w:shd w:val="clear" w:color="auto" w:fill="auto"/>
    </w:rPr>
  </w:style>
  <w:style w:type="character" w:customStyle="1" w:styleId="header-line-32">
    <w:name w:val="header-line-32"/>
    <w:rsid w:val="00493443"/>
  </w:style>
  <w:style w:type="character" w:customStyle="1" w:styleId="views-label3">
    <w:name w:val="views-label3"/>
    <w:rsid w:val="00493443"/>
  </w:style>
  <w:style w:type="paragraph" w:customStyle="1" w:styleId="TitleStyle">
    <w:name w:val="Title Style"/>
    <w:uiPriority w:val="99"/>
    <w:rsid w:val="00BA1622"/>
    <w:pPr>
      <w:widowControl w:val="0"/>
      <w:autoSpaceDE w:val="0"/>
      <w:autoSpaceDN w:val="0"/>
      <w:adjustRightInd w:val="0"/>
    </w:pPr>
    <w:rPr>
      <w:rFonts w:ascii="Arial" w:eastAsia="Times New Roman" w:hAnsi="Arial" w:cs="Arial"/>
      <w:b/>
      <w:bCs/>
      <w:color w:val="404040"/>
      <w:lang w:val="fr-FR" w:eastAsia="fr-FR"/>
    </w:rPr>
  </w:style>
  <w:style w:type="paragraph" w:customStyle="1" w:styleId="ListHeader">
    <w:name w:val="List Header"/>
    <w:uiPriority w:val="99"/>
    <w:rsid w:val="00BA1622"/>
    <w:pPr>
      <w:widowControl w:val="0"/>
      <w:autoSpaceDE w:val="0"/>
      <w:autoSpaceDN w:val="0"/>
      <w:adjustRightInd w:val="0"/>
    </w:pPr>
    <w:rPr>
      <w:rFonts w:ascii="Arial" w:eastAsia="Times New Roman" w:hAnsi="Arial" w:cs="Arial"/>
      <w:b/>
      <w:bCs/>
      <w:color w:val="404040"/>
    </w:rPr>
  </w:style>
  <w:style w:type="paragraph" w:customStyle="1" w:styleId="ListData">
    <w:name w:val="List Data"/>
    <w:uiPriority w:val="99"/>
    <w:rsid w:val="00BA1622"/>
    <w:pPr>
      <w:widowControl w:val="0"/>
      <w:autoSpaceDE w:val="0"/>
      <w:autoSpaceDN w:val="0"/>
      <w:adjustRightInd w:val="0"/>
    </w:pPr>
    <w:rPr>
      <w:rFonts w:ascii="Arial" w:eastAsia="Times New Roman" w:hAnsi="Arial" w:cs="Arial"/>
      <w:b/>
      <w:bCs/>
      <w:color w:val="000000"/>
      <w:sz w:val="18"/>
      <w:szCs w:val="18"/>
    </w:rPr>
  </w:style>
  <w:style w:type="table" w:styleId="TableGrid">
    <w:name w:val="Table Grid"/>
    <w:basedOn w:val="TableNormal"/>
    <w:uiPriority w:val="59"/>
    <w:rsid w:val="00AD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C64"/>
    <w:pPr>
      <w:overflowPunct w:val="0"/>
      <w:autoSpaceDE w:val="0"/>
      <w:autoSpaceDN w:val="0"/>
      <w:adjustRightInd w:val="0"/>
      <w:jc w:val="both"/>
      <w:textAlignment w:val="baseline"/>
    </w:pPr>
    <w:rPr>
      <w:rFonts w:ascii="Times New Roman" w:eastAsia="Times New Roman" w:hAnsi="Times New Roman"/>
      <w:sz w:val="22"/>
      <w:lang w:val="en-GB"/>
    </w:rPr>
  </w:style>
  <w:style w:type="character" w:styleId="CommentReference">
    <w:name w:val="annotation reference"/>
    <w:uiPriority w:val="99"/>
    <w:semiHidden/>
    <w:unhideWhenUsed/>
    <w:rsid w:val="007602E2"/>
    <w:rPr>
      <w:sz w:val="16"/>
      <w:szCs w:val="16"/>
    </w:rPr>
  </w:style>
  <w:style w:type="paragraph" w:styleId="CommentText">
    <w:name w:val="annotation text"/>
    <w:basedOn w:val="Normal"/>
    <w:link w:val="CommentTextChar"/>
    <w:uiPriority w:val="99"/>
    <w:unhideWhenUsed/>
    <w:rsid w:val="007602E2"/>
    <w:rPr>
      <w:sz w:val="20"/>
    </w:rPr>
  </w:style>
  <w:style w:type="character" w:customStyle="1" w:styleId="CommentTextChar">
    <w:name w:val="Comment Text Char"/>
    <w:link w:val="CommentText"/>
    <w:uiPriority w:val="99"/>
    <w:rsid w:val="007602E2"/>
    <w:rPr>
      <w:rFonts w:ascii="Times New Roman" w:eastAsia="Times New Roman" w:hAnsi="Times New Roman"/>
      <w:lang w:val="en-GB"/>
    </w:rPr>
  </w:style>
  <w:style w:type="paragraph" w:styleId="BalloonText">
    <w:name w:val="Balloon Text"/>
    <w:basedOn w:val="Normal"/>
    <w:link w:val="BalloonTextChar"/>
    <w:uiPriority w:val="99"/>
    <w:semiHidden/>
    <w:unhideWhenUsed/>
    <w:rsid w:val="007602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602E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D"/>
    <w:pPr>
      <w:overflowPunct w:val="0"/>
      <w:autoSpaceDE w:val="0"/>
      <w:autoSpaceDN w:val="0"/>
      <w:adjustRightInd w:val="0"/>
      <w:spacing w:line="288" w:lineRule="auto"/>
      <w:jc w:val="both"/>
      <w:textAlignment w:val="baseline"/>
    </w:pPr>
    <w:rPr>
      <w:rFonts w:ascii="Times New Roman" w:eastAsia="Times New Roman" w:hAnsi="Times New Roman"/>
      <w:sz w:val="22"/>
      <w:lang w:val="en-GB"/>
    </w:rPr>
  </w:style>
  <w:style w:type="paragraph" w:styleId="Heading1">
    <w:name w:val="heading 1"/>
    <w:basedOn w:val="Normal"/>
    <w:next w:val="Normal"/>
    <w:link w:val="Heading1Char"/>
    <w:qFormat/>
    <w:rsid w:val="000765CD"/>
    <w:pPr>
      <w:numPr>
        <w:numId w:val="1"/>
      </w:numPr>
      <w:ind w:left="720" w:hanging="720"/>
      <w:outlineLvl w:val="0"/>
    </w:pPr>
    <w:rPr>
      <w:kern w:val="28"/>
    </w:rPr>
  </w:style>
  <w:style w:type="paragraph" w:styleId="Heading2">
    <w:name w:val="heading 2"/>
    <w:basedOn w:val="Normal"/>
    <w:next w:val="Normal"/>
    <w:link w:val="Heading2Char"/>
    <w:qFormat/>
    <w:rsid w:val="000765CD"/>
    <w:pPr>
      <w:numPr>
        <w:ilvl w:val="1"/>
        <w:numId w:val="1"/>
      </w:numPr>
      <w:ind w:left="720" w:hanging="720"/>
      <w:outlineLvl w:val="1"/>
    </w:pPr>
  </w:style>
  <w:style w:type="paragraph" w:styleId="Heading3">
    <w:name w:val="heading 3"/>
    <w:basedOn w:val="Normal"/>
    <w:next w:val="Normal"/>
    <w:link w:val="Heading3Char"/>
    <w:qFormat/>
    <w:rsid w:val="000765CD"/>
    <w:pPr>
      <w:numPr>
        <w:ilvl w:val="2"/>
        <w:numId w:val="1"/>
      </w:numPr>
      <w:ind w:left="720" w:hanging="720"/>
      <w:outlineLvl w:val="2"/>
    </w:pPr>
  </w:style>
  <w:style w:type="paragraph" w:styleId="Heading4">
    <w:name w:val="heading 4"/>
    <w:basedOn w:val="Normal"/>
    <w:next w:val="Normal"/>
    <w:link w:val="Heading4Char"/>
    <w:qFormat/>
    <w:rsid w:val="000765CD"/>
    <w:pPr>
      <w:numPr>
        <w:ilvl w:val="3"/>
        <w:numId w:val="1"/>
      </w:numPr>
      <w:ind w:left="720" w:hanging="720"/>
      <w:outlineLvl w:val="3"/>
    </w:pPr>
  </w:style>
  <w:style w:type="paragraph" w:styleId="Heading5">
    <w:name w:val="heading 5"/>
    <w:basedOn w:val="Normal"/>
    <w:next w:val="Normal"/>
    <w:link w:val="Heading5Char"/>
    <w:qFormat/>
    <w:rsid w:val="000765CD"/>
    <w:pPr>
      <w:numPr>
        <w:ilvl w:val="4"/>
        <w:numId w:val="1"/>
      </w:numPr>
      <w:ind w:left="720" w:hanging="720"/>
      <w:outlineLvl w:val="4"/>
    </w:pPr>
  </w:style>
  <w:style w:type="paragraph" w:styleId="Heading6">
    <w:name w:val="heading 6"/>
    <w:basedOn w:val="Normal"/>
    <w:next w:val="Normal"/>
    <w:link w:val="Heading6Char"/>
    <w:qFormat/>
    <w:rsid w:val="000765CD"/>
    <w:pPr>
      <w:numPr>
        <w:ilvl w:val="5"/>
        <w:numId w:val="1"/>
      </w:numPr>
      <w:ind w:left="720" w:hanging="720"/>
      <w:outlineLvl w:val="5"/>
    </w:pPr>
  </w:style>
  <w:style w:type="paragraph" w:styleId="Heading7">
    <w:name w:val="heading 7"/>
    <w:basedOn w:val="Normal"/>
    <w:next w:val="Normal"/>
    <w:link w:val="Heading7Char"/>
    <w:qFormat/>
    <w:rsid w:val="000765CD"/>
    <w:pPr>
      <w:numPr>
        <w:ilvl w:val="6"/>
        <w:numId w:val="1"/>
      </w:numPr>
      <w:ind w:left="720" w:hanging="720"/>
      <w:outlineLvl w:val="6"/>
    </w:pPr>
  </w:style>
  <w:style w:type="paragraph" w:styleId="Heading8">
    <w:name w:val="heading 8"/>
    <w:basedOn w:val="Normal"/>
    <w:next w:val="Normal"/>
    <w:link w:val="Heading8Char"/>
    <w:qFormat/>
    <w:rsid w:val="000765CD"/>
    <w:pPr>
      <w:numPr>
        <w:ilvl w:val="7"/>
        <w:numId w:val="1"/>
      </w:numPr>
      <w:ind w:left="720" w:hanging="720"/>
      <w:outlineLvl w:val="7"/>
    </w:pPr>
  </w:style>
  <w:style w:type="paragraph" w:styleId="Heading9">
    <w:name w:val="heading 9"/>
    <w:basedOn w:val="Normal"/>
    <w:next w:val="Normal"/>
    <w:link w:val="Heading9Char"/>
    <w:qFormat/>
    <w:rsid w:val="000765C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65CD"/>
    <w:rPr>
      <w:rFonts w:ascii="Times New Roman" w:eastAsia="Times New Roman" w:hAnsi="Times New Roman"/>
      <w:kern w:val="28"/>
      <w:sz w:val="22"/>
      <w:lang w:val="en-GB" w:eastAsia="en-US"/>
    </w:rPr>
  </w:style>
  <w:style w:type="character" w:customStyle="1" w:styleId="Heading2Char">
    <w:name w:val="Heading 2 Char"/>
    <w:link w:val="Heading2"/>
    <w:rsid w:val="000765CD"/>
    <w:rPr>
      <w:rFonts w:ascii="Times New Roman" w:eastAsia="Times New Roman" w:hAnsi="Times New Roman"/>
      <w:sz w:val="22"/>
      <w:lang w:val="en-GB" w:eastAsia="en-US"/>
    </w:rPr>
  </w:style>
  <w:style w:type="character" w:customStyle="1" w:styleId="Heading3Char">
    <w:name w:val="Heading 3 Char"/>
    <w:link w:val="Heading3"/>
    <w:rsid w:val="000765CD"/>
    <w:rPr>
      <w:rFonts w:ascii="Times New Roman" w:eastAsia="Times New Roman" w:hAnsi="Times New Roman"/>
      <w:sz w:val="22"/>
      <w:lang w:val="en-GB" w:eastAsia="en-US"/>
    </w:rPr>
  </w:style>
  <w:style w:type="character" w:customStyle="1" w:styleId="Heading4Char">
    <w:name w:val="Heading 4 Char"/>
    <w:link w:val="Heading4"/>
    <w:rsid w:val="000765CD"/>
    <w:rPr>
      <w:rFonts w:ascii="Times New Roman" w:eastAsia="Times New Roman" w:hAnsi="Times New Roman"/>
      <w:sz w:val="22"/>
      <w:lang w:val="en-GB" w:eastAsia="en-US"/>
    </w:rPr>
  </w:style>
  <w:style w:type="character" w:customStyle="1" w:styleId="Heading5Char">
    <w:name w:val="Heading 5 Char"/>
    <w:link w:val="Heading5"/>
    <w:rsid w:val="000765CD"/>
    <w:rPr>
      <w:rFonts w:ascii="Times New Roman" w:eastAsia="Times New Roman" w:hAnsi="Times New Roman"/>
      <w:sz w:val="22"/>
      <w:lang w:val="en-GB" w:eastAsia="en-US"/>
    </w:rPr>
  </w:style>
  <w:style w:type="character" w:customStyle="1" w:styleId="Heading6Char">
    <w:name w:val="Heading 6 Char"/>
    <w:link w:val="Heading6"/>
    <w:rsid w:val="000765CD"/>
    <w:rPr>
      <w:rFonts w:ascii="Times New Roman" w:eastAsia="Times New Roman" w:hAnsi="Times New Roman"/>
      <w:sz w:val="22"/>
      <w:lang w:val="en-GB" w:eastAsia="en-US"/>
    </w:rPr>
  </w:style>
  <w:style w:type="character" w:customStyle="1" w:styleId="Heading7Char">
    <w:name w:val="Heading 7 Char"/>
    <w:link w:val="Heading7"/>
    <w:rsid w:val="000765CD"/>
    <w:rPr>
      <w:rFonts w:ascii="Times New Roman" w:eastAsia="Times New Roman" w:hAnsi="Times New Roman"/>
      <w:sz w:val="22"/>
      <w:lang w:val="en-GB" w:eastAsia="en-US"/>
    </w:rPr>
  </w:style>
  <w:style w:type="character" w:customStyle="1" w:styleId="Heading8Char">
    <w:name w:val="Heading 8 Char"/>
    <w:link w:val="Heading8"/>
    <w:rsid w:val="000765CD"/>
    <w:rPr>
      <w:rFonts w:ascii="Times New Roman" w:eastAsia="Times New Roman" w:hAnsi="Times New Roman"/>
      <w:sz w:val="22"/>
      <w:lang w:val="en-GB" w:eastAsia="en-US"/>
    </w:rPr>
  </w:style>
  <w:style w:type="character" w:customStyle="1" w:styleId="Heading9Char">
    <w:name w:val="Heading 9 Char"/>
    <w:link w:val="Heading9"/>
    <w:rsid w:val="000765CD"/>
    <w:rPr>
      <w:rFonts w:ascii="Times New Roman" w:eastAsia="Times New Roman" w:hAnsi="Times New Roman"/>
      <w:sz w:val="22"/>
      <w:lang w:val="en-GB" w:eastAsia="en-US"/>
    </w:rPr>
  </w:style>
  <w:style w:type="paragraph" w:styleId="Footer">
    <w:name w:val="footer"/>
    <w:basedOn w:val="Normal"/>
    <w:link w:val="FooterChar"/>
    <w:uiPriority w:val="99"/>
    <w:rsid w:val="000765CD"/>
  </w:style>
  <w:style w:type="character" w:customStyle="1" w:styleId="FooterChar">
    <w:name w:val="Footer Char"/>
    <w:link w:val="Footer"/>
    <w:uiPriority w:val="99"/>
    <w:rsid w:val="000765CD"/>
    <w:rPr>
      <w:rFonts w:ascii="Times New Roman" w:eastAsia="Times New Roman" w:hAnsi="Times New Roman"/>
      <w:sz w:val="22"/>
      <w:lang w:val="en-GB" w:eastAsia="en-US"/>
    </w:rPr>
  </w:style>
  <w:style w:type="paragraph" w:styleId="FootnoteText">
    <w:name w:val="footnote text"/>
    <w:basedOn w:val="Normal"/>
    <w:link w:val="FootnoteTextChar"/>
    <w:rsid w:val="000765CD"/>
    <w:pPr>
      <w:keepLines/>
      <w:spacing w:after="60" w:line="240" w:lineRule="auto"/>
      <w:ind w:left="720" w:hanging="720"/>
    </w:pPr>
    <w:rPr>
      <w:sz w:val="16"/>
    </w:rPr>
  </w:style>
  <w:style w:type="character" w:customStyle="1" w:styleId="FootnoteTextChar">
    <w:name w:val="Footnote Text Char"/>
    <w:link w:val="FootnoteText"/>
    <w:rsid w:val="000765CD"/>
    <w:rPr>
      <w:rFonts w:ascii="Times New Roman" w:eastAsia="Times New Roman" w:hAnsi="Times New Roman"/>
      <w:sz w:val="16"/>
      <w:lang w:val="en-GB" w:eastAsia="en-US"/>
    </w:rPr>
  </w:style>
  <w:style w:type="paragraph" w:styleId="Header">
    <w:name w:val="header"/>
    <w:basedOn w:val="Normal"/>
    <w:link w:val="HeaderChar"/>
    <w:rsid w:val="000765CD"/>
  </w:style>
  <w:style w:type="character" w:customStyle="1" w:styleId="HeaderChar">
    <w:name w:val="Header Char"/>
    <w:link w:val="Header"/>
    <w:rsid w:val="000765CD"/>
    <w:rPr>
      <w:rFonts w:ascii="Times New Roman" w:eastAsia="Times New Roman" w:hAnsi="Times New Roman"/>
      <w:sz w:val="22"/>
      <w:lang w:val="en-GB" w:eastAsia="en-US"/>
    </w:rPr>
  </w:style>
  <w:style w:type="paragraph" w:customStyle="1" w:styleId="quotes">
    <w:name w:val="quotes"/>
    <w:basedOn w:val="Normal"/>
    <w:next w:val="Normal"/>
    <w:rsid w:val="000765CD"/>
    <w:pPr>
      <w:ind w:left="720"/>
    </w:pPr>
    <w:rPr>
      <w:i/>
    </w:rPr>
  </w:style>
  <w:style w:type="character" w:styleId="FootnoteReference">
    <w:name w:val="footnote reference"/>
    <w:semiHidden/>
    <w:rsid w:val="000765CD"/>
    <w:rPr>
      <w:sz w:val="24"/>
      <w:vertAlign w:val="superscript"/>
    </w:rPr>
  </w:style>
  <w:style w:type="paragraph" w:styleId="ListParagraph">
    <w:name w:val="List Paragraph"/>
    <w:basedOn w:val="Normal"/>
    <w:uiPriority w:val="34"/>
    <w:qFormat/>
    <w:rsid w:val="00550CE1"/>
    <w:pPr>
      <w:overflowPunct/>
      <w:autoSpaceDE/>
      <w:autoSpaceDN/>
      <w:adjustRightInd/>
      <w:spacing w:line="240" w:lineRule="auto"/>
      <w:ind w:left="720"/>
      <w:jc w:val="left"/>
      <w:textAlignment w:val="auto"/>
    </w:pPr>
    <w:rPr>
      <w:rFonts w:ascii="Calibri" w:eastAsia="Calibri" w:hAnsi="Calibri"/>
      <w:szCs w:val="22"/>
      <w:lang w:val="fr-BE" w:eastAsia="fr-BE"/>
    </w:rPr>
  </w:style>
  <w:style w:type="character" w:styleId="Hyperlink">
    <w:name w:val="Hyperlink"/>
    <w:uiPriority w:val="99"/>
    <w:unhideWhenUsed/>
    <w:rsid w:val="00493443"/>
    <w:rPr>
      <w:strike w:val="0"/>
      <w:dstrike w:val="0"/>
      <w:color w:val="000000"/>
      <w:u w:val="none"/>
      <w:effect w:val="none"/>
      <w:shd w:val="clear" w:color="auto" w:fill="auto"/>
    </w:rPr>
  </w:style>
  <w:style w:type="character" w:customStyle="1" w:styleId="header-line-32">
    <w:name w:val="header-line-32"/>
    <w:rsid w:val="00493443"/>
  </w:style>
  <w:style w:type="character" w:customStyle="1" w:styleId="views-label3">
    <w:name w:val="views-label3"/>
    <w:rsid w:val="00493443"/>
  </w:style>
  <w:style w:type="paragraph" w:customStyle="1" w:styleId="TitleStyle">
    <w:name w:val="Title Style"/>
    <w:uiPriority w:val="99"/>
    <w:rsid w:val="00BA1622"/>
    <w:pPr>
      <w:widowControl w:val="0"/>
      <w:autoSpaceDE w:val="0"/>
      <w:autoSpaceDN w:val="0"/>
      <w:adjustRightInd w:val="0"/>
    </w:pPr>
    <w:rPr>
      <w:rFonts w:ascii="Arial" w:eastAsia="Times New Roman" w:hAnsi="Arial" w:cs="Arial"/>
      <w:b/>
      <w:bCs/>
      <w:color w:val="404040"/>
      <w:lang w:val="fr-FR" w:eastAsia="fr-FR"/>
    </w:rPr>
  </w:style>
  <w:style w:type="paragraph" w:customStyle="1" w:styleId="ListHeader">
    <w:name w:val="List Header"/>
    <w:uiPriority w:val="99"/>
    <w:rsid w:val="00BA1622"/>
    <w:pPr>
      <w:widowControl w:val="0"/>
      <w:autoSpaceDE w:val="0"/>
      <w:autoSpaceDN w:val="0"/>
      <w:adjustRightInd w:val="0"/>
    </w:pPr>
    <w:rPr>
      <w:rFonts w:ascii="Arial" w:eastAsia="Times New Roman" w:hAnsi="Arial" w:cs="Arial"/>
      <w:b/>
      <w:bCs/>
      <w:color w:val="404040"/>
    </w:rPr>
  </w:style>
  <w:style w:type="paragraph" w:customStyle="1" w:styleId="ListData">
    <w:name w:val="List Data"/>
    <w:uiPriority w:val="99"/>
    <w:rsid w:val="00BA1622"/>
    <w:pPr>
      <w:widowControl w:val="0"/>
      <w:autoSpaceDE w:val="0"/>
      <w:autoSpaceDN w:val="0"/>
      <w:adjustRightInd w:val="0"/>
    </w:pPr>
    <w:rPr>
      <w:rFonts w:ascii="Arial" w:eastAsia="Times New Roman" w:hAnsi="Arial" w:cs="Arial"/>
      <w:b/>
      <w:bCs/>
      <w:color w:val="000000"/>
      <w:sz w:val="18"/>
      <w:szCs w:val="18"/>
    </w:rPr>
  </w:style>
  <w:style w:type="table" w:styleId="TableGrid">
    <w:name w:val="Table Grid"/>
    <w:basedOn w:val="TableNormal"/>
    <w:uiPriority w:val="59"/>
    <w:rsid w:val="00AD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C64"/>
    <w:pPr>
      <w:overflowPunct w:val="0"/>
      <w:autoSpaceDE w:val="0"/>
      <w:autoSpaceDN w:val="0"/>
      <w:adjustRightInd w:val="0"/>
      <w:jc w:val="both"/>
      <w:textAlignment w:val="baseline"/>
    </w:pPr>
    <w:rPr>
      <w:rFonts w:ascii="Times New Roman" w:eastAsia="Times New Roman" w:hAnsi="Times New Roman"/>
      <w:sz w:val="22"/>
      <w:lang w:val="en-GB"/>
    </w:rPr>
  </w:style>
  <w:style w:type="character" w:styleId="CommentReference">
    <w:name w:val="annotation reference"/>
    <w:uiPriority w:val="99"/>
    <w:semiHidden/>
    <w:unhideWhenUsed/>
    <w:rsid w:val="007602E2"/>
    <w:rPr>
      <w:sz w:val="16"/>
      <w:szCs w:val="16"/>
    </w:rPr>
  </w:style>
  <w:style w:type="paragraph" w:styleId="CommentText">
    <w:name w:val="annotation text"/>
    <w:basedOn w:val="Normal"/>
    <w:link w:val="CommentTextChar"/>
    <w:uiPriority w:val="99"/>
    <w:unhideWhenUsed/>
    <w:rsid w:val="007602E2"/>
    <w:rPr>
      <w:sz w:val="20"/>
    </w:rPr>
  </w:style>
  <w:style w:type="character" w:customStyle="1" w:styleId="CommentTextChar">
    <w:name w:val="Comment Text Char"/>
    <w:link w:val="CommentText"/>
    <w:uiPriority w:val="99"/>
    <w:rsid w:val="007602E2"/>
    <w:rPr>
      <w:rFonts w:ascii="Times New Roman" w:eastAsia="Times New Roman" w:hAnsi="Times New Roman"/>
      <w:lang w:val="en-GB"/>
    </w:rPr>
  </w:style>
  <w:style w:type="paragraph" w:styleId="BalloonText">
    <w:name w:val="Balloon Text"/>
    <w:basedOn w:val="Normal"/>
    <w:link w:val="BalloonTextChar"/>
    <w:uiPriority w:val="99"/>
    <w:semiHidden/>
    <w:unhideWhenUsed/>
    <w:rsid w:val="007602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602E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7153">
      <w:bodyDiv w:val="1"/>
      <w:marLeft w:val="0"/>
      <w:marRight w:val="0"/>
      <w:marTop w:val="0"/>
      <w:marBottom w:val="0"/>
      <w:divBdr>
        <w:top w:val="none" w:sz="0" w:space="0" w:color="auto"/>
        <w:left w:val="none" w:sz="0" w:space="0" w:color="auto"/>
        <w:bottom w:val="none" w:sz="0" w:space="0" w:color="auto"/>
        <w:right w:val="none" w:sz="0" w:space="0" w:color="auto"/>
      </w:divBdr>
    </w:div>
    <w:div w:id="80025618">
      <w:bodyDiv w:val="1"/>
      <w:marLeft w:val="0"/>
      <w:marRight w:val="0"/>
      <w:marTop w:val="0"/>
      <w:marBottom w:val="0"/>
      <w:divBdr>
        <w:top w:val="none" w:sz="0" w:space="0" w:color="auto"/>
        <w:left w:val="none" w:sz="0" w:space="0" w:color="auto"/>
        <w:bottom w:val="none" w:sz="0" w:space="0" w:color="auto"/>
        <w:right w:val="none" w:sz="0" w:space="0" w:color="auto"/>
      </w:divBdr>
    </w:div>
    <w:div w:id="170069077">
      <w:bodyDiv w:val="1"/>
      <w:marLeft w:val="0"/>
      <w:marRight w:val="0"/>
      <w:marTop w:val="0"/>
      <w:marBottom w:val="0"/>
      <w:divBdr>
        <w:top w:val="none" w:sz="0" w:space="0" w:color="auto"/>
        <w:left w:val="none" w:sz="0" w:space="0" w:color="auto"/>
        <w:bottom w:val="none" w:sz="0" w:space="0" w:color="auto"/>
        <w:right w:val="none" w:sz="0" w:space="0" w:color="auto"/>
      </w:divBdr>
    </w:div>
    <w:div w:id="231622308">
      <w:bodyDiv w:val="1"/>
      <w:marLeft w:val="0"/>
      <w:marRight w:val="0"/>
      <w:marTop w:val="0"/>
      <w:marBottom w:val="0"/>
      <w:divBdr>
        <w:top w:val="none" w:sz="0" w:space="0" w:color="auto"/>
        <w:left w:val="none" w:sz="0" w:space="0" w:color="auto"/>
        <w:bottom w:val="none" w:sz="0" w:space="0" w:color="auto"/>
        <w:right w:val="none" w:sz="0" w:space="0" w:color="auto"/>
      </w:divBdr>
    </w:div>
    <w:div w:id="267272494">
      <w:bodyDiv w:val="1"/>
      <w:marLeft w:val="0"/>
      <w:marRight w:val="0"/>
      <w:marTop w:val="0"/>
      <w:marBottom w:val="0"/>
      <w:divBdr>
        <w:top w:val="none" w:sz="0" w:space="0" w:color="auto"/>
        <w:left w:val="none" w:sz="0" w:space="0" w:color="auto"/>
        <w:bottom w:val="none" w:sz="0" w:space="0" w:color="auto"/>
        <w:right w:val="none" w:sz="0" w:space="0" w:color="auto"/>
      </w:divBdr>
    </w:div>
    <w:div w:id="366610591">
      <w:bodyDiv w:val="1"/>
      <w:marLeft w:val="0"/>
      <w:marRight w:val="0"/>
      <w:marTop w:val="0"/>
      <w:marBottom w:val="0"/>
      <w:divBdr>
        <w:top w:val="none" w:sz="0" w:space="0" w:color="auto"/>
        <w:left w:val="none" w:sz="0" w:space="0" w:color="auto"/>
        <w:bottom w:val="none" w:sz="0" w:space="0" w:color="auto"/>
        <w:right w:val="none" w:sz="0" w:space="0" w:color="auto"/>
      </w:divBdr>
      <w:divsChild>
        <w:div w:id="792288690">
          <w:marLeft w:val="0"/>
          <w:marRight w:val="0"/>
          <w:marTop w:val="0"/>
          <w:marBottom w:val="0"/>
          <w:divBdr>
            <w:top w:val="none" w:sz="0" w:space="0" w:color="auto"/>
            <w:left w:val="none" w:sz="0" w:space="0" w:color="auto"/>
            <w:bottom w:val="none" w:sz="0" w:space="0" w:color="auto"/>
            <w:right w:val="none" w:sz="0" w:space="0" w:color="auto"/>
          </w:divBdr>
          <w:divsChild>
            <w:div w:id="465271948">
              <w:marLeft w:val="0"/>
              <w:marRight w:val="0"/>
              <w:marTop w:val="0"/>
              <w:marBottom w:val="0"/>
              <w:divBdr>
                <w:top w:val="none" w:sz="0" w:space="0" w:color="auto"/>
                <w:left w:val="none" w:sz="0" w:space="0" w:color="auto"/>
                <w:bottom w:val="none" w:sz="0" w:space="0" w:color="auto"/>
                <w:right w:val="none" w:sz="0" w:space="0" w:color="auto"/>
              </w:divBdr>
              <w:divsChild>
                <w:div w:id="1308314315">
                  <w:marLeft w:val="0"/>
                  <w:marRight w:val="0"/>
                  <w:marTop w:val="0"/>
                  <w:marBottom w:val="0"/>
                  <w:divBdr>
                    <w:top w:val="none" w:sz="0" w:space="0" w:color="auto"/>
                    <w:left w:val="none" w:sz="0" w:space="0" w:color="auto"/>
                    <w:bottom w:val="none" w:sz="0" w:space="0" w:color="auto"/>
                    <w:right w:val="none" w:sz="0" w:space="0" w:color="auto"/>
                  </w:divBdr>
                  <w:divsChild>
                    <w:div w:id="1783765096">
                      <w:marLeft w:val="0"/>
                      <w:marRight w:val="0"/>
                      <w:marTop w:val="0"/>
                      <w:marBottom w:val="0"/>
                      <w:divBdr>
                        <w:top w:val="none" w:sz="0" w:space="0" w:color="auto"/>
                        <w:left w:val="none" w:sz="0" w:space="0" w:color="auto"/>
                        <w:bottom w:val="none" w:sz="0" w:space="0" w:color="auto"/>
                        <w:right w:val="none" w:sz="0" w:space="0" w:color="auto"/>
                      </w:divBdr>
                      <w:divsChild>
                        <w:div w:id="573782833">
                          <w:marLeft w:val="0"/>
                          <w:marRight w:val="0"/>
                          <w:marTop w:val="0"/>
                          <w:marBottom w:val="0"/>
                          <w:divBdr>
                            <w:top w:val="none" w:sz="0" w:space="0" w:color="auto"/>
                            <w:left w:val="none" w:sz="0" w:space="0" w:color="auto"/>
                            <w:bottom w:val="none" w:sz="0" w:space="0" w:color="auto"/>
                            <w:right w:val="none" w:sz="0" w:space="0" w:color="auto"/>
                          </w:divBdr>
                          <w:divsChild>
                            <w:div w:id="1613591231">
                              <w:marLeft w:val="0"/>
                              <w:marRight w:val="0"/>
                              <w:marTop w:val="0"/>
                              <w:marBottom w:val="0"/>
                              <w:divBdr>
                                <w:top w:val="none" w:sz="0" w:space="0" w:color="auto"/>
                                <w:left w:val="none" w:sz="0" w:space="0" w:color="auto"/>
                                <w:bottom w:val="none" w:sz="0" w:space="0" w:color="auto"/>
                                <w:right w:val="none" w:sz="0" w:space="0" w:color="auto"/>
                              </w:divBdr>
                              <w:divsChild>
                                <w:div w:id="6478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20499">
                  <w:marLeft w:val="0"/>
                  <w:marRight w:val="0"/>
                  <w:marTop w:val="0"/>
                  <w:marBottom w:val="0"/>
                  <w:divBdr>
                    <w:top w:val="none" w:sz="0" w:space="0" w:color="auto"/>
                    <w:left w:val="none" w:sz="0" w:space="0" w:color="auto"/>
                    <w:bottom w:val="none" w:sz="0" w:space="0" w:color="auto"/>
                    <w:right w:val="none" w:sz="0" w:space="0" w:color="auto"/>
                  </w:divBdr>
                  <w:divsChild>
                    <w:div w:id="1226143438">
                      <w:marLeft w:val="0"/>
                      <w:marRight w:val="0"/>
                      <w:marTop w:val="0"/>
                      <w:marBottom w:val="0"/>
                      <w:divBdr>
                        <w:top w:val="none" w:sz="0" w:space="0" w:color="auto"/>
                        <w:left w:val="none" w:sz="0" w:space="0" w:color="auto"/>
                        <w:bottom w:val="none" w:sz="0" w:space="0" w:color="auto"/>
                        <w:right w:val="none" w:sz="0" w:space="0" w:color="auto"/>
                      </w:divBdr>
                      <w:divsChild>
                        <w:div w:id="1254315423">
                          <w:marLeft w:val="0"/>
                          <w:marRight w:val="0"/>
                          <w:marTop w:val="0"/>
                          <w:marBottom w:val="0"/>
                          <w:divBdr>
                            <w:top w:val="none" w:sz="0" w:space="0" w:color="auto"/>
                            <w:left w:val="none" w:sz="0" w:space="0" w:color="auto"/>
                            <w:bottom w:val="none" w:sz="0" w:space="0" w:color="auto"/>
                            <w:right w:val="none" w:sz="0" w:space="0" w:color="auto"/>
                          </w:divBdr>
                          <w:divsChild>
                            <w:div w:id="21312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76676">
              <w:marLeft w:val="0"/>
              <w:marRight w:val="0"/>
              <w:marTop w:val="0"/>
              <w:marBottom w:val="0"/>
              <w:divBdr>
                <w:top w:val="none" w:sz="0" w:space="0" w:color="auto"/>
                <w:left w:val="none" w:sz="0" w:space="0" w:color="auto"/>
                <w:bottom w:val="none" w:sz="0" w:space="0" w:color="auto"/>
                <w:right w:val="none" w:sz="0" w:space="0" w:color="auto"/>
              </w:divBdr>
              <w:divsChild>
                <w:div w:id="1485118700">
                  <w:marLeft w:val="0"/>
                  <w:marRight w:val="0"/>
                  <w:marTop w:val="0"/>
                  <w:marBottom w:val="0"/>
                  <w:divBdr>
                    <w:top w:val="none" w:sz="0" w:space="0" w:color="auto"/>
                    <w:left w:val="none" w:sz="0" w:space="0" w:color="auto"/>
                    <w:bottom w:val="none" w:sz="0" w:space="0" w:color="auto"/>
                    <w:right w:val="none" w:sz="0" w:space="0" w:color="auto"/>
                  </w:divBdr>
                  <w:divsChild>
                    <w:div w:id="644702547">
                      <w:marLeft w:val="0"/>
                      <w:marRight w:val="0"/>
                      <w:marTop w:val="0"/>
                      <w:marBottom w:val="0"/>
                      <w:divBdr>
                        <w:top w:val="none" w:sz="0" w:space="0" w:color="auto"/>
                        <w:left w:val="none" w:sz="0" w:space="0" w:color="auto"/>
                        <w:bottom w:val="none" w:sz="0" w:space="0" w:color="auto"/>
                        <w:right w:val="none" w:sz="0" w:space="0" w:color="auto"/>
                      </w:divBdr>
                      <w:divsChild>
                        <w:div w:id="1692997855">
                          <w:marLeft w:val="0"/>
                          <w:marRight w:val="0"/>
                          <w:marTop w:val="0"/>
                          <w:marBottom w:val="0"/>
                          <w:divBdr>
                            <w:top w:val="none" w:sz="0" w:space="0" w:color="auto"/>
                            <w:left w:val="none" w:sz="0" w:space="0" w:color="auto"/>
                            <w:bottom w:val="none" w:sz="0" w:space="0" w:color="auto"/>
                            <w:right w:val="none" w:sz="0" w:space="0" w:color="auto"/>
                          </w:divBdr>
                          <w:divsChild>
                            <w:div w:id="380596344">
                              <w:marLeft w:val="0"/>
                              <w:marRight w:val="0"/>
                              <w:marTop w:val="0"/>
                              <w:marBottom w:val="0"/>
                              <w:divBdr>
                                <w:top w:val="none" w:sz="0" w:space="0" w:color="auto"/>
                                <w:left w:val="none" w:sz="0" w:space="0" w:color="auto"/>
                                <w:bottom w:val="none" w:sz="0" w:space="0" w:color="auto"/>
                                <w:right w:val="none" w:sz="0" w:space="0" w:color="auto"/>
                              </w:divBdr>
                              <w:divsChild>
                                <w:div w:id="1238058550">
                                  <w:marLeft w:val="0"/>
                                  <w:marRight w:val="0"/>
                                  <w:marTop w:val="0"/>
                                  <w:marBottom w:val="0"/>
                                  <w:divBdr>
                                    <w:top w:val="none" w:sz="0" w:space="0" w:color="auto"/>
                                    <w:left w:val="none" w:sz="0" w:space="0" w:color="auto"/>
                                    <w:bottom w:val="none" w:sz="0" w:space="0" w:color="auto"/>
                                    <w:right w:val="none" w:sz="0" w:space="0" w:color="auto"/>
                                  </w:divBdr>
                                  <w:divsChild>
                                    <w:div w:id="1675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469313">
      <w:bodyDiv w:val="1"/>
      <w:marLeft w:val="0"/>
      <w:marRight w:val="0"/>
      <w:marTop w:val="0"/>
      <w:marBottom w:val="0"/>
      <w:divBdr>
        <w:top w:val="none" w:sz="0" w:space="0" w:color="auto"/>
        <w:left w:val="none" w:sz="0" w:space="0" w:color="auto"/>
        <w:bottom w:val="none" w:sz="0" w:space="0" w:color="auto"/>
        <w:right w:val="none" w:sz="0" w:space="0" w:color="auto"/>
      </w:divBdr>
      <w:divsChild>
        <w:div w:id="1140533682">
          <w:marLeft w:val="0"/>
          <w:marRight w:val="0"/>
          <w:marTop w:val="0"/>
          <w:marBottom w:val="0"/>
          <w:divBdr>
            <w:top w:val="none" w:sz="0" w:space="0" w:color="auto"/>
            <w:left w:val="none" w:sz="0" w:space="0" w:color="auto"/>
            <w:bottom w:val="none" w:sz="0" w:space="0" w:color="auto"/>
            <w:right w:val="none" w:sz="0" w:space="0" w:color="auto"/>
          </w:divBdr>
        </w:div>
      </w:divsChild>
    </w:div>
    <w:div w:id="650448887">
      <w:bodyDiv w:val="1"/>
      <w:marLeft w:val="0"/>
      <w:marRight w:val="0"/>
      <w:marTop w:val="0"/>
      <w:marBottom w:val="0"/>
      <w:divBdr>
        <w:top w:val="none" w:sz="0" w:space="0" w:color="auto"/>
        <w:left w:val="none" w:sz="0" w:space="0" w:color="auto"/>
        <w:bottom w:val="none" w:sz="0" w:space="0" w:color="auto"/>
        <w:right w:val="none" w:sz="0" w:space="0" w:color="auto"/>
      </w:divBdr>
    </w:div>
    <w:div w:id="710690094">
      <w:bodyDiv w:val="1"/>
      <w:marLeft w:val="0"/>
      <w:marRight w:val="0"/>
      <w:marTop w:val="0"/>
      <w:marBottom w:val="0"/>
      <w:divBdr>
        <w:top w:val="none" w:sz="0" w:space="0" w:color="auto"/>
        <w:left w:val="none" w:sz="0" w:space="0" w:color="auto"/>
        <w:bottom w:val="none" w:sz="0" w:space="0" w:color="auto"/>
        <w:right w:val="none" w:sz="0" w:space="0" w:color="auto"/>
      </w:divBdr>
    </w:div>
    <w:div w:id="982810439">
      <w:bodyDiv w:val="1"/>
      <w:marLeft w:val="0"/>
      <w:marRight w:val="0"/>
      <w:marTop w:val="0"/>
      <w:marBottom w:val="0"/>
      <w:divBdr>
        <w:top w:val="none" w:sz="0" w:space="0" w:color="auto"/>
        <w:left w:val="none" w:sz="0" w:space="0" w:color="auto"/>
        <w:bottom w:val="none" w:sz="0" w:space="0" w:color="auto"/>
        <w:right w:val="none" w:sz="0" w:space="0" w:color="auto"/>
      </w:divBdr>
    </w:div>
    <w:div w:id="983389698">
      <w:bodyDiv w:val="1"/>
      <w:marLeft w:val="0"/>
      <w:marRight w:val="0"/>
      <w:marTop w:val="0"/>
      <w:marBottom w:val="0"/>
      <w:divBdr>
        <w:top w:val="none" w:sz="0" w:space="0" w:color="auto"/>
        <w:left w:val="none" w:sz="0" w:space="0" w:color="auto"/>
        <w:bottom w:val="none" w:sz="0" w:space="0" w:color="auto"/>
        <w:right w:val="none" w:sz="0" w:space="0" w:color="auto"/>
      </w:divBdr>
    </w:div>
    <w:div w:id="1093748523">
      <w:bodyDiv w:val="1"/>
      <w:marLeft w:val="0"/>
      <w:marRight w:val="0"/>
      <w:marTop w:val="0"/>
      <w:marBottom w:val="0"/>
      <w:divBdr>
        <w:top w:val="none" w:sz="0" w:space="0" w:color="auto"/>
        <w:left w:val="none" w:sz="0" w:space="0" w:color="auto"/>
        <w:bottom w:val="none" w:sz="0" w:space="0" w:color="auto"/>
        <w:right w:val="none" w:sz="0" w:space="0" w:color="auto"/>
      </w:divBdr>
    </w:div>
    <w:div w:id="1100687853">
      <w:bodyDiv w:val="1"/>
      <w:marLeft w:val="0"/>
      <w:marRight w:val="0"/>
      <w:marTop w:val="0"/>
      <w:marBottom w:val="0"/>
      <w:divBdr>
        <w:top w:val="none" w:sz="0" w:space="0" w:color="auto"/>
        <w:left w:val="none" w:sz="0" w:space="0" w:color="auto"/>
        <w:bottom w:val="none" w:sz="0" w:space="0" w:color="auto"/>
        <w:right w:val="none" w:sz="0" w:space="0" w:color="auto"/>
      </w:divBdr>
    </w:div>
    <w:div w:id="1143348940">
      <w:bodyDiv w:val="1"/>
      <w:marLeft w:val="0"/>
      <w:marRight w:val="0"/>
      <w:marTop w:val="0"/>
      <w:marBottom w:val="0"/>
      <w:divBdr>
        <w:top w:val="none" w:sz="0" w:space="0" w:color="auto"/>
        <w:left w:val="none" w:sz="0" w:space="0" w:color="auto"/>
        <w:bottom w:val="none" w:sz="0" w:space="0" w:color="auto"/>
        <w:right w:val="none" w:sz="0" w:space="0" w:color="auto"/>
      </w:divBdr>
    </w:div>
    <w:div w:id="1218777946">
      <w:bodyDiv w:val="1"/>
      <w:marLeft w:val="0"/>
      <w:marRight w:val="0"/>
      <w:marTop w:val="0"/>
      <w:marBottom w:val="0"/>
      <w:divBdr>
        <w:top w:val="none" w:sz="0" w:space="0" w:color="auto"/>
        <w:left w:val="none" w:sz="0" w:space="0" w:color="auto"/>
        <w:bottom w:val="none" w:sz="0" w:space="0" w:color="auto"/>
        <w:right w:val="none" w:sz="0" w:space="0" w:color="auto"/>
      </w:divBdr>
    </w:div>
    <w:div w:id="1341808429">
      <w:bodyDiv w:val="1"/>
      <w:marLeft w:val="0"/>
      <w:marRight w:val="0"/>
      <w:marTop w:val="0"/>
      <w:marBottom w:val="0"/>
      <w:divBdr>
        <w:top w:val="none" w:sz="0" w:space="0" w:color="auto"/>
        <w:left w:val="none" w:sz="0" w:space="0" w:color="auto"/>
        <w:bottom w:val="none" w:sz="0" w:space="0" w:color="auto"/>
        <w:right w:val="none" w:sz="0" w:space="0" w:color="auto"/>
      </w:divBdr>
    </w:div>
    <w:div w:id="1368677297">
      <w:bodyDiv w:val="1"/>
      <w:marLeft w:val="0"/>
      <w:marRight w:val="0"/>
      <w:marTop w:val="0"/>
      <w:marBottom w:val="0"/>
      <w:divBdr>
        <w:top w:val="none" w:sz="0" w:space="0" w:color="auto"/>
        <w:left w:val="none" w:sz="0" w:space="0" w:color="auto"/>
        <w:bottom w:val="none" w:sz="0" w:space="0" w:color="auto"/>
        <w:right w:val="none" w:sz="0" w:space="0" w:color="auto"/>
      </w:divBdr>
      <w:divsChild>
        <w:div w:id="653922671">
          <w:marLeft w:val="0"/>
          <w:marRight w:val="0"/>
          <w:marTop w:val="0"/>
          <w:marBottom w:val="0"/>
          <w:divBdr>
            <w:top w:val="none" w:sz="0" w:space="0" w:color="auto"/>
            <w:left w:val="none" w:sz="0" w:space="0" w:color="auto"/>
            <w:bottom w:val="none" w:sz="0" w:space="0" w:color="auto"/>
            <w:right w:val="none" w:sz="0" w:space="0" w:color="auto"/>
          </w:divBdr>
          <w:divsChild>
            <w:div w:id="8066067">
              <w:marLeft w:val="0"/>
              <w:marRight w:val="0"/>
              <w:marTop w:val="0"/>
              <w:marBottom w:val="0"/>
              <w:divBdr>
                <w:top w:val="none" w:sz="0" w:space="0" w:color="auto"/>
                <w:left w:val="none" w:sz="0" w:space="0" w:color="auto"/>
                <w:bottom w:val="none" w:sz="0" w:space="0" w:color="auto"/>
                <w:right w:val="none" w:sz="0" w:space="0" w:color="auto"/>
              </w:divBdr>
              <w:divsChild>
                <w:div w:id="471992250">
                  <w:marLeft w:val="0"/>
                  <w:marRight w:val="0"/>
                  <w:marTop w:val="0"/>
                  <w:marBottom w:val="0"/>
                  <w:divBdr>
                    <w:top w:val="none" w:sz="0" w:space="0" w:color="auto"/>
                    <w:left w:val="none" w:sz="0" w:space="0" w:color="auto"/>
                    <w:bottom w:val="none" w:sz="0" w:space="0" w:color="auto"/>
                    <w:right w:val="none" w:sz="0" w:space="0" w:color="auto"/>
                  </w:divBdr>
                  <w:divsChild>
                    <w:div w:id="1797723458">
                      <w:marLeft w:val="0"/>
                      <w:marRight w:val="0"/>
                      <w:marTop w:val="0"/>
                      <w:marBottom w:val="0"/>
                      <w:divBdr>
                        <w:top w:val="none" w:sz="0" w:space="0" w:color="auto"/>
                        <w:left w:val="none" w:sz="0" w:space="0" w:color="auto"/>
                        <w:bottom w:val="none" w:sz="0" w:space="0" w:color="auto"/>
                        <w:right w:val="none" w:sz="0" w:space="0" w:color="auto"/>
                      </w:divBdr>
                      <w:divsChild>
                        <w:div w:id="83689765">
                          <w:marLeft w:val="0"/>
                          <w:marRight w:val="0"/>
                          <w:marTop w:val="0"/>
                          <w:marBottom w:val="0"/>
                          <w:divBdr>
                            <w:top w:val="none" w:sz="0" w:space="0" w:color="auto"/>
                            <w:left w:val="none" w:sz="0" w:space="0" w:color="auto"/>
                            <w:bottom w:val="none" w:sz="0" w:space="0" w:color="auto"/>
                            <w:right w:val="none" w:sz="0" w:space="0" w:color="auto"/>
                          </w:divBdr>
                          <w:divsChild>
                            <w:div w:id="776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33177">
                  <w:marLeft w:val="0"/>
                  <w:marRight w:val="0"/>
                  <w:marTop w:val="0"/>
                  <w:marBottom w:val="0"/>
                  <w:divBdr>
                    <w:top w:val="none" w:sz="0" w:space="0" w:color="auto"/>
                    <w:left w:val="none" w:sz="0" w:space="0" w:color="auto"/>
                    <w:bottom w:val="none" w:sz="0" w:space="0" w:color="auto"/>
                    <w:right w:val="none" w:sz="0" w:space="0" w:color="auto"/>
                  </w:divBdr>
                  <w:divsChild>
                    <w:div w:id="1912110256">
                      <w:marLeft w:val="0"/>
                      <w:marRight w:val="0"/>
                      <w:marTop w:val="0"/>
                      <w:marBottom w:val="0"/>
                      <w:divBdr>
                        <w:top w:val="none" w:sz="0" w:space="0" w:color="auto"/>
                        <w:left w:val="none" w:sz="0" w:space="0" w:color="auto"/>
                        <w:bottom w:val="none" w:sz="0" w:space="0" w:color="auto"/>
                        <w:right w:val="none" w:sz="0" w:space="0" w:color="auto"/>
                      </w:divBdr>
                      <w:divsChild>
                        <w:div w:id="1598175459">
                          <w:marLeft w:val="0"/>
                          <w:marRight w:val="0"/>
                          <w:marTop w:val="0"/>
                          <w:marBottom w:val="0"/>
                          <w:divBdr>
                            <w:top w:val="none" w:sz="0" w:space="0" w:color="auto"/>
                            <w:left w:val="none" w:sz="0" w:space="0" w:color="auto"/>
                            <w:bottom w:val="none" w:sz="0" w:space="0" w:color="auto"/>
                            <w:right w:val="none" w:sz="0" w:space="0" w:color="auto"/>
                          </w:divBdr>
                          <w:divsChild>
                            <w:div w:id="1650935482">
                              <w:marLeft w:val="0"/>
                              <w:marRight w:val="0"/>
                              <w:marTop w:val="0"/>
                              <w:marBottom w:val="0"/>
                              <w:divBdr>
                                <w:top w:val="none" w:sz="0" w:space="0" w:color="auto"/>
                                <w:left w:val="none" w:sz="0" w:space="0" w:color="auto"/>
                                <w:bottom w:val="none" w:sz="0" w:space="0" w:color="auto"/>
                                <w:right w:val="none" w:sz="0" w:space="0" w:color="auto"/>
                              </w:divBdr>
                              <w:divsChild>
                                <w:div w:id="10823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50803">
              <w:marLeft w:val="0"/>
              <w:marRight w:val="0"/>
              <w:marTop w:val="0"/>
              <w:marBottom w:val="0"/>
              <w:divBdr>
                <w:top w:val="none" w:sz="0" w:space="0" w:color="auto"/>
                <w:left w:val="none" w:sz="0" w:space="0" w:color="auto"/>
                <w:bottom w:val="none" w:sz="0" w:space="0" w:color="auto"/>
                <w:right w:val="none" w:sz="0" w:space="0" w:color="auto"/>
              </w:divBdr>
              <w:divsChild>
                <w:div w:id="53284309">
                  <w:marLeft w:val="0"/>
                  <w:marRight w:val="0"/>
                  <w:marTop w:val="0"/>
                  <w:marBottom w:val="0"/>
                  <w:divBdr>
                    <w:top w:val="none" w:sz="0" w:space="0" w:color="auto"/>
                    <w:left w:val="none" w:sz="0" w:space="0" w:color="auto"/>
                    <w:bottom w:val="none" w:sz="0" w:space="0" w:color="auto"/>
                    <w:right w:val="none" w:sz="0" w:space="0" w:color="auto"/>
                  </w:divBdr>
                  <w:divsChild>
                    <w:div w:id="544606379">
                      <w:marLeft w:val="0"/>
                      <w:marRight w:val="0"/>
                      <w:marTop w:val="0"/>
                      <w:marBottom w:val="0"/>
                      <w:divBdr>
                        <w:top w:val="none" w:sz="0" w:space="0" w:color="auto"/>
                        <w:left w:val="none" w:sz="0" w:space="0" w:color="auto"/>
                        <w:bottom w:val="none" w:sz="0" w:space="0" w:color="auto"/>
                        <w:right w:val="none" w:sz="0" w:space="0" w:color="auto"/>
                      </w:divBdr>
                      <w:divsChild>
                        <w:div w:id="880823369">
                          <w:marLeft w:val="0"/>
                          <w:marRight w:val="0"/>
                          <w:marTop w:val="0"/>
                          <w:marBottom w:val="0"/>
                          <w:divBdr>
                            <w:top w:val="none" w:sz="0" w:space="0" w:color="auto"/>
                            <w:left w:val="none" w:sz="0" w:space="0" w:color="auto"/>
                            <w:bottom w:val="none" w:sz="0" w:space="0" w:color="auto"/>
                            <w:right w:val="none" w:sz="0" w:space="0" w:color="auto"/>
                          </w:divBdr>
                          <w:divsChild>
                            <w:div w:id="278223352">
                              <w:marLeft w:val="0"/>
                              <w:marRight w:val="0"/>
                              <w:marTop w:val="0"/>
                              <w:marBottom w:val="0"/>
                              <w:divBdr>
                                <w:top w:val="none" w:sz="0" w:space="0" w:color="auto"/>
                                <w:left w:val="none" w:sz="0" w:space="0" w:color="auto"/>
                                <w:bottom w:val="none" w:sz="0" w:space="0" w:color="auto"/>
                                <w:right w:val="none" w:sz="0" w:space="0" w:color="auto"/>
                              </w:divBdr>
                              <w:divsChild>
                                <w:div w:id="618144080">
                                  <w:marLeft w:val="0"/>
                                  <w:marRight w:val="0"/>
                                  <w:marTop w:val="0"/>
                                  <w:marBottom w:val="0"/>
                                  <w:divBdr>
                                    <w:top w:val="none" w:sz="0" w:space="0" w:color="auto"/>
                                    <w:left w:val="none" w:sz="0" w:space="0" w:color="auto"/>
                                    <w:bottom w:val="none" w:sz="0" w:space="0" w:color="auto"/>
                                    <w:right w:val="none" w:sz="0" w:space="0" w:color="auto"/>
                                  </w:divBdr>
                                  <w:divsChild>
                                    <w:div w:id="3967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22644">
      <w:bodyDiv w:val="1"/>
      <w:marLeft w:val="0"/>
      <w:marRight w:val="0"/>
      <w:marTop w:val="0"/>
      <w:marBottom w:val="0"/>
      <w:divBdr>
        <w:top w:val="none" w:sz="0" w:space="0" w:color="auto"/>
        <w:left w:val="none" w:sz="0" w:space="0" w:color="auto"/>
        <w:bottom w:val="none" w:sz="0" w:space="0" w:color="auto"/>
        <w:right w:val="none" w:sz="0" w:space="0" w:color="auto"/>
      </w:divBdr>
    </w:div>
    <w:div w:id="21250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arl.europa.eu/RegData/etudes/BRIE/2015/573884/EPRS_BRI(2015)573884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innovation-union/pdf/active-healthy-ageing/silvereco.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esc.europa.eu/?i=portal.en.ten-opinions.382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ib\AppData\Local\Microsoft\Windows\Temporary%20Internet%20Files\Content.MSO\BEDC9EE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1BD6-7D1F-442B-9275-C2E285FA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BEDC9EE0</Template>
  <TotalTime>0</TotalTime>
  <Pages>1</Pages>
  <Words>494</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3210</CharactersWithSpaces>
  <SharedDoc>false</SharedDoc>
  <HLinks>
    <vt:vector size="18" baseType="variant">
      <vt:variant>
        <vt:i4>1966172</vt:i4>
      </vt:variant>
      <vt:variant>
        <vt:i4>6</vt:i4>
      </vt:variant>
      <vt:variant>
        <vt:i4>0</vt:i4>
      </vt:variant>
      <vt:variant>
        <vt:i4>5</vt:i4>
      </vt:variant>
      <vt:variant>
        <vt:lpwstr>http://www.europarl.europa.eu/RegData/etudes/BRIE/2015/573884/EPRS_BRI(2015)573884_EN.pdf</vt:lpwstr>
      </vt:variant>
      <vt:variant>
        <vt:lpwstr/>
      </vt:variant>
      <vt:variant>
        <vt:i4>196626</vt:i4>
      </vt:variant>
      <vt:variant>
        <vt:i4>3</vt:i4>
      </vt:variant>
      <vt:variant>
        <vt:i4>0</vt:i4>
      </vt:variant>
      <vt:variant>
        <vt:i4>5</vt:i4>
      </vt:variant>
      <vt:variant>
        <vt:lpwstr>http://ec.europa.eu/research/innovation-union/pdf/active-healthy-ageing/silvereco.pdf</vt:lpwstr>
      </vt:variant>
      <vt:variant>
        <vt:lpwstr/>
      </vt:variant>
      <vt:variant>
        <vt:i4>6029343</vt:i4>
      </vt:variant>
      <vt:variant>
        <vt:i4>0</vt:i4>
      </vt:variant>
      <vt:variant>
        <vt:i4>0</vt:i4>
      </vt:variant>
      <vt:variant>
        <vt:i4>5</vt:i4>
      </vt:variant>
      <vt:variant>
        <vt:lpwstr>http://www.eesc.europa.eu/?i=portal.en.ten-opinions.38294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Alibert</dc:creator>
  <cp:lastModifiedBy>Milen Minchev</cp:lastModifiedBy>
  <cp:revision>2</cp:revision>
  <cp:lastPrinted>2015-04-14T09:22:00Z</cp:lastPrinted>
  <dcterms:created xsi:type="dcterms:W3CDTF">2016-07-19T13:19:00Z</dcterms:created>
  <dcterms:modified xsi:type="dcterms:W3CDTF">2016-07-19T13:19:00Z</dcterms:modified>
</cp:coreProperties>
</file>