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E" w:rsidRPr="00F552C7" w:rsidRDefault="00CA2C5C" w:rsidP="00A34AD7">
      <w:pPr>
        <w:spacing w:line="240" w:lineRule="auto"/>
        <w:rPr>
          <w:rFonts w:ascii="Verdana" w:hAnsi="Verdana"/>
          <w:sz w:val="20"/>
        </w:rPr>
        <w:sectPr w:rsidR="008820BE" w:rsidRPr="00F552C7" w:rsidSect="00A34AD7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F552C7">
        <w:rPr>
          <w:rFonts w:ascii="Verdana" w:hAnsi="Verdana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D6E17D" wp14:editId="05952D6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A34AD7" w:rsidRDefault="00E12168" w:rsidP="00A34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A34AD7" w:rsidRDefault="00E12168" w:rsidP="00A34AD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A62B8A" w:rsidRPr="00F552C7" w:rsidRDefault="00A62B8A" w:rsidP="00A34AD7">
      <w:pPr>
        <w:jc w:val="center"/>
        <w:rPr>
          <w:rFonts w:ascii="Verdana" w:hAnsi="Verdana"/>
          <w:b/>
          <w:sz w:val="18"/>
        </w:rPr>
      </w:pPr>
    </w:p>
    <w:p w:rsidR="0020378C" w:rsidRPr="00F552C7" w:rsidRDefault="00830594" w:rsidP="00A34AD7">
      <w:pPr>
        <w:jc w:val="center"/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241D158" wp14:editId="0208D099">
            <wp:simplePos x="0" y="0"/>
            <wp:positionH relativeFrom="column">
              <wp:posOffset>-509270</wp:posOffset>
            </wp:positionH>
            <wp:positionV relativeFrom="paragraph">
              <wp:posOffset>-328295</wp:posOffset>
            </wp:positionV>
            <wp:extent cx="7012940" cy="1701800"/>
            <wp:effectExtent l="0" t="0" r="0" b="0"/>
            <wp:wrapSquare wrapText="bothSides"/>
            <wp:docPr id="4" name="Picture 2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8C" w:rsidRPr="00F552C7">
        <w:rPr>
          <w:rFonts w:ascii="Verdana" w:hAnsi="Verdana"/>
          <w:b/>
        </w:rPr>
        <w:t>CENA PRO OBČANSKOU SPOLEČNOST ZA ROK 2016</w:t>
      </w:r>
    </w:p>
    <w:p w:rsidR="00184BD0" w:rsidRPr="00F552C7" w:rsidRDefault="0020378C" w:rsidP="00A34AD7">
      <w:pPr>
        <w:ind w:left="-284" w:right="-285"/>
        <w:jc w:val="center"/>
        <w:rPr>
          <w:rFonts w:ascii="Verdana" w:hAnsi="Verdana"/>
          <w:b/>
          <w:sz w:val="28"/>
        </w:rPr>
      </w:pPr>
      <w:r w:rsidRPr="00F552C7">
        <w:rPr>
          <w:rFonts w:ascii="Verdana" w:hAnsi="Verdana"/>
          <w:b/>
        </w:rPr>
        <w:t>EHSV odmění vynikající iniciativy</w:t>
      </w:r>
      <w:r w:rsidR="00100D4B" w:rsidRPr="00F552C7">
        <w:rPr>
          <w:rFonts w:ascii="Verdana" w:hAnsi="Verdana"/>
          <w:b/>
        </w:rPr>
        <w:t xml:space="preserve"> v </w:t>
      </w:r>
      <w:r w:rsidRPr="00F552C7">
        <w:rPr>
          <w:rFonts w:ascii="Verdana" w:hAnsi="Verdana"/>
          <w:b/>
        </w:rPr>
        <w:t>oblasti migrace</w:t>
      </w:r>
    </w:p>
    <w:p w:rsidR="00681F30" w:rsidRPr="00F552C7" w:rsidRDefault="00681F30" w:rsidP="00A34AD7">
      <w:pPr>
        <w:ind w:left="-284" w:right="-285"/>
        <w:jc w:val="center"/>
        <w:rPr>
          <w:rFonts w:ascii="Verdana" w:hAnsi="Verdana"/>
          <w:b/>
          <w:sz w:val="28"/>
        </w:rPr>
      </w:pPr>
    </w:p>
    <w:p w:rsidR="001048A9" w:rsidRPr="00F552C7" w:rsidRDefault="00184BD0" w:rsidP="00A34AD7">
      <w:p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Velký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bezprecedentní příliv uprchlíků</w:t>
      </w:r>
      <w:r w:rsidR="00100D4B" w:rsidRPr="00F552C7">
        <w:rPr>
          <w:rFonts w:ascii="Verdana" w:hAnsi="Verdana"/>
          <w:sz w:val="18"/>
        </w:rPr>
        <w:t xml:space="preserve"> z </w:t>
      </w:r>
      <w:r w:rsidRPr="00F552C7">
        <w:rPr>
          <w:rFonts w:ascii="Verdana" w:hAnsi="Verdana"/>
          <w:sz w:val="18"/>
        </w:rPr>
        <w:t>válkou zničených nebo málo rozvinutých zemí do Evropské unie má již téměř dva roky výrazný dopad na politický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sociální život Evropy. Poskytnout masám uprchlíků přicházejícím do EU potraviny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přístřeší, seznámit je</w:t>
      </w:r>
      <w:r w:rsidR="00100D4B" w:rsidRPr="00F552C7">
        <w:rPr>
          <w:rFonts w:ascii="Verdana" w:hAnsi="Verdana"/>
          <w:sz w:val="18"/>
        </w:rPr>
        <w:t xml:space="preserve"> s </w:t>
      </w:r>
      <w:r w:rsidRPr="00F552C7">
        <w:rPr>
          <w:rFonts w:ascii="Verdana" w:hAnsi="Verdana"/>
          <w:sz w:val="18"/>
        </w:rPr>
        <w:t>novou realitou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kulturními rozdíly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pomáhat jim</w:t>
      </w:r>
      <w:r w:rsidR="00100D4B" w:rsidRPr="00F552C7">
        <w:rPr>
          <w:rFonts w:ascii="Verdana" w:hAnsi="Verdana"/>
          <w:sz w:val="18"/>
        </w:rPr>
        <w:t xml:space="preserve"> v </w:t>
      </w:r>
      <w:r w:rsidRPr="00F552C7">
        <w:rPr>
          <w:rFonts w:ascii="Verdana" w:hAnsi="Verdana"/>
          <w:sz w:val="18"/>
        </w:rPr>
        <w:t>průběhu</w:t>
      </w:r>
      <w:bookmarkStart w:id="0" w:name="_GoBack"/>
      <w:bookmarkEnd w:id="0"/>
      <w:r w:rsidRPr="00F552C7">
        <w:rPr>
          <w:rFonts w:ascii="Verdana" w:hAnsi="Verdana"/>
          <w:sz w:val="18"/>
        </w:rPr>
        <w:t xml:space="preserve"> jejich začleňování bylo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stále zůstává velkou výzvou, se kterou se dotčené členské státy dokázaly vypořádat jen díky spontánní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nesmírné pomoci občanů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občanské společnosti obecně.</w:t>
      </w:r>
    </w:p>
    <w:p w:rsidR="001048A9" w:rsidRPr="00F552C7" w:rsidRDefault="001048A9" w:rsidP="00A34AD7">
      <w:pPr>
        <w:rPr>
          <w:rFonts w:ascii="Verdana" w:hAnsi="Verdana"/>
          <w:sz w:val="18"/>
        </w:rPr>
      </w:pPr>
    </w:p>
    <w:p w:rsidR="00E25A1F" w:rsidRPr="00F552C7" w:rsidRDefault="003A1FCE" w:rsidP="00A34AD7">
      <w:p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Cena EHSV pro občanskou společnost za rok 2016 chce odměnit organizace občanské společnosti a/nebo jednotlivce, kteří výraznou měrou přispěli</w:t>
      </w:r>
      <w:r w:rsidR="00100D4B" w:rsidRPr="00F552C7">
        <w:rPr>
          <w:rFonts w:ascii="Verdana" w:hAnsi="Verdana"/>
          <w:sz w:val="18"/>
        </w:rPr>
        <w:t xml:space="preserve"> k </w:t>
      </w:r>
      <w:r w:rsidRPr="00F552C7">
        <w:rPr>
          <w:rFonts w:ascii="Verdana" w:hAnsi="Verdana"/>
          <w:sz w:val="18"/>
        </w:rPr>
        <w:t>řešení tohoto problému tím, že uprchlíkům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migrantům pomáhali,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šířili tak evropské hodnoty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posilovali soudržnost. Přesněji řečeno, Cena pro občanskou společnost za rok 2016 odmění iniciativy, které již byly uskutečněny nebo stále probíhají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které splňují jedno nebo více</w:t>
      </w:r>
      <w:r w:rsidR="00100D4B" w:rsidRPr="00F552C7">
        <w:rPr>
          <w:rFonts w:ascii="Verdana" w:hAnsi="Verdana"/>
          <w:sz w:val="18"/>
        </w:rPr>
        <w:t xml:space="preserve"> z </w:t>
      </w:r>
      <w:r w:rsidRPr="00F552C7">
        <w:rPr>
          <w:rFonts w:ascii="Verdana" w:hAnsi="Verdana"/>
          <w:sz w:val="18"/>
        </w:rPr>
        <w:t>těchto kritérií:</w:t>
      </w:r>
    </w:p>
    <w:p w:rsidR="0020378C" w:rsidRPr="00F552C7" w:rsidRDefault="0020378C" w:rsidP="00A34AD7">
      <w:pPr>
        <w:rPr>
          <w:rFonts w:ascii="Verdana" w:hAnsi="Verdana"/>
          <w:sz w:val="18"/>
        </w:rPr>
      </w:pPr>
    </w:p>
    <w:p w:rsidR="00CB7DC6" w:rsidRPr="00F552C7" w:rsidRDefault="00A34AD7" w:rsidP="00A34AD7">
      <w:pPr>
        <w:pStyle w:val="ListParagraph"/>
        <w:numPr>
          <w:ilvl w:val="0"/>
          <w:numId w:val="21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poskytují migrantům/uprchlíkům okamžitou pomoc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zabývají se jejich nejnutnějšími potřebami;</w:t>
      </w:r>
    </w:p>
    <w:p w:rsidR="00CB7DC6" w:rsidRPr="00F552C7" w:rsidRDefault="00A34AD7" w:rsidP="00A34AD7">
      <w:pPr>
        <w:pStyle w:val="ListParagraph"/>
        <w:numPr>
          <w:ilvl w:val="0"/>
          <w:numId w:val="22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poskytují sociální pomoc, bydlení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zdravotní péči;</w:t>
      </w:r>
    </w:p>
    <w:p w:rsidR="00CB7DC6" w:rsidRPr="00F552C7" w:rsidRDefault="00A34AD7" w:rsidP="00A34AD7">
      <w:pPr>
        <w:pStyle w:val="ListParagraph"/>
        <w:numPr>
          <w:ilvl w:val="0"/>
          <w:numId w:val="23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nabízejí praktickou pomoc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poradenství;</w:t>
      </w:r>
    </w:p>
    <w:p w:rsidR="00CB7DC6" w:rsidRPr="00F552C7" w:rsidRDefault="00A34AD7" w:rsidP="00A34AD7">
      <w:pPr>
        <w:pStyle w:val="ListParagraph"/>
        <w:numPr>
          <w:ilvl w:val="0"/>
          <w:numId w:val="24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bojují proti xenofobii, rasismu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diskriminaci;</w:t>
      </w:r>
    </w:p>
    <w:p w:rsidR="00CB7DC6" w:rsidRPr="00F552C7" w:rsidRDefault="00A34AD7" w:rsidP="00A34AD7">
      <w:pPr>
        <w:pStyle w:val="ListParagraph"/>
        <w:numPr>
          <w:ilvl w:val="0"/>
          <w:numId w:val="25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bojují proti zneužívání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prosazují vzájemnou úctu;</w:t>
      </w:r>
    </w:p>
    <w:p w:rsidR="00CB7DC6" w:rsidRPr="00F552C7" w:rsidRDefault="00A34AD7" w:rsidP="00A34AD7">
      <w:pPr>
        <w:pStyle w:val="ListParagraph"/>
        <w:numPr>
          <w:ilvl w:val="0"/>
          <w:numId w:val="26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zvyšují povědomí</w:t>
      </w:r>
      <w:r w:rsidR="00100D4B" w:rsidRPr="00F552C7">
        <w:rPr>
          <w:rFonts w:ascii="Verdana" w:hAnsi="Verdana"/>
          <w:sz w:val="18"/>
        </w:rPr>
        <w:t xml:space="preserve"> o </w:t>
      </w:r>
      <w:r w:rsidRPr="00F552C7">
        <w:rPr>
          <w:rFonts w:ascii="Verdana" w:hAnsi="Verdana"/>
          <w:sz w:val="18"/>
        </w:rPr>
        <w:t>právech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povinnostech;</w:t>
      </w:r>
    </w:p>
    <w:p w:rsidR="00CB7DC6" w:rsidRPr="00F552C7" w:rsidRDefault="00A34AD7" w:rsidP="00A34AD7">
      <w:pPr>
        <w:pStyle w:val="ListParagraph"/>
        <w:numPr>
          <w:ilvl w:val="0"/>
          <w:numId w:val="27"/>
        </w:num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školí státní příslušníky třetích zemí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přijímající komunity.</w:t>
      </w:r>
    </w:p>
    <w:p w:rsidR="00CB7DC6" w:rsidRPr="00F552C7" w:rsidRDefault="00CB7DC6" w:rsidP="00A34AD7">
      <w:pPr>
        <w:ind w:left="720"/>
        <w:rPr>
          <w:rFonts w:ascii="Verdana" w:hAnsi="Verdana"/>
          <w:sz w:val="18"/>
        </w:rPr>
      </w:pPr>
    </w:p>
    <w:p w:rsidR="008572CC" w:rsidRPr="00F552C7" w:rsidRDefault="00CB7DC6" w:rsidP="00A34AD7">
      <w:p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Úplný seznam požadavků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 xml:space="preserve">přihláška jsou dostupné na našich internetových stránkách – </w:t>
      </w:r>
      <w:hyperlink r:id="rId16">
        <w:r w:rsidRPr="00F552C7">
          <w:rPr>
            <w:rStyle w:val="Hyperlink"/>
            <w:rFonts w:ascii="Verdana" w:hAnsi="Verdana"/>
            <w:color w:val="auto"/>
            <w:sz w:val="18"/>
          </w:rPr>
          <w:t>Cena EHSV pro občanskou společnost za rok 2016</w:t>
        </w:r>
      </w:hyperlink>
      <w:r w:rsidRPr="00F552C7">
        <w:rPr>
          <w:rFonts w:ascii="Verdana" w:hAnsi="Verdana"/>
        </w:rPr>
        <w:t>.</w:t>
      </w:r>
      <w:r w:rsidRPr="00F552C7">
        <w:rPr>
          <w:rFonts w:ascii="Verdana" w:hAnsi="Verdana"/>
          <w:sz w:val="18"/>
        </w:rPr>
        <w:t xml:space="preserve"> Přihlášky uchazečů musí být zaslány přímo EHSV.</w:t>
      </w:r>
    </w:p>
    <w:p w:rsidR="0020378C" w:rsidRPr="00F552C7" w:rsidRDefault="0020378C" w:rsidP="00A34AD7">
      <w:pPr>
        <w:rPr>
          <w:rFonts w:ascii="Verdana" w:hAnsi="Verdana"/>
          <w:sz w:val="18"/>
        </w:rPr>
      </w:pPr>
    </w:p>
    <w:p w:rsidR="0020378C" w:rsidRPr="00F552C7" w:rsidRDefault="0020378C" w:rsidP="00A34AD7">
      <w:pPr>
        <w:rPr>
          <w:rFonts w:ascii="Verdana" w:hAnsi="Verdana"/>
          <w:sz w:val="18"/>
        </w:rPr>
      </w:pPr>
      <w:r w:rsidRPr="00F552C7">
        <w:rPr>
          <w:rFonts w:ascii="Verdana" w:hAnsi="Verdana"/>
          <w:b/>
          <w:sz w:val="18"/>
        </w:rPr>
        <w:t>Odměna</w:t>
      </w:r>
      <w:r w:rsidR="00100D4B" w:rsidRPr="00F552C7">
        <w:rPr>
          <w:rFonts w:ascii="Verdana" w:hAnsi="Verdana"/>
          <w:b/>
          <w:sz w:val="18"/>
        </w:rPr>
        <w:t xml:space="preserve"> v </w:t>
      </w:r>
      <w:r w:rsidRPr="00F552C7">
        <w:rPr>
          <w:rFonts w:ascii="Verdana" w:hAnsi="Verdana"/>
          <w:b/>
          <w:sz w:val="18"/>
        </w:rPr>
        <w:t>celkové výši 50</w:t>
      </w:r>
      <w:r w:rsidR="00100D4B" w:rsidRPr="00F552C7">
        <w:rPr>
          <w:rFonts w:ascii="Verdana" w:hAnsi="Verdana"/>
          <w:b/>
          <w:sz w:val="18"/>
        </w:rPr>
        <w:t> 000</w:t>
      </w:r>
      <w:r w:rsidRPr="00F552C7">
        <w:rPr>
          <w:rFonts w:ascii="Verdana" w:hAnsi="Verdana"/>
          <w:b/>
          <w:sz w:val="18"/>
        </w:rPr>
        <w:t xml:space="preserve"> EUR bude rozdělena až mezi 5 oceněných. Předání proběhne dne 1</w:t>
      </w:r>
      <w:r w:rsidR="00100D4B" w:rsidRPr="00F552C7">
        <w:rPr>
          <w:rFonts w:ascii="Verdana" w:hAnsi="Verdana"/>
          <w:b/>
          <w:sz w:val="18"/>
        </w:rPr>
        <w:t>5. </w:t>
      </w:r>
      <w:r w:rsidRPr="00F552C7">
        <w:rPr>
          <w:rFonts w:ascii="Verdana" w:hAnsi="Verdana"/>
          <w:b/>
          <w:sz w:val="18"/>
        </w:rPr>
        <w:t>prosince 201</w:t>
      </w:r>
      <w:r w:rsidR="00100D4B" w:rsidRPr="00F552C7">
        <w:rPr>
          <w:rFonts w:ascii="Verdana" w:hAnsi="Verdana"/>
          <w:b/>
          <w:sz w:val="18"/>
        </w:rPr>
        <w:t>6. </w:t>
      </w:r>
      <w:r w:rsidRPr="00F552C7">
        <w:rPr>
          <w:rFonts w:ascii="Verdana" w:hAnsi="Verdana"/>
          <w:sz w:val="18"/>
        </w:rPr>
        <w:t>Cenu mohou získat organizace občanské společnosti, jež mají sídlo</w:t>
      </w:r>
      <w:r w:rsidR="00100D4B" w:rsidRPr="00F552C7">
        <w:rPr>
          <w:rFonts w:ascii="Verdana" w:hAnsi="Verdana"/>
          <w:sz w:val="18"/>
        </w:rPr>
        <w:t xml:space="preserve"> v </w:t>
      </w:r>
      <w:r w:rsidRPr="00F552C7">
        <w:rPr>
          <w:rFonts w:ascii="Verdana" w:hAnsi="Verdana"/>
          <w:sz w:val="18"/>
        </w:rPr>
        <w:t>EU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působí na evropské, národní, regionální či místní úrovni. Mohou se</w:t>
      </w:r>
      <w:r w:rsidR="00100D4B" w:rsidRPr="00F552C7">
        <w:rPr>
          <w:rFonts w:ascii="Verdana" w:hAnsi="Verdana"/>
          <w:sz w:val="18"/>
        </w:rPr>
        <w:t xml:space="preserve"> o </w:t>
      </w:r>
      <w:r w:rsidRPr="00F552C7">
        <w:rPr>
          <w:rFonts w:ascii="Verdana" w:hAnsi="Verdana"/>
          <w:sz w:val="18"/>
        </w:rPr>
        <w:t>ni ucházet</w:t>
      </w:r>
      <w:r w:rsidR="00100D4B" w:rsidRPr="00F552C7">
        <w:rPr>
          <w:rFonts w:ascii="Verdana" w:hAnsi="Verdana"/>
          <w:sz w:val="18"/>
        </w:rPr>
        <w:t xml:space="preserve"> i </w:t>
      </w:r>
      <w:r w:rsidRPr="00F552C7">
        <w:rPr>
          <w:rFonts w:ascii="Verdana" w:hAnsi="Verdana"/>
          <w:sz w:val="18"/>
        </w:rPr>
        <w:t>jednotlivci.</w:t>
      </w:r>
    </w:p>
    <w:p w:rsidR="0020378C" w:rsidRPr="00F552C7" w:rsidRDefault="0020378C" w:rsidP="00A34AD7">
      <w:pPr>
        <w:rPr>
          <w:rFonts w:ascii="Verdana" w:hAnsi="Verdana"/>
          <w:sz w:val="18"/>
        </w:rPr>
      </w:pPr>
    </w:p>
    <w:p w:rsidR="008572CC" w:rsidRPr="00F552C7" w:rsidRDefault="008572CC" w:rsidP="00A34AD7">
      <w:pPr>
        <w:rPr>
          <w:rFonts w:ascii="Verdana" w:hAnsi="Verdana"/>
          <w:sz w:val="18"/>
        </w:rPr>
      </w:pPr>
      <w:r w:rsidRPr="00F552C7">
        <w:rPr>
          <w:rFonts w:ascii="Verdana" w:hAnsi="Verdana"/>
          <w:sz w:val="18"/>
        </w:rPr>
        <w:t>Vyzýváme tímto způsobilé organizace</w:t>
      </w:r>
      <w:r w:rsidR="00100D4B" w:rsidRPr="00F552C7">
        <w:rPr>
          <w:rFonts w:ascii="Verdana" w:hAnsi="Verdana"/>
          <w:sz w:val="18"/>
        </w:rPr>
        <w:t xml:space="preserve"> a </w:t>
      </w:r>
      <w:r w:rsidRPr="00F552C7">
        <w:rPr>
          <w:rFonts w:ascii="Verdana" w:hAnsi="Verdana"/>
          <w:sz w:val="18"/>
        </w:rPr>
        <w:t>jednotlivce, kteří realizovali hodnotné projekty, aby se do soutěže</w:t>
      </w:r>
      <w:r w:rsidR="00100D4B" w:rsidRPr="00F552C7">
        <w:rPr>
          <w:rFonts w:ascii="Verdana" w:hAnsi="Verdana"/>
          <w:sz w:val="18"/>
        </w:rPr>
        <w:t xml:space="preserve"> o </w:t>
      </w:r>
      <w:r w:rsidRPr="00F552C7">
        <w:rPr>
          <w:rFonts w:ascii="Verdana" w:hAnsi="Verdana"/>
          <w:sz w:val="18"/>
        </w:rPr>
        <w:t>Cenu EHSV pro občanskou společnost za rok 2016 zapojili.</w:t>
      </w:r>
    </w:p>
    <w:p w:rsidR="0020378C" w:rsidRPr="00F552C7" w:rsidRDefault="0020378C" w:rsidP="00A34AD7">
      <w:pPr>
        <w:rPr>
          <w:rFonts w:ascii="Verdana" w:hAnsi="Verdana"/>
          <w:sz w:val="18"/>
        </w:rPr>
      </w:pPr>
    </w:p>
    <w:p w:rsidR="0020378C" w:rsidRPr="00F552C7" w:rsidRDefault="0020378C" w:rsidP="00A34AD7">
      <w:pPr>
        <w:rPr>
          <w:rFonts w:ascii="Verdana" w:hAnsi="Verdana"/>
          <w:sz w:val="18"/>
        </w:rPr>
      </w:pPr>
      <w:r w:rsidRPr="00F552C7">
        <w:rPr>
          <w:rFonts w:ascii="Verdana" w:hAnsi="Verdana"/>
          <w:b/>
          <w:sz w:val="18"/>
        </w:rPr>
        <w:t xml:space="preserve">Termín pro podání přihlášek je </w:t>
      </w:r>
      <w:r w:rsidR="00100D4B" w:rsidRPr="00F552C7">
        <w:rPr>
          <w:rFonts w:ascii="Verdana" w:hAnsi="Verdana"/>
          <w:b/>
          <w:sz w:val="18"/>
        </w:rPr>
        <w:t>9. </w:t>
      </w:r>
      <w:r w:rsidRPr="00F552C7">
        <w:rPr>
          <w:rFonts w:ascii="Verdana" w:hAnsi="Verdana"/>
          <w:b/>
          <w:sz w:val="18"/>
        </w:rPr>
        <w:t>září 2016.</w:t>
      </w:r>
    </w:p>
    <w:p w:rsidR="00740F2E" w:rsidRPr="00F552C7" w:rsidRDefault="00740F2E" w:rsidP="00A34AD7">
      <w:pPr>
        <w:rPr>
          <w:rFonts w:ascii="Verdana" w:hAnsi="Verdana"/>
          <w:sz w:val="18"/>
        </w:rPr>
      </w:pPr>
    </w:p>
    <w:p w:rsidR="009F7B3B" w:rsidRPr="00F552C7" w:rsidRDefault="009F7B3B" w:rsidP="00A34AD7">
      <w:pPr>
        <w:rPr>
          <w:rFonts w:ascii="Verdana" w:hAnsi="Verdana"/>
          <w:b/>
          <w:i/>
        </w:rPr>
      </w:pPr>
    </w:p>
    <w:sectPr w:rsidR="009F7B3B" w:rsidRPr="00F552C7" w:rsidSect="00A34AD7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36" w:rsidRDefault="00B20036">
      <w:r>
        <w:separator/>
      </w:r>
    </w:p>
  </w:endnote>
  <w:endnote w:type="continuationSeparator" w:id="0">
    <w:p w:rsidR="00B20036" w:rsidRDefault="00B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A34AD7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E12168" w:rsidRPr="00A34AD7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E12168" w:rsidRPr="00A34AD7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A34AD7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Sledujte EHSV </w:t>
    </w:r>
    <w:proofErr w:type="gramStart"/>
    <w:r>
      <w:rPr>
        <w:rFonts w:ascii="Verdana" w:hAnsi="Verdana"/>
        <w:sz w:val="16"/>
      </w:rPr>
      <w:t>na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399AC481" wp14:editId="0171567E">
          <wp:extent cx="222885" cy="222885"/>
          <wp:effectExtent l="0" t="0" r="5715" b="5715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740FDA24" wp14:editId="1F308407">
          <wp:extent cx="222885" cy="222885"/>
          <wp:effectExtent l="0" t="0" r="5715" b="5715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 w:eastAsia="en-US" w:bidi="ar-SA"/>
      </w:rPr>
      <w:drawing>
        <wp:inline distT="0" distB="0" distL="0" distR="0" wp14:anchorId="2345C39B" wp14:editId="466DDA97">
          <wp:extent cx="222885" cy="222885"/>
          <wp:effectExtent l="0" t="0" r="5715" b="5715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36" w:rsidRDefault="00B20036">
      <w:r>
        <w:separator/>
      </w:r>
    </w:p>
  </w:footnote>
  <w:footnote w:type="continuationSeparator" w:id="0">
    <w:p w:rsidR="00B20036" w:rsidRDefault="00B2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432AA2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28B5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EB45967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04D2D6D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52CBD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422127E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51B60A7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14DD1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3"/>
  </w:num>
  <w:num w:numId="8">
    <w:abstractNumId w:val="26"/>
  </w:num>
  <w:num w:numId="9">
    <w:abstractNumId w:val="24"/>
  </w:num>
  <w:num w:numId="10">
    <w:abstractNumId w:val="23"/>
  </w:num>
  <w:num w:numId="11">
    <w:abstractNumId w:val="21"/>
  </w:num>
  <w:num w:numId="12">
    <w:abstractNumId w:val="15"/>
  </w:num>
  <w:num w:numId="13">
    <w:abstractNumId w:val="9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4"/>
  </w:num>
  <w:num w:numId="20">
    <w:abstractNumId w:val="5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11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20C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0D4B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3D2D"/>
    <w:rsid w:val="001606A0"/>
    <w:rsid w:val="00161908"/>
    <w:rsid w:val="00161E2C"/>
    <w:rsid w:val="0016320F"/>
    <w:rsid w:val="00163DC2"/>
    <w:rsid w:val="001659B2"/>
    <w:rsid w:val="00166961"/>
    <w:rsid w:val="00166F36"/>
    <w:rsid w:val="001719C4"/>
    <w:rsid w:val="00171A3C"/>
    <w:rsid w:val="0017318F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378C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3217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66266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5B0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3BA5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6DF3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339"/>
    <w:rsid w:val="0075747C"/>
    <w:rsid w:val="00764771"/>
    <w:rsid w:val="00770CA4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B03FF"/>
    <w:rsid w:val="007B0A91"/>
    <w:rsid w:val="007B245C"/>
    <w:rsid w:val="007B3175"/>
    <w:rsid w:val="007B357C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0594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4AD7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07E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0036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3843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0AA5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3992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52C7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26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36626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6626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6626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6626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6626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6626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6626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6626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6626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6266"/>
  </w:style>
  <w:style w:type="paragraph" w:styleId="FootnoteText">
    <w:name w:val="footnote text"/>
    <w:basedOn w:val="Normal"/>
    <w:rsid w:val="0036626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366266"/>
  </w:style>
  <w:style w:type="character" w:styleId="FootnoteReference">
    <w:name w:val="footnote reference"/>
    <w:basedOn w:val="DefaultParagraphFont"/>
    <w:rsid w:val="0036626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26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36626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6626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6626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6626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6626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6626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6626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6626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6626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6266"/>
  </w:style>
  <w:style w:type="paragraph" w:styleId="FootnoteText">
    <w:name w:val="footnote text"/>
    <w:basedOn w:val="Normal"/>
    <w:rsid w:val="0036626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366266"/>
  </w:style>
  <w:style w:type="character" w:styleId="FootnoteReference">
    <w:name w:val="footnote reference"/>
    <w:basedOn w:val="DefaultParagraphFont"/>
    <w:rsid w:val="0036626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civil-society-prize-201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3XPXQ63Y2AW3-7-1391</_dlc_DocId>
    <_dlc_DocIdUrl xmlns="8835a8a4-5a07-4207-ac1e-223f88a8f7af">
      <Url>http://dm/EESC/2016/_layouts/DocIdRedir.aspx?ID=3XPXQ63Y2AW3-7-1391</Url>
      <Description>3XPXQ63Y2AW3-7-1391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bd7587f5-5d05-4de0-b01a-b53d7118613b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2016-08-11T12:00:00+00:00</ProductionDate>
    <DocumentNumber xmlns="bd7587f5-5d05-4de0-b01a-b53d7118613b">4430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14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8787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D2E1C50FFCCA4DB10C28DB2B971CD9" ma:contentTypeVersion="4" ma:contentTypeDescription="Defines the documents for Document Manager V2" ma:contentTypeScope="" ma:versionID="0ee90d5fe60db57e87562e4c0e57643a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bd7587f5-5d05-4de0-b01a-b53d7118613b" targetNamespace="http://schemas.microsoft.com/office/2006/metadata/properties" ma:root="true" ma:fieldsID="336b89d5a8eb8bf517c1423ddbfd14c7" ns2:_="" ns3:_="" ns4:_="">
    <xsd:import namespace="8835a8a4-5a07-4207-ac1e-223f88a8f7af"/>
    <xsd:import namespace="http://schemas.microsoft.com/sharepoint/v3/fields"/>
    <xsd:import namespace="bd7587f5-5d05-4de0-b01a-b53d71186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7f5-5d05-4de0-b01a-b53d7118613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bd7587f5-5d05-4de0-b01a-b53d7118613b"/>
    <ds:schemaRef ds:uri="http://schemas.microsoft.com/office/infopath/2007/PartnerControls"/>
    <ds:schemaRef ds:uri="8835a8a4-5a07-4207-ac1e-223f88a8f7a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24ABE6-B8B1-40A9-92BF-99ACC0DD96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E6D113-CA5E-40F8-B134-749E9A22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bd7587f5-5d05-4de0-b01a-b53d7118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5E944F-0AB3-44DB-9F84-18C82EEB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308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Cena pro občanskou společnost - text na web</vt:lpstr>
    </vt:vector>
  </TitlesOfParts>
  <Company>CESE-CdR</Company>
  <LinksUpToDate>false</LinksUpToDate>
  <CharactersWithSpaces>2212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pro občanskou společnost - text na web</dc:title>
  <dc:subject>Tisková zpráva</dc:subject>
  <dc:creator>Silvia Monika Aumair</dc:creator>
  <cp:keywords>EESC-2016-04430-00-00-CP-TRA-CS</cp:keywords>
  <dc:description>Rapporteur: -_x000d_
Original language: EN_x000d_
Date of document: 11/08/2016_x000d_
Date of meeting: _x000d_
External documents: -_x000d_
Administrator responsible: Marangoni Daniela, telephone: + 2 546 8422_x000d_
_x000d_
Abstract:</dc:description>
  <cp:lastModifiedBy>Agata Berdys</cp:lastModifiedBy>
  <cp:revision>4</cp:revision>
  <cp:lastPrinted>2016-04-20T15:09:00Z</cp:lastPrinted>
  <dcterms:created xsi:type="dcterms:W3CDTF">2016-08-22T08:16:00Z</dcterms:created>
  <dcterms:modified xsi:type="dcterms:W3CDTF">2016-08-23T06:56:00Z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0x010100EA97B91038054C99906057A708A1480A0052D2E1C50FFCCA4DB10C28DB2B971CD9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58441_C2130_P26_L7</vt:lpwstr>
  </property>
  <property fmtid="{D5CDD505-2E9C-101B-9397-08002B2CF9AE}" pid="5" name="Pref_formatted">
    <vt:bool>true</vt:bool>
  </property>
  <property fmtid="{D5CDD505-2E9C-101B-9397-08002B2CF9AE}" pid="6" name="Pref_Date">
    <vt:lpwstr>03/08/2016, 03/08/2016</vt:lpwstr>
  </property>
  <property fmtid="{D5CDD505-2E9C-101B-9397-08002B2CF9AE}" pid="7" name="Pref_Time">
    <vt:lpwstr>09:56:42, 09:01:54</vt:lpwstr>
  </property>
  <property fmtid="{D5CDD505-2E9C-101B-9397-08002B2CF9AE}" pid="8" name="Pref_User">
    <vt:lpwstr>enied, htoo</vt:lpwstr>
  </property>
  <property fmtid="{D5CDD505-2E9C-101B-9397-08002B2CF9AE}" pid="9" name="Pref_FileName">
    <vt:lpwstr>EESC-2016-04430-00-00-CP-TRA-EN-CRR.docx, EESC-2016-04430-00-00-CP-CRR-EN.docx</vt:lpwstr>
  </property>
  <property fmtid="{D5CDD505-2E9C-101B-9397-08002B2CF9AE}" pid="10" name="_dlc_DocIdItemGuid">
    <vt:lpwstr>1671dc49-8065-448c-a950-272479884f9b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28;#ES|e7a6b05b-ae16-40c8-add9-68b64b03aeba;#22;#DE|f6b31e5a-26fa-4935-b661-318e46daf27e;#39;#CS|72f9705b-0217-4fd3-bea2-cbc7ed80e26e;#4;#FR|d2afafd3-4c81-4f60-8f52-ee33f2f54ff3;#26;#ET|ff6c3f4c-b02c-4c3c-ab07-2c37995a7a0a;#40;#FI|87606a43-d45f-42d6-b8c9-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4430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22;#DE|f6b31e5a-26fa-4935-b661-318e46daf27e;#37;#LT|a7ff5ce7-6123-4f68-865a-a57c31810414;#14;#CP|de8ad211-9e8d-408b-8324-674d21bb7d18;#33;#SK|46d9fce0-ef79-4f71-b89b-cd6aa82426b8;#10;#EN|f2175f21-25d7-44a3-96da-d6a61b075e1b;#28;#ES|e7a6b05b-ae16-40c8-add9</vt:lpwstr>
  </property>
  <property fmtid="{D5CDD505-2E9C-101B-9397-08002B2CF9AE}" pid="32" name="AvailableTranslations_0">
    <vt:lpwstr>ES|e7a6b05b-ae16-40c8-add9-68b64b03aeba;DE|f6b31e5a-26fa-4935-b661-318e46daf27e;PL|1e03da61-4678-4e07-b136-b5024ca9197b;LT|a7ff5ce7-6123-4f68-865a-a57c31810414;SK|46d9fce0-ef79-4f71-b89b-cd6aa82426b8;EN|f2175f21-25d7-44a3-96da-d6a61b075e1b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8787</vt:i4>
  </property>
  <property fmtid="{D5CDD505-2E9C-101B-9397-08002B2CF9AE}" pid="36" name="DocumentYear">
    <vt:i4>2016</vt:i4>
  </property>
  <property fmtid="{D5CDD505-2E9C-101B-9397-08002B2CF9AE}" pid="37" name="DocumentLanguage">
    <vt:lpwstr>39;#CS|72f9705b-0217-4fd3-bea2-cbc7ed80e26e</vt:lpwstr>
  </property>
</Properties>
</file>