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BEC" w:rsidRPr="00BC4B0B" w:rsidRDefault="00371BEC">
      <w:r w:rsidRPr="00BC4B0B">
        <w:rPr>
          <w:noProof/>
          <w:lang w:val="fr-BE" w:eastAsia="fr-BE" w:bidi="ar-SA"/>
        </w:rPr>
        <w:drawing>
          <wp:inline distT="0" distB="0" distL="0" distR="0" wp14:anchorId="656ADA60" wp14:editId="4F487F6C">
            <wp:extent cx="5760085" cy="1397475"/>
            <wp:effectExtent l="0" t="0" r="0" b="0"/>
            <wp:docPr id="6" name="Picture 6"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1397475"/>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F83179" w:rsidRPr="00BC4B0B">
        <w:trPr>
          <w:cantSplit/>
        </w:trPr>
        <w:tc>
          <w:tcPr>
            <w:tcW w:w="5168" w:type="dxa"/>
          </w:tcPr>
          <w:p w:rsidR="00F83179" w:rsidRPr="00BC4B0B" w:rsidRDefault="00F83179" w:rsidP="00686EC2">
            <w:pPr>
              <w:spacing w:line="240" w:lineRule="auto"/>
              <w:rPr>
                <w:rFonts w:ascii="Verdana" w:hAnsi="Verdana"/>
                <w:b/>
                <w:bCs/>
                <w:sz w:val="20"/>
              </w:rPr>
            </w:pPr>
          </w:p>
        </w:tc>
        <w:tc>
          <w:tcPr>
            <w:tcW w:w="4119" w:type="dxa"/>
          </w:tcPr>
          <w:p w:rsidR="00F83179" w:rsidRPr="00BC4B0B" w:rsidRDefault="00C34B25" w:rsidP="00D47FDC">
            <w:pPr>
              <w:spacing w:line="240" w:lineRule="auto"/>
              <w:jc w:val="right"/>
              <w:rPr>
                <w:rFonts w:ascii="Verdana" w:hAnsi="Verdana"/>
                <w:b/>
                <w:bCs/>
                <w:sz w:val="20"/>
              </w:rPr>
            </w:pPr>
            <w:r w:rsidRPr="00BC4B0B">
              <w:rPr>
                <w:rFonts w:ascii="Verdana" w:hAnsi="Verdana"/>
                <w:b/>
                <w:sz w:val="18"/>
              </w:rPr>
              <w:t>16 Δεκεμβρίου 2015</w:t>
            </w:r>
          </w:p>
        </w:tc>
      </w:tr>
    </w:tbl>
    <w:p w:rsidR="00371BEC" w:rsidRPr="00BC4B0B" w:rsidRDefault="00371BEC" w:rsidP="00371BEC">
      <w:pPr>
        <w:spacing w:line="240" w:lineRule="auto"/>
        <w:jc w:val="center"/>
        <w:rPr>
          <w:rFonts w:ascii="Verdana" w:hAnsi="Verdana"/>
          <w:b/>
          <w:color w:val="0070C0"/>
          <w:sz w:val="12"/>
          <w:szCs w:val="26"/>
        </w:rPr>
      </w:pPr>
    </w:p>
    <w:p w:rsidR="00371BEC" w:rsidRPr="00BC4B0B" w:rsidRDefault="00371BEC" w:rsidP="00371BEC">
      <w:pPr>
        <w:spacing w:line="240" w:lineRule="auto"/>
        <w:jc w:val="center"/>
        <w:rPr>
          <w:rFonts w:ascii="Verdana" w:hAnsi="Verdana"/>
          <w:b/>
          <w:color w:val="00B0F0"/>
        </w:rPr>
      </w:pPr>
    </w:p>
    <w:p w:rsidR="00371BEC" w:rsidRPr="00BC4B0B" w:rsidRDefault="00371BEC" w:rsidP="006152D4">
      <w:pPr>
        <w:spacing w:line="240" w:lineRule="auto"/>
        <w:ind w:left="-142" w:right="-284"/>
        <w:jc w:val="center"/>
        <w:rPr>
          <w:rFonts w:ascii="Verdana" w:hAnsi="Verdana"/>
          <w:b/>
          <w:color w:val="0070C0"/>
          <w:sz w:val="26"/>
          <w:szCs w:val="26"/>
        </w:rPr>
      </w:pPr>
      <w:r w:rsidRPr="00BC4B0B">
        <w:rPr>
          <w:rFonts w:ascii="Verdana" w:hAnsi="Verdana"/>
          <w:b/>
          <w:color w:val="0070C0"/>
          <w:sz w:val="26"/>
        </w:rPr>
        <w:t>Στόχος η διαχείριση της προσφυγικής</w:t>
      </w:r>
      <w:r w:rsidR="006152D4">
        <w:rPr>
          <w:rFonts w:ascii="Verdana" w:hAnsi="Verdana"/>
          <w:b/>
          <w:color w:val="0070C0"/>
          <w:sz w:val="26"/>
          <w:lang w:val="en-US"/>
        </w:rPr>
        <w:t xml:space="preserve"> </w:t>
      </w:r>
      <w:r w:rsidRPr="00BC4B0B">
        <w:rPr>
          <w:rFonts w:ascii="Verdana" w:hAnsi="Verdana"/>
          <w:b/>
          <w:color w:val="0070C0"/>
          <w:sz w:val="26"/>
        </w:rPr>
        <w:t>και μεταναστευτικής κρίσης</w:t>
      </w:r>
    </w:p>
    <w:p w:rsidR="00371BEC" w:rsidRPr="00BC4B0B" w:rsidRDefault="00371BEC" w:rsidP="006152D4">
      <w:pPr>
        <w:spacing w:line="240" w:lineRule="auto"/>
        <w:ind w:left="-142"/>
        <w:jc w:val="center"/>
        <w:rPr>
          <w:rFonts w:ascii="Verdana" w:hAnsi="Verdana"/>
          <w:b/>
          <w:color w:val="00B0F0"/>
          <w:sz w:val="8"/>
        </w:rPr>
      </w:pPr>
    </w:p>
    <w:p w:rsidR="00371BEC" w:rsidRPr="00BC4B0B" w:rsidRDefault="00371BEC" w:rsidP="006152D4">
      <w:pPr>
        <w:spacing w:line="240" w:lineRule="auto"/>
        <w:ind w:left="-142"/>
        <w:jc w:val="center"/>
        <w:rPr>
          <w:rFonts w:ascii="Verdana" w:hAnsi="Verdana"/>
          <w:b/>
          <w:color w:val="00B0F0"/>
        </w:rPr>
      </w:pPr>
      <w:r w:rsidRPr="00BC4B0B">
        <w:rPr>
          <w:rFonts w:ascii="Verdana" w:hAnsi="Verdana"/>
          <w:b/>
          <w:color w:val="00B0F0"/>
        </w:rPr>
        <w:t>Από τις 15-17 Δεκεμβρίου ξεκινούν στην Ελλάδα</w:t>
      </w:r>
      <w:r w:rsidRPr="00BC4B0B">
        <w:rPr>
          <w:rFonts w:ascii="Verdana" w:hAnsi="Verdana"/>
          <w:b/>
          <w:color w:val="00B0F0"/>
        </w:rPr>
        <w:br/>
        <w:t>οι διερευνητικές αποστολές της ΕΟΚΕ</w:t>
      </w:r>
    </w:p>
    <w:p w:rsidR="00371BEC" w:rsidRPr="00BC4B0B" w:rsidRDefault="00371BEC" w:rsidP="00371BEC">
      <w:pPr>
        <w:spacing w:line="240" w:lineRule="auto"/>
        <w:jc w:val="center"/>
        <w:rPr>
          <w:rFonts w:ascii="Verdana" w:hAnsi="Verdana"/>
          <w:b/>
          <w:color w:val="00B0F0"/>
        </w:rPr>
      </w:pPr>
    </w:p>
    <w:p w:rsidR="0017704A" w:rsidRPr="00BC4B0B" w:rsidRDefault="0017704A" w:rsidP="00C34B25">
      <w:pPr>
        <w:spacing w:line="240" w:lineRule="auto"/>
        <w:rPr>
          <w:rFonts w:ascii="Verdana" w:hAnsi="Verdana"/>
          <w:b/>
          <w:sz w:val="18"/>
        </w:rPr>
      </w:pPr>
    </w:p>
    <w:p w:rsidR="00C34B25" w:rsidRPr="00BC4B0B" w:rsidRDefault="00C34B25" w:rsidP="00C34B25">
      <w:pPr>
        <w:spacing w:line="240" w:lineRule="auto"/>
        <w:rPr>
          <w:rFonts w:ascii="Verdana" w:hAnsi="Verdana"/>
          <w:b/>
          <w:sz w:val="18"/>
          <w:szCs w:val="18"/>
        </w:rPr>
      </w:pPr>
      <w:r w:rsidRPr="00BC4B0B">
        <w:rPr>
          <w:rFonts w:ascii="Verdana" w:hAnsi="Verdana"/>
          <w:b/>
          <w:sz w:val="18"/>
        </w:rPr>
        <w:t>Μια αντιπροσωπεία της κοινωνίας των πολιτών από την Ευρωπαϊκή Οικονομική και Κοινωνική Επιτροπή (ΕΟΚΕ) εγκαινίασε σήμερα μια σειρά από 12 επισκέψεις χωρών με μια τριήμερη επίσκεψη στην Ελλάδα, με σκοπό να έρθει απευθείας σε επαφή με οργανώσεις της κοινωνίας των πολιτών που ασχολούνται επιτόπου με το μεταναστευτικό και προσφυγικό ζήτημα. Η αντιπροσωπεία θα συγκεντρώσει πληροφορίες προκειμένου να προσδιοριστούν πιθανές στρατηγικές για την αντιμετώπιση της εισροής μεταναστών και τη διαμόρφωση μιας δέσμης βέλτιστων πρακτικών και πολιτικών, ικανών να συμβάλουν στο να είναι απρόσκοπτη η διαδικασία υποδοχής, μετεγκατάστασης και ένταξης των προσφύγων.</w:t>
      </w:r>
    </w:p>
    <w:p w:rsidR="00F83179" w:rsidRPr="00BC4B0B" w:rsidRDefault="00F83179" w:rsidP="00686EC2">
      <w:pPr>
        <w:spacing w:line="240" w:lineRule="auto"/>
        <w:rPr>
          <w:rFonts w:ascii="Verdana" w:hAnsi="Verdana"/>
          <w:sz w:val="18"/>
        </w:rPr>
      </w:pPr>
      <w:bookmarkStart w:id="0" w:name="_GoBack"/>
      <w:bookmarkEnd w:id="0"/>
    </w:p>
    <w:p w:rsidR="00C34B25" w:rsidRPr="00BC4B0B" w:rsidRDefault="00C34B25" w:rsidP="00C34B25">
      <w:pPr>
        <w:spacing w:line="240" w:lineRule="auto"/>
        <w:rPr>
          <w:rFonts w:ascii="Verdana" w:hAnsi="Verdana"/>
          <w:sz w:val="18"/>
          <w:szCs w:val="18"/>
        </w:rPr>
      </w:pPr>
      <w:r w:rsidRPr="00BC4B0B">
        <w:rPr>
          <w:rFonts w:ascii="Verdana" w:hAnsi="Verdana"/>
          <w:sz w:val="18"/>
        </w:rPr>
        <w:t>«</w:t>
      </w:r>
      <w:r w:rsidRPr="00BC4B0B">
        <w:rPr>
          <w:rFonts w:ascii="Verdana" w:hAnsi="Verdana"/>
          <w:i/>
          <w:sz w:val="18"/>
        </w:rPr>
        <w:t>Η προσφυγική κρίση στην ΕΕ έχει φτάσει σε τέτοιο σημείο, που να αμφισβητούνται πλέον οι θεμελιώδεις αρχές της προστασίας των ανθρωπίνων δικαιωμάτων</w:t>
      </w:r>
      <w:r w:rsidRPr="00BC4B0B">
        <w:rPr>
          <w:rFonts w:ascii="Verdana" w:hAnsi="Verdana"/>
          <w:sz w:val="18"/>
        </w:rPr>
        <w:t>.</w:t>
      </w:r>
      <w:r w:rsidRPr="00BC4B0B">
        <w:rPr>
          <w:rFonts w:ascii="Verdana" w:hAnsi="Verdana"/>
          <w:i/>
          <w:sz w:val="18"/>
        </w:rPr>
        <w:t xml:space="preserve"> </w:t>
      </w:r>
      <w:r w:rsidR="00574AF7" w:rsidRPr="00574AF7">
        <w:rPr>
          <w:i/>
        </w:rPr>
        <w:t>Δεν πρόκειται για αριθμούς· Πρόκειται για ανθρώπινες ζωές, ανθρώπινη αξιοπρέπεια, ανθρώπινα όνειρα και ελπίδες. Τα ανθρώπινα δικαιώματα δεν είναι μόνο θέμα αλληλεγγύης, αλλά και καθήκον και υποχρέωση</w:t>
      </w:r>
      <w:r w:rsidRPr="00BC4B0B">
        <w:rPr>
          <w:rFonts w:ascii="Verdana" w:hAnsi="Verdana"/>
          <w:sz w:val="18"/>
        </w:rPr>
        <w:t xml:space="preserve">», δήλωσε η κ. </w:t>
      </w:r>
      <w:r w:rsidRPr="00BC4B0B">
        <w:rPr>
          <w:rFonts w:ascii="Verdana" w:hAnsi="Verdana"/>
          <w:b/>
          <w:sz w:val="18"/>
        </w:rPr>
        <w:t xml:space="preserve">Ειρήνη </w:t>
      </w:r>
      <w:proofErr w:type="spellStart"/>
      <w:r w:rsidRPr="00BC4B0B">
        <w:rPr>
          <w:rFonts w:ascii="Verdana" w:hAnsi="Verdana"/>
          <w:b/>
          <w:sz w:val="18"/>
        </w:rPr>
        <w:t>Πάρη</w:t>
      </w:r>
      <w:proofErr w:type="spellEnd"/>
      <w:r w:rsidRPr="00BC4B0B">
        <w:rPr>
          <w:rFonts w:ascii="Verdana" w:hAnsi="Verdana"/>
          <w:sz w:val="18"/>
        </w:rPr>
        <w:t>, Μόνιμη Αντιπρόσωπος του Ελληνικού Συνδέσμου Επιχειρήσεων και Βιομηχανιών (ΣΕΒ), στις Βρυξέλλες.</w:t>
      </w:r>
    </w:p>
    <w:p w:rsidR="00C34B25" w:rsidRPr="00BC4B0B" w:rsidRDefault="00C34B25" w:rsidP="00C34B25">
      <w:pPr>
        <w:spacing w:line="240" w:lineRule="auto"/>
        <w:rPr>
          <w:rFonts w:ascii="Verdana" w:hAnsi="Verdana"/>
          <w:sz w:val="18"/>
          <w:szCs w:val="18"/>
        </w:rPr>
      </w:pPr>
    </w:p>
    <w:p w:rsidR="00C34B25" w:rsidRPr="00BC4B0B" w:rsidRDefault="00C34B25" w:rsidP="00C34B25">
      <w:pPr>
        <w:spacing w:line="240" w:lineRule="auto"/>
        <w:rPr>
          <w:rFonts w:ascii="Verdana" w:hAnsi="Verdana"/>
          <w:sz w:val="18"/>
          <w:szCs w:val="18"/>
        </w:rPr>
      </w:pPr>
      <w:r w:rsidRPr="00BC4B0B">
        <w:rPr>
          <w:rFonts w:ascii="Verdana" w:hAnsi="Verdana"/>
          <w:sz w:val="18"/>
        </w:rPr>
        <w:t xml:space="preserve">Η αντιπροσωπεία της ΕΟΚΕ, η οποία απαρτίζεται από τα μέλη κ. Ειρήνη </w:t>
      </w:r>
      <w:proofErr w:type="spellStart"/>
      <w:r w:rsidRPr="00BC4B0B">
        <w:rPr>
          <w:rFonts w:ascii="Verdana" w:hAnsi="Verdana"/>
          <w:sz w:val="18"/>
        </w:rPr>
        <w:t>Πάρη</w:t>
      </w:r>
      <w:proofErr w:type="spellEnd"/>
      <w:r w:rsidRPr="00BC4B0B">
        <w:rPr>
          <w:rFonts w:ascii="Verdana" w:hAnsi="Verdana"/>
          <w:sz w:val="18"/>
        </w:rPr>
        <w:t xml:space="preserve"> από την Ελλάδα, κ. Νίκο </w:t>
      </w:r>
      <w:proofErr w:type="spellStart"/>
      <w:r w:rsidRPr="00BC4B0B">
        <w:rPr>
          <w:rFonts w:ascii="Verdana" w:hAnsi="Verdana"/>
          <w:sz w:val="18"/>
        </w:rPr>
        <w:t>Επιστηθίου</w:t>
      </w:r>
      <w:proofErr w:type="spellEnd"/>
      <w:r w:rsidRPr="00BC4B0B">
        <w:rPr>
          <w:rFonts w:ascii="Verdana" w:hAnsi="Verdana"/>
          <w:sz w:val="18"/>
        </w:rPr>
        <w:t xml:space="preserve"> από την Κύπρο και κ. Cristian Pîrvulescu από τη Ρουμανία, επισκέπτεται τη Μυτιλήνη, τη Μόρια, την Ειδομένη και την </w:t>
      </w:r>
      <w:proofErr w:type="spellStart"/>
      <w:r w:rsidRPr="00BC4B0B">
        <w:rPr>
          <w:rFonts w:ascii="Verdana" w:hAnsi="Verdana"/>
          <w:sz w:val="18"/>
        </w:rPr>
        <w:t>Παιονία</w:t>
      </w:r>
      <w:proofErr w:type="spellEnd"/>
      <w:r w:rsidRPr="00BC4B0B">
        <w:rPr>
          <w:rFonts w:ascii="Verdana" w:hAnsi="Verdana"/>
          <w:sz w:val="18"/>
        </w:rPr>
        <w:t xml:space="preserve">. Οι συζητήσεις με εκπροσώπους ΜΚΟ, πρόσφυγες και εθελοντές επικεντρώνονται στις προκλήσεις που αντιμετωπίζουν τα διάφορα ενδιαφερόμενα μέρη. </w:t>
      </w:r>
    </w:p>
    <w:p w:rsidR="00C34B25" w:rsidRPr="00BC4B0B" w:rsidRDefault="00C34B25" w:rsidP="00C34B25">
      <w:pPr>
        <w:spacing w:line="240" w:lineRule="auto"/>
        <w:rPr>
          <w:rFonts w:ascii="Verdana" w:hAnsi="Verdana"/>
          <w:sz w:val="18"/>
          <w:szCs w:val="18"/>
        </w:rPr>
      </w:pPr>
    </w:p>
    <w:p w:rsidR="00C34B25" w:rsidRPr="00BC4B0B" w:rsidRDefault="00C34B25" w:rsidP="00C34B25">
      <w:pPr>
        <w:spacing w:line="240" w:lineRule="auto"/>
        <w:rPr>
          <w:rFonts w:ascii="Verdana" w:hAnsi="Verdana"/>
          <w:sz w:val="18"/>
          <w:szCs w:val="18"/>
        </w:rPr>
      </w:pPr>
      <w:r w:rsidRPr="00BC4B0B">
        <w:rPr>
          <w:rFonts w:ascii="Verdana" w:hAnsi="Verdana"/>
          <w:sz w:val="18"/>
        </w:rPr>
        <w:t xml:space="preserve">Ο </w:t>
      </w:r>
      <w:r w:rsidRPr="00BC4B0B">
        <w:rPr>
          <w:rFonts w:ascii="Verdana" w:hAnsi="Verdana"/>
          <w:b/>
          <w:sz w:val="18"/>
        </w:rPr>
        <w:t xml:space="preserve">κ. Νίκος </w:t>
      </w:r>
      <w:proofErr w:type="spellStart"/>
      <w:r w:rsidRPr="00BC4B0B">
        <w:rPr>
          <w:rFonts w:ascii="Verdana" w:hAnsi="Verdana"/>
          <w:b/>
          <w:sz w:val="18"/>
        </w:rPr>
        <w:t>Επιστηθίου</w:t>
      </w:r>
      <w:proofErr w:type="spellEnd"/>
      <w:r w:rsidRPr="00BC4B0B">
        <w:rPr>
          <w:rFonts w:ascii="Verdana" w:hAnsi="Verdana"/>
          <w:sz w:val="18"/>
        </w:rPr>
        <w:t>, πρώην Γραμματέας Δημοσίων και Διεθνών Σχέσεων (Σ.Ε.Κ.), δήλωσε: «</w:t>
      </w:r>
      <w:r w:rsidRPr="00BC4B0B">
        <w:rPr>
          <w:rFonts w:ascii="Verdana" w:hAnsi="Verdana"/>
          <w:i/>
          <w:sz w:val="18"/>
        </w:rPr>
        <w:t>Οι αρνητικές αντιλήψεις ολοένα και περισσότερων πολιτών για τη μετανάστευση και τους πρόσφυγες μπορούν να περιοριστούν εάν καταβληθούν οι εκτεταμένες προσπάθειες που χρειάζονται για την προστασία των θεμελιωδών ευρωπαϊκών αρχών και των θεσμικών επιτευγμάτων της ΕΕ. Σε αυτές τις εξαιρετικές συνθήκες, χρειαζόμαστε περισσότερη Ευρώπη, περισσότερη δημοκρατία και περισσότερη αλληλεγγύη</w:t>
      </w:r>
      <w:r w:rsidRPr="00BC4B0B">
        <w:rPr>
          <w:rFonts w:ascii="Verdana" w:hAnsi="Verdana"/>
          <w:sz w:val="18"/>
        </w:rPr>
        <w:t xml:space="preserve">». </w:t>
      </w:r>
    </w:p>
    <w:p w:rsidR="00C34B25" w:rsidRPr="00BC4B0B" w:rsidRDefault="00C34B25" w:rsidP="00C34B25">
      <w:pPr>
        <w:spacing w:line="240" w:lineRule="auto"/>
        <w:rPr>
          <w:rFonts w:ascii="Verdana" w:hAnsi="Verdana"/>
          <w:sz w:val="18"/>
          <w:szCs w:val="18"/>
        </w:rPr>
      </w:pPr>
    </w:p>
    <w:p w:rsidR="00C34B25" w:rsidRPr="00BC4B0B" w:rsidRDefault="00C34B25" w:rsidP="00C34B25">
      <w:pPr>
        <w:spacing w:line="240" w:lineRule="auto"/>
        <w:rPr>
          <w:rFonts w:ascii="Verdana" w:hAnsi="Verdana"/>
          <w:sz w:val="18"/>
          <w:szCs w:val="18"/>
        </w:rPr>
      </w:pPr>
      <w:r w:rsidRPr="00BC4B0B">
        <w:rPr>
          <w:rFonts w:ascii="Verdana" w:hAnsi="Verdana"/>
          <w:sz w:val="18"/>
        </w:rPr>
        <w:t xml:space="preserve">Η επίσκεψη είναι μέρος μιας σειράς αποστολών που διοργανώνει η ΕΟΚΕ στο πλαίσιο του προγράμματός της </w:t>
      </w:r>
      <w:proofErr w:type="spellStart"/>
      <w:r w:rsidRPr="00BC4B0B">
        <w:rPr>
          <w:rFonts w:ascii="Verdana" w:hAnsi="Verdana"/>
          <w:i/>
          <w:sz w:val="18"/>
        </w:rPr>
        <w:t>Going</w:t>
      </w:r>
      <w:proofErr w:type="spellEnd"/>
      <w:r w:rsidRPr="00BC4B0B">
        <w:rPr>
          <w:rFonts w:ascii="Verdana" w:hAnsi="Verdana"/>
          <w:i/>
          <w:sz w:val="18"/>
        </w:rPr>
        <w:t xml:space="preserve"> </w:t>
      </w:r>
      <w:proofErr w:type="spellStart"/>
      <w:r w:rsidRPr="00BC4B0B">
        <w:rPr>
          <w:rFonts w:ascii="Verdana" w:hAnsi="Verdana"/>
          <w:i/>
          <w:sz w:val="18"/>
        </w:rPr>
        <w:t>local</w:t>
      </w:r>
      <w:proofErr w:type="spellEnd"/>
      <w:r w:rsidRPr="00BC4B0B">
        <w:rPr>
          <w:rFonts w:ascii="Verdana" w:hAnsi="Verdana"/>
          <w:sz w:val="18"/>
        </w:rPr>
        <w:t>, προκειμένου να γνωρίσει από κοντά το έργο των οργανώσεων της κοινωνίας των πολιτών που ασχολούνται με τους μετανάστες, τους αιτούντες άσυλο και τους πρόσφυγες. Με τις επισκέψεις αυτές επιδιώκεται να εντοπιστούν τα προβλήματα, οι ανάγκες, αλλά και οι επιτυχίες και οι βέλτιστες πρακτικές των διαφόρων οργανώσεων που δραστηριοποιούνται στην τρέχουσα προσφυγική κρίση.</w:t>
      </w:r>
    </w:p>
    <w:p w:rsidR="00C34B25" w:rsidRPr="00BC4B0B" w:rsidRDefault="00C34B25" w:rsidP="00C34B25">
      <w:pPr>
        <w:spacing w:line="240" w:lineRule="auto"/>
        <w:rPr>
          <w:rFonts w:ascii="Verdana" w:hAnsi="Verdana"/>
          <w:sz w:val="18"/>
          <w:szCs w:val="18"/>
        </w:rPr>
      </w:pPr>
    </w:p>
    <w:p w:rsidR="00C34B25" w:rsidRPr="00BC4B0B" w:rsidRDefault="00BD565E" w:rsidP="00C34B25">
      <w:pPr>
        <w:spacing w:line="240" w:lineRule="auto"/>
        <w:rPr>
          <w:rFonts w:ascii="Verdana" w:hAnsi="Verdana"/>
          <w:sz w:val="18"/>
          <w:szCs w:val="18"/>
        </w:rPr>
      </w:pPr>
      <w:r w:rsidRPr="00BD565E">
        <w:rPr>
          <w:rFonts w:ascii="Verdana" w:hAnsi="Verdana"/>
          <w:sz w:val="18"/>
        </w:rPr>
        <w:t>Σύμφωνα με πρόσφατη γνωμοδότηση της ΕΟΚΕ με θέμα</w:t>
      </w:r>
      <w:r w:rsidR="00574AF7">
        <w:rPr>
          <w:rFonts w:ascii="Verdana" w:hAnsi="Verdana"/>
          <w:sz w:val="18"/>
        </w:rPr>
        <w:t xml:space="preserve"> το</w:t>
      </w:r>
      <w:r w:rsidRPr="00BD565E">
        <w:rPr>
          <w:rFonts w:ascii="Verdana" w:hAnsi="Verdana"/>
          <w:sz w:val="18"/>
        </w:rPr>
        <w:t xml:space="preserve"> </w:t>
      </w:r>
      <w:r w:rsidR="00574AF7" w:rsidRPr="00574AF7">
        <w:rPr>
          <w:rFonts w:ascii="Verdana" w:hAnsi="Verdana"/>
          <w:sz w:val="18"/>
        </w:rPr>
        <w:t>Ευρωπαϊκό πρόγραμμα δράσης για τη μετανάστευση</w:t>
      </w:r>
      <w:r w:rsidRPr="00BD565E">
        <w:rPr>
          <w:rFonts w:ascii="Verdana" w:hAnsi="Verdana"/>
          <w:sz w:val="18"/>
        </w:rPr>
        <w:t>,</w:t>
      </w:r>
      <w:r>
        <w:rPr>
          <w:rFonts w:ascii="Verdana" w:hAnsi="Verdana"/>
          <w:sz w:val="18"/>
        </w:rPr>
        <w:t xml:space="preserve"> της οποίας </w:t>
      </w:r>
      <w:r w:rsidR="00574AF7">
        <w:rPr>
          <w:rFonts w:ascii="Verdana" w:hAnsi="Verdana"/>
          <w:sz w:val="18"/>
        </w:rPr>
        <w:t xml:space="preserve">ήταν </w:t>
      </w:r>
      <w:r w:rsidR="00574AF7" w:rsidRPr="00BD565E">
        <w:rPr>
          <w:rFonts w:ascii="Verdana" w:hAnsi="Verdana"/>
          <w:sz w:val="18"/>
        </w:rPr>
        <w:t xml:space="preserve">εισηγητής </w:t>
      </w:r>
      <w:r w:rsidRPr="00BC4B0B">
        <w:rPr>
          <w:rFonts w:ascii="Verdana" w:hAnsi="Verdana"/>
          <w:sz w:val="18"/>
        </w:rPr>
        <w:t xml:space="preserve">ο </w:t>
      </w:r>
      <w:r w:rsidRPr="00BC4B0B">
        <w:rPr>
          <w:rFonts w:ascii="Verdana" w:hAnsi="Verdana"/>
          <w:b/>
          <w:sz w:val="18"/>
        </w:rPr>
        <w:t>κ. Cristian Pîrvulescu</w:t>
      </w:r>
      <w:r w:rsidRPr="00BD565E">
        <w:rPr>
          <w:rFonts w:ascii="Verdana" w:hAnsi="Verdana"/>
          <w:sz w:val="18"/>
        </w:rPr>
        <w:t>, επίτιμος πρόεδρος της Ένωσης υπέρ της δημοκρατίας (</w:t>
      </w:r>
      <w:r>
        <w:rPr>
          <w:rFonts w:ascii="Verdana" w:hAnsi="Verdana"/>
          <w:sz w:val="18"/>
          <w:szCs w:val="18"/>
          <w:lang w:val="en-GB" w:eastAsia="fr-BE"/>
        </w:rPr>
        <w:t>APD</w:t>
      </w:r>
      <w:r w:rsidRPr="00BD565E">
        <w:rPr>
          <w:rFonts w:ascii="Verdana" w:hAnsi="Verdana"/>
          <w:sz w:val="18"/>
        </w:rPr>
        <w:t xml:space="preserve">), </w:t>
      </w:r>
      <w:r w:rsidR="00C34B25" w:rsidRPr="00BC4B0B">
        <w:rPr>
          <w:rFonts w:ascii="Verdana" w:hAnsi="Verdana"/>
          <w:sz w:val="18"/>
        </w:rPr>
        <w:t>«</w:t>
      </w:r>
      <w:r w:rsidR="00C34B25" w:rsidRPr="00BC4B0B">
        <w:rPr>
          <w:rFonts w:ascii="Verdana" w:hAnsi="Verdana"/>
          <w:i/>
          <w:sz w:val="18"/>
        </w:rPr>
        <w:t>Η τρέχουσα προσφυγική κρίση προκλήθηκε επειδή δεν υπάρχει κοινή πολιτική ασύλου, πράγμα που οφείλεται στην έλλειψη συντονισμένης ευρωπαϊκής πολιτικής δράσης. Καλούμε την ΕΕ να θεσπίσει μια γνήσια πολιτική ασύλου</w:t>
      </w:r>
      <w:r w:rsidR="00C34B25" w:rsidRPr="00BC4B0B">
        <w:rPr>
          <w:rFonts w:ascii="Verdana" w:hAnsi="Verdana"/>
          <w:sz w:val="18"/>
        </w:rPr>
        <w:t>».</w:t>
      </w:r>
    </w:p>
    <w:p w:rsidR="00C34B25" w:rsidRPr="00BC4B0B" w:rsidRDefault="00C34B25" w:rsidP="00C34B25">
      <w:pPr>
        <w:spacing w:line="240" w:lineRule="auto"/>
        <w:rPr>
          <w:rFonts w:ascii="Verdana" w:hAnsi="Verdana"/>
          <w:sz w:val="18"/>
          <w:szCs w:val="18"/>
        </w:rPr>
      </w:pPr>
    </w:p>
    <w:p w:rsidR="00C34B25" w:rsidRPr="00BC4B0B" w:rsidRDefault="00C34B25" w:rsidP="00C34B25">
      <w:pPr>
        <w:spacing w:line="240" w:lineRule="auto"/>
        <w:rPr>
          <w:rFonts w:ascii="Verdana" w:hAnsi="Verdana"/>
          <w:sz w:val="18"/>
          <w:szCs w:val="18"/>
        </w:rPr>
      </w:pPr>
      <w:r w:rsidRPr="00BC4B0B">
        <w:rPr>
          <w:rFonts w:ascii="Verdana" w:hAnsi="Verdana"/>
          <w:sz w:val="18"/>
        </w:rPr>
        <w:t>Τελικός στόχος των αποστολών είναι να συνεισφέρει η ΕΟΚΕ μια άρτια και τεκμηριωμένη συμβολή στη χάραξη της πολιτικής της ΕΕ, ως συνέχεια της γνωμοδότησής της:</w:t>
      </w:r>
      <w:r w:rsidRPr="00BC4B0B">
        <w:t xml:space="preserve"> «</w:t>
      </w:r>
      <w:hyperlink r:id="rId13">
        <w:r w:rsidRPr="00BC4B0B">
          <w:rPr>
            <w:rStyle w:val="Hyperlink"/>
            <w:rFonts w:ascii="Verdana" w:hAnsi="Verdana"/>
            <w:sz w:val="18"/>
          </w:rPr>
          <w:t>Ευρωπαϊκό πρόγραμμα δράσης για τη μετανάστευση: Δεύτερη δέσμη υλοποίησης</w:t>
        </w:r>
      </w:hyperlink>
      <w:r w:rsidRPr="00BC4B0B">
        <w:rPr>
          <w:rFonts w:ascii="Verdana" w:hAnsi="Verdana"/>
          <w:sz w:val="18"/>
        </w:rPr>
        <w:t>». Την πρώτη αυτή αποστολή θα ακολουθήσουν άλλες αποστολές σε 10 κράτη μέλη της ΕΕ (Ιταλία, Γερμανία, Μάλτα, Ουγγαρία, Αυστρία, Σλοβενία, Σουηδία, Πολωνία, Βουλγαρία και Κροατία) καθώς και στην Τουρκία, είτε στο τέλος του 2015 είτε στις αρχές του 2016.</w:t>
      </w:r>
    </w:p>
    <w:p w:rsidR="00C34B25" w:rsidRPr="00BC4B0B" w:rsidRDefault="00373B78" w:rsidP="00C34B25">
      <w:pPr>
        <w:spacing w:line="240" w:lineRule="auto"/>
        <w:rPr>
          <w:rFonts w:ascii="Verdana" w:hAnsi="Verdana"/>
          <w:sz w:val="18"/>
          <w:szCs w:val="18"/>
        </w:rPr>
      </w:pPr>
      <w:r w:rsidRPr="00BC4B0B">
        <w:rPr>
          <w:rFonts w:ascii="Verdana" w:hAnsi="Verdana"/>
          <w:noProof/>
          <w:sz w:val="20"/>
          <w:szCs w:val="18"/>
          <w:lang w:val="fr-BE" w:eastAsia="fr-BE" w:bidi="ar-SA"/>
        </w:rPr>
        <mc:AlternateContent>
          <mc:Choice Requires="wps">
            <w:drawing>
              <wp:anchor distT="0" distB="0" distL="114300" distR="114300" simplePos="0" relativeHeight="251659264" behindDoc="1" locked="0" layoutInCell="0" allowOverlap="1" wp14:anchorId="2B4D3750" wp14:editId="4C4FD32D">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B78" w:rsidRPr="00260E65" w:rsidRDefault="00373B78">
                            <w:pPr>
                              <w:jc w:val="center"/>
                              <w:rPr>
                                <w:rFonts w:ascii="Arial" w:hAnsi="Arial" w:cs="Arial"/>
                                <w:b/>
                                <w:bCs/>
                                <w:sz w:val="48"/>
                              </w:rPr>
                            </w:pPr>
                            <w:r>
                              <w:rPr>
                                <w:rFonts w:ascii="Arial" w:hAnsi="Arial"/>
                                <w:b/>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373B78" w:rsidRPr="00260E65" w:rsidRDefault="00373B78">
                      <w:pPr>
                        <w:jc w:val="center"/>
                        <w:rPr>
                          <w:rFonts w:ascii="Arial" w:hAnsi="Arial" w:cs="Arial"/>
                          <w:b/>
                          <w:bCs/>
                          <w:sz w:val="48"/>
                        </w:rPr>
                      </w:pPr>
                      <w:r>
                        <w:rPr>
                          <w:rFonts w:ascii="Arial" w:hAnsi="Arial"/>
                          <w:b/>
                          <w:sz w:val="48"/>
                        </w:rPr>
                        <w:t>EL</w:t>
                      </w:r>
                    </w:p>
                  </w:txbxContent>
                </v:textbox>
                <w10:wrap anchorx="page" anchory="page"/>
              </v:shape>
            </w:pict>
          </mc:Fallback>
        </mc:AlternateContent>
      </w:r>
    </w:p>
    <w:p w:rsidR="0017704A" w:rsidRPr="00BC4B0B" w:rsidRDefault="0017704A" w:rsidP="000F3C55">
      <w:pPr>
        <w:keepNext/>
        <w:spacing w:line="240" w:lineRule="auto"/>
        <w:jc w:val="center"/>
        <w:rPr>
          <w:rFonts w:ascii="Verdana" w:hAnsi="Verdana"/>
          <w:sz w:val="18"/>
        </w:rPr>
      </w:pPr>
    </w:p>
    <w:p w:rsidR="00C34B25" w:rsidRPr="00BC4B0B" w:rsidRDefault="00C34B25" w:rsidP="000F3C55">
      <w:pPr>
        <w:keepNext/>
        <w:spacing w:line="240" w:lineRule="auto"/>
        <w:jc w:val="center"/>
        <w:rPr>
          <w:rFonts w:ascii="Verdana" w:eastAsia="PMingLiU" w:hAnsi="Verdana"/>
          <w:sz w:val="18"/>
          <w:szCs w:val="18"/>
        </w:rPr>
      </w:pPr>
      <w:r w:rsidRPr="00BC4B0B">
        <w:rPr>
          <w:rFonts w:ascii="Verdana" w:hAnsi="Verdana"/>
          <w:sz w:val="18"/>
        </w:rPr>
        <w:t>κ. Milen Minchev, Μονάδα Τύπου ΕΟΚΕ</w:t>
      </w:r>
    </w:p>
    <w:p w:rsidR="00C34B25" w:rsidRPr="00BC4B0B" w:rsidRDefault="00C34B25" w:rsidP="000F3C55">
      <w:pPr>
        <w:keepNext/>
        <w:spacing w:line="240" w:lineRule="auto"/>
        <w:jc w:val="center"/>
        <w:rPr>
          <w:rFonts w:ascii="Verdana" w:eastAsia="PMingLiU" w:hAnsi="Verdana"/>
          <w:sz w:val="18"/>
          <w:szCs w:val="18"/>
        </w:rPr>
      </w:pPr>
      <w:proofErr w:type="spellStart"/>
      <w:r w:rsidRPr="00BC4B0B">
        <w:rPr>
          <w:rFonts w:ascii="Verdana" w:hAnsi="Verdana"/>
          <w:sz w:val="18"/>
        </w:rPr>
        <w:t>Ηλ</w:t>
      </w:r>
      <w:proofErr w:type="spellEnd"/>
      <w:r w:rsidRPr="00BC4B0B">
        <w:rPr>
          <w:rFonts w:ascii="Verdana" w:hAnsi="Verdana"/>
          <w:sz w:val="18"/>
        </w:rPr>
        <w:t xml:space="preserve">. ταχυδρομείο: </w:t>
      </w:r>
      <w:hyperlink r:id="rId14">
        <w:r w:rsidRPr="00BC4B0B">
          <w:rPr>
            <w:rStyle w:val="Hyperlink"/>
            <w:rFonts w:ascii="Verdana" w:hAnsi="Verdana"/>
            <w:sz w:val="18"/>
          </w:rPr>
          <w:t>press@eesc.europa.eu</w:t>
        </w:r>
      </w:hyperlink>
    </w:p>
    <w:p w:rsidR="00C34B25" w:rsidRPr="00BC4B0B" w:rsidRDefault="00C34B25" w:rsidP="000F3C55">
      <w:pPr>
        <w:keepNext/>
        <w:spacing w:line="240" w:lineRule="auto"/>
        <w:jc w:val="center"/>
        <w:rPr>
          <w:rFonts w:ascii="Verdana" w:hAnsi="Verdana"/>
          <w:sz w:val="18"/>
        </w:rPr>
      </w:pPr>
      <w:proofErr w:type="spellStart"/>
      <w:r w:rsidRPr="00BC4B0B">
        <w:rPr>
          <w:rFonts w:ascii="Verdana" w:hAnsi="Verdana"/>
          <w:sz w:val="18"/>
        </w:rPr>
        <w:t>τηλ</w:t>
      </w:r>
      <w:proofErr w:type="spellEnd"/>
      <w:r w:rsidRPr="00BC4B0B">
        <w:rPr>
          <w:rFonts w:ascii="Verdana" w:hAnsi="Verdana"/>
          <w:sz w:val="18"/>
        </w:rPr>
        <w:t xml:space="preserve">: 32 2 546 8753 </w:t>
      </w:r>
    </w:p>
    <w:p w:rsidR="00F83179" w:rsidRPr="00BC4B0B" w:rsidRDefault="00F83179" w:rsidP="000F3C55">
      <w:pPr>
        <w:keepNext/>
        <w:spacing w:line="240" w:lineRule="auto"/>
        <w:rPr>
          <w:rFonts w:ascii="Verdana" w:hAnsi="Verdana"/>
          <w:sz w:val="18"/>
        </w:rPr>
      </w:pPr>
    </w:p>
    <w:p w:rsidR="00F83179" w:rsidRPr="00BC4B0B" w:rsidRDefault="00D47FDC" w:rsidP="000F3C55">
      <w:pPr>
        <w:keepNext/>
        <w:pBdr>
          <w:top w:val="single" w:sz="4" w:space="1" w:color="auto"/>
          <w:bottom w:val="single" w:sz="4" w:space="1" w:color="auto"/>
        </w:pBdr>
        <w:spacing w:line="240" w:lineRule="auto"/>
        <w:rPr>
          <w:rFonts w:ascii="Verdana" w:hAnsi="Verdana"/>
          <w:sz w:val="18"/>
        </w:rPr>
      </w:pPr>
      <w:r w:rsidRPr="00BC4B0B">
        <w:rPr>
          <w:rFonts w:ascii="Verdana" w:hAnsi="Verdana"/>
          <w:i/>
          <w:sz w:val="14"/>
        </w:rPr>
        <w:t>Η Ευρωπαϊκή Οικονομική και Κοινωνική Επιτροπή διασφαλίζει την εκπροσώπηση των διάφορων οικονομικών και κοινωνικών συνιστωσών της οργανωμένης κοινωνίας πολιτών. Ιδρύθηκε από τη Συνθήκη της Ρώμης το 1957 και είναι θεσμικό όργανο με συμβουλευτικά καθήκοντα. Ο συμβουλευτικός της ρόλος επιτρέπει στα μέλη της, άρα και στις οργανώσεις που αυτά εκπροσωπούν, να συμμετέχουν στην διαδικασία λήψης αποφάσεων της ΕΕ. Η ΕΟΚΕ αριθμεί 350 μέλη από όλη την ΕΕ. Τα μέλη της διορίζονται από το Συμβούλιο της Ευρωπαϊκής Ένωσης.</w:t>
      </w:r>
    </w:p>
    <w:sectPr w:rsidR="00F83179" w:rsidRPr="00BC4B0B" w:rsidSect="006152D4">
      <w:footerReference w:type="default" r:id="rId15"/>
      <w:type w:val="continuous"/>
      <w:pgSz w:w="11907" w:h="16839" w:code="9"/>
      <w:pgMar w:top="425" w:right="1275" w:bottom="1418" w:left="1418" w:header="3062" w:footer="11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B5C" w:rsidRDefault="004D1B5C">
      <w:r>
        <w:separator/>
      </w:r>
    </w:p>
  </w:endnote>
  <w:endnote w:type="continuationSeparator" w:id="0">
    <w:p w:rsidR="004D1B5C" w:rsidRDefault="004D1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79" w:rsidRPr="0004715C" w:rsidRDefault="00F83179" w:rsidP="0004715C">
    <w:pPr>
      <w:spacing w:line="240" w:lineRule="auto"/>
      <w:jc w:val="center"/>
      <w:rPr>
        <w:rFonts w:ascii="Verdana" w:hAnsi="Verdana"/>
        <w:sz w:val="16"/>
        <w:szCs w:val="16"/>
      </w:rPr>
    </w:pPr>
    <w:proofErr w:type="spellStart"/>
    <w:r>
      <w:rPr>
        <w:rFonts w:ascii="Verdana" w:hAnsi="Verdana"/>
        <w:sz w:val="16"/>
      </w:rPr>
      <w:t>Rue</w:t>
    </w:r>
    <w:proofErr w:type="spellEnd"/>
    <w:r>
      <w:rPr>
        <w:rFonts w:ascii="Verdana" w:hAnsi="Verdana"/>
        <w:sz w:val="16"/>
      </w:rPr>
      <w:t xml:space="preserv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Bruxelles/Brussel – BELGIQUE/BELGIË</w:t>
    </w:r>
  </w:p>
  <w:p w:rsidR="00F83179" w:rsidRPr="0004715C" w:rsidRDefault="00F83179" w:rsidP="0004715C">
    <w:pPr>
      <w:spacing w:line="240" w:lineRule="auto"/>
      <w:jc w:val="center"/>
      <w:rPr>
        <w:rFonts w:ascii="Verdana" w:hAnsi="Verdana"/>
        <w:sz w:val="16"/>
        <w:szCs w:val="16"/>
      </w:rPr>
    </w:pPr>
    <w:proofErr w:type="spellStart"/>
    <w:r>
      <w:rPr>
        <w:rFonts w:ascii="Verdana" w:hAnsi="Verdana"/>
        <w:sz w:val="16"/>
      </w:rPr>
      <w:t>Τηλ</w:t>
    </w:r>
    <w:proofErr w:type="spellEnd"/>
    <w:r>
      <w:rPr>
        <w:rFonts w:ascii="Verdana" w:hAnsi="Verdana"/>
        <w:sz w:val="16"/>
      </w:rPr>
      <w:t>. +32 25468893 – Φαξ +32 25469764</w:t>
    </w:r>
  </w:p>
  <w:p w:rsidR="00F83179" w:rsidRDefault="00F83179" w:rsidP="0004715C">
    <w:pPr>
      <w:spacing w:line="240" w:lineRule="auto"/>
      <w:jc w:val="center"/>
      <w:rPr>
        <w:rFonts w:ascii="Verdana" w:hAnsi="Verdana"/>
        <w:sz w:val="16"/>
        <w:szCs w:val="16"/>
      </w:rPr>
    </w:pPr>
    <w:r>
      <w:rPr>
        <w:rFonts w:ascii="Verdana" w:hAnsi="Verdana"/>
        <w:sz w:val="16"/>
      </w:rPr>
      <w:t>E-</w:t>
    </w:r>
    <w:proofErr w:type="spellStart"/>
    <w:r>
      <w:rPr>
        <w:rFonts w:ascii="Verdana" w:hAnsi="Verdana"/>
        <w:sz w:val="16"/>
      </w:rPr>
      <w:t>mail</w:t>
    </w:r>
    <w:proofErr w:type="spellEnd"/>
    <w:r>
      <w:rPr>
        <w:rFonts w:ascii="Verdana" w:hAnsi="Verdana"/>
        <w:sz w:val="16"/>
      </w:rPr>
      <w:t xml:space="preserve">: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F83179" w:rsidRPr="0004715C" w:rsidRDefault="00F83179" w:rsidP="00F61167">
    <w:pPr>
      <w:spacing w:line="240" w:lineRule="auto"/>
      <w:jc w:val="center"/>
      <w:rPr>
        <w:rFonts w:ascii="Verdana" w:hAnsi="Verdana"/>
        <w:sz w:val="16"/>
        <w:szCs w:val="16"/>
      </w:rPr>
    </w:pPr>
    <w:r>
      <w:rPr>
        <w:rFonts w:ascii="Verdana" w:hAnsi="Verdana"/>
        <w:sz w:val="16"/>
      </w:rPr>
      <w:t xml:space="preserve">Ακολουθήστε την ΕΟΚΕ στο </w:t>
    </w:r>
    <w:r>
      <w:rPr>
        <w:noProof/>
        <w:lang w:val="fr-BE" w:eastAsia="fr-BE" w:bidi="ar-SA"/>
      </w:rPr>
      <w:drawing>
        <wp:inline distT="0" distB="0" distL="0" distR="0" wp14:anchorId="1D74B65C" wp14:editId="2184AFA8">
          <wp:extent cx="222250" cy="222250"/>
          <wp:effectExtent l="0" t="0" r="6350" b="6350"/>
          <wp:docPr id="4" name="Picture 4"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Pr>
        <w:rFonts w:ascii="Verdana" w:hAnsi="Verdana"/>
        <w:sz w:val="16"/>
      </w:rPr>
      <w:t>  </w:t>
    </w:r>
    <w:r>
      <w:rPr>
        <w:noProof/>
        <w:lang w:val="fr-BE" w:eastAsia="fr-BE" w:bidi="ar-SA"/>
      </w:rPr>
      <w:drawing>
        <wp:inline distT="0" distB="0" distL="0" distR="0" wp14:anchorId="7A537766" wp14:editId="6F188D2C">
          <wp:extent cx="222250" cy="222250"/>
          <wp:effectExtent l="0" t="0" r="6350" b="6350"/>
          <wp:docPr id="5" name="Picture 5"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t>  </w:t>
    </w:r>
    <w:r>
      <w:rPr>
        <w:noProof/>
        <w:lang w:val="fr-BE" w:eastAsia="fr-BE" w:bidi="ar-SA"/>
      </w:rPr>
      <w:drawing>
        <wp:inline distT="0" distB="0" distL="0" distR="0" wp14:anchorId="1BECBA43" wp14:editId="63B257C2">
          <wp:extent cx="222250" cy="222250"/>
          <wp:effectExtent l="0" t="0" r="6350" b="6350"/>
          <wp:docPr id="7" name="Picture 7"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B5C" w:rsidRDefault="004D1B5C">
      <w:r>
        <w:separator/>
      </w:r>
    </w:p>
  </w:footnote>
  <w:footnote w:type="continuationSeparator" w:id="0">
    <w:p w:rsidR="004D1B5C" w:rsidRDefault="004D1B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4715C"/>
    <w:rsid w:val="00067F21"/>
    <w:rsid w:val="000F3C55"/>
    <w:rsid w:val="00104DFA"/>
    <w:rsid w:val="00142677"/>
    <w:rsid w:val="0017704A"/>
    <w:rsid w:val="0018613F"/>
    <w:rsid w:val="00227A31"/>
    <w:rsid w:val="002734F3"/>
    <w:rsid w:val="00337F0A"/>
    <w:rsid w:val="00371BEC"/>
    <w:rsid w:val="00373B78"/>
    <w:rsid w:val="00394D81"/>
    <w:rsid w:val="003B714A"/>
    <w:rsid w:val="00424928"/>
    <w:rsid w:val="004605FD"/>
    <w:rsid w:val="00494BBC"/>
    <w:rsid w:val="004D1B5C"/>
    <w:rsid w:val="005270ED"/>
    <w:rsid w:val="005549A1"/>
    <w:rsid w:val="00556CD0"/>
    <w:rsid w:val="00574AF7"/>
    <w:rsid w:val="005A0E46"/>
    <w:rsid w:val="005B3342"/>
    <w:rsid w:val="005C08F4"/>
    <w:rsid w:val="005C2258"/>
    <w:rsid w:val="005C46DB"/>
    <w:rsid w:val="006152D4"/>
    <w:rsid w:val="00626C38"/>
    <w:rsid w:val="00662EE3"/>
    <w:rsid w:val="00686EC2"/>
    <w:rsid w:val="006A7AEA"/>
    <w:rsid w:val="006B4D96"/>
    <w:rsid w:val="006B4DBE"/>
    <w:rsid w:val="00712EA3"/>
    <w:rsid w:val="00741FD8"/>
    <w:rsid w:val="007A5486"/>
    <w:rsid w:val="008133EA"/>
    <w:rsid w:val="00835CF1"/>
    <w:rsid w:val="008820BE"/>
    <w:rsid w:val="008C573E"/>
    <w:rsid w:val="00920B92"/>
    <w:rsid w:val="00947F3F"/>
    <w:rsid w:val="009B6BA2"/>
    <w:rsid w:val="009C2FCF"/>
    <w:rsid w:val="009D3245"/>
    <w:rsid w:val="00A74687"/>
    <w:rsid w:val="00A96CE7"/>
    <w:rsid w:val="00AA61D9"/>
    <w:rsid w:val="00AF2692"/>
    <w:rsid w:val="00B239E2"/>
    <w:rsid w:val="00B61F18"/>
    <w:rsid w:val="00B710AF"/>
    <w:rsid w:val="00B9349D"/>
    <w:rsid w:val="00B96D77"/>
    <w:rsid w:val="00BB36F5"/>
    <w:rsid w:val="00BC4B0B"/>
    <w:rsid w:val="00BD565E"/>
    <w:rsid w:val="00C34B25"/>
    <w:rsid w:val="00C75069"/>
    <w:rsid w:val="00C97D1B"/>
    <w:rsid w:val="00CB5993"/>
    <w:rsid w:val="00CE439D"/>
    <w:rsid w:val="00D47FDC"/>
    <w:rsid w:val="00D9016E"/>
    <w:rsid w:val="00DC66B3"/>
    <w:rsid w:val="00DE70E3"/>
    <w:rsid w:val="00E33817"/>
    <w:rsid w:val="00EE5753"/>
    <w:rsid w:val="00F51B04"/>
    <w:rsid w:val="00F61167"/>
    <w:rsid w:val="00F831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el-GR" w:eastAsia="el-GR"/>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el-GR" w:eastAsia="el-GR"/>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el-GR" w:eastAsia="el-GR"/>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el-GR" w:eastAsia="el-GR"/>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el-GR" w:eastAsia="el-GR"/>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el-GR" w:eastAsia="el-GR"/>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el-GR" w:eastAsia="el-GR"/>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el-GR" w:eastAsia="el-GR"/>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el-GR" w:eastAsia="el-GR"/>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el-GR" w:eastAsia="el-GR"/>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el-GR" w:eastAsia="el-GR"/>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el-GR" w:eastAsia="el-GR"/>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el-GR" w:eastAsia="el-GR"/>
    </w:rPr>
  </w:style>
  <w:style w:type="paragraph" w:styleId="ListParagraph">
    <w:name w:val="List Paragraph"/>
    <w:basedOn w:val="Normal"/>
    <w:uiPriority w:val="34"/>
    <w:qFormat/>
    <w:rsid w:val="00C34B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el-GR" w:eastAsia="el-GR"/>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el-GR" w:eastAsia="el-GR"/>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el-GR" w:eastAsia="el-GR"/>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el-GR" w:eastAsia="el-GR"/>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el-GR" w:eastAsia="el-GR"/>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el-GR" w:eastAsia="el-GR"/>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el-GR" w:eastAsia="el-GR"/>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el-GR" w:eastAsia="el-GR"/>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el-GR" w:eastAsia="el-GR"/>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el-GR" w:eastAsia="el-GR"/>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el-GR" w:eastAsia="el-GR"/>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el-GR" w:eastAsia="el-GR"/>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el-GR" w:eastAsia="el-GR"/>
    </w:rPr>
  </w:style>
  <w:style w:type="paragraph" w:styleId="ListParagraph">
    <w:name w:val="List Paragraph"/>
    <w:basedOn w:val="Normal"/>
    <w:uiPriority w:val="34"/>
    <w:qFormat/>
    <w:rsid w:val="00C34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esc.europa.eu/?i=portal.en.soc-opinions.37296"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ess@eesc.europa.eu"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SNS6YXTC77FS-9-2309</_dlc_DocId>
    <_dlc_DocIdUrl xmlns="9f264e46-9252-4f01-a3b2-4cb67eb6fc3c">
      <Url>http://dm/EESC/2015/_layouts/DocIdRedir.aspx?ID=SNS6YXTC77FS-9-2309</Url>
      <Description>SNS6YXTC77FS-9-2309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ae52afa4-c322-454e-8472-1d2b1900674c" xsi:nil="true"/>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2015-12-16T12:00:00+00:00</ProductionDate>
    <DocumentNumber xmlns="ae52afa4-c322-454e-8472-1d2b1900674c">6633</DocumentNumber>
    <FicheYear xmlns="9f264e46-9252-4f01-a3b2-4cb67eb6fc3c">2015</FicheYear>
    <DocumentVersion xmlns="9f264e46-9252-4f01-a3b2-4cb67eb6fc3c">0</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9f264e46-9252-4f01-a3b2-4cb67eb6fc3c" xsi:nil="true"/>
    <TaxCatchAll xmlns="9f264e46-9252-4f01-a3b2-4cb67eb6fc3c">
      <Value>34</Value>
      <Value>11</Value>
      <Value>120</Value>
      <Value>9</Value>
      <Value>5</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FicheNumber xmlns="9f264e46-9252-4f01-a3b2-4cb67eb6fc3c">12567</FicheNumber>
    <DocumentYear xmlns="9f264e46-9252-4f01-a3b2-4cb67eb6fc3c">2015</DocumentYear>
    <AdoptionDate xmlns="9f264e46-9252-4f01-a3b2-4cb67eb6fc3c" xsi:nil="true"/>
    <DocumentPart xmlns="9f264e46-9252-4f01-a3b2-4cb67eb6fc3c">0</DocumentPart>
    <MeetingName_0 xmlns="http://schemas.microsoft.com/sharepoint/v3/fields">
      <Terms xmlns="http://schemas.microsoft.com/office/infopath/2007/PartnerControls"/>
    </MeetingName_0>
    <RequestingService xmlns="9f264e46-9252-4f01-a3b2-4cb67eb6fc3c">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E7D2B1FD55A9544EB8E25229FA72FDDF" ma:contentTypeVersion="6" ma:contentTypeDescription="Defines the documents for Document Manager V2" ma:contentTypeScope="" ma:versionID="6da63f0e7b64b5ad38ffc84374d8e0c6">
  <xsd:schema xmlns:xsd="http://www.w3.org/2001/XMLSchema" xmlns:xs="http://www.w3.org/2001/XMLSchema" xmlns:p="http://schemas.microsoft.com/office/2006/metadata/properties" xmlns:ns2="9f264e46-9252-4f01-a3b2-4cb67eb6fc3c" xmlns:ns3="http://schemas.microsoft.com/sharepoint/v3/fields" xmlns:ns4="ae52afa4-c322-454e-8472-1d2b1900674c" targetNamespace="http://schemas.microsoft.com/office/2006/metadata/properties" ma:root="true" ma:fieldsID="84e1d7706c1bfffc02b31319c51b7638" ns2:_="" ns3:_="" ns4:_="">
    <xsd:import namespace="9f264e46-9252-4f01-a3b2-4cb67eb6fc3c"/>
    <xsd:import namespace="http://schemas.microsoft.com/sharepoint/v3/fields"/>
    <xsd:import namespace="ae52afa4-c322-454e-8472-1d2b1900674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52afa4-c322-454e-8472-1d2b1900674c"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813669-5867-4D25-82F8-3AFFD022702C}">
  <ds:schemaRefs>
    <ds:schemaRef ds:uri="http://schemas.microsoft.com/office/2006/metadata/properties"/>
    <ds:schemaRef ds:uri="http://schemas.microsoft.com/office/infopath/2007/PartnerControls"/>
    <ds:schemaRef ds:uri="9f264e46-9252-4f01-a3b2-4cb67eb6fc3c"/>
    <ds:schemaRef ds:uri="http://schemas.microsoft.com/sharepoint/v3/fields"/>
    <ds:schemaRef ds:uri="ae52afa4-c322-454e-8472-1d2b1900674c"/>
  </ds:schemaRefs>
</ds:datastoreItem>
</file>

<file path=customXml/itemProps2.xml><?xml version="1.0" encoding="utf-8"?>
<ds:datastoreItem xmlns:ds="http://schemas.openxmlformats.org/officeDocument/2006/customXml" ds:itemID="{5036D94D-514D-457D-97E4-F75B480E4A2D}">
  <ds:schemaRefs>
    <ds:schemaRef ds:uri="http://schemas.microsoft.com/sharepoint/events"/>
  </ds:schemaRefs>
</ds:datastoreItem>
</file>

<file path=customXml/itemProps3.xml><?xml version="1.0" encoding="utf-8"?>
<ds:datastoreItem xmlns:ds="http://schemas.openxmlformats.org/officeDocument/2006/customXml" ds:itemID="{F1B4034E-FE8E-469E-8519-9D0D24295782}">
  <ds:schemaRefs>
    <ds:schemaRef ds:uri="http://schemas.microsoft.com/sharepoint/v3/contenttype/forms"/>
  </ds:schemaRefs>
</ds:datastoreItem>
</file>

<file path=customXml/itemProps4.xml><?xml version="1.0" encoding="utf-8"?>
<ds:datastoreItem xmlns:ds="http://schemas.openxmlformats.org/officeDocument/2006/customXml" ds:itemID="{64F146FB-45AF-4AE7-B78F-FF5BB2DA9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ae52afa4-c322-454e-8472-1d2b19006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Pages>
  <Words>588</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Press Release visit Greece</vt:lpstr>
    </vt:vector>
  </TitlesOfParts>
  <Company>CESE-CdR</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visit Greece</dc:title>
  <dc:subject>Ανακοίνωση Τύπου</dc:subject>
  <dc:creator>Milen Minchev</dc:creator>
  <cp:lastModifiedBy>Milen Minchev</cp:lastModifiedBy>
  <cp:revision>3</cp:revision>
  <cp:lastPrinted>2007-06-05T13:08:00Z</cp:lastPrinted>
  <dcterms:created xsi:type="dcterms:W3CDTF">2015-12-17T10:35:00Z</dcterms:created>
  <dcterms:modified xsi:type="dcterms:W3CDTF">2015-12-17T11:44:00Z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15/12/2015, 15/12/2015, 15/12/2015</vt:lpwstr>
  </property>
  <property fmtid="{D5CDD505-2E9C-101B-9397-08002B2CF9AE}" pid="4" name="Pref_Time">
    <vt:lpwstr>16:07:01, 15:21:32, 13:39:30</vt:lpwstr>
  </property>
  <property fmtid="{D5CDD505-2E9C-101B-9397-08002B2CF9AE}" pid="5" name="Pref_User">
    <vt:lpwstr>tvoc, jhvi, ssex</vt:lpwstr>
  </property>
  <property fmtid="{D5CDD505-2E9C-101B-9397-08002B2CF9AE}" pid="6" name="Pref_FileName">
    <vt:lpwstr>EESC-2015-06633-00-00-CP-ORI.docx, EESC-2015-06633-00-00-CP-TRA-EN-CRR.docx, EESC-2015-06633-00-00-CP-CRR-EN.docx</vt:lpwstr>
  </property>
  <property fmtid="{D5CDD505-2E9C-101B-9397-08002B2CF9AE}" pid="7" name="ContentTypeId">
    <vt:lpwstr>0x010100EA97B91038054C99906057A708A1480A00E7D2B1FD55A9544EB8E25229FA72FDDF</vt:lpwstr>
  </property>
  <property fmtid="{D5CDD505-2E9C-101B-9397-08002B2CF9AE}" pid="8" name="_dlc_DocIdItemGuid">
    <vt:lpwstr>ba57691d-35c2-4cc6-92ae-ff326a0166f5</vt:lpwstr>
  </property>
  <property fmtid="{D5CDD505-2E9C-101B-9397-08002B2CF9AE}" pid="9" name="DocumentType_0">
    <vt:lpwstr>CP|de8ad211-9e8d-408b-8324-674d21bb7d18</vt:lpwstr>
  </property>
  <property fmtid="{D5CDD505-2E9C-101B-9397-08002B2CF9AE}" pid="10" name="AvailableTranslations">
    <vt:lpwstr>11;#EL|6d4f4d51-af9b-4650-94b4-4276bee85c91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2015</vt:i4>
  </property>
  <property fmtid="{D5CDD505-2E9C-101B-9397-08002B2CF9AE}" pid="14" name="DocumentNumber">
    <vt:i4>6633</vt:i4>
  </property>
  <property fmtid="{D5CDD505-2E9C-101B-9397-08002B2CF9AE}" pid="15" name="DocumentVersion">
    <vt:i4>0</vt:i4>
  </property>
  <property fmtid="{D5CDD505-2E9C-101B-9397-08002B2CF9AE}" pid="16" name="DocumentType">
    <vt:lpwstr>34;#CP|de8ad211-9e8d-408b-8324-674d21bb7d18</vt:lpwstr>
  </property>
  <property fmtid="{D5CDD505-2E9C-101B-9397-08002B2CF9AE}" pid="17" name="DocumentStatus">
    <vt:lpwstr>2;#TRA|150d2a88-1431-44e6-a8ca-0bb753ab8672</vt:lpwstr>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9;#EN|f2175f21-25d7-44a3-96da-d6a61b075e1b;#11;#EL|6d4f4d51-af9b-4650-94b4-4276bee85c91</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EN|f2175f21-25d7-44a3-96da-d6a61b075e1b;EL|6d4f4d51-af9b-4650-94b4-4276bee85c91</vt:lpwstr>
  </property>
  <property fmtid="{D5CDD505-2E9C-101B-9397-08002B2CF9AE}" pid="29" name="TaxCatchAll">
    <vt:lpwstr>120;#Final|ea5e6674-7b27-4bac-b091-73adbb394efe;#9;#EN|f2175f21-25d7-44a3-96da-d6a61b075e1b;#5;#Unrestricted|826e22d7-d029-4ec0-a450-0c28ff673572;#34;#CP|de8ad211-9e8d-408b-8324-674d21bb7d18;#2;#TRA|150d2a88-1431-44e6-a8ca-0bb753ab8672;#1;#EESC|422833ec-8</vt:lpwstr>
  </property>
  <property fmtid="{D5CDD505-2E9C-101B-9397-08002B2CF9AE}" pid="30" name="AvailableTranslations_0">
    <vt:lpwstr/>
  </property>
  <property fmtid="{D5CDD505-2E9C-101B-9397-08002B2CF9AE}" pid="31" name="VersionStatus">
    <vt:lpwstr>120;#Final|ea5e6674-7b27-4bac-b091-73adbb394efe</vt:lpwstr>
  </property>
  <property fmtid="{D5CDD505-2E9C-101B-9397-08002B2CF9AE}" pid="32" name="VersionStatus_0">
    <vt:lpwstr>Final|ea5e6674-7b27-4bac-b091-73adbb394efe</vt:lpwstr>
  </property>
  <property fmtid="{D5CDD505-2E9C-101B-9397-08002B2CF9AE}" pid="33" name="FicheNumber">
    <vt:i4>12567</vt:i4>
  </property>
  <property fmtid="{D5CDD505-2E9C-101B-9397-08002B2CF9AE}" pid="34" name="DocumentYear">
    <vt:i4>2015</vt:i4>
  </property>
  <property fmtid="{D5CDD505-2E9C-101B-9397-08002B2CF9AE}" pid="35" name="DocumentLanguage">
    <vt:lpwstr>11;#EL|6d4f4d51-af9b-4650-94b4-4276bee85c91</vt:lpwstr>
  </property>
</Properties>
</file>