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6C5298" w:rsidRDefault="00E17CC9" w:rsidP="007D07FB">
      <w:pPr>
        <w:spacing w:line="240" w:lineRule="auto"/>
        <w:ind w:left="-993"/>
        <w:jc w:val="center"/>
      </w:pPr>
      <w:bookmarkStart w:id="0" w:name="_GoBack"/>
      <w:r w:rsidRPr="006C5298">
        <w:rPr>
          <w:noProof/>
          <w:lang w:val="fr-BE" w:eastAsia="fr-BE" w:bidi="ar-SA"/>
        </w:rPr>
        <w:drawing>
          <wp:inline distT="0" distB="0" distL="0" distR="0" wp14:anchorId="2B5BC442" wp14:editId="7A84E3CD">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bookmarkEnd w:id="0"/>
    </w:p>
    <w:tbl>
      <w:tblPr>
        <w:tblW w:w="0" w:type="auto"/>
        <w:tblLook w:val="0000" w:firstRow="0" w:lastRow="0" w:firstColumn="0" w:lastColumn="0" w:noHBand="0" w:noVBand="0"/>
      </w:tblPr>
      <w:tblGrid>
        <w:gridCol w:w="5168"/>
        <w:gridCol w:w="4119"/>
      </w:tblGrid>
      <w:tr w:rsidR="008820BE" w:rsidRPr="006C5298">
        <w:trPr>
          <w:cantSplit/>
        </w:trPr>
        <w:tc>
          <w:tcPr>
            <w:tcW w:w="5168" w:type="dxa"/>
          </w:tcPr>
          <w:p w:rsidR="00A700CA" w:rsidRPr="006C5298" w:rsidRDefault="00A700CA">
            <w:pPr>
              <w:spacing w:line="240" w:lineRule="auto"/>
              <w:rPr>
                <w:rFonts w:ascii="Verdana" w:hAnsi="Verdana"/>
                <w:b/>
                <w:bCs/>
                <w:sz w:val="18"/>
                <w:szCs w:val="18"/>
              </w:rPr>
            </w:pPr>
          </w:p>
          <w:p w:rsidR="008820BE" w:rsidRPr="006C5298" w:rsidRDefault="008A05AA">
            <w:pPr>
              <w:spacing w:line="240" w:lineRule="auto"/>
              <w:rPr>
                <w:rFonts w:ascii="Verdana" w:hAnsi="Verdana"/>
                <w:b/>
                <w:bCs/>
                <w:sz w:val="20"/>
              </w:rPr>
            </w:pPr>
            <w:r w:rsidRPr="006C5298">
              <w:rPr>
                <w:rFonts w:ascii="Verdana" w:hAnsi="Verdana"/>
                <w:b/>
                <w:sz w:val="18"/>
              </w:rPr>
              <w:t>N</w:t>
            </w:r>
            <w:r w:rsidRPr="006C5298">
              <w:rPr>
                <w:rFonts w:ascii="Verdana" w:hAnsi="Verdana"/>
                <w:b/>
                <w:sz w:val="18"/>
                <w:vertAlign w:val="superscript"/>
              </w:rPr>
              <w:t>o</w:t>
            </w:r>
            <w:r w:rsidRPr="006C5298">
              <w:rPr>
                <w:rFonts w:ascii="Verdana" w:hAnsi="Verdana"/>
                <w:b/>
                <w:sz w:val="18"/>
              </w:rPr>
              <w:t> 74/2015</w:t>
            </w:r>
          </w:p>
        </w:tc>
        <w:tc>
          <w:tcPr>
            <w:tcW w:w="4119" w:type="dxa"/>
          </w:tcPr>
          <w:p w:rsidR="00325F72" w:rsidRPr="006C5298" w:rsidRDefault="00325F72">
            <w:pPr>
              <w:spacing w:line="240" w:lineRule="auto"/>
              <w:jc w:val="right"/>
              <w:rPr>
                <w:rFonts w:ascii="Verdana" w:hAnsi="Verdana"/>
                <w:b/>
                <w:bCs/>
                <w:sz w:val="18"/>
                <w:szCs w:val="18"/>
              </w:rPr>
            </w:pPr>
          </w:p>
          <w:p w:rsidR="008820BE" w:rsidRPr="006C5298" w:rsidRDefault="00B46943">
            <w:pPr>
              <w:spacing w:line="240" w:lineRule="auto"/>
              <w:jc w:val="right"/>
              <w:rPr>
                <w:rFonts w:ascii="Verdana" w:hAnsi="Verdana"/>
                <w:b/>
                <w:bCs/>
                <w:sz w:val="18"/>
                <w:szCs w:val="18"/>
              </w:rPr>
            </w:pPr>
            <w:r w:rsidRPr="006C5298">
              <w:rPr>
                <w:rFonts w:ascii="Verdana" w:hAnsi="Verdana"/>
                <w:b/>
                <w:sz w:val="18"/>
              </w:rPr>
              <w:t>10 décembre 2015</w:t>
            </w:r>
          </w:p>
        </w:tc>
      </w:tr>
    </w:tbl>
    <w:p w:rsidR="008820BE" w:rsidRPr="006C5298" w:rsidRDefault="00E17CC9">
      <w:pPr>
        <w:spacing w:line="240" w:lineRule="auto"/>
        <w:rPr>
          <w:rFonts w:ascii="Verdana" w:hAnsi="Verdana"/>
          <w:sz w:val="20"/>
        </w:rPr>
        <w:sectPr w:rsidR="008820BE" w:rsidRPr="006C5298" w:rsidSect="00D93A6F">
          <w:footerReference w:type="default" r:id="rId15"/>
          <w:pgSz w:w="11907" w:h="16839" w:code="9"/>
          <w:pgMar w:top="426" w:right="1418" w:bottom="1418" w:left="1418" w:header="3062" w:footer="118" w:gutter="0"/>
          <w:cols w:space="720"/>
          <w:docGrid w:linePitch="299"/>
        </w:sectPr>
      </w:pPr>
      <w:r w:rsidRPr="006C5298">
        <w:rPr>
          <w:noProof/>
          <w:lang w:val="fr-BE" w:eastAsia="fr-BE" w:bidi="ar-SA"/>
        </w:rPr>
        <mc:AlternateContent>
          <mc:Choice Requires="wps">
            <w:drawing>
              <wp:anchor distT="0" distB="0" distL="114300" distR="114300" simplePos="0" relativeHeight="251657728" behindDoc="1" locked="0" layoutInCell="0" allowOverlap="1" wp14:anchorId="572428C8" wp14:editId="213D5D7F">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Pr>
                          <w:rFonts w:ascii="Arial" w:hAnsi="Arial"/>
                          <w:b/>
                          <w:sz w:val="48"/>
                        </w:rPr>
                        <w:t>FR</w:t>
                      </w:r>
                    </w:p>
                  </w:txbxContent>
                </v:textbox>
                <w10:wrap anchorx="page" anchory="page"/>
              </v:shape>
            </w:pict>
          </mc:Fallback>
        </mc:AlternateContent>
      </w:r>
    </w:p>
    <w:p w:rsidR="006E4D6D" w:rsidRPr="006C5298" w:rsidRDefault="006E4D6D" w:rsidP="007D07FB">
      <w:pPr>
        <w:spacing w:line="240" w:lineRule="auto"/>
        <w:jc w:val="center"/>
        <w:rPr>
          <w:rFonts w:ascii="Verdana" w:hAnsi="Verdana"/>
          <w:b/>
          <w:sz w:val="24"/>
          <w:szCs w:val="24"/>
        </w:rPr>
      </w:pPr>
    </w:p>
    <w:p w:rsidR="00E321AB" w:rsidRDefault="00E321AB" w:rsidP="00E321AB">
      <w:pPr>
        <w:spacing w:line="360" w:lineRule="auto"/>
        <w:jc w:val="center"/>
        <w:rPr>
          <w:rFonts w:ascii="Verdana" w:hAnsi="Verdana"/>
          <w:b/>
          <w:bCs/>
          <w:sz w:val="24"/>
          <w:szCs w:val="24"/>
        </w:rPr>
      </w:pPr>
      <w:r>
        <w:rPr>
          <w:rFonts w:ascii="Verdana" w:hAnsi="Verdana"/>
          <w:b/>
          <w:bCs/>
          <w:sz w:val="24"/>
          <w:szCs w:val="24"/>
        </w:rPr>
        <w:t>1er prix de la société civile décerné à des organisations de terrain en Allemagne et en Finlande qui luttent contre la pauvreté</w:t>
      </w:r>
    </w:p>
    <w:p w:rsidR="00E321AB" w:rsidRDefault="00E321AB" w:rsidP="00E321AB">
      <w:pPr>
        <w:spacing w:line="360" w:lineRule="auto"/>
        <w:jc w:val="center"/>
        <w:rPr>
          <w:rFonts w:ascii="Verdana" w:hAnsi="Verdana"/>
          <w:b/>
          <w:bCs/>
          <w:sz w:val="24"/>
          <w:szCs w:val="24"/>
        </w:rPr>
      </w:pPr>
      <w:r>
        <w:rPr>
          <w:rFonts w:ascii="Verdana" w:hAnsi="Verdana"/>
          <w:b/>
          <w:bCs/>
          <w:sz w:val="24"/>
          <w:szCs w:val="24"/>
        </w:rPr>
        <w:t>Le deuxième prix revient conjointement à des initiatives d'Irlande, de France et  de Pologne</w:t>
      </w:r>
    </w:p>
    <w:p w:rsidR="003A454E" w:rsidRPr="006C5298" w:rsidRDefault="003A454E" w:rsidP="003A454E">
      <w:pPr>
        <w:spacing w:line="360" w:lineRule="auto"/>
        <w:jc w:val="center"/>
        <w:rPr>
          <w:rFonts w:ascii="Verdana" w:hAnsi="Verdana"/>
          <w:b/>
          <w:sz w:val="20"/>
        </w:rPr>
      </w:pPr>
    </w:p>
    <w:p w:rsidR="00E321AB" w:rsidRPr="00E321AB" w:rsidRDefault="00E321AB" w:rsidP="00E321AB">
      <w:pPr>
        <w:spacing w:line="240" w:lineRule="auto"/>
        <w:rPr>
          <w:rFonts w:ascii="Verdana" w:hAnsi="Verdana"/>
          <w:sz w:val="18"/>
          <w:szCs w:val="18"/>
        </w:rPr>
      </w:pPr>
      <w:r w:rsidRPr="00E321AB">
        <w:rPr>
          <w:rFonts w:ascii="Verdana" w:hAnsi="Verdana"/>
          <w:sz w:val="18"/>
          <w:szCs w:val="18"/>
        </w:rPr>
        <w:t xml:space="preserve">Bruxelles, le 10 décembre 2015 - Les cinq initiatives récompensées illustrent les actions qu'entreprennent dans toute l'Europe des milliers de groupes de bénévoles et d'ONG. Chacun de ces projets s'insère à sa manière dans le thème du prix en 2015, à savoir «La lutte contre la pauvreté», et montre que la pauvreté met en péril tous les aspects du bien-être dans la société, notamment l’éducation, la santé à long terme, le logement, l'accès à l'emploi et les relations au sein des familles. </w:t>
      </w:r>
    </w:p>
    <w:p w:rsidR="00E321AB" w:rsidRPr="00E321AB" w:rsidRDefault="00E321AB" w:rsidP="00E321AB">
      <w:pPr>
        <w:spacing w:line="240" w:lineRule="auto"/>
        <w:rPr>
          <w:rFonts w:ascii="Verdana" w:hAnsi="Verdana"/>
          <w:i/>
          <w:iCs/>
          <w:sz w:val="18"/>
          <w:szCs w:val="18"/>
        </w:rPr>
      </w:pPr>
    </w:p>
    <w:p w:rsidR="00E321AB" w:rsidRPr="00E321AB" w:rsidRDefault="00E321AB" w:rsidP="00E321AB">
      <w:pPr>
        <w:spacing w:line="240" w:lineRule="auto"/>
        <w:rPr>
          <w:rFonts w:ascii="Verdana" w:hAnsi="Verdana"/>
          <w:sz w:val="18"/>
          <w:szCs w:val="18"/>
        </w:rPr>
      </w:pPr>
      <w:r w:rsidRPr="00E321AB">
        <w:rPr>
          <w:rFonts w:ascii="Verdana" w:hAnsi="Verdana"/>
          <w:i/>
          <w:iCs/>
          <w:sz w:val="18"/>
          <w:szCs w:val="18"/>
        </w:rPr>
        <w:t>«Au moyen du prix 2015 de la société civile, le CESE récompense des initiatives de lutte contre la pauvreté en Europe qui améliorent l’inclusion économique et sociale. Je suis fier de pouvoir féliciter pour leurs mérites les lauréats de l’édition 2015 du prix de la société civile du CESE.</w:t>
      </w:r>
      <w:r w:rsidRPr="00E321AB">
        <w:rPr>
          <w:rFonts w:ascii="Verdana" w:hAnsi="Verdana"/>
          <w:sz w:val="18"/>
          <w:szCs w:val="18"/>
        </w:rPr>
        <w:t xml:space="preserve"> </w:t>
      </w:r>
      <w:r w:rsidRPr="00E321AB">
        <w:rPr>
          <w:rFonts w:ascii="Verdana" w:hAnsi="Verdana"/>
          <w:i/>
          <w:iCs/>
          <w:sz w:val="18"/>
          <w:szCs w:val="18"/>
        </w:rPr>
        <w:t>Je saisis cette occasion pour saluer, au nom de tous mes collègues qui représentent la société civile européenne vis-à-vis des institutions, tous les femmes et les hommes qui luttent avec courage dans leurs pays pour soulager des souffrances, pour réduire l'impact de la pauvreté ou pour mettre un terme à ce fléau»</w:t>
      </w:r>
      <w:r w:rsidRPr="00E321AB">
        <w:rPr>
          <w:rFonts w:ascii="Verdana" w:hAnsi="Verdana"/>
          <w:sz w:val="18"/>
          <w:szCs w:val="18"/>
        </w:rPr>
        <w:t xml:space="preserve">, a déclaré </w:t>
      </w:r>
      <w:r w:rsidRPr="00E321AB">
        <w:rPr>
          <w:rFonts w:ascii="Verdana" w:hAnsi="Verdana"/>
          <w:b/>
          <w:bCs/>
          <w:sz w:val="18"/>
          <w:szCs w:val="18"/>
        </w:rPr>
        <w:t>Georges Dassis, le président du CESE</w:t>
      </w:r>
      <w:r w:rsidRPr="00E321AB">
        <w:rPr>
          <w:rFonts w:ascii="Verdana" w:hAnsi="Verdana"/>
          <w:sz w:val="18"/>
          <w:szCs w:val="18"/>
        </w:rPr>
        <w:t xml:space="preserve">. </w:t>
      </w:r>
    </w:p>
    <w:p w:rsidR="00E321AB" w:rsidRPr="00E321AB" w:rsidRDefault="00E321AB" w:rsidP="00E321AB">
      <w:pPr>
        <w:spacing w:line="240" w:lineRule="auto"/>
        <w:rPr>
          <w:rFonts w:ascii="Verdana" w:hAnsi="Verdana"/>
          <w:sz w:val="18"/>
          <w:szCs w:val="18"/>
        </w:rPr>
      </w:pPr>
    </w:p>
    <w:p w:rsidR="00E321AB" w:rsidRPr="00E321AB" w:rsidRDefault="00E321AB" w:rsidP="00E321AB">
      <w:pPr>
        <w:rPr>
          <w:rFonts w:ascii="Verdana" w:hAnsi="Verdana"/>
          <w:sz w:val="18"/>
          <w:szCs w:val="18"/>
        </w:rPr>
      </w:pPr>
      <w:r w:rsidRPr="00E321AB">
        <w:rPr>
          <w:rFonts w:ascii="Verdana" w:hAnsi="Verdana"/>
          <w:sz w:val="18"/>
          <w:szCs w:val="18"/>
        </w:rPr>
        <w:t xml:space="preserve">Le projet </w:t>
      </w:r>
      <w:hyperlink r:id="rId16" w:history="1">
        <w:proofErr w:type="spellStart"/>
        <w:r w:rsidRPr="00E321AB">
          <w:rPr>
            <w:rStyle w:val="Hyperlink"/>
            <w:rFonts w:ascii="Verdana" w:hAnsi="Verdana"/>
            <w:sz w:val="18"/>
            <w:szCs w:val="18"/>
          </w:rPr>
          <w:t>Uniterres</w:t>
        </w:r>
        <w:proofErr w:type="spellEnd"/>
      </w:hyperlink>
      <w:r w:rsidRPr="00E321AB">
        <w:rPr>
          <w:rFonts w:ascii="Verdana" w:hAnsi="Verdana"/>
          <w:sz w:val="18"/>
          <w:szCs w:val="18"/>
        </w:rPr>
        <w:t xml:space="preserve"> (France) qui rapproche agriculteurs locaux et épiceries solidaires est arrivé en </w:t>
      </w:r>
      <w:r w:rsidRPr="00E321AB">
        <w:rPr>
          <w:rFonts w:ascii="Verdana" w:hAnsi="Verdana"/>
          <w:b/>
          <w:bCs/>
          <w:sz w:val="18"/>
          <w:szCs w:val="18"/>
        </w:rPr>
        <w:t>2</w:t>
      </w:r>
      <w:r w:rsidRPr="00E321AB">
        <w:rPr>
          <w:rFonts w:ascii="Verdana" w:hAnsi="Verdana"/>
          <w:b/>
          <w:bCs/>
          <w:sz w:val="18"/>
          <w:szCs w:val="18"/>
          <w:vertAlign w:val="superscript"/>
        </w:rPr>
        <w:t>ème</w:t>
      </w:r>
      <w:r w:rsidRPr="00E321AB">
        <w:rPr>
          <w:rFonts w:ascii="Verdana" w:hAnsi="Verdana"/>
          <w:b/>
          <w:bCs/>
          <w:sz w:val="18"/>
          <w:szCs w:val="18"/>
        </w:rPr>
        <w:t xml:space="preserve"> place de l’édition 2015 du Prix de la société civile</w:t>
      </w:r>
      <w:r w:rsidRPr="00E321AB">
        <w:rPr>
          <w:rFonts w:ascii="Verdana" w:hAnsi="Verdana"/>
          <w:sz w:val="18"/>
          <w:szCs w:val="18"/>
        </w:rPr>
        <w:t xml:space="preserve"> du Comité économique et social européen. Il récompense l’action innovante de l’association </w:t>
      </w:r>
      <w:hyperlink r:id="rId17" w:history="1">
        <w:r w:rsidRPr="00E321AB">
          <w:rPr>
            <w:rStyle w:val="Hyperlink"/>
            <w:rFonts w:ascii="Verdana" w:hAnsi="Verdana"/>
            <w:sz w:val="18"/>
            <w:szCs w:val="18"/>
          </w:rPr>
          <w:t>A.N.D.E.S.</w:t>
        </w:r>
      </w:hyperlink>
      <w:r w:rsidRPr="00E321AB">
        <w:rPr>
          <w:rFonts w:ascii="Verdana" w:hAnsi="Verdana"/>
          <w:sz w:val="18"/>
          <w:szCs w:val="18"/>
        </w:rPr>
        <w:t xml:space="preserve"> qui, via une alimentation équilibrée pour tous, veut parvenir à réduire les inégalités sociales. </w:t>
      </w:r>
      <w:r w:rsidRPr="00E321AB">
        <w:rPr>
          <w:rFonts w:ascii="Verdana" w:hAnsi="Verdana"/>
          <w:b/>
          <w:bCs/>
          <w:sz w:val="18"/>
          <w:szCs w:val="18"/>
        </w:rPr>
        <w:t>Véronique Blanchot</w:t>
      </w:r>
      <w:r w:rsidRPr="00E321AB">
        <w:rPr>
          <w:rFonts w:ascii="Verdana" w:hAnsi="Verdana"/>
          <w:sz w:val="18"/>
          <w:szCs w:val="18"/>
        </w:rPr>
        <w:t xml:space="preserve">, responsable du projet, a déclaré: </w:t>
      </w:r>
      <w:r w:rsidRPr="00E321AB">
        <w:rPr>
          <w:rFonts w:ascii="Verdana" w:hAnsi="Verdana"/>
          <w:i/>
          <w:iCs/>
          <w:sz w:val="18"/>
          <w:szCs w:val="18"/>
        </w:rPr>
        <w:t xml:space="preserve">«Ce prix, c'est la victoire de toute une équipe. </w:t>
      </w:r>
      <w:proofErr w:type="spellStart"/>
      <w:r w:rsidRPr="00E321AB">
        <w:rPr>
          <w:rFonts w:ascii="Verdana" w:hAnsi="Verdana"/>
          <w:i/>
          <w:iCs/>
          <w:sz w:val="18"/>
          <w:szCs w:val="18"/>
        </w:rPr>
        <w:t>Uniterres</w:t>
      </w:r>
      <w:proofErr w:type="spellEnd"/>
      <w:r w:rsidRPr="00E321AB">
        <w:rPr>
          <w:rFonts w:ascii="Verdana" w:hAnsi="Verdana"/>
          <w:i/>
          <w:iCs/>
          <w:sz w:val="18"/>
          <w:szCs w:val="18"/>
        </w:rPr>
        <w:t xml:space="preserve"> est parti du constat que les petits agriculteurs avaient recours à l'aide alimentaire et que cette même aide alimentaire était mal pourvue en produits frais. Ainsi le bénéfice est clair, tout le monde mange mieux, les agriculteurs gagnent un juste prix et on évite le gaspillage»</w:t>
      </w:r>
      <w:r w:rsidRPr="00E321AB">
        <w:rPr>
          <w:rFonts w:ascii="Verdana" w:hAnsi="Verdana"/>
          <w:sz w:val="18"/>
          <w:szCs w:val="18"/>
        </w:rPr>
        <w:t xml:space="preserve">. Tous les ans, ce sont </w:t>
      </w:r>
      <w:r w:rsidRPr="00E321AB">
        <w:rPr>
          <w:rFonts w:ascii="Verdana" w:hAnsi="Verdana"/>
          <w:b/>
          <w:bCs/>
          <w:sz w:val="18"/>
          <w:szCs w:val="18"/>
        </w:rPr>
        <w:t>20.000 personnes</w:t>
      </w:r>
      <w:r w:rsidRPr="00E321AB">
        <w:rPr>
          <w:rFonts w:ascii="Verdana" w:hAnsi="Verdana"/>
          <w:sz w:val="18"/>
          <w:szCs w:val="18"/>
        </w:rPr>
        <w:t xml:space="preserve"> qui bénéficient du projet en </w:t>
      </w:r>
      <w:r w:rsidRPr="00E321AB">
        <w:rPr>
          <w:rFonts w:ascii="Verdana" w:hAnsi="Verdana"/>
          <w:b/>
          <w:bCs/>
          <w:sz w:val="18"/>
          <w:szCs w:val="18"/>
        </w:rPr>
        <w:t>Poitou-Charentes, Aquitaine, Midi-Pyrénées et Bretagne</w:t>
      </w:r>
      <w:r w:rsidRPr="00E321AB">
        <w:rPr>
          <w:rFonts w:ascii="Verdana" w:hAnsi="Verdana"/>
          <w:sz w:val="18"/>
          <w:szCs w:val="18"/>
        </w:rPr>
        <w:t>.</w:t>
      </w:r>
    </w:p>
    <w:p w:rsidR="00E321AB" w:rsidRPr="00E321AB" w:rsidRDefault="00E321AB" w:rsidP="00E321AB">
      <w:pPr>
        <w:spacing w:line="240" w:lineRule="auto"/>
        <w:rPr>
          <w:rFonts w:ascii="Verdana" w:hAnsi="Verdana"/>
          <w:sz w:val="18"/>
          <w:szCs w:val="18"/>
        </w:rPr>
      </w:pPr>
    </w:p>
    <w:p w:rsidR="00E321AB" w:rsidRPr="00E321AB" w:rsidRDefault="00E321AB" w:rsidP="00E321AB">
      <w:pPr>
        <w:spacing w:line="240" w:lineRule="auto"/>
        <w:rPr>
          <w:rFonts w:ascii="Verdana" w:hAnsi="Verdana"/>
          <w:sz w:val="18"/>
          <w:szCs w:val="18"/>
        </w:rPr>
      </w:pPr>
      <w:r w:rsidRPr="00E321AB">
        <w:rPr>
          <w:rFonts w:ascii="Verdana" w:hAnsi="Verdana"/>
          <w:sz w:val="18"/>
          <w:szCs w:val="18"/>
        </w:rPr>
        <w:t xml:space="preserve">L'organisation allemande </w:t>
      </w:r>
      <w:hyperlink r:id="rId18" w:history="1">
        <w:proofErr w:type="spellStart"/>
        <w:r w:rsidRPr="00E321AB">
          <w:rPr>
            <w:rStyle w:val="Hyperlink"/>
            <w:rFonts w:ascii="Verdana" w:hAnsi="Verdana"/>
            <w:sz w:val="18"/>
            <w:szCs w:val="18"/>
          </w:rPr>
          <w:t>Armut</w:t>
        </w:r>
        <w:proofErr w:type="spellEnd"/>
        <w:r w:rsidRPr="00E321AB">
          <w:rPr>
            <w:rStyle w:val="Hyperlink"/>
            <w:rFonts w:ascii="Verdana" w:hAnsi="Verdana"/>
            <w:sz w:val="18"/>
            <w:szCs w:val="18"/>
          </w:rPr>
          <w:t xml:space="preserve"> </w:t>
        </w:r>
        <w:proofErr w:type="spellStart"/>
        <w:r w:rsidRPr="00E321AB">
          <w:rPr>
            <w:rStyle w:val="Hyperlink"/>
            <w:rFonts w:ascii="Verdana" w:hAnsi="Verdana"/>
            <w:sz w:val="18"/>
            <w:szCs w:val="18"/>
          </w:rPr>
          <w:t>und</w:t>
        </w:r>
        <w:proofErr w:type="spellEnd"/>
        <w:r w:rsidRPr="00E321AB">
          <w:rPr>
            <w:rStyle w:val="Hyperlink"/>
            <w:rFonts w:ascii="Verdana" w:hAnsi="Verdana"/>
            <w:sz w:val="18"/>
            <w:szCs w:val="18"/>
          </w:rPr>
          <w:t xml:space="preserve"> </w:t>
        </w:r>
        <w:proofErr w:type="spellStart"/>
        <w:r w:rsidRPr="00E321AB">
          <w:rPr>
            <w:rStyle w:val="Hyperlink"/>
            <w:rFonts w:ascii="Verdana" w:hAnsi="Verdana"/>
            <w:sz w:val="18"/>
            <w:szCs w:val="18"/>
          </w:rPr>
          <w:t>Gesundheit</w:t>
        </w:r>
        <w:proofErr w:type="spellEnd"/>
      </w:hyperlink>
      <w:r w:rsidRPr="00E321AB">
        <w:rPr>
          <w:rStyle w:val="Hyperlink"/>
          <w:rFonts w:ascii="Verdana" w:hAnsi="Verdana"/>
          <w:sz w:val="18"/>
          <w:szCs w:val="18"/>
        </w:rPr>
        <w:t xml:space="preserve"> in </w:t>
      </w:r>
      <w:proofErr w:type="spellStart"/>
      <w:r w:rsidRPr="00E321AB">
        <w:rPr>
          <w:rStyle w:val="Hyperlink"/>
          <w:rFonts w:ascii="Verdana" w:hAnsi="Verdana"/>
          <w:sz w:val="18"/>
          <w:szCs w:val="18"/>
        </w:rPr>
        <w:t>Deutschland</w:t>
      </w:r>
      <w:proofErr w:type="spellEnd"/>
      <w:r w:rsidRPr="00E321AB">
        <w:rPr>
          <w:rFonts w:ascii="Verdana" w:hAnsi="Verdana"/>
          <w:sz w:val="18"/>
          <w:szCs w:val="18"/>
        </w:rPr>
        <w:t>, qui fournit des soins médicaux complets aux sans-abri, et la Y-</w:t>
      </w:r>
      <w:proofErr w:type="spellStart"/>
      <w:r w:rsidRPr="00E321AB">
        <w:rPr>
          <w:rFonts w:ascii="Verdana" w:hAnsi="Verdana"/>
          <w:sz w:val="18"/>
          <w:szCs w:val="18"/>
        </w:rPr>
        <w:t>Foundation</w:t>
      </w:r>
      <w:proofErr w:type="spellEnd"/>
      <w:r w:rsidRPr="00E321AB">
        <w:rPr>
          <w:rFonts w:ascii="Verdana" w:hAnsi="Verdana"/>
          <w:sz w:val="18"/>
          <w:szCs w:val="18"/>
        </w:rPr>
        <w:t xml:space="preserve"> de Finlande, qui promeut la santé et le bien-être social en fournissant en location des logements abordables et de qualité, ont été récompensées chacune d'une somme de 11 500 euros. Chacune des trois initiatives d'Irlande, de France et de Pologne a reçu 9 000 euros. </w:t>
      </w:r>
      <w:hyperlink r:id="rId19" w:history="1">
        <w:proofErr w:type="spellStart"/>
        <w:r w:rsidRPr="00E321AB">
          <w:rPr>
            <w:rStyle w:val="Hyperlink"/>
            <w:rFonts w:ascii="Verdana" w:hAnsi="Verdana"/>
            <w:sz w:val="18"/>
            <w:szCs w:val="18"/>
          </w:rPr>
          <w:t>Fáilte</w:t>
        </w:r>
        <w:proofErr w:type="spellEnd"/>
        <w:r w:rsidRPr="00E321AB">
          <w:rPr>
            <w:rStyle w:val="Hyperlink"/>
            <w:rFonts w:ascii="Verdana" w:hAnsi="Verdana"/>
            <w:sz w:val="18"/>
            <w:szCs w:val="18"/>
          </w:rPr>
          <w:t xml:space="preserve"> </w:t>
        </w:r>
        <w:proofErr w:type="spellStart"/>
        <w:r w:rsidRPr="00E321AB">
          <w:rPr>
            <w:rStyle w:val="Hyperlink"/>
            <w:rFonts w:ascii="Verdana" w:hAnsi="Verdana"/>
            <w:sz w:val="18"/>
            <w:szCs w:val="18"/>
          </w:rPr>
          <w:t>Isteach</w:t>
        </w:r>
        <w:proofErr w:type="spellEnd"/>
      </w:hyperlink>
      <w:r w:rsidRPr="00E321AB">
        <w:rPr>
          <w:rFonts w:ascii="Verdana" w:hAnsi="Verdana"/>
          <w:sz w:val="18"/>
          <w:szCs w:val="18"/>
        </w:rPr>
        <w:t xml:space="preserve">, une initiative de </w:t>
      </w:r>
      <w:hyperlink r:id="rId20" w:history="1">
        <w:proofErr w:type="spellStart"/>
        <w:r w:rsidRPr="00E321AB">
          <w:rPr>
            <w:rStyle w:val="Hyperlink"/>
            <w:rFonts w:ascii="Verdana" w:hAnsi="Verdana"/>
            <w:sz w:val="18"/>
            <w:szCs w:val="18"/>
          </w:rPr>
          <w:t>Third</w:t>
        </w:r>
        <w:proofErr w:type="spellEnd"/>
        <w:r w:rsidRPr="00E321AB">
          <w:rPr>
            <w:rStyle w:val="Hyperlink"/>
            <w:rFonts w:ascii="Verdana" w:hAnsi="Verdana"/>
            <w:sz w:val="18"/>
            <w:szCs w:val="18"/>
          </w:rPr>
          <w:t xml:space="preserve"> Age</w:t>
        </w:r>
      </w:hyperlink>
      <w:r w:rsidRPr="00E321AB">
        <w:rPr>
          <w:rFonts w:ascii="Verdana" w:hAnsi="Verdana"/>
          <w:sz w:val="18"/>
          <w:szCs w:val="18"/>
        </w:rPr>
        <w:t xml:space="preserve"> (Irlande), est un projet communautaire dans le cadre duquel des personnes âgées bénévoles accueillent des migrants et des réfugiés en Irlande et leur donnent des cours de conversation anglaise. </w:t>
      </w:r>
      <w:hyperlink r:id="rId21" w:history="1">
        <w:proofErr w:type="spellStart"/>
        <w:r w:rsidRPr="00E321AB">
          <w:rPr>
            <w:rStyle w:val="Hyperlink"/>
            <w:rFonts w:ascii="Verdana" w:hAnsi="Verdana"/>
            <w:sz w:val="18"/>
            <w:szCs w:val="18"/>
          </w:rPr>
          <w:t>Uniterres</w:t>
        </w:r>
        <w:proofErr w:type="spellEnd"/>
      </w:hyperlink>
      <w:r w:rsidRPr="00E321AB">
        <w:rPr>
          <w:rFonts w:ascii="Verdana" w:hAnsi="Verdana"/>
          <w:sz w:val="18"/>
          <w:szCs w:val="18"/>
        </w:rPr>
        <w:t xml:space="preserve">, une initiative </w:t>
      </w:r>
      <w:proofErr w:type="gramStart"/>
      <w:r w:rsidRPr="00E321AB">
        <w:rPr>
          <w:rFonts w:ascii="Verdana" w:hAnsi="Verdana"/>
          <w:sz w:val="18"/>
          <w:szCs w:val="18"/>
        </w:rPr>
        <w:t xml:space="preserve">de </w:t>
      </w:r>
      <w:hyperlink r:id="rId22" w:history="1">
        <w:r w:rsidRPr="00E321AB">
          <w:rPr>
            <w:rStyle w:val="Hyperlink"/>
            <w:rFonts w:ascii="Verdana" w:hAnsi="Verdana"/>
            <w:sz w:val="18"/>
            <w:szCs w:val="18"/>
          </w:rPr>
          <w:t>A.N.D.E.S.</w:t>
        </w:r>
      </w:hyperlink>
      <w:proofErr w:type="gramEnd"/>
      <w:r w:rsidRPr="00E321AB">
        <w:rPr>
          <w:rFonts w:ascii="Verdana" w:hAnsi="Verdana"/>
          <w:sz w:val="18"/>
          <w:szCs w:val="18"/>
        </w:rPr>
        <w:t xml:space="preserve"> (France), offre à des épiceries sociales et solidaires des produits locaux, frais et de qualité récoltés auprès de producteurs locaux de fruits, légumes, plantes aromatiques et œufs. Les </w:t>
      </w:r>
      <w:hyperlink r:id="rId23" w:history="1">
        <w:r w:rsidRPr="00E321AB">
          <w:rPr>
            <w:rStyle w:val="Hyperlink"/>
            <w:rFonts w:ascii="Verdana" w:hAnsi="Verdana"/>
            <w:sz w:val="18"/>
            <w:szCs w:val="18"/>
          </w:rPr>
          <w:t>Centres d’intégration sociale</w:t>
        </w:r>
      </w:hyperlink>
      <w:r w:rsidRPr="00E321AB">
        <w:rPr>
          <w:rFonts w:ascii="Verdana" w:hAnsi="Verdana"/>
          <w:sz w:val="18"/>
          <w:szCs w:val="18"/>
        </w:rPr>
        <w:t xml:space="preserve">, une initiative de la </w:t>
      </w:r>
      <w:hyperlink r:id="rId24" w:history="1">
        <w:r w:rsidRPr="00E321AB">
          <w:rPr>
            <w:rStyle w:val="Hyperlink"/>
            <w:rFonts w:ascii="Verdana" w:hAnsi="Verdana"/>
            <w:sz w:val="18"/>
            <w:szCs w:val="18"/>
          </w:rPr>
          <w:t xml:space="preserve">Fondation </w:t>
        </w:r>
        <w:proofErr w:type="spellStart"/>
        <w:r w:rsidRPr="00E321AB">
          <w:rPr>
            <w:rStyle w:val="Hyperlink"/>
            <w:rFonts w:ascii="Verdana" w:hAnsi="Verdana"/>
            <w:sz w:val="18"/>
            <w:szCs w:val="18"/>
          </w:rPr>
          <w:t>Barka</w:t>
        </w:r>
        <w:proofErr w:type="spellEnd"/>
        <w:r w:rsidRPr="00E321AB">
          <w:rPr>
            <w:rStyle w:val="Hyperlink"/>
            <w:rFonts w:ascii="Verdana" w:hAnsi="Verdana"/>
            <w:sz w:val="18"/>
            <w:szCs w:val="18"/>
          </w:rPr>
          <w:t xml:space="preserve"> pour l'entraide</w:t>
        </w:r>
      </w:hyperlink>
      <w:r w:rsidRPr="00E321AB">
        <w:rPr>
          <w:rFonts w:ascii="Verdana" w:hAnsi="Verdana"/>
          <w:sz w:val="18"/>
          <w:szCs w:val="18"/>
        </w:rPr>
        <w:t xml:space="preserve"> (Pologne), s'occupent d’éducation et de formation professionnelle des chômeurs de longue durée, notamment des personnes handicapées, des anciens détenus, des réfugiés et des toxicomanes.</w:t>
      </w:r>
    </w:p>
    <w:p w:rsidR="00E321AB" w:rsidRPr="00E321AB" w:rsidRDefault="00E321AB" w:rsidP="00E321AB">
      <w:pPr>
        <w:spacing w:line="240" w:lineRule="auto"/>
        <w:jc w:val="left"/>
        <w:rPr>
          <w:rFonts w:ascii="Verdana" w:hAnsi="Verdana"/>
          <w:sz w:val="18"/>
          <w:szCs w:val="18"/>
        </w:rPr>
      </w:pPr>
    </w:p>
    <w:p w:rsidR="00E321AB" w:rsidRPr="00E321AB" w:rsidRDefault="00E321AB" w:rsidP="00E321AB">
      <w:pPr>
        <w:spacing w:line="240" w:lineRule="auto"/>
        <w:rPr>
          <w:rFonts w:ascii="Verdana" w:hAnsi="Verdana"/>
          <w:sz w:val="18"/>
          <w:szCs w:val="18"/>
        </w:rPr>
      </w:pPr>
      <w:r w:rsidRPr="00E321AB">
        <w:rPr>
          <w:rFonts w:ascii="Verdana" w:hAnsi="Verdana"/>
          <w:sz w:val="18"/>
          <w:szCs w:val="18"/>
        </w:rPr>
        <w:t xml:space="preserve">C'est parmi plus d'une centaine de projets qu'ont été sélectionnés les cinq lauréats. Certaines de ces initiatives sont reprises dans d'autres pays européens, et même au-delà, ce qui prouve leur </w:t>
      </w:r>
      <w:r w:rsidRPr="00E321AB">
        <w:rPr>
          <w:rFonts w:ascii="Verdana" w:hAnsi="Verdana"/>
          <w:sz w:val="18"/>
          <w:szCs w:val="18"/>
        </w:rPr>
        <w:lastRenderedPageBreak/>
        <w:t xml:space="preserve">réussite et démontre leur capacité à servir d'exemple de bonnes pratiques à suivre par d'autres. Le nombre record de candidatures reçues pour l'édition 2015 du prix de la société civile montre la gravité du problème de la pauvreté en Europe, où près de 10 % de la population vit dans un dénuement extrême. </w:t>
      </w:r>
    </w:p>
    <w:p w:rsidR="00E321AB" w:rsidRPr="00E321AB" w:rsidRDefault="00E321AB" w:rsidP="00E321AB">
      <w:pPr>
        <w:spacing w:line="240" w:lineRule="auto"/>
        <w:rPr>
          <w:rFonts w:ascii="Verdana" w:hAnsi="Verdana"/>
          <w:sz w:val="18"/>
          <w:szCs w:val="18"/>
        </w:rPr>
      </w:pPr>
    </w:p>
    <w:p w:rsidR="00E321AB" w:rsidRPr="00E321AB" w:rsidRDefault="00E321AB" w:rsidP="00E321AB">
      <w:pPr>
        <w:spacing w:line="240" w:lineRule="auto"/>
        <w:rPr>
          <w:rFonts w:ascii="Verdana" w:hAnsi="Verdana"/>
          <w:sz w:val="18"/>
          <w:szCs w:val="18"/>
        </w:rPr>
      </w:pPr>
      <w:r w:rsidRPr="00E321AB">
        <w:rPr>
          <w:rFonts w:ascii="Verdana" w:hAnsi="Verdana"/>
          <w:sz w:val="18"/>
          <w:szCs w:val="18"/>
        </w:rPr>
        <w:t xml:space="preserve">Le Prix de la société civile, dont c'est la septième édition, récompense «l’excellence d'initiatives de la société civile». Chaque année, le prix porte sur un aspect différent des activités du CESE. L’édition 2014 était consacrée aux organisations de la société civile visant à intégrer les communautés </w:t>
      </w:r>
      <w:proofErr w:type="spellStart"/>
      <w:r w:rsidRPr="00E321AB">
        <w:rPr>
          <w:rFonts w:ascii="Verdana" w:hAnsi="Verdana"/>
          <w:sz w:val="18"/>
          <w:szCs w:val="18"/>
        </w:rPr>
        <w:t>roms</w:t>
      </w:r>
      <w:proofErr w:type="spellEnd"/>
      <w:r w:rsidRPr="00E321AB">
        <w:rPr>
          <w:rFonts w:ascii="Verdana" w:hAnsi="Verdana"/>
          <w:sz w:val="18"/>
          <w:szCs w:val="18"/>
        </w:rPr>
        <w:t>.</w:t>
      </w:r>
    </w:p>
    <w:p w:rsidR="00E321AB" w:rsidRPr="00E321AB" w:rsidRDefault="00E321AB" w:rsidP="00E321AB">
      <w:pPr>
        <w:pStyle w:val="NormalWeb"/>
        <w:jc w:val="both"/>
        <w:rPr>
          <w:rFonts w:ascii="Verdana" w:hAnsi="Verdana"/>
          <w:sz w:val="18"/>
          <w:szCs w:val="18"/>
        </w:rPr>
      </w:pPr>
      <w:r w:rsidRPr="00E321AB">
        <w:rPr>
          <w:rFonts w:ascii="Verdana" w:hAnsi="Verdana"/>
          <w:sz w:val="18"/>
          <w:szCs w:val="18"/>
        </w:rPr>
        <w:t xml:space="preserve">Des informations supplémentaires sur l'édition 2015 du Prix de la société civile sont disponibles </w:t>
      </w:r>
      <w:hyperlink r:id="rId25" w:history="1">
        <w:r w:rsidRPr="00E321AB">
          <w:rPr>
            <w:rStyle w:val="Hyperlink"/>
            <w:rFonts w:ascii="Verdana" w:hAnsi="Verdana"/>
            <w:sz w:val="18"/>
            <w:szCs w:val="18"/>
          </w:rPr>
          <w:t>ici</w:t>
        </w:r>
      </w:hyperlink>
      <w:r w:rsidRPr="00E321AB">
        <w:rPr>
          <w:rFonts w:ascii="Verdana" w:hAnsi="Verdana"/>
          <w:sz w:val="18"/>
          <w:szCs w:val="18"/>
        </w:rPr>
        <w:t xml:space="preserve"> et </w:t>
      </w:r>
      <w:hyperlink r:id="rId26" w:history="1">
        <w:r w:rsidRPr="00E321AB">
          <w:rPr>
            <w:rStyle w:val="Hyperlink"/>
            <w:rFonts w:ascii="Verdana" w:hAnsi="Verdana"/>
            <w:sz w:val="18"/>
            <w:szCs w:val="18"/>
          </w:rPr>
          <w:t xml:space="preserve">en </w:t>
        </w:r>
        <w:proofErr w:type="spellStart"/>
        <w:r w:rsidRPr="00E321AB">
          <w:rPr>
            <w:rStyle w:val="Hyperlink"/>
            <w:rFonts w:ascii="Verdana" w:hAnsi="Verdana"/>
            <w:sz w:val="18"/>
            <w:szCs w:val="18"/>
          </w:rPr>
          <w:t>video</w:t>
        </w:r>
        <w:proofErr w:type="spellEnd"/>
      </w:hyperlink>
      <w:r w:rsidRPr="00E321AB">
        <w:rPr>
          <w:rFonts w:ascii="Verdana" w:hAnsi="Verdana"/>
          <w:sz w:val="18"/>
          <w:szCs w:val="18"/>
        </w:rPr>
        <w:t xml:space="preserve">. </w:t>
      </w:r>
    </w:p>
    <w:p w:rsidR="006E4D6D" w:rsidRPr="006C5298" w:rsidRDefault="006E4D6D">
      <w:pPr>
        <w:spacing w:line="360" w:lineRule="auto"/>
        <w:jc w:val="center"/>
        <w:rPr>
          <w:rFonts w:ascii="Verdana" w:hAnsi="Verdana"/>
          <w:sz w:val="18"/>
          <w:szCs w:val="18"/>
        </w:rPr>
      </w:pPr>
    </w:p>
    <w:p w:rsidR="00325F72" w:rsidRPr="006C5298" w:rsidRDefault="00B33867" w:rsidP="007D07FB">
      <w:pPr>
        <w:spacing w:line="240" w:lineRule="auto"/>
        <w:jc w:val="center"/>
        <w:rPr>
          <w:rFonts w:ascii="Verdana" w:hAnsi="Verdana"/>
          <w:b/>
          <w:sz w:val="17"/>
          <w:szCs w:val="17"/>
        </w:rPr>
      </w:pPr>
      <w:r w:rsidRPr="006C5298">
        <w:rPr>
          <w:rFonts w:ascii="Verdana" w:hAnsi="Verdana"/>
          <w:b/>
          <w:sz w:val="17"/>
        </w:rPr>
        <w:t xml:space="preserve">Pour de plus amples informations, veuillez contacter: </w:t>
      </w:r>
    </w:p>
    <w:p w:rsidR="00B33867" w:rsidRPr="006C5298" w:rsidRDefault="00E87EAF">
      <w:pPr>
        <w:overflowPunct/>
        <w:autoSpaceDE/>
        <w:autoSpaceDN/>
        <w:adjustRightInd/>
        <w:spacing w:line="240" w:lineRule="auto"/>
        <w:jc w:val="center"/>
        <w:textAlignment w:val="auto"/>
        <w:rPr>
          <w:rFonts w:ascii="Verdana" w:eastAsia="PMingLiU" w:hAnsi="Verdana"/>
          <w:sz w:val="17"/>
          <w:szCs w:val="17"/>
        </w:rPr>
      </w:pPr>
      <w:r w:rsidRPr="006C5298">
        <w:rPr>
          <w:rFonts w:ascii="Verdana" w:hAnsi="Verdana"/>
          <w:sz w:val="17"/>
        </w:rPr>
        <w:t>Siana Glouharova, service de presse du CESE</w:t>
      </w:r>
    </w:p>
    <w:p w:rsidR="00B33867" w:rsidRPr="006C5298" w:rsidRDefault="00B33867">
      <w:pPr>
        <w:overflowPunct/>
        <w:autoSpaceDE/>
        <w:autoSpaceDN/>
        <w:adjustRightInd/>
        <w:spacing w:line="240" w:lineRule="auto"/>
        <w:jc w:val="center"/>
        <w:textAlignment w:val="auto"/>
        <w:rPr>
          <w:rFonts w:ascii="Verdana" w:eastAsia="PMingLiU" w:hAnsi="Verdana"/>
          <w:sz w:val="17"/>
          <w:szCs w:val="17"/>
        </w:rPr>
      </w:pPr>
      <w:r w:rsidRPr="006C5298">
        <w:rPr>
          <w:rFonts w:ascii="Verdana" w:hAnsi="Verdana"/>
          <w:sz w:val="17"/>
        </w:rPr>
        <w:t>Courrier électronique:</w:t>
      </w:r>
      <w:r w:rsidRPr="006C5298">
        <w:t xml:space="preserve"> </w:t>
      </w:r>
      <w:hyperlink r:id="rId27">
        <w:r w:rsidRPr="006C5298">
          <w:rPr>
            <w:rStyle w:val="Hyperlink"/>
            <w:rFonts w:ascii="Arial" w:hAnsi="Arial"/>
            <w:sz w:val="18"/>
          </w:rPr>
          <w:t>press@eesc.europa.eu</w:t>
        </w:r>
      </w:hyperlink>
    </w:p>
    <w:p w:rsidR="002C5CBB" w:rsidRPr="006C5298" w:rsidRDefault="00822FAC">
      <w:pPr>
        <w:spacing w:line="240" w:lineRule="auto"/>
        <w:jc w:val="center"/>
        <w:rPr>
          <w:rFonts w:ascii="Verdana" w:eastAsia="PMingLiU" w:hAnsi="Verdana"/>
          <w:sz w:val="16"/>
          <w:szCs w:val="16"/>
        </w:rPr>
      </w:pPr>
      <w:r w:rsidRPr="006C5298">
        <w:rPr>
          <w:rFonts w:ascii="Verdana" w:hAnsi="Verdana"/>
          <w:sz w:val="16"/>
        </w:rPr>
        <w:t xml:space="preserve">Tél. +32 25469276 / Mobile +32 473534002 </w:t>
      </w:r>
    </w:p>
    <w:p w:rsidR="002150B0" w:rsidRPr="006C5298" w:rsidRDefault="002150B0" w:rsidP="002150B0">
      <w:pPr>
        <w:spacing w:line="240" w:lineRule="auto"/>
        <w:rPr>
          <w:rFonts w:ascii="Verdana" w:hAnsi="Verdana"/>
          <w:sz w:val="18"/>
        </w:rPr>
      </w:pPr>
    </w:p>
    <w:p w:rsidR="002150B0" w:rsidRPr="006C5298" w:rsidRDefault="002150B0" w:rsidP="002150B0">
      <w:pPr>
        <w:rPr>
          <w:rFonts w:ascii="Verdana" w:hAnsi="Verdana"/>
          <w:b/>
          <w:bCs/>
          <w:i/>
          <w:sz w:val="16"/>
          <w:szCs w:val="16"/>
        </w:rPr>
      </w:pPr>
      <w:r w:rsidRPr="006C5298">
        <w:rPr>
          <w:rFonts w:ascii="Verdana" w:hAnsi="Verdana"/>
          <w:i/>
          <w:sz w:val="16"/>
        </w:rPr>
        <w:t>__</w:t>
      </w:r>
      <w:r w:rsidRPr="006C5298">
        <w:rPr>
          <w:rFonts w:ascii="Verdana" w:hAnsi="Verdana"/>
          <w:b/>
          <w:i/>
          <w:sz w:val="16"/>
        </w:rPr>
        <w:t>_____________________________________________________________________________</w:t>
      </w:r>
    </w:p>
    <w:p w:rsidR="002150B0" w:rsidRPr="006C5298" w:rsidRDefault="002150B0" w:rsidP="002150B0">
      <w:pPr>
        <w:rPr>
          <w:rFonts w:ascii="Verdana" w:hAnsi="Verdana"/>
          <w:i/>
          <w:sz w:val="16"/>
          <w:szCs w:val="16"/>
        </w:rPr>
      </w:pPr>
      <w:r w:rsidRPr="006C5298">
        <w:rPr>
          <w:rFonts w:ascii="Verdana" w:hAnsi="Verdana"/>
          <w:i/>
          <w:sz w:val="16"/>
        </w:rPr>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 Il compte 350 membres venus de l’Europe entière, qui sont nommés par le Conseil.</w:t>
      </w:r>
    </w:p>
    <w:p w:rsidR="002150B0" w:rsidRPr="006C5298" w:rsidRDefault="002150B0" w:rsidP="002150B0">
      <w:pPr>
        <w:rPr>
          <w:rFonts w:ascii="Verdana" w:hAnsi="Verdana"/>
          <w:b/>
          <w:bCs/>
          <w:i/>
          <w:sz w:val="16"/>
          <w:szCs w:val="16"/>
        </w:rPr>
      </w:pPr>
      <w:r w:rsidRPr="006C5298">
        <w:rPr>
          <w:rFonts w:ascii="Verdana" w:hAnsi="Verdana"/>
          <w:i/>
          <w:sz w:val="16"/>
        </w:rPr>
        <w:t>__</w:t>
      </w:r>
      <w:r w:rsidRPr="006C5298">
        <w:rPr>
          <w:rFonts w:ascii="Verdana" w:hAnsi="Verdana"/>
          <w:b/>
          <w:i/>
          <w:sz w:val="16"/>
        </w:rPr>
        <w:t>_____________________________________________________________________________</w:t>
      </w:r>
    </w:p>
    <w:p w:rsidR="00CE439D" w:rsidRPr="006C5298" w:rsidRDefault="00CE439D" w:rsidP="00E24F89">
      <w:pPr>
        <w:spacing w:line="240" w:lineRule="auto"/>
        <w:rPr>
          <w:rFonts w:ascii="Verdana" w:hAnsi="Verdana"/>
          <w:b/>
          <w:i/>
          <w:sz w:val="16"/>
        </w:rPr>
      </w:pPr>
    </w:p>
    <w:sectPr w:rsidR="00CE439D" w:rsidRPr="006C5298" w:rsidSect="00D93A6F">
      <w:type w:val="continuous"/>
      <w:pgSz w:w="11907" w:h="16839" w:code="9"/>
      <w:pgMar w:top="2127" w:right="1418" w:bottom="709" w:left="1418"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EF" w:rsidRDefault="00192DEF">
      <w:r>
        <w:separator/>
      </w:r>
    </w:p>
  </w:endnote>
  <w:endnote w:type="continuationSeparator" w:id="0">
    <w:p w:rsidR="00192DEF" w:rsidRDefault="0019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473E94" w:rsidRDefault="00E33B7A" w:rsidP="00F61167">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EF" w:rsidRDefault="00192DEF">
      <w:r>
        <w:separator/>
      </w:r>
    </w:p>
  </w:footnote>
  <w:footnote w:type="continuationSeparator" w:id="0">
    <w:p w:rsidR="00192DEF" w:rsidRDefault="00192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E7266A"/>
    <w:multiLevelType w:val="hybridMultilevel"/>
    <w:tmpl w:val="2314FE7C"/>
    <w:lvl w:ilvl="0" w:tplc="6714E118">
      <w:start w:val="1"/>
      <w:numFmt w:val="bullet"/>
      <w:lvlText w:val=""/>
      <w:lvlJc w:val="left"/>
      <w:pPr>
        <w:ind w:left="720" w:hanging="360"/>
      </w:pPr>
      <w:rPr>
        <w:rFonts w:ascii="Symbol" w:hAnsi="Symbol" w:hint="default"/>
      </w:rPr>
    </w:lvl>
    <w:lvl w:ilvl="1" w:tplc="5D82C96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73AB2985"/>
    <w:multiLevelType w:val="hybridMultilevel"/>
    <w:tmpl w:val="3B6ACD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2"/>
  </w:num>
  <w:num w:numId="8">
    <w:abstractNumId w:val="11"/>
  </w:num>
  <w:num w:numId="9">
    <w:abstractNumId w:val="10"/>
  </w:num>
  <w:num w:numId="10">
    <w:abstractNumId w:val="8"/>
  </w:num>
  <w:num w:numId="11">
    <w:abstractNumId w:val="9"/>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43FE"/>
    <w:rsid w:val="00015733"/>
    <w:rsid w:val="0002038E"/>
    <w:rsid w:val="00032159"/>
    <w:rsid w:val="0003364B"/>
    <w:rsid w:val="0003423E"/>
    <w:rsid w:val="00034390"/>
    <w:rsid w:val="00034652"/>
    <w:rsid w:val="00034AD4"/>
    <w:rsid w:val="0004647E"/>
    <w:rsid w:val="0004715C"/>
    <w:rsid w:val="00052678"/>
    <w:rsid w:val="00060A4A"/>
    <w:rsid w:val="00064EF7"/>
    <w:rsid w:val="00064F28"/>
    <w:rsid w:val="00066E4E"/>
    <w:rsid w:val="00067F21"/>
    <w:rsid w:val="00070AF6"/>
    <w:rsid w:val="00071FC9"/>
    <w:rsid w:val="00073F61"/>
    <w:rsid w:val="00077FE9"/>
    <w:rsid w:val="000830E1"/>
    <w:rsid w:val="00084AD6"/>
    <w:rsid w:val="00086050"/>
    <w:rsid w:val="000879CA"/>
    <w:rsid w:val="0009011C"/>
    <w:rsid w:val="000A270E"/>
    <w:rsid w:val="000D5B36"/>
    <w:rsid w:val="000E05AC"/>
    <w:rsid w:val="000E7175"/>
    <w:rsid w:val="000F5238"/>
    <w:rsid w:val="000F56F6"/>
    <w:rsid w:val="00104DFA"/>
    <w:rsid w:val="00111E4B"/>
    <w:rsid w:val="001162E1"/>
    <w:rsid w:val="001224FE"/>
    <w:rsid w:val="00127046"/>
    <w:rsid w:val="0013137C"/>
    <w:rsid w:val="00134081"/>
    <w:rsid w:val="00140B6A"/>
    <w:rsid w:val="00142677"/>
    <w:rsid w:val="00150E62"/>
    <w:rsid w:val="00161E2C"/>
    <w:rsid w:val="00166961"/>
    <w:rsid w:val="0017165C"/>
    <w:rsid w:val="001719C4"/>
    <w:rsid w:val="00175643"/>
    <w:rsid w:val="00175E42"/>
    <w:rsid w:val="00184FF0"/>
    <w:rsid w:val="0018613F"/>
    <w:rsid w:val="00192DEF"/>
    <w:rsid w:val="001B5975"/>
    <w:rsid w:val="001C0AA9"/>
    <w:rsid w:val="001C346C"/>
    <w:rsid w:val="001D48D4"/>
    <w:rsid w:val="001D742E"/>
    <w:rsid w:val="001E0762"/>
    <w:rsid w:val="001E2E54"/>
    <w:rsid w:val="001E6444"/>
    <w:rsid w:val="00203251"/>
    <w:rsid w:val="0020436C"/>
    <w:rsid w:val="0020739D"/>
    <w:rsid w:val="002150B0"/>
    <w:rsid w:val="0022628B"/>
    <w:rsid w:val="00227A31"/>
    <w:rsid w:val="0023316F"/>
    <w:rsid w:val="00244B53"/>
    <w:rsid w:val="0024520B"/>
    <w:rsid w:val="00252D25"/>
    <w:rsid w:val="002562CD"/>
    <w:rsid w:val="00273102"/>
    <w:rsid w:val="002734F3"/>
    <w:rsid w:val="00283BAD"/>
    <w:rsid w:val="002866DC"/>
    <w:rsid w:val="002A2433"/>
    <w:rsid w:val="002B04A8"/>
    <w:rsid w:val="002B6234"/>
    <w:rsid w:val="002C5CBB"/>
    <w:rsid w:val="002D08ED"/>
    <w:rsid w:val="002D0975"/>
    <w:rsid w:val="002D6898"/>
    <w:rsid w:val="002D7A8C"/>
    <w:rsid w:val="002E14FC"/>
    <w:rsid w:val="002E1924"/>
    <w:rsid w:val="002E3BD1"/>
    <w:rsid w:val="002E7189"/>
    <w:rsid w:val="002F1FC2"/>
    <w:rsid w:val="002F3534"/>
    <w:rsid w:val="002F7233"/>
    <w:rsid w:val="00304E7A"/>
    <w:rsid w:val="003054B2"/>
    <w:rsid w:val="00306E88"/>
    <w:rsid w:val="003148CD"/>
    <w:rsid w:val="00325F72"/>
    <w:rsid w:val="003305C3"/>
    <w:rsid w:val="00330BF8"/>
    <w:rsid w:val="003327CC"/>
    <w:rsid w:val="00335A37"/>
    <w:rsid w:val="00337F0A"/>
    <w:rsid w:val="003649A4"/>
    <w:rsid w:val="00364ED2"/>
    <w:rsid w:val="00365D48"/>
    <w:rsid w:val="00370239"/>
    <w:rsid w:val="00374C88"/>
    <w:rsid w:val="00376637"/>
    <w:rsid w:val="00386F1F"/>
    <w:rsid w:val="00392CB8"/>
    <w:rsid w:val="00394D81"/>
    <w:rsid w:val="003A454E"/>
    <w:rsid w:val="003B2616"/>
    <w:rsid w:val="003B62F4"/>
    <w:rsid w:val="003B714A"/>
    <w:rsid w:val="003B74A0"/>
    <w:rsid w:val="003C21F5"/>
    <w:rsid w:val="003C7BF9"/>
    <w:rsid w:val="003D2255"/>
    <w:rsid w:val="003F3296"/>
    <w:rsid w:val="003F32EA"/>
    <w:rsid w:val="003F5C5E"/>
    <w:rsid w:val="0040099B"/>
    <w:rsid w:val="00402807"/>
    <w:rsid w:val="00404BFF"/>
    <w:rsid w:val="00414A53"/>
    <w:rsid w:val="00415811"/>
    <w:rsid w:val="004161B8"/>
    <w:rsid w:val="004258C4"/>
    <w:rsid w:val="00430A45"/>
    <w:rsid w:val="004443A5"/>
    <w:rsid w:val="00445F73"/>
    <w:rsid w:val="0045424F"/>
    <w:rsid w:val="00455119"/>
    <w:rsid w:val="004605FD"/>
    <w:rsid w:val="00470B59"/>
    <w:rsid w:val="00473B13"/>
    <w:rsid w:val="00473E94"/>
    <w:rsid w:val="00474419"/>
    <w:rsid w:val="00484B8C"/>
    <w:rsid w:val="00491A12"/>
    <w:rsid w:val="00492D0F"/>
    <w:rsid w:val="00494BBC"/>
    <w:rsid w:val="004969A2"/>
    <w:rsid w:val="004A70E5"/>
    <w:rsid w:val="004C44EE"/>
    <w:rsid w:val="004D47BD"/>
    <w:rsid w:val="004E0E3E"/>
    <w:rsid w:val="004E1858"/>
    <w:rsid w:val="004E5000"/>
    <w:rsid w:val="004E546A"/>
    <w:rsid w:val="004F3E26"/>
    <w:rsid w:val="004F4806"/>
    <w:rsid w:val="00505F45"/>
    <w:rsid w:val="0050638B"/>
    <w:rsid w:val="005070FA"/>
    <w:rsid w:val="00510A96"/>
    <w:rsid w:val="005130D0"/>
    <w:rsid w:val="005134D3"/>
    <w:rsid w:val="00521032"/>
    <w:rsid w:val="005269FE"/>
    <w:rsid w:val="005270ED"/>
    <w:rsid w:val="00534364"/>
    <w:rsid w:val="005407F1"/>
    <w:rsid w:val="0055255F"/>
    <w:rsid w:val="0055294F"/>
    <w:rsid w:val="00553B5B"/>
    <w:rsid w:val="00553E7C"/>
    <w:rsid w:val="005549A1"/>
    <w:rsid w:val="00556CD0"/>
    <w:rsid w:val="0056215A"/>
    <w:rsid w:val="005658B4"/>
    <w:rsid w:val="00572C40"/>
    <w:rsid w:val="00575DF5"/>
    <w:rsid w:val="00585DFE"/>
    <w:rsid w:val="00594C5F"/>
    <w:rsid w:val="005A5F88"/>
    <w:rsid w:val="005B0466"/>
    <w:rsid w:val="005B203C"/>
    <w:rsid w:val="005B3342"/>
    <w:rsid w:val="005B53B3"/>
    <w:rsid w:val="005B69E8"/>
    <w:rsid w:val="005C08F4"/>
    <w:rsid w:val="005C0DE6"/>
    <w:rsid w:val="005C27AB"/>
    <w:rsid w:val="005C27F1"/>
    <w:rsid w:val="005C46DB"/>
    <w:rsid w:val="005D03CA"/>
    <w:rsid w:val="005D1289"/>
    <w:rsid w:val="005D1C0D"/>
    <w:rsid w:val="005E1BBF"/>
    <w:rsid w:val="005F42C5"/>
    <w:rsid w:val="0060403E"/>
    <w:rsid w:val="00604FB8"/>
    <w:rsid w:val="0060528C"/>
    <w:rsid w:val="0060771D"/>
    <w:rsid w:val="0061071B"/>
    <w:rsid w:val="006143C2"/>
    <w:rsid w:val="006148A6"/>
    <w:rsid w:val="006171F3"/>
    <w:rsid w:val="00624CDD"/>
    <w:rsid w:val="00626C38"/>
    <w:rsid w:val="00627902"/>
    <w:rsid w:val="00635A3E"/>
    <w:rsid w:val="006371D8"/>
    <w:rsid w:val="00637A99"/>
    <w:rsid w:val="00643B6D"/>
    <w:rsid w:val="00647E74"/>
    <w:rsid w:val="00650F45"/>
    <w:rsid w:val="00661B63"/>
    <w:rsid w:val="00662EE3"/>
    <w:rsid w:val="00663F9C"/>
    <w:rsid w:val="00664630"/>
    <w:rsid w:val="006722B1"/>
    <w:rsid w:val="006849A9"/>
    <w:rsid w:val="00686EC2"/>
    <w:rsid w:val="006A7CB6"/>
    <w:rsid w:val="006A7E3C"/>
    <w:rsid w:val="006B6EA7"/>
    <w:rsid w:val="006C07A6"/>
    <w:rsid w:val="006C10F6"/>
    <w:rsid w:val="006C15A4"/>
    <w:rsid w:val="006C5298"/>
    <w:rsid w:val="006D0D46"/>
    <w:rsid w:val="006D2EDD"/>
    <w:rsid w:val="006D2F3C"/>
    <w:rsid w:val="006D6889"/>
    <w:rsid w:val="006D7231"/>
    <w:rsid w:val="006E089C"/>
    <w:rsid w:val="006E1765"/>
    <w:rsid w:val="006E40E3"/>
    <w:rsid w:val="006E4D6D"/>
    <w:rsid w:val="00707B11"/>
    <w:rsid w:val="0071010B"/>
    <w:rsid w:val="00712EA3"/>
    <w:rsid w:val="00714F5F"/>
    <w:rsid w:val="0071617F"/>
    <w:rsid w:val="00725FEE"/>
    <w:rsid w:val="00726590"/>
    <w:rsid w:val="00727513"/>
    <w:rsid w:val="00732E78"/>
    <w:rsid w:val="00734330"/>
    <w:rsid w:val="007431FC"/>
    <w:rsid w:val="00745C37"/>
    <w:rsid w:val="00745ECE"/>
    <w:rsid w:val="007506DD"/>
    <w:rsid w:val="0075747C"/>
    <w:rsid w:val="00763ABB"/>
    <w:rsid w:val="007644DA"/>
    <w:rsid w:val="0078065F"/>
    <w:rsid w:val="00790C12"/>
    <w:rsid w:val="0079480D"/>
    <w:rsid w:val="00794F1B"/>
    <w:rsid w:val="0079639D"/>
    <w:rsid w:val="007965B7"/>
    <w:rsid w:val="007A036E"/>
    <w:rsid w:val="007A1010"/>
    <w:rsid w:val="007A28F9"/>
    <w:rsid w:val="007A5486"/>
    <w:rsid w:val="007B177E"/>
    <w:rsid w:val="007B245C"/>
    <w:rsid w:val="007C07B7"/>
    <w:rsid w:val="007C1DDE"/>
    <w:rsid w:val="007D07FB"/>
    <w:rsid w:val="007D21F2"/>
    <w:rsid w:val="007D708F"/>
    <w:rsid w:val="007E636E"/>
    <w:rsid w:val="007E645B"/>
    <w:rsid w:val="007E6751"/>
    <w:rsid w:val="007F0D33"/>
    <w:rsid w:val="007F36B6"/>
    <w:rsid w:val="007F385B"/>
    <w:rsid w:val="007F5085"/>
    <w:rsid w:val="007F647B"/>
    <w:rsid w:val="00804624"/>
    <w:rsid w:val="00811FCE"/>
    <w:rsid w:val="00814120"/>
    <w:rsid w:val="00822FAC"/>
    <w:rsid w:val="00825E10"/>
    <w:rsid w:val="00831D12"/>
    <w:rsid w:val="008331BA"/>
    <w:rsid w:val="008408FC"/>
    <w:rsid w:val="0085464F"/>
    <w:rsid w:val="0086076B"/>
    <w:rsid w:val="00862C04"/>
    <w:rsid w:val="00864B9E"/>
    <w:rsid w:val="0087205A"/>
    <w:rsid w:val="008820BE"/>
    <w:rsid w:val="00886976"/>
    <w:rsid w:val="00892AC3"/>
    <w:rsid w:val="008A05AA"/>
    <w:rsid w:val="008A0E9A"/>
    <w:rsid w:val="008A25B9"/>
    <w:rsid w:val="008A7BC8"/>
    <w:rsid w:val="008C3D7F"/>
    <w:rsid w:val="008C573E"/>
    <w:rsid w:val="008C6814"/>
    <w:rsid w:val="008C705E"/>
    <w:rsid w:val="008D3853"/>
    <w:rsid w:val="008D45B3"/>
    <w:rsid w:val="008D58F4"/>
    <w:rsid w:val="008E5B09"/>
    <w:rsid w:val="0091006B"/>
    <w:rsid w:val="00910EE7"/>
    <w:rsid w:val="009164D9"/>
    <w:rsid w:val="009243BD"/>
    <w:rsid w:val="00927D51"/>
    <w:rsid w:val="00946DF1"/>
    <w:rsid w:val="009507B5"/>
    <w:rsid w:val="009533B3"/>
    <w:rsid w:val="00961216"/>
    <w:rsid w:val="0096658E"/>
    <w:rsid w:val="0097280B"/>
    <w:rsid w:val="00976592"/>
    <w:rsid w:val="00990350"/>
    <w:rsid w:val="00993A38"/>
    <w:rsid w:val="00996D8C"/>
    <w:rsid w:val="009A0D29"/>
    <w:rsid w:val="009A348E"/>
    <w:rsid w:val="009B00D5"/>
    <w:rsid w:val="009C2FCF"/>
    <w:rsid w:val="009D3988"/>
    <w:rsid w:val="009D4A82"/>
    <w:rsid w:val="009D663A"/>
    <w:rsid w:val="009E095D"/>
    <w:rsid w:val="009E6DD9"/>
    <w:rsid w:val="009F5812"/>
    <w:rsid w:val="009F711C"/>
    <w:rsid w:val="00A00B19"/>
    <w:rsid w:val="00A022FA"/>
    <w:rsid w:val="00A12EC1"/>
    <w:rsid w:val="00A14889"/>
    <w:rsid w:val="00A21AF7"/>
    <w:rsid w:val="00A30C79"/>
    <w:rsid w:val="00A463F8"/>
    <w:rsid w:val="00A618B2"/>
    <w:rsid w:val="00A700CA"/>
    <w:rsid w:val="00A70831"/>
    <w:rsid w:val="00A72EC9"/>
    <w:rsid w:val="00A75B47"/>
    <w:rsid w:val="00A801B4"/>
    <w:rsid w:val="00A866CB"/>
    <w:rsid w:val="00A9124D"/>
    <w:rsid w:val="00A94C10"/>
    <w:rsid w:val="00A94D2C"/>
    <w:rsid w:val="00A959B3"/>
    <w:rsid w:val="00AA0C32"/>
    <w:rsid w:val="00AA4F6C"/>
    <w:rsid w:val="00AA61D9"/>
    <w:rsid w:val="00AB4558"/>
    <w:rsid w:val="00AB730B"/>
    <w:rsid w:val="00AD1CA6"/>
    <w:rsid w:val="00AE2304"/>
    <w:rsid w:val="00AE3B79"/>
    <w:rsid w:val="00AF2692"/>
    <w:rsid w:val="00AF4687"/>
    <w:rsid w:val="00B005B7"/>
    <w:rsid w:val="00B035F8"/>
    <w:rsid w:val="00B03F1A"/>
    <w:rsid w:val="00B05B15"/>
    <w:rsid w:val="00B068AD"/>
    <w:rsid w:val="00B12944"/>
    <w:rsid w:val="00B14944"/>
    <w:rsid w:val="00B172A0"/>
    <w:rsid w:val="00B239E2"/>
    <w:rsid w:val="00B31D91"/>
    <w:rsid w:val="00B33636"/>
    <w:rsid w:val="00B33867"/>
    <w:rsid w:val="00B403EA"/>
    <w:rsid w:val="00B43F58"/>
    <w:rsid w:val="00B46943"/>
    <w:rsid w:val="00B56053"/>
    <w:rsid w:val="00B70056"/>
    <w:rsid w:val="00B71203"/>
    <w:rsid w:val="00B73294"/>
    <w:rsid w:val="00B738CE"/>
    <w:rsid w:val="00B87414"/>
    <w:rsid w:val="00B9349D"/>
    <w:rsid w:val="00B96D77"/>
    <w:rsid w:val="00B96EB7"/>
    <w:rsid w:val="00B97CC4"/>
    <w:rsid w:val="00BB36F5"/>
    <w:rsid w:val="00BC044C"/>
    <w:rsid w:val="00BC1747"/>
    <w:rsid w:val="00BC60C2"/>
    <w:rsid w:val="00BE1AD1"/>
    <w:rsid w:val="00BE1DAF"/>
    <w:rsid w:val="00BF0385"/>
    <w:rsid w:val="00BF3CA8"/>
    <w:rsid w:val="00C12A8E"/>
    <w:rsid w:val="00C139D3"/>
    <w:rsid w:val="00C36609"/>
    <w:rsid w:val="00C3679D"/>
    <w:rsid w:val="00C56D06"/>
    <w:rsid w:val="00C651F8"/>
    <w:rsid w:val="00C6779D"/>
    <w:rsid w:val="00C73A17"/>
    <w:rsid w:val="00C801D6"/>
    <w:rsid w:val="00C82094"/>
    <w:rsid w:val="00C92538"/>
    <w:rsid w:val="00C9778F"/>
    <w:rsid w:val="00C97D1B"/>
    <w:rsid w:val="00CA087C"/>
    <w:rsid w:val="00CA54F3"/>
    <w:rsid w:val="00CB38B5"/>
    <w:rsid w:val="00CB3AEC"/>
    <w:rsid w:val="00CB5993"/>
    <w:rsid w:val="00CC1036"/>
    <w:rsid w:val="00CC2EEE"/>
    <w:rsid w:val="00CC51C7"/>
    <w:rsid w:val="00CC66BE"/>
    <w:rsid w:val="00CC7378"/>
    <w:rsid w:val="00CC79A7"/>
    <w:rsid w:val="00CD0945"/>
    <w:rsid w:val="00CE439D"/>
    <w:rsid w:val="00CF25A1"/>
    <w:rsid w:val="00CF3A7A"/>
    <w:rsid w:val="00D000D0"/>
    <w:rsid w:val="00D04716"/>
    <w:rsid w:val="00D107B7"/>
    <w:rsid w:val="00D12921"/>
    <w:rsid w:val="00D12BAF"/>
    <w:rsid w:val="00D146F6"/>
    <w:rsid w:val="00D15E24"/>
    <w:rsid w:val="00D1634B"/>
    <w:rsid w:val="00D169E7"/>
    <w:rsid w:val="00D37A25"/>
    <w:rsid w:val="00D513E8"/>
    <w:rsid w:val="00D6198E"/>
    <w:rsid w:val="00D73916"/>
    <w:rsid w:val="00D756D2"/>
    <w:rsid w:val="00D8566C"/>
    <w:rsid w:val="00D93A6F"/>
    <w:rsid w:val="00D94A87"/>
    <w:rsid w:val="00D97D8E"/>
    <w:rsid w:val="00DA396F"/>
    <w:rsid w:val="00DA4DCC"/>
    <w:rsid w:val="00DA7ACD"/>
    <w:rsid w:val="00DC5ECF"/>
    <w:rsid w:val="00DC66B3"/>
    <w:rsid w:val="00DE1D9B"/>
    <w:rsid w:val="00DE24B2"/>
    <w:rsid w:val="00DF4F75"/>
    <w:rsid w:val="00E07009"/>
    <w:rsid w:val="00E17467"/>
    <w:rsid w:val="00E17CC9"/>
    <w:rsid w:val="00E24F89"/>
    <w:rsid w:val="00E318A5"/>
    <w:rsid w:val="00E321AB"/>
    <w:rsid w:val="00E32EC6"/>
    <w:rsid w:val="00E33B7A"/>
    <w:rsid w:val="00E376FE"/>
    <w:rsid w:val="00E42560"/>
    <w:rsid w:val="00E71274"/>
    <w:rsid w:val="00E811E0"/>
    <w:rsid w:val="00E87EAF"/>
    <w:rsid w:val="00E91D7C"/>
    <w:rsid w:val="00EA5546"/>
    <w:rsid w:val="00EC04FE"/>
    <w:rsid w:val="00EC68D3"/>
    <w:rsid w:val="00EE684E"/>
    <w:rsid w:val="00EF1F6E"/>
    <w:rsid w:val="00EF77B2"/>
    <w:rsid w:val="00F00B46"/>
    <w:rsid w:val="00F02081"/>
    <w:rsid w:val="00F5199C"/>
    <w:rsid w:val="00F534F3"/>
    <w:rsid w:val="00F54B43"/>
    <w:rsid w:val="00F606C3"/>
    <w:rsid w:val="00F61167"/>
    <w:rsid w:val="00F77DCA"/>
    <w:rsid w:val="00F80546"/>
    <w:rsid w:val="00F81042"/>
    <w:rsid w:val="00F92628"/>
    <w:rsid w:val="00F96906"/>
    <w:rsid w:val="00FA33EE"/>
    <w:rsid w:val="00FA629B"/>
    <w:rsid w:val="00FB068A"/>
    <w:rsid w:val="00FB59C4"/>
    <w:rsid w:val="00FC24F2"/>
    <w:rsid w:val="00FD7050"/>
    <w:rsid w:val="00FD7CDB"/>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fr-FR"/>
    </w:rPr>
  </w:style>
  <w:style w:type="character" w:customStyle="1" w:styleId="FooterChar">
    <w:name w:val="Footer Char"/>
    <w:basedOn w:val="DefaultParagraphFont"/>
    <w:link w:val="Footer"/>
    <w:uiPriority w:val="99"/>
    <w:rsid w:val="00402807"/>
    <w:rPr>
      <w:sz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link w:val="HeaderChar"/>
    <w:uiPriority w:val="99"/>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fr-FR"/>
    </w:rPr>
  </w:style>
  <w:style w:type="character" w:styleId="FootnoteReference">
    <w:name w:val="footnote reference"/>
    <w:rsid w:val="00F80546"/>
    <w:rPr>
      <w:sz w:val="24"/>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fr-FR"/>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fr-FR" w:eastAsia="fr-FR"/>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fr-FR" w:eastAsia="fr-FR"/>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customStyle="1" w:styleId="w">
    <w:name w:val="w"/>
    <w:rsid w:val="00DA4DCC"/>
  </w:style>
  <w:style w:type="paragraph" w:styleId="ListParagraph">
    <w:name w:val="List Paragraph"/>
    <w:basedOn w:val="Normal"/>
    <w:uiPriority w:val="34"/>
    <w:qFormat/>
    <w:rsid w:val="00D107B7"/>
    <w:pPr>
      <w:overflowPunct/>
      <w:autoSpaceDE/>
      <w:autoSpaceDN/>
      <w:adjustRightInd/>
      <w:spacing w:line="240" w:lineRule="auto"/>
      <w:ind w:left="720"/>
      <w:jc w:val="left"/>
      <w:textAlignment w:val="auto"/>
    </w:pPr>
    <w:rPr>
      <w:rFonts w:ascii="Calibri" w:eastAsia="Calibri" w:hAnsi="Calibri"/>
      <w:szCs w:val="22"/>
    </w:rPr>
  </w:style>
  <w:style w:type="paragraph" w:styleId="PlainText">
    <w:name w:val="Plain Text"/>
    <w:basedOn w:val="Normal"/>
    <w:link w:val="PlainTextChar"/>
    <w:uiPriority w:val="99"/>
    <w:unhideWhenUsed/>
    <w:rsid w:val="00D107B7"/>
    <w:pPr>
      <w:overflowPunct/>
      <w:autoSpaceDE/>
      <w:autoSpaceDN/>
      <w:adjustRightInd/>
      <w:spacing w:line="240" w:lineRule="auto"/>
      <w:jc w:val="left"/>
      <w:textAlignment w:val="auto"/>
    </w:pPr>
    <w:rPr>
      <w:rFonts w:ascii="Calibri" w:eastAsia="Calibri" w:hAnsi="Calibri"/>
      <w:szCs w:val="22"/>
    </w:rPr>
  </w:style>
  <w:style w:type="character" w:customStyle="1" w:styleId="PlainTextChar">
    <w:name w:val="Plain Text Char"/>
    <w:link w:val="PlainText"/>
    <w:uiPriority w:val="99"/>
    <w:rsid w:val="00D107B7"/>
    <w:rPr>
      <w:rFonts w:ascii="Calibri" w:eastAsia="Calibri" w:hAnsi="Calibri"/>
      <w:sz w:val="22"/>
      <w:szCs w:val="22"/>
      <w:lang w:eastAsia="fr-FR"/>
    </w:rPr>
  </w:style>
  <w:style w:type="paragraph" w:styleId="Revision">
    <w:name w:val="Revision"/>
    <w:hidden/>
    <w:uiPriority w:val="99"/>
    <w:semiHidden/>
    <w:rsid w:val="00C6779D"/>
    <w:rPr>
      <w:sz w:val="22"/>
    </w:rPr>
  </w:style>
  <w:style w:type="character" w:customStyle="1" w:styleId="HeaderChar">
    <w:name w:val="Header Char"/>
    <w:basedOn w:val="DefaultParagraphFont"/>
    <w:link w:val="Header"/>
    <w:uiPriority w:val="99"/>
    <w:rsid w:val="00484B8C"/>
    <w:rPr>
      <w:sz w:val="22"/>
      <w:lang w:val="fr-FR" w:eastAsia="fr-FR"/>
    </w:rPr>
  </w:style>
  <w:style w:type="character" w:customStyle="1" w:styleId="FooterChar">
    <w:name w:val="Footer Char"/>
    <w:basedOn w:val="DefaultParagraphFont"/>
    <w:link w:val="Footer"/>
    <w:uiPriority w:val="99"/>
    <w:rsid w:val="00402807"/>
    <w:rPr>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2572">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03415231">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16651701">
      <w:bodyDiv w:val="1"/>
      <w:marLeft w:val="0"/>
      <w:marRight w:val="0"/>
      <w:marTop w:val="0"/>
      <w:marBottom w:val="0"/>
      <w:divBdr>
        <w:top w:val="none" w:sz="0" w:space="0" w:color="auto"/>
        <w:left w:val="none" w:sz="0" w:space="0" w:color="auto"/>
        <w:bottom w:val="none" w:sz="0" w:space="0" w:color="auto"/>
        <w:right w:val="none" w:sz="0" w:space="0" w:color="auto"/>
      </w:divBdr>
    </w:div>
    <w:div w:id="850069152">
      <w:bodyDiv w:val="1"/>
      <w:marLeft w:val="0"/>
      <w:marRight w:val="0"/>
      <w:marTop w:val="0"/>
      <w:marBottom w:val="0"/>
      <w:divBdr>
        <w:top w:val="none" w:sz="0" w:space="0" w:color="auto"/>
        <w:left w:val="none" w:sz="0" w:space="0" w:color="auto"/>
        <w:bottom w:val="none" w:sz="0" w:space="0" w:color="auto"/>
        <w:right w:val="none" w:sz="0" w:space="0" w:color="auto"/>
      </w:divBdr>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174271">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31533406">
      <w:bodyDiv w:val="1"/>
      <w:marLeft w:val="0"/>
      <w:marRight w:val="0"/>
      <w:marTop w:val="0"/>
      <w:marBottom w:val="0"/>
      <w:divBdr>
        <w:top w:val="none" w:sz="0" w:space="0" w:color="auto"/>
        <w:left w:val="none" w:sz="0" w:space="0" w:color="auto"/>
        <w:bottom w:val="none" w:sz="0" w:space="0" w:color="auto"/>
        <w:right w:val="none" w:sz="0" w:space="0" w:color="auto"/>
      </w:divBdr>
    </w:div>
    <w:div w:id="1741782222">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502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rmut-gesundheit.de/" TargetMode="External"/><Relationship Id="rId26" Type="http://schemas.openxmlformats.org/officeDocument/2006/relationships/hyperlink" Target="http://www.eesc.europa.eu/?i=portal.fr.videos&amp;itemCode=37774" TargetMode="External"/><Relationship Id="rId3" Type="http://schemas.openxmlformats.org/officeDocument/2006/relationships/customXml" Target="../customXml/item3.xml"/><Relationship Id="rId21" Type="http://schemas.openxmlformats.org/officeDocument/2006/relationships/hyperlink" Target="http://epiceries-solidaires.viabloga.com/news/le-programme-uniterres-explique-en-vide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piceries-solidaires.org/" TargetMode="External"/><Relationship Id="rId25" Type="http://schemas.openxmlformats.org/officeDocument/2006/relationships/hyperlink" Target="http://www.eesc.europa.eu/civilsocietyprize" TargetMode="External"/><Relationship Id="rId2" Type="http://schemas.openxmlformats.org/officeDocument/2006/relationships/customXml" Target="../customXml/item2.xml"/><Relationship Id="rId16" Type="http://schemas.openxmlformats.org/officeDocument/2006/relationships/hyperlink" Target="http://epiceries-solidaires.viabloga.com/news/le-programme-uniterres-explique-en-video" TargetMode="External"/><Relationship Id="rId20" Type="http://schemas.openxmlformats.org/officeDocument/2006/relationships/hyperlink" Target="http://www.thirdageireland.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barka.org.p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barka.org.pl/category/dzialania-i-projekty/centrum-integracji-spolecznej"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hirdageireland.ie/failte-isteach"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piceries-solidaires.org/" TargetMode="External"/><Relationship Id="rId27" Type="http://schemas.openxmlformats.org/officeDocument/2006/relationships/hyperlink" Target="mailto:press@eesc.europa.eu?subject=Je%20d%C3%A9sire%20obtenir%20des%20inform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SNS6YXTC77FS-9-1684</_dlc_DocId>
    <_dlc_DocIdUrl xmlns="9f264e46-9252-4f01-a3b2-4cb67eb6fc3c">
      <Url>http://dm/EESC/2015/_layouts/DocIdRedir.aspx?ID=SNS6YXTC77FS-9-1684</Url>
      <Description>SNS6YXTC77FS-9-1684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e52afa4-c322-454e-8472-1d2b1900674c"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2015-12-09T12:00:00+00:00</ProductionDate>
    <DocumentNumber xmlns="ae52afa4-c322-454e-8472-1d2b1900674c">6526</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TaxCatchAll xmlns="9f264e46-9252-4f01-a3b2-4cb67eb6fc3c">
      <Value>34</Value>
      <Value>120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12380</FicheNumber>
    <DocumentYear xmlns="9f264e46-9252-4f01-a3b2-4cb67eb6fc3c">2015</DocumentYea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E7D2B1FD55A9544EB8E25229FA72FDDF" ma:contentTypeVersion="6" ma:contentTypeDescription="Defines the documents for Document Manager V2" ma:contentTypeScope="" ma:versionID="6da63f0e7b64b5ad38ffc84374d8e0c6">
  <xsd:schema xmlns:xsd="http://www.w3.org/2001/XMLSchema" xmlns:xs="http://www.w3.org/2001/XMLSchema" xmlns:p="http://schemas.microsoft.com/office/2006/metadata/properties" xmlns:ns2="9f264e46-9252-4f01-a3b2-4cb67eb6fc3c" xmlns:ns3="http://schemas.microsoft.com/sharepoint/v3/fields" xmlns:ns4="ae52afa4-c322-454e-8472-1d2b1900674c" targetNamespace="http://schemas.microsoft.com/office/2006/metadata/properties" ma:root="true" ma:fieldsID="84e1d7706c1bfffc02b31319c51b7638" ns2:_="" ns3:_="" ns4:_="">
    <xsd:import namespace="9f264e46-9252-4f01-a3b2-4cb67eb6fc3c"/>
    <xsd:import namespace="http://schemas.microsoft.com/sharepoint/v3/fields"/>
    <xsd:import namespace="ae52afa4-c322-454e-8472-1d2b1900674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52afa4-c322-454e-8472-1d2b1900674c"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3.xml><?xml version="1.0" encoding="utf-8"?>
<ds:datastoreItem xmlns:ds="http://schemas.openxmlformats.org/officeDocument/2006/customXml" ds:itemID="{1F9F2E8D-092A-403F-BFED-F2D5EA0B8AC3}">
  <ds:schemaRefs>
    <ds:schemaRef ds:uri="9f264e46-9252-4f01-a3b2-4cb67eb6fc3c"/>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ae52afa4-c322-454e-8472-1d2b1900674c"/>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C656242D-EBC0-4E40-89C2-651CD3EB4490}">
  <ds:schemaRefs>
    <ds:schemaRef ds:uri="http://schemas.microsoft.com/sharepoint/events"/>
  </ds:schemaRefs>
</ds:datastoreItem>
</file>

<file path=customXml/itemProps5.xml><?xml version="1.0" encoding="utf-8"?>
<ds:datastoreItem xmlns:ds="http://schemas.openxmlformats.org/officeDocument/2006/customXml" ds:itemID="{ADF2C790-51FE-4101-AD27-F5EF24D73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ae52afa4-c322-454e-8472-1d2b19006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98A91E-F22B-4BA7-8DA8-E1414B55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2</Pages>
  <Words>777</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CP Lauréats de prix de la société civile</vt:lpstr>
    </vt:vector>
  </TitlesOfParts>
  <Company>CESE-CdR</Company>
  <LinksUpToDate>false</LinksUpToDate>
  <CharactersWithSpaces>6023</CharactersWithSpaces>
  <SharedDoc>false</SharedDoc>
  <HLinks>
    <vt:vector size="108" baseType="variant">
      <vt:variant>
        <vt:i4>1900641</vt:i4>
      </vt:variant>
      <vt:variant>
        <vt:i4>27</vt:i4>
      </vt:variant>
      <vt:variant>
        <vt:i4>0</vt:i4>
      </vt:variant>
      <vt:variant>
        <vt:i4>5</vt:i4>
      </vt:variant>
      <vt:variant>
        <vt:lpwstr>mailto:press@eesc.europa.eu?subject=I%20would%20like%20some%20information</vt:lpwstr>
      </vt:variant>
      <vt:variant>
        <vt:lpwstr/>
      </vt:variant>
      <vt:variant>
        <vt:i4>2490488</vt:i4>
      </vt:variant>
      <vt:variant>
        <vt:i4>24</vt:i4>
      </vt:variant>
      <vt:variant>
        <vt:i4>0</vt:i4>
      </vt:variant>
      <vt:variant>
        <vt:i4>5</vt:i4>
      </vt:variant>
      <vt:variant>
        <vt:lpwstr>http://www.eesc.europa.eu/civilsocietyprize</vt:lpwstr>
      </vt:variant>
      <vt:variant>
        <vt:lpwstr/>
      </vt:variant>
      <vt:variant>
        <vt:i4>786521</vt:i4>
      </vt:variant>
      <vt:variant>
        <vt:i4>21</vt:i4>
      </vt:variant>
      <vt:variant>
        <vt:i4>0</vt:i4>
      </vt:variant>
      <vt:variant>
        <vt:i4>5</vt:i4>
      </vt:variant>
      <vt:variant>
        <vt:lpwstr>http://www.ysaatio.fi/in-english/</vt:lpwstr>
      </vt:variant>
      <vt:variant>
        <vt:lpwstr/>
      </vt:variant>
      <vt:variant>
        <vt:i4>851997</vt:i4>
      </vt:variant>
      <vt:variant>
        <vt:i4>18</vt:i4>
      </vt:variant>
      <vt:variant>
        <vt:i4>0</vt:i4>
      </vt:variant>
      <vt:variant>
        <vt:i4>5</vt:i4>
      </vt:variant>
      <vt:variant>
        <vt:lpwstr>http://barka.org.pl/</vt:lpwstr>
      </vt:variant>
      <vt:variant>
        <vt:lpwstr/>
      </vt:variant>
      <vt:variant>
        <vt:i4>6619254</vt:i4>
      </vt:variant>
      <vt:variant>
        <vt:i4>15</vt:i4>
      </vt:variant>
      <vt:variant>
        <vt:i4>0</vt:i4>
      </vt:variant>
      <vt:variant>
        <vt:i4>5</vt:i4>
      </vt:variant>
      <vt:variant>
        <vt:lpwstr>http://barka.org.pl/category/dzialania-i-projekty/centrum-integracji-spolecznej</vt:lpwstr>
      </vt:variant>
      <vt:variant>
        <vt:lpwstr/>
      </vt:variant>
      <vt:variant>
        <vt:i4>6029335</vt:i4>
      </vt:variant>
      <vt:variant>
        <vt:i4>12</vt:i4>
      </vt:variant>
      <vt:variant>
        <vt:i4>0</vt:i4>
      </vt:variant>
      <vt:variant>
        <vt:i4>5</vt:i4>
      </vt:variant>
      <vt:variant>
        <vt:lpwstr>http://www.epiceries-solidaires.org/</vt:lpwstr>
      </vt:variant>
      <vt:variant>
        <vt:lpwstr/>
      </vt:variant>
      <vt:variant>
        <vt:i4>7536691</vt:i4>
      </vt:variant>
      <vt:variant>
        <vt:i4>9</vt:i4>
      </vt:variant>
      <vt:variant>
        <vt:i4>0</vt:i4>
      </vt:variant>
      <vt:variant>
        <vt:i4>5</vt:i4>
      </vt:variant>
      <vt:variant>
        <vt:lpwstr>http://epiceries-solidaires.viabloga.com/news/le-programme-uniterres-explique-en-video</vt:lpwstr>
      </vt:variant>
      <vt:variant>
        <vt:lpwstr/>
      </vt:variant>
      <vt:variant>
        <vt:i4>7995509</vt:i4>
      </vt:variant>
      <vt:variant>
        <vt:i4>6</vt:i4>
      </vt:variant>
      <vt:variant>
        <vt:i4>0</vt:i4>
      </vt:variant>
      <vt:variant>
        <vt:i4>5</vt:i4>
      </vt:variant>
      <vt:variant>
        <vt:lpwstr>http://www.thirdageireland.ie/</vt:lpwstr>
      </vt:variant>
      <vt:variant>
        <vt:lpwstr/>
      </vt:variant>
      <vt:variant>
        <vt:i4>393302</vt:i4>
      </vt:variant>
      <vt:variant>
        <vt:i4>3</vt:i4>
      </vt:variant>
      <vt:variant>
        <vt:i4>0</vt:i4>
      </vt:variant>
      <vt:variant>
        <vt:i4>5</vt:i4>
      </vt:variant>
      <vt:variant>
        <vt:lpwstr>http://www.thirdageireland.ie/failte-isteach</vt:lpwstr>
      </vt:variant>
      <vt:variant>
        <vt:lpwstr/>
      </vt:variant>
      <vt:variant>
        <vt:i4>6488187</vt:i4>
      </vt:variant>
      <vt:variant>
        <vt:i4>0</vt:i4>
      </vt:variant>
      <vt:variant>
        <vt:i4>0</vt:i4>
      </vt:variant>
      <vt:variant>
        <vt:i4>5</vt:i4>
      </vt:variant>
      <vt:variant>
        <vt:lpwstr>http://www.armut-gesundheit.de/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8790</vt:i4>
      </vt:variant>
      <vt:variant>
        <vt:i4>1026</vt:i4>
      </vt:variant>
      <vt:variant>
        <vt:i4>1</vt:i4>
      </vt:variant>
      <vt:variant>
        <vt:lpwstr>http://www.eesc.europa.eu/resources/toolip/img/2011/08/23/ico-twitter.gif</vt:lpwstr>
      </vt:variant>
      <vt:variant>
        <vt:lpwstr/>
      </vt:variant>
      <vt:variant>
        <vt:i4>2818165</vt:i4>
      </vt:variant>
      <vt:variant>
        <vt:i4>9013</vt:i4>
      </vt:variant>
      <vt:variant>
        <vt:i4>1027</vt:i4>
      </vt:variant>
      <vt:variant>
        <vt:i4>1</vt:i4>
      </vt:variant>
      <vt:variant>
        <vt:lpwstr>http://www.eesc.europa.eu/resources/toolip/img/2011/08/23/ico-facebook.gif</vt:lpwstr>
      </vt:variant>
      <vt:variant>
        <vt:lpwstr/>
      </vt:variant>
      <vt:variant>
        <vt:i4>3997811</vt:i4>
      </vt:variant>
      <vt:variant>
        <vt:i4>9193</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Lauréats de prix de la société civile</dc:title>
  <dc:subject>Communiqué de presse</dc:subject>
  <cp:lastModifiedBy>Siana Glouharova</cp:lastModifiedBy>
  <cp:revision>3</cp:revision>
  <cp:lastPrinted>2015-11-12T07:45:00Z</cp:lastPrinted>
  <dcterms:created xsi:type="dcterms:W3CDTF">2015-12-09T16:32:00Z</dcterms:created>
  <dcterms:modified xsi:type="dcterms:W3CDTF">2015-12-10T15:22:00Z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0x010100EA97B91038054C99906057A708A1480A00E7D2B1FD55A9544EB8E25229FA72FDDF</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09/12/2015</vt:lpwstr>
  </property>
  <property fmtid="{D5CDD505-2E9C-101B-9397-08002B2CF9AE}" pid="7" name="Pref_Time">
    <vt:lpwstr>12:04:19</vt:lpwstr>
  </property>
  <property fmtid="{D5CDD505-2E9C-101B-9397-08002B2CF9AE}" pid="8" name="Pref_User">
    <vt:lpwstr>enied</vt:lpwstr>
  </property>
  <property fmtid="{D5CDD505-2E9C-101B-9397-08002B2CF9AE}" pid="9" name="Pref_FileName">
    <vt:lpwstr>EESC-2015-06526-00-00-CP-ORI.docx</vt:lpwstr>
  </property>
  <property fmtid="{D5CDD505-2E9C-101B-9397-08002B2CF9AE}" pid="10" name="_dlc_DocIdItemGuid">
    <vt:lpwstr>19ece9d9-a8fe-4b1f-b7dd-f8c8a0d2c24c</vt:lpwstr>
  </property>
  <property fmtid="{D5CDD505-2E9C-101B-9397-08002B2CF9AE}" pid="11" name="DocumentType_0">
    <vt:lpwstr>CP|de8ad211-9e8d-408b-8324-674d21bb7d18</vt:lpwstr>
  </property>
  <property fmtid="{D5CDD505-2E9C-101B-9397-08002B2CF9AE}" pid="12" name="AvailableTranslations">
    <vt:lpwstr>9;#EN|f2175f21-25d7-44a3-96da-d6a61b075e1b;#4;#FR|d2afafd3-4c81-4f60-8f52-ee33f2f54ff3</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2015</vt:i4>
  </property>
  <property fmtid="{D5CDD505-2E9C-101B-9397-08002B2CF9AE}" pid="16" name="DocumentNumber">
    <vt:i4>6526</vt:i4>
  </property>
  <property fmtid="{D5CDD505-2E9C-101B-9397-08002B2CF9AE}" pid="17" name="DocumentVersion">
    <vt:i4>0</vt:i4>
  </property>
  <property fmtid="{D5CDD505-2E9C-101B-9397-08002B2CF9AE}" pid="18" name="DocumentType">
    <vt:lpwstr>34;#CP|de8ad211-9e8d-408b-8324-674d21bb7d18</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1;#EESC|422833ec-8d7e-4e65-8e4e-8bed07ffb729</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120;#Final|ea5e6674-7b27-4bac-b091-73adbb394efe;#9;#EN|f2175f21-25d7-44a3-96da-d6a61b075e1b;#5;#Unrestricted|826e22d7-d029-4ec0-a450-0c28ff673572;#34;#CP|de8ad211-9e8d-408b-8324-674d21bb7d18;#2;#TRA|150d2a88-1431-44e6-a8ca-0bb753ab8672;#1;#EESC|422833ec-8</vt:lpwstr>
  </property>
  <property fmtid="{D5CDD505-2E9C-101B-9397-08002B2CF9AE}" pid="32" name="AvailableTranslations_0">
    <vt:lpwstr>EN|f2175f21-25d7-44a3-96da-d6a61b075e1b</vt:lpwstr>
  </property>
  <property fmtid="{D5CDD505-2E9C-101B-9397-08002B2CF9AE}" pid="33" name="VersionStatus">
    <vt:lpwstr>120;#Final|ea5e6674-7b27-4bac-b091-73adbb394efe</vt:lpwstr>
  </property>
  <property fmtid="{D5CDD505-2E9C-101B-9397-08002B2CF9AE}" pid="34" name="VersionStatus_0">
    <vt:lpwstr>Final|ea5e6674-7b27-4bac-b091-73adbb394efe</vt:lpwstr>
  </property>
  <property fmtid="{D5CDD505-2E9C-101B-9397-08002B2CF9AE}" pid="35" name="FicheNumber">
    <vt:i4>12380</vt:i4>
  </property>
  <property fmtid="{D5CDD505-2E9C-101B-9397-08002B2CF9AE}" pid="36" name="DocumentYear">
    <vt:i4>2015</vt:i4>
  </property>
  <property fmtid="{D5CDD505-2E9C-101B-9397-08002B2CF9AE}" pid="37" name="DocumentLanguage">
    <vt:lpwstr>4;#FR|d2afafd3-4c81-4f60-8f52-ee33f2f54ff3</vt:lpwstr>
  </property>
</Properties>
</file>