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02F30" w14:textId="77777777" w:rsidR="007F385B" w:rsidRPr="004C46EF" w:rsidRDefault="00CA2C5C" w:rsidP="007F385B">
      <w:pPr>
        <w:ind w:left="-993"/>
        <w:jc w:val="center"/>
      </w:pPr>
      <w:r w:rsidRPr="004C46EF">
        <w:rPr>
          <w:noProof/>
          <w:lang w:val="fr-BE" w:eastAsia="fr-BE"/>
        </w:rPr>
        <w:drawing>
          <wp:inline distT="0" distB="0" distL="0" distR="0" wp14:anchorId="7549DECF" wp14:editId="2DF59719">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4C46EF" w14:paraId="44C6105E" w14:textId="77777777">
        <w:trPr>
          <w:cantSplit/>
        </w:trPr>
        <w:tc>
          <w:tcPr>
            <w:tcW w:w="5168" w:type="dxa"/>
          </w:tcPr>
          <w:p w14:paraId="0C8EF764" w14:textId="77777777" w:rsidR="0070012D" w:rsidRPr="004C46EF" w:rsidRDefault="001F2DFD" w:rsidP="00660AC6">
            <w:pPr>
              <w:spacing w:line="240" w:lineRule="auto"/>
              <w:rPr>
                <w:rFonts w:ascii="Verdana" w:hAnsi="Verdana"/>
                <w:b/>
                <w:bCs/>
                <w:sz w:val="18"/>
                <w:szCs w:val="18"/>
              </w:rPr>
            </w:pPr>
            <w:r w:rsidRPr="004C46EF">
              <w:rPr>
                <w:rFonts w:ascii="Verdana" w:hAnsi="Verdana"/>
                <w:b/>
                <w:bCs/>
                <w:sz w:val="18"/>
                <w:szCs w:val="18"/>
              </w:rPr>
              <w:t>No</w:t>
            </w:r>
            <w:r w:rsidR="00B82A67" w:rsidRPr="004C46EF">
              <w:rPr>
                <w:rFonts w:ascii="Verdana" w:hAnsi="Verdana"/>
                <w:b/>
                <w:bCs/>
                <w:sz w:val="18"/>
                <w:szCs w:val="18"/>
              </w:rPr>
              <w:t xml:space="preserve"> </w:t>
            </w:r>
            <w:r w:rsidR="00727BD0" w:rsidRPr="004C46EF">
              <w:rPr>
                <w:rFonts w:ascii="Verdana" w:hAnsi="Verdana"/>
                <w:b/>
                <w:bCs/>
                <w:sz w:val="18"/>
                <w:szCs w:val="18"/>
              </w:rPr>
              <w:t>6</w:t>
            </w:r>
            <w:r w:rsidR="00B82A67" w:rsidRPr="004C46EF">
              <w:rPr>
                <w:rFonts w:ascii="Verdana" w:hAnsi="Verdana"/>
                <w:b/>
                <w:bCs/>
                <w:sz w:val="18"/>
                <w:szCs w:val="18"/>
              </w:rPr>
              <w:t>0</w:t>
            </w:r>
            <w:r w:rsidR="00660AC6" w:rsidRPr="004C46EF">
              <w:rPr>
                <w:rFonts w:ascii="Verdana" w:hAnsi="Verdana"/>
                <w:b/>
                <w:bCs/>
                <w:sz w:val="18"/>
                <w:szCs w:val="18"/>
              </w:rPr>
              <w:t>/</w:t>
            </w:r>
            <w:r w:rsidR="001F729B" w:rsidRPr="004C46EF">
              <w:rPr>
                <w:rFonts w:ascii="Verdana" w:hAnsi="Verdana"/>
                <w:b/>
                <w:bCs/>
                <w:sz w:val="18"/>
                <w:szCs w:val="18"/>
              </w:rPr>
              <w:t>2016</w:t>
            </w:r>
          </w:p>
        </w:tc>
        <w:tc>
          <w:tcPr>
            <w:tcW w:w="4119" w:type="dxa"/>
          </w:tcPr>
          <w:p w14:paraId="63B57E95" w14:textId="77777777" w:rsidR="008820BE" w:rsidRPr="004C46EF" w:rsidRDefault="001F2DFD" w:rsidP="00B82A67">
            <w:pPr>
              <w:spacing w:line="240" w:lineRule="auto"/>
              <w:jc w:val="right"/>
              <w:rPr>
                <w:rFonts w:ascii="Verdana" w:hAnsi="Verdana"/>
                <w:b/>
                <w:bCs/>
                <w:sz w:val="18"/>
                <w:szCs w:val="18"/>
              </w:rPr>
            </w:pPr>
            <w:r w:rsidRPr="004C46EF">
              <w:rPr>
                <w:rFonts w:ascii="Verdana" w:hAnsi="Verdana"/>
                <w:b/>
                <w:bCs/>
                <w:sz w:val="18"/>
                <w:szCs w:val="18"/>
              </w:rPr>
              <w:t xml:space="preserve"> </w:t>
            </w:r>
            <w:r w:rsidR="00B82A67" w:rsidRPr="004C46EF">
              <w:rPr>
                <w:rFonts w:ascii="Verdana" w:hAnsi="Verdana"/>
                <w:b/>
                <w:bCs/>
                <w:sz w:val="18"/>
                <w:szCs w:val="18"/>
              </w:rPr>
              <w:t>7</w:t>
            </w:r>
            <w:r w:rsidR="00425160" w:rsidRPr="004C46EF">
              <w:rPr>
                <w:rFonts w:ascii="Verdana" w:hAnsi="Verdana"/>
                <w:b/>
                <w:bCs/>
                <w:sz w:val="18"/>
                <w:szCs w:val="18"/>
              </w:rPr>
              <w:t xml:space="preserve"> </w:t>
            </w:r>
            <w:r w:rsidR="00B82A67" w:rsidRPr="004C46EF">
              <w:rPr>
                <w:rFonts w:ascii="Verdana" w:hAnsi="Verdana"/>
                <w:b/>
                <w:bCs/>
                <w:sz w:val="18"/>
                <w:szCs w:val="18"/>
              </w:rPr>
              <w:t>October</w:t>
            </w:r>
            <w:r w:rsidR="00503B6B" w:rsidRPr="004C46EF">
              <w:rPr>
                <w:rFonts w:ascii="Verdana" w:hAnsi="Verdana"/>
                <w:b/>
                <w:bCs/>
                <w:sz w:val="18"/>
                <w:szCs w:val="18"/>
              </w:rPr>
              <w:t xml:space="preserve"> </w:t>
            </w:r>
            <w:r w:rsidR="001F729B" w:rsidRPr="004C46EF">
              <w:rPr>
                <w:rFonts w:ascii="Verdana" w:hAnsi="Verdana"/>
                <w:b/>
                <w:bCs/>
                <w:sz w:val="18"/>
                <w:szCs w:val="18"/>
              </w:rPr>
              <w:t>2016</w:t>
            </w:r>
          </w:p>
        </w:tc>
      </w:tr>
    </w:tbl>
    <w:p w14:paraId="7D6EB1BF" w14:textId="77777777" w:rsidR="008820BE" w:rsidRPr="004C46EF" w:rsidRDefault="008820BE" w:rsidP="00473E94">
      <w:pPr>
        <w:spacing w:line="240" w:lineRule="auto"/>
        <w:rPr>
          <w:rFonts w:ascii="Verdana" w:hAnsi="Verdana"/>
          <w:b/>
          <w:i/>
          <w:sz w:val="20"/>
        </w:rPr>
        <w:sectPr w:rsidR="008820BE" w:rsidRPr="004C46EF" w:rsidSect="00D93A6F">
          <w:footerReference w:type="default" r:id="rId14"/>
          <w:pgSz w:w="11907" w:h="16839" w:code="9"/>
          <w:pgMar w:top="426" w:right="1418" w:bottom="1418" w:left="1418" w:header="3062" w:footer="118" w:gutter="0"/>
          <w:cols w:space="720"/>
          <w:docGrid w:linePitch="299"/>
        </w:sectPr>
      </w:pPr>
    </w:p>
    <w:p w14:paraId="1AA5F728" w14:textId="77777777" w:rsidR="00A62B8A" w:rsidRPr="004C46EF" w:rsidRDefault="00A62B8A" w:rsidP="003532CC">
      <w:pPr>
        <w:jc w:val="center"/>
        <w:rPr>
          <w:rFonts w:ascii="Verdana" w:hAnsi="Verdana"/>
          <w:b/>
          <w:sz w:val="18"/>
          <w:szCs w:val="18"/>
        </w:rPr>
      </w:pPr>
    </w:p>
    <w:p w14:paraId="6C077C4A" w14:textId="77777777" w:rsidR="00171080" w:rsidRPr="004C46EF" w:rsidRDefault="00171080" w:rsidP="00592F92">
      <w:pPr>
        <w:ind w:left="-284" w:right="-285"/>
        <w:rPr>
          <w:rFonts w:ascii="Verdana" w:hAnsi="Verdana"/>
          <w:sz w:val="14"/>
          <w:szCs w:val="18"/>
          <w:u w:val="single"/>
        </w:rPr>
      </w:pPr>
    </w:p>
    <w:p w14:paraId="76381D03" w14:textId="77777777" w:rsidR="00142C2E" w:rsidRPr="004C46EF" w:rsidRDefault="00142C2E" w:rsidP="0008497D">
      <w:pPr>
        <w:ind w:right="-1"/>
        <w:jc w:val="center"/>
        <w:rPr>
          <w:rFonts w:ascii="Verdana" w:hAnsi="Verdana"/>
          <w:b/>
          <w:color w:val="0033CC"/>
          <w:sz w:val="28"/>
          <w:szCs w:val="28"/>
        </w:rPr>
      </w:pPr>
      <w:r w:rsidRPr="004C46EF">
        <w:rPr>
          <w:rFonts w:ascii="Verdana" w:hAnsi="Verdana"/>
          <w:b/>
          <w:color w:val="0033CC"/>
          <w:sz w:val="28"/>
          <w:szCs w:val="28"/>
        </w:rPr>
        <w:t xml:space="preserve">Civil Society proposes to </w:t>
      </w:r>
      <w:r w:rsidR="00913F2E" w:rsidRPr="004C46EF">
        <w:rPr>
          <w:rFonts w:ascii="Verdana" w:hAnsi="Verdana"/>
          <w:b/>
          <w:color w:val="0033CC"/>
          <w:sz w:val="28"/>
          <w:szCs w:val="28"/>
        </w:rPr>
        <w:t>step up</w:t>
      </w:r>
      <w:r w:rsidRPr="004C46EF">
        <w:rPr>
          <w:rFonts w:ascii="Verdana" w:hAnsi="Verdana"/>
          <w:b/>
          <w:color w:val="0033CC"/>
          <w:sz w:val="28"/>
          <w:szCs w:val="28"/>
        </w:rPr>
        <w:t xml:space="preserve"> measures to </w:t>
      </w:r>
      <w:r w:rsidR="00277AA4" w:rsidRPr="004C46EF">
        <w:rPr>
          <w:rFonts w:ascii="Verdana" w:hAnsi="Verdana"/>
          <w:b/>
          <w:color w:val="0033CC"/>
          <w:sz w:val="28"/>
          <w:szCs w:val="28"/>
        </w:rPr>
        <w:t>fight</w:t>
      </w:r>
      <w:r w:rsidRPr="004C46EF">
        <w:rPr>
          <w:rFonts w:ascii="Verdana" w:hAnsi="Verdana"/>
          <w:b/>
          <w:color w:val="0033CC"/>
          <w:sz w:val="28"/>
          <w:szCs w:val="28"/>
        </w:rPr>
        <w:t xml:space="preserve"> money laundering and terrorist financing</w:t>
      </w:r>
    </w:p>
    <w:p w14:paraId="61BDFF4A" w14:textId="77777777" w:rsidR="006D007C" w:rsidRPr="004C46EF" w:rsidRDefault="006D007C" w:rsidP="0008497D">
      <w:pPr>
        <w:ind w:right="-1"/>
        <w:rPr>
          <w:rFonts w:ascii="Verdana" w:hAnsi="Verdana"/>
          <w:sz w:val="8"/>
          <w:szCs w:val="18"/>
          <w:u w:val="single"/>
        </w:rPr>
      </w:pPr>
    </w:p>
    <w:p w14:paraId="50F795D2" w14:textId="77777777" w:rsidR="00171080" w:rsidRPr="004C46EF" w:rsidRDefault="00142C2E" w:rsidP="0008497D">
      <w:pPr>
        <w:ind w:right="-1"/>
        <w:jc w:val="center"/>
        <w:rPr>
          <w:rFonts w:ascii="Verdana" w:hAnsi="Verdana"/>
          <w:b/>
          <w:color w:val="548DD4" w:themeColor="text2" w:themeTint="99"/>
          <w:szCs w:val="22"/>
        </w:rPr>
      </w:pPr>
      <w:r w:rsidRPr="004C46EF">
        <w:rPr>
          <w:rFonts w:ascii="Verdana" w:hAnsi="Verdana"/>
          <w:b/>
          <w:color w:val="548DD4" w:themeColor="text2" w:themeTint="99"/>
          <w:szCs w:val="22"/>
        </w:rPr>
        <w:t xml:space="preserve">EESC debate </w:t>
      </w:r>
      <w:r w:rsidR="00913F2E" w:rsidRPr="004C46EF">
        <w:rPr>
          <w:rFonts w:ascii="Verdana" w:hAnsi="Verdana"/>
          <w:b/>
          <w:color w:val="548DD4" w:themeColor="text2" w:themeTint="99"/>
          <w:szCs w:val="22"/>
        </w:rPr>
        <w:t>also calls for safeguards against misuse of data collected</w:t>
      </w:r>
    </w:p>
    <w:p w14:paraId="453B6E42" w14:textId="77777777" w:rsidR="00171080" w:rsidRPr="004C46EF" w:rsidRDefault="00171080" w:rsidP="0008497D">
      <w:pPr>
        <w:ind w:right="-285"/>
        <w:rPr>
          <w:rFonts w:ascii="Verdana" w:hAnsi="Verdana"/>
          <w:sz w:val="18"/>
          <w:szCs w:val="18"/>
          <w:u w:val="single"/>
        </w:rPr>
      </w:pPr>
    </w:p>
    <w:p w14:paraId="1401B312" w14:textId="77777777" w:rsidR="00142C2E" w:rsidRPr="004C46EF" w:rsidRDefault="00142C2E" w:rsidP="0008497D">
      <w:pPr>
        <w:jc w:val="left"/>
      </w:pPr>
    </w:p>
    <w:p w14:paraId="203F6BE5" w14:textId="21F0594D" w:rsidR="00142C2E" w:rsidRPr="004C46EF" w:rsidRDefault="00142C2E" w:rsidP="0008497D">
      <w:pPr>
        <w:rPr>
          <w:rFonts w:ascii="Verdana" w:hAnsi="Verdana"/>
          <w:b/>
          <w:sz w:val="18"/>
          <w:szCs w:val="18"/>
        </w:rPr>
      </w:pPr>
      <w:r w:rsidRPr="004C46EF">
        <w:rPr>
          <w:rFonts w:ascii="Verdana" w:hAnsi="Verdana"/>
          <w:sz w:val="18"/>
          <w:szCs w:val="18"/>
        </w:rPr>
        <w:t xml:space="preserve">An EESC debate this week on fighting money laundering, terrorist financing and tax evasion called for a number of policy proposals aimed at "making the lives of criminals more difficult and their actions impossible". The Brussels event </w:t>
      </w:r>
      <w:r w:rsidR="00D36539">
        <w:rPr>
          <w:rFonts w:ascii="Verdana" w:hAnsi="Verdana"/>
          <w:sz w:val="18"/>
          <w:szCs w:val="18"/>
        </w:rPr>
        <w:t>made a clear distinction</w:t>
      </w:r>
      <w:r w:rsidRPr="004C46EF">
        <w:rPr>
          <w:rFonts w:ascii="Verdana" w:hAnsi="Verdana"/>
          <w:sz w:val="18"/>
          <w:szCs w:val="18"/>
        </w:rPr>
        <w:t xml:space="preserve"> between tax </w:t>
      </w:r>
      <w:r w:rsidR="00FA4E29">
        <w:rPr>
          <w:rFonts w:ascii="Verdana" w:hAnsi="Verdana"/>
          <w:sz w:val="18"/>
          <w:szCs w:val="18"/>
        </w:rPr>
        <w:t xml:space="preserve">fraud, tax </w:t>
      </w:r>
      <w:r w:rsidR="00ED7B4B">
        <w:rPr>
          <w:rFonts w:ascii="Verdana" w:hAnsi="Verdana"/>
          <w:sz w:val="18"/>
          <w:szCs w:val="18"/>
        </w:rPr>
        <w:t>avoidance</w:t>
      </w:r>
      <w:r w:rsidRPr="004C46EF">
        <w:rPr>
          <w:rFonts w:ascii="Verdana" w:hAnsi="Verdana"/>
          <w:sz w:val="18"/>
          <w:szCs w:val="18"/>
        </w:rPr>
        <w:t xml:space="preserve"> and money laundering</w:t>
      </w:r>
      <w:r w:rsidR="00240E1C">
        <w:rPr>
          <w:rFonts w:ascii="Verdana" w:hAnsi="Verdana"/>
          <w:sz w:val="18"/>
          <w:szCs w:val="18"/>
        </w:rPr>
        <w:t xml:space="preserve"> and </w:t>
      </w:r>
      <w:r w:rsidR="00FA4E29">
        <w:rPr>
          <w:rFonts w:ascii="Verdana" w:hAnsi="Verdana"/>
          <w:sz w:val="18"/>
          <w:szCs w:val="18"/>
        </w:rPr>
        <w:t>b</w:t>
      </w:r>
      <w:r w:rsidR="00DA7F44" w:rsidRPr="004C46EF">
        <w:rPr>
          <w:rFonts w:ascii="Verdana" w:hAnsi="Verdana"/>
          <w:sz w:val="18"/>
          <w:szCs w:val="18"/>
        </w:rPr>
        <w:t>rought forward</w:t>
      </w:r>
      <w:r w:rsidRPr="004C46EF">
        <w:rPr>
          <w:rFonts w:ascii="Verdana" w:hAnsi="Verdana"/>
          <w:sz w:val="18"/>
          <w:szCs w:val="18"/>
        </w:rPr>
        <w:t xml:space="preserve"> policy proposals including enhanced control through cooperation of</w:t>
      </w:r>
      <w:r w:rsidRPr="004C46EF">
        <w:rPr>
          <w:rFonts w:ascii="Verdana" w:hAnsi="Verdana"/>
          <w:b/>
          <w:sz w:val="18"/>
          <w:szCs w:val="18"/>
        </w:rPr>
        <w:t xml:space="preserve"> financial intelligence units, a </w:t>
      </w:r>
      <w:r w:rsidR="00F474B0" w:rsidRPr="004C46EF">
        <w:rPr>
          <w:rFonts w:ascii="Verdana" w:hAnsi="Verdana"/>
          <w:b/>
          <w:sz w:val="18"/>
          <w:szCs w:val="18"/>
        </w:rPr>
        <w:t xml:space="preserve">centralised </w:t>
      </w:r>
      <w:r w:rsidRPr="004C46EF">
        <w:rPr>
          <w:rFonts w:ascii="Verdana" w:hAnsi="Verdana"/>
          <w:b/>
          <w:sz w:val="18"/>
          <w:szCs w:val="18"/>
        </w:rPr>
        <w:t>European register</w:t>
      </w:r>
      <w:r w:rsidR="00F474B0" w:rsidRPr="004C46EF">
        <w:rPr>
          <w:rFonts w:ascii="Verdana" w:hAnsi="Verdana"/>
          <w:b/>
          <w:sz w:val="18"/>
          <w:szCs w:val="18"/>
        </w:rPr>
        <w:t xml:space="preserve"> of bank accounts, </w:t>
      </w:r>
      <w:r w:rsidR="00DA7F44" w:rsidRPr="004C46EF">
        <w:rPr>
          <w:rFonts w:ascii="Verdana" w:hAnsi="Verdana"/>
          <w:b/>
          <w:sz w:val="18"/>
          <w:szCs w:val="18"/>
        </w:rPr>
        <w:t xml:space="preserve">more </w:t>
      </w:r>
      <w:r w:rsidR="007624AC">
        <w:rPr>
          <w:rFonts w:ascii="Verdana" w:hAnsi="Verdana"/>
          <w:b/>
          <w:sz w:val="18"/>
          <w:szCs w:val="18"/>
        </w:rPr>
        <w:t>transparency o</w:t>
      </w:r>
      <w:r w:rsidRPr="004C46EF">
        <w:rPr>
          <w:rFonts w:ascii="Verdana" w:hAnsi="Verdana"/>
          <w:b/>
          <w:sz w:val="18"/>
          <w:szCs w:val="18"/>
        </w:rPr>
        <w:t xml:space="preserve">n the beneficiaries of companies and trusts and tackling the anonymity of financial transactions </w:t>
      </w:r>
      <w:r w:rsidR="00F474B0" w:rsidRPr="004C46EF">
        <w:rPr>
          <w:rFonts w:ascii="Verdana" w:hAnsi="Verdana"/>
          <w:b/>
          <w:sz w:val="18"/>
          <w:szCs w:val="18"/>
        </w:rPr>
        <w:t>made with</w:t>
      </w:r>
      <w:r w:rsidRPr="004C46EF">
        <w:rPr>
          <w:rFonts w:ascii="Verdana" w:hAnsi="Verdana"/>
          <w:b/>
          <w:sz w:val="18"/>
          <w:szCs w:val="18"/>
        </w:rPr>
        <w:t xml:space="preserve"> prepaid cards.</w:t>
      </w:r>
    </w:p>
    <w:p w14:paraId="3C1AE611" w14:textId="77777777" w:rsidR="00142C2E" w:rsidRPr="004C46EF" w:rsidRDefault="00142C2E" w:rsidP="0008497D">
      <w:pPr>
        <w:jc w:val="left"/>
        <w:rPr>
          <w:rFonts w:ascii="Verdana" w:hAnsi="Verdana"/>
          <w:sz w:val="18"/>
          <w:szCs w:val="18"/>
        </w:rPr>
      </w:pPr>
    </w:p>
    <w:p w14:paraId="6EF8E4A7" w14:textId="29C42733" w:rsidR="00142C2E" w:rsidRPr="004C46EF" w:rsidRDefault="00142C2E" w:rsidP="0008497D">
      <w:pPr>
        <w:rPr>
          <w:rFonts w:ascii="Verdana" w:hAnsi="Verdana"/>
          <w:i/>
          <w:sz w:val="18"/>
          <w:szCs w:val="18"/>
        </w:rPr>
      </w:pPr>
      <w:r w:rsidRPr="004C46EF">
        <w:rPr>
          <w:rFonts w:ascii="Verdana" w:hAnsi="Verdana"/>
          <w:sz w:val="18"/>
          <w:szCs w:val="18"/>
        </w:rPr>
        <w:t>The ECO Section of the EESC (the EU body representing organised civil society) held a debate entitled "</w:t>
      </w:r>
      <w:hyperlink r:id="rId15" w:history="1">
        <w:r w:rsidRPr="004C46EF">
          <w:rPr>
            <w:rStyle w:val="Hyperlink"/>
            <w:rFonts w:ascii="Verdana" w:hAnsi="Verdana"/>
            <w:sz w:val="18"/>
            <w:szCs w:val="18"/>
          </w:rPr>
          <w:t>The fight against money laundering, terrorist financing and tax evasion</w:t>
        </w:r>
      </w:hyperlink>
      <w:r w:rsidRPr="004C46EF">
        <w:rPr>
          <w:rFonts w:ascii="Verdana" w:hAnsi="Verdana"/>
          <w:sz w:val="18"/>
          <w:szCs w:val="18"/>
        </w:rPr>
        <w:t>" on 5</w:t>
      </w:r>
      <w:r w:rsidRPr="004C46EF">
        <w:rPr>
          <w:rFonts w:ascii="Verdana" w:hAnsi="Verdana"/>
          <w:sz w:val="18"/>
          <w:szCs w:val="18"/>
          <w:vertAlign w:val="superscript"/>
        </w:rPr>
        <w:t>th</w:t>
      </w:r>
      <w:r w:rsidRPr="004C46EF">
        <w:rPr>
          <w:rFonts w:ascii="Verdana" w:hAnsi="Verdana"/>
          <w:sz w:val="18"/>
          <w:szCs w:val="18"/>
        </w:rPr>
        <w:t xml:space="preserve"> October. </w:t>
      </w:r>
      <w:r w:rsidRPr="004C46EF">
        <w:rPr>
          <w:rFonts w:ascii="Verdana" w:hAnsi="Verdana"/>
          <w:b/>
          <w:sz w:val="18"/>
          <w:szCs w:val="18"/>
        </w:rPr>
        <w:t>Joost van Iersel</w:t>
      </w:r>
      <w:r w:rsidRPr="004C46EF">
        <w:rPr>
          <w:rFonts w:ascii="Verdana" w:hAnsi="Verdana"/>
          <w:sz w:val="18"/>
          <w:szCs w:val="18"/>
        </w:rPr>
        <w:t>, the Section's President, opened the debate: "</w:t>
      </w:r>
      <w:r w:rsidRPr="004C46EF">
        <w:rPr>
          <w:rFonts w:ascii="Verdana" w:hAnsi="Verdana"/>
          <w:i/>
          <w:sz w:val="18"/>
          <w:szCs w:val="18"/>
        </w:rPr>
        <w:t>The fight against terrorism and money laundering requires closer cooperation between the various intelligence and security services of the Mem</w:t>
      </w:r>
      <w:r w:rsidR="007624AC">
        <w:rPr>
          <w:rFonts w:ascii="Verdana" w:hAnsi="Verdana"/>
          <w:i/>
          <w:sz w:val="18"/>
          <w:szCs w:val="18"/>
        </w:rPr>
        <w:t>ber States, as well as Europol.</w:t>
      </w:r>
    </w:p>
    <w:p w14:paraId="5D68C9A3" w14:textId="77777777" w:rsidR="00142C2E" w:rsidRPr="004C46EF" w:rsidRDefault="00142C2E" w:rsidP="0008497D">
      <w:pPr>
        <w:rPr>
          <w:rFonts w:ascii="Verdana" w:hAnsi="Verdana"/>
          <w:i/>
          <w:sz w:val="18"/>
          <w:szCs w:val="18"/>
        </w:rPr>
      </w:pPr>
    </w:p>
    <w:p w14:paraId="180C4C82" w14:textId="48963FB0" w:rsidR="005B1F8B" w:rsidRPr="004C46EF" w:rsidRDefault="005B1F8B" w:rsidP="005B1F8B">
      <w:pPr>
        <w:rPr>
          <w:rFonts w:ascii="Verdana" w:hAnsi="Verdana"/>
          <w:sz w:val="18"/>
          <w:szCs w:val="18"/>
        </w:rPr>
      </w:pPr>
      <w:r w:rsidRPr="004C46EF">
        <w:rPr>
          <w:rFonts w:ascii="Verdana" w:hAnsi="Verdana"/>
          <w:sz w:val="18"/>
          <w:szCs w:val="18"/>
        </w:rPr>
        <w:t xml:space="preserve">The rapporteur on the EESC opinion on the </w:t>
      </w:r>
      <w:hyperlink r:id="rId16" w:history="1">
        <w:r w:rsidRPr="004C46EF">
          <w:rPr>
            <w:rStyle w:val="Hyperlink"/>
            <w:rFonts w:ascii="Verdana" w:hAnsi="Verdana"/>
            <w:sz w:val="18"/>
            <w:szCs w:val="18"/>
          </w:rPr>
          <w:t>Anti-Money Laundering Directive</w:t>
        </w:r>
      </w:hyperlink>
      <w:r w:rsidRPr="004C46EF">
        <w:rPr>
          <w:rFonts w:ascii="Verdana" w:hAnsi="Verdana"/>
          <w:sz w:val="18"/>
          <w:szCs w:val="18"/>
        </w:rPr>
        <w:t xml:space="preserve">, </w:t>
      </w:r>
      <w:r w:rsidRPr="004C46EF">
        <w:rPr>
          <w:rFonts w:ascii="Verdana" w:hAnsi="Verdana"/>
          <w:b/>
          <w:sz w:val="18"/>
          <w:szCs w:val="18"/>
        </w:rPr>
        <w:t xml:space="preserve">Javier Doz </w:t>
      </w:r>
      <w:bookmarkStart w:id="0" w:name="_GoBack"/>
      <w:bookmarkEnd w:id="0"/>
      <w:r w:rsidRPr="004C46EF">
        <w:rPr>
          <w:rFonts w:ascii="Verdana" w:hAnsi="Verdana"/>
          <w:b/>
          <w:sz w:val="18"/>
          <w:szCs w:val="18"/>
        </w:rPr>
        <w:t>Orrit</w:t>
      </w:r>
      <w:r w:rsidRPr="004C46EF">
        <w:rPr>
          <w:rFonts w:ascii="Verdana" w:hAnsi="Verdana"/>
          <w:sz w:val="18"/>
          <w:szCs w:val="18"/>
        </w:rPr>
        <w:t>, said</w:t>
      </w:r>
      <w:r w:rsidRPr="004C46EF">
        <w:rPr>
          <w:rFonts w:ascii="Verdana" w:hAnsi="Verdana"/>
          <w:b/>
          <w:sz w:val="18"/>
          <w:szCs w:val="18"/>
        </w:rPr>
        <w:t xml:space="preserve"> </w:t>
      </w:r>
      <w:r w:rsidRPr="004C46EF">
        <w:rPr>
          <w:rFonts w:ascii="Verdana" w:hAnsi="Verdana"/>
          <w:sz w:val="18"/>
          <w:szCs w:val="18"/>
        </w:rPr>
        <w:t>"</w:t>
      </w:r>
      <w:r w:rsidRPr="004C46EF">
        <w:rPr>
          <w:rFonts w:ascii="Verdana" w:hAnsi="Verdana"/>
          <w:i/>
          <w:sz w:val="18"/>
          <w:szCs w:val="18"/>
        </w:rPr>
        <w:t>The list of high-risk third countries, published on 14</w:t>
      </w:r>
      <w:r w:rsidRPr="004C46EF">
        <w:rPr>
          <w:rFonts w:ascii="Verdana" w:hAnsi="Verdana"/>
          <w:i/>
          <w:sz w:val="18"/>
          <w:szCs w:val="18"/>
          <w:vertAlign w:val="superscript"/>
        </w:rPr>
        <w:t>th</w:t>
      </w:r>
      <w:r w:rsidRPr="004C46EF">
        <w:rPr>
          <w:rFonts w:ascii="Verdana" w:hAnsi="Verdana"/>
          <w:i/>
          <w:sz w:val="18"/>
          <w:szCs w:val="18"/>
        </w:rPr>
        <w:t xml:space="preserve"> July, does not include many of the countries which are believed to be acting as tax havens for money laundering, in particular, those mentioned in the Panama papers. And second, given that the enhanced due diligence measures are applied only to third countries which are deemed to be high-risk, the EESC proposes that either a new list of high-risk third countries be drawn up, or the scope of the measures be broadened</w:t>
      </w:r>
      <w:r w:rsidRPr="004C46EF">
        <w:rPr>
          <w:rFonts w:ascii="Verdana" w:hAnsi="Verdana"/>
          <w:sz w:val="18"/>
          <w:szCs w:val="18"/>
        </w:rPr>
        <w:t>".</w:t>
      </w:r>
      <w:r w:rsidR="00004076" w:rsidRPr="00004076">
        <w:t xml:space="preserve"> </w:t>
      </w:r>
      <w:r w:rsidR="00004076" w:rsidRPr="00004076">
        <w:rPr>
          <w:rFonts w:ascii="Verdana" w:hAnsi="Verdana"/>
          <w:sz w:val="18"/>
          <w:szCs w:val="18"/>
        </w:rPr>
        <w:t xml:space="preserve">He </w:t>
      </w:r>
      <w:r w:rsidR="00C436F8">
        <w:rPr>
          <w:rFonts w:ascii="Verdana" w:hAnsi="Verdana"/>
          <w:sz w:val="18"/>
          <w:szCs w:val="18"/>
        </w:rPr>
        <w:t xml:space="preserve">then </w:t>
      </w:r>
      <w:r w:rsidR="00004076" w:rsidRPr="00004076">
        <w:rPr>
          <w:rFonts w:ascii="Verdana" w:hAnsi="Verdana"/>
          <w:sz w:val="18"/>
          <w:szCs w:val="18"/>
        </w:rPr>
        <w:t>proposed that free trade and economic partnership agreements should include chapters to tackle money laundering, tax fraud and tax avoidance.</w:t>
      </w:r>
    </w:p>
    <w:p w14:paraId="2ADFC5FC" w14:textId="77777777" w:rsidR="005B1F8B" w:rsidRPr="004C46EF" w:rsidRDefault="005B1F8B" w:rsidP="005B1F8B">
      <w:pPr>
        <w:rPr>
          <w:rFonts w:ascii="Verdana" w:hAnsi="Verdana"/>
          <w:sz w:val="18"/>
          <w:szCs w:val="18"/>
        </w:rPr>
      </w:pPr>
    </w:p>
    <w:p w14:paraId="65BB1535" w14:textId="77777777" w:rsidR="005B1F8B" w:rsidRPr="004C46EF" w:rsidRDefault="005B1F8B" w:rsidP="005B1F8B">
      <w:pPr>
        <w:rPr>
          <w:rFonts w:ascii="Verdana" w:hAnsi="Verdana"/>
          <w:i/>
          <w:sz w:val="18"/>
          <w:szCs w:val="18"/>
        </w:rPr>
      </w:pPr>
      <w:r w:rsidRPr="004C46EF">
        <w:rPr>
          <w:rFonts w:ascii="Verdana" w:hAnsi="Verdana"/>
          <w:b/>
          <w:sz w:val="18"/>
          <w:szCs w:val="18"/>
        </w:rPr>
        <w:t>Petru Sorin Dandea</w:t>
      </w:r>
      <w:r w:rsidRPr="004C46EF">
        <w:rPr>
          <w:rFonts w:ascii="Verdana" w:hAnsi="Verdana"/>
          <w:sz w:val="18"/>
          <w:szCs w:val="18"/>
        </w:rPr>
        <w:t xml:space="preserve">, rapporteur for the EESC opinion on </w:t>
      </w:r>
      <w:hyperlink r:id="rId17" w:history="1">
        <w:r w:rsidRPr="004C46EF">
          <w:rPr>
            <w:rStyle w:val="Hyperlink"/>
            <w:rFonts w:ascii="Verdana" w:hAnsi="Verdana"/>
            <w:sz w:val="18"/>
            <w:szCs w:val="18"/>
          </w:rPr>
          <w:t>Access to anti-money-laundering information by tax authorities</w:t>
        </w:r>
      </w:hyperlink>
      <w:r w:rsidRPr="004C46EF">
        <w:rPr>
          <w:rFonts w:ascii="Verdana" w:hAnsi="Verdana"/>
          <w:sz w:val="18"/>
          <w:szCs w:val="18"/>
        </w:rPr>
        <w:t>, said "</w:t>
      </w:r>
      <w:r w:rsidRPr="004C46EF">
        <w:rPr>
          <w:rFonts w:ascii="Verdana" w:hAnsi="Verdana"/>
          <w:i/>
          <w:sz w:val="18"/>
          <w:szCs w:val="18"/>
        </w:rPr>
        <w:t>The legal treatment - definitions and penalties - of all offences relating to money laundering, tax fraud, corruption and the financing of terrorism and its connections should be harmonised at European level, as should penalties resulting from failure to comply with the AML directives.</w:t>
      </w:r>
      <w:r w:rsidRPr="004C46EF">
        <w:rPr>
          <w:rFonts w:ascii="Verdana" w:hAnsi="Verdana"/>
          <w:sz w:val="18"/>
          <w:szCs w:val="18"/>
        </w:rPr>
        <w:t xml:space="preserve"> </w:t>
      </w:r>
      <w:r w:rsidRPr="004C46EF">
        <w:rPr>
          <w:rFonts w:ascii="Verdana" w:hAnsi="Verdana"/>
          <w:i/>
          <w:sz w:val="18"/>
          <w:szCs w:val="18"/>
        </w:rPr>
        <w:t>It is vital that the Member States ensure that their tax administrations have the human, financial and logistical resources needed to successfully implement the new anti-money-laundering rules.</w:t>
      </w:r>
      <w:r w:rsidRPr="004C46EF">
        <w:rPr>
          <w:rFonts w:ascii="Verdana" w:hAnsi="Verdana"/>
          <w:sz w:val="18"/>
          <w:szCs w:val="18"/>
        </w:rPr>
        <w:t xml:space="preserve"> </w:t>
      </w:r>
      <w:r w:rsidRPr="004C46EF">
        <w:rPr>
          <w:rFonts w:ascii="Verdana" w:hAnsi="Verdana"/>
          <w:i/>
          <w:sz w:val="18"/>
          <w:szCs w:val="18"/>
        </w:rPr>
        <w:t>Measures to tackle unfair tax competition should also be put in place."</w:t>
      </w:r>
    </w:p>
    <w:p w14:paraId="55298917" w14:textId="77777777" w:rsidR="005B1F8B" w:rsidRPr="004C46EF" w:rsidRDefault="005B1F8B" w:rsidP="0008497D">
      <w:pPr>
        <w:rPr>
          <w:rFonts w:ascii="Verdana" w:hAnsi="Verdana"/>
          <w:b/>
          <w:sz w:val="18"/>
          <w:szCs w:val="18"/>
        </w:rPr>
      </w:pPr>
    </w:p>
    <w:p w14:paraId="357D1458" w14:textId="609A87C3" w:rsidR="00142C2E" w:rsidRPr="004C46EF" w:rsidRDefault="00142C2E" w:rsidP="0008497D">
      <w:pPr>
        <w:rPr>
          <w:rFonts w:ascii="Verdana" w:hAnsi="Verdana"/>
          <w:sz w:val="18"/>
          <w:szCs w:val="18"/>
        </w:rPr>
      </w:pPr>
      <w:r w:rsidRPr="004C46EF">
        <w:rPr>
          <w:rFonts w:ascii="Verdana" w:hAnsi="Verdana"/>
          <w:b/>
          <w:sz w:val="18"/>
          <w:szCs w:val="18"/>
        </w:rPr>
        <w:t>Isabelle Ioannides</w:t>
      </w:r>
      <w:r w:rsidRPr="004C46EF">
        <w:rPr>
          <w:rFonts w:ascii="Verdana" w:hAnsi="Verdana"/>
          <w:sz w:val="18"/>
          <w:szCs w:val="18"/>
        </w:rPr>
        <w:t xml:space="preserve"> is author of the European Parliamentary Research Service (EPRS) report 'The inclusion of financial services in EU free trade and association agreements: Effects on money laundering, tax evasion and avoidance. Ex-Post Impact Assessment'. She presented a list of policy recommendations, including: improving the scope and content of financial provisions of EU F</w:t>
      </w:r>
      <w:r w:rsidR="00196A57" w:rsidRPr="004C46EF">
        <w:rPr>
          <w:rFonts w:ascii="Verdana" w:hAnsi="Verdana"/>
          <w:sz w:val="18"/>
          <w:szCs w:val="18"/>
        </w:rPr>
        <w:t xml:space="preserve">ree </w:t>
      </w:r>
      <w:r w:rsidRPr="004C46EF">
        <w:rPr>
          <w:rFonts w:ascii="Verdana" w:hAnsi="Verdana"/>
          <w:sz w:val="18"/>
          <w:szCs w:val="18"/>
        </w:rPr>
        <w:t>T</w:t>
      </w:r>
      <w:r w:rsidR="00196A57" w:rsidRPr="004C46EF">
        <w:rPr>
          <w:rFonts w:ascii="Verdana" w:hAnsi="Verdana"/>
          <w:sz w:val="18"/>
          <w:szCs w:val="18"/>
        </w:rPr>
        <w:t>rade</w:t>
      </w:r>
      <w:r w:rsidR="001B2C42">
        <w:rPr>
          <w:rFonts w:ascii="Verdana" w:hAnsi="Verdana"/>
          <w:sz w:val="18"/>
          <w:szCs w:val="18"/>
        </w:rPr>
        <w:t xml:space="preserve"> </w:t>
      </w:r>
      <w:r w:rsidR="001B2C42" w:rsidRPr="004C46EF">
        <w:rPr>
          <w:rFonts w:ascii="Verdana" w:hAnsi="Verdana"/>
          <w:sz w:val="18"/>
          <w:szCs w:val="18"/>
        </w:rPr>
        <w:t>Agreements</w:t>
      </w:r>
      <w:r w:rsidRPr="004C46EF">
        <w:rPr>
          <w:rFonts w:ascii="Verdana" w:hAnsi="Verdana"/>
          <w:sz w:val="18"/>
          <w:szCs w:val="18"/>
        </w:rPr>
        <w:t xml:space="preserve">; strengthening the effectiveness of provisions on tax cooperation; refining the wording of </w:t>
      </w:r>
      <w:r w:rsidRPr="004C46EF">
        <w:rPr>
          <w:rFonts w:ascii="Verdana" w:hAnsi="Verdana"/>
          <w:sz w:val="18"/>
          <w:szCs w:val="18"/>
        </w:rPr>
        <w:lastRenderedPageBreak/>
        <w:t>financial services provisions; and strengthening Anti-Money Laundering and Countering Financing of Terrorism (AML/CFT) safeguards.</w:t>
      </w:r>
    </w:p>
    <w:p w14:paraId="1A823768" w14:textId="77777777" w:rsidR="00142C2E" w:rsidRPr="004C46EF" w:rsidRDefault="00142C2E" w:rsidP="0008497D">
      <w:pPr>
        <w:rPr>
          <w:rFonts w:ascii="Verdana" w:hAnsi="Verdana"/>
          <w:sz w:val="18"/>
          <w:szCs w:val="18"/>
        </w:rPr>
      </w:pPr>
    </w:p>
    <w:p w14:paraId="1094568B" w14:textId="77777777" w:rsidR="00142C2E" w:rsidRPr="004C46EF" w:rsidRDefault="00142C2E" w:rsidP="0008497D">
      <w:pPr>
        <w:rPr>
          <w:rFonts w:ascii="Verdana" w:hAnsi="Verdana"/>
          <w:sz w:val="18"/>
          <w:szCs w:val="18"/>
        </w:rPr>
      </w:pPr>
      <w:r w:rsidRPr="004C46EF">
        <w:rPr>
          <w:rFonts w:ascii="Verdana" w:hAnsi="Verdana"/>
          <w:sz w:val="18"/>
          <w:szCs w:val="18"/>
        </w:rPr>
        <w:t>"</w:t>
      </w:r>
      <w:r w:rsidRPr="004C46EF">
        <w:rPr>
          <w:rFonts w:ascii="Verdana" w:hAnsi="Verdana"/>
          <w:i/>
          <w:sz w:val="18"/>
          <w:szCs w:val="18"/>
        </w:rPr>
        <w:t xml:space="preserve">Even though both are priority European issues, money laundering should be distinguished </w:t>
      </w:r>
      <w:r w:rsidR="00196A57" w:rsidRPr="004C46EF">
        <w:rPr>
          <w:rFonts w:ascii="Verdana" w:hAnsi="Verdana"/>
          <w:i/>
          <w:sz w:val="18"/>
          <w:szCs w:val="18"/>
        </w:rPr>
        <w:t xml:space="preserve">from </w:t>
      </w:r>
      <w:r w:rsidRPr="004C46EF">
        <w:rPr>
          <w:rFonts w:ascii="Verdana" w:hAnsi="Verdana"/>
          <w:i/>
          <w:sz w:val="18"/>
          <w:szCs w:val="18"/>
        </w:rPr>
        <w:t xml:space="preserve">tax evasion and avoidance", </w:t>
      </w:r>
      <w:r w:rsidRPr="004C46EF">
        <w:rPr>
          <w:rFonts w:ascii="Verdana" w:hAnsi="Verdana"/>
          <w:sz w:val="18"/>
          <w:szCs w:val="18"/>
        </w:rPr>
        <w:t>reminded</w:t>
      </w:r>
      <w:r w:rsidRPr="004C46EF">
        <w:rPr>
          <w:rFonts w:ascii="Verdana" w:hAnsi="Verdana"/>
          <w:i/>
          <w:sz w:val="18"/>
          <w:szCs w:val="18"/>
        </w:rPr>
        <w:t xml:space="preserve"> </w:t>
      </w:r>
      <w:r w:rsidRPr="004C46EF">
        <w:rPr>
          <w:rFonts w:ascii="Verdana" w:hAnsi="Verdana"/>
          <w:b/>
          <w:sz w:val="18"/>
          <w:szCs w:val="18"/>
        </w:rPr>
        <w:t>Alexandra Jour-Schroeder</w:t>
      </w:r>
      <w:r w:rsidRPr="004C46EF">
        <w:rPr>
          <w:rFonts w:ascii="Verdana" w:hAnsi="Verdana"/>
          <w:sz w:val="18"/>
          <w:szCs w:val="18"/>
        </w:rPr>
        <w:t>, acting director of the EC's DG JUST. "</w:t>
      </w:r>
      <w:r w:rsidRPr="004C46EF">
        <w:rPr>
          <w:rFonts w:ascii="Verdana" w:hAnsi="Verdana"/>
          <w:i/>
          <w:sz w:val="18"/>
          <w:szCs w:val="18"/>
        </w:rPr>
        <w:t xml:space="preserve">The </w:t>
      </w:r>
      <w:r w:rsidR="00196A57" w:rsidRPr="004C46EF">
        <w:rPr>
          <w:rFonts w:ascii="Verdana" w:hAnsi="Verdana"/>
          <w:i/>
          <w:sz w:val="18"/>
          <w:szCs w:val="18"/>
        </w:rPr>
        <w:t>Anti Money Laundering D</w:t>
      </w:r>
      <w:r w:rsidRPr="004C46EF">
        <w:rPr>
          <w:rFonts w:ascii="Verdana" w:hAnsi="Verdana"/>
          <w:i/>
          <w:sz w:val="18"/>
          <w:szCs w:val="18"/>
        </w:rPr>
        <w:t>irective wants to make the lives of criminals more difficult and some of their actions impossible</w:t>
      </w:r>
      <w:r w:rsidRPr="004C46EF">
        <w:rPr>
          <w:rFonts w:ascii="Verdana" w:hAnsi="Verdana"/>
          <w:sz w:val="18"/>
          <w:szCs w:val="18"/>
        </w:rPr>
        <w:t>".</w:t>
      </w:r>
    </w:p>
    <w:p w14:paraId="25C8CA18" w14:textId="77777777" w:rsidR="00142C2E" w:rsidRPr="004C46EF" w:rsidRDefault="00142C2E" w:rsidP="0008497D">
      <w:pPr>
        <w:rPr>
          <w:rFonts w:ascii="Verdana" w:hAnsi="Verdana"/>
          <w:sz w:val="18"/>
          <w:szCs w:val="18"/>
        </w:rPr>
      </w:pPr>
    </w:p>
    <w:p w14:paraId="22FDCC05" w14:textId="61342135" w:rsidR="00142C2E" w:rsidRPr="004C46EF" w:rsidRDefault="00196A57" w:rsidP="0008497D">
      <w:pPr>
        <w:rPr>
          <w:rFonts w:ascii="Verdana" w:hAnsi="Verdana"/>
          <w:sz w:val="18"/>
          <w:szCs w:val="18"/>
        </w:rPr>
      </w:pPr>
      <w:r w:rsidRPr="004C46EF">
        <w:rPr>
          <w:rFonts w:ascii="Verdana" w:hAnsi="Verdana"/>
          <w:sz w:val="18"/>
          <w:szCs w:val="18"/>
        </w:rPr>
        <w:t xml:space="preserve">In the same line, </w:t>
      </w:r>
      <w:r w:rsidR="00142C2E" w:rsidRPr="004C46EF">
        <w:rPr>
          <w:rFonts w:ascii="Verdana" w:hAnsi="Verdana"/>
          <w:b/>
          <w:sz w:val="18"/>
          <w:szCs w:val="18"/>
        </w:rPr>
        <w:t>Roger Kaiser</w:t>
      </w:r>
      <w:r w:rsidR="00142C2E" w:rsidRPr="004C46EF">
        <w:rPr>
          <w:rFonts w:ascii="Verdana" w:hAnsi="Verdana"/>
          <w:sz w:val="18"/>
          <w:szCs w:val="18"/>
        </w:rPr>
        <w:t>, senior adviser at the European Banking Federation (EBF), warned against "</w:t>
      </w:r>
      <w:r w:rsidR="00142C2E" w:rsidRPr="004C46EF">
        <w:rPr>
          <w:rFonts w:ascii="Verdana" w:hAnsi="Verdana"/>
          <w:i/>
          <w:sz w:val="18"/>
          <w:szCs w:val="18"/>
        </w:rPr>
        <w:t>mixing up the avoidance of paying taxes and actions to clean illegally acquired funds – as it is vital to explore synergies in the differing means to tackle the two. A risk-based approach should be respected</w:t>
      </w:r>
      <w:r w:rsidRPr="004C46EF">
        <w:rPr>
          <w:rFonts w:ascii="Verdana" w:hAnsi="Verdana"/>
          <w:i/>
          <w:sz w:val="18"/>
          <w:szCs w:val="18"/>
        </w:rPr>
        <w:t xml:space="preserve">. The banking </w:t>
      </w:r>
      <w:r w:rsidR="001B2C42" w:rsidRPr="004C46EF">
        <w:rPr>
          <w:rFonts w:ascii="Verdana" w:hAnsi="Verdana"/>
          <w:i/>
          <w:sz w:val="18"/>
          <w:szCs w:val="18"/>
        </w:rPr>
        <w:t>federation</w:t>
      </w:r>
      <w:r w:rsidRPr="004C46EF">
        <w:rPr>
          <w:rFonts w:ascii="Verdana" w:hAnsi="Verdana"/>
          <w:i/>
          <w:sz w:val="18"/>
          <w:szCs w:val="18"/>
        </w:rPr>
        <w:t xml:space="preserve"> </w:t>
      </w:r>
      <w:r w:rsidR="00142C2E" w:rsidRPr="004C46EF">
        <w:rPr>
          <w:rFonts w:ascii="Verdana" w:hAnsi="Verdana"/>
          <w:i/>
          <w:sz w:val="18"/>
          <w:szCs w:val="18"/>
        </w:rPr>
        <w:t>call</w:t>
      </w:r>
      <w:r w:rsidRPr="004C46EF">
        <w:rPr>
          <w:rFonts w:ascii="Verdana" w:hAnsi="Verdana"/>
          <w:i/>
          <w:sz w:val="18"/>
          <w:szCs w:val="18"/>
        </w:rPr>
        <w:t>s</w:t>
      </w:r>
      <w:r w:rsidR="00142C2E" w:rsidRPr="004C46EF">
        <w:rPr>
          <w:rFonts w:ascii="Verdana" w:hAnsi="Verdana"/>
          <w:i/>
          <w:sz w:val="18"/>
          <w:szCs w:val="18"/>
        </w:rPr>
        <w:t xml:space="preserve"> against disproportionate measures, as client privacy, massive data flows and unrealistically short deadlines may negatively affect the efficiency of tackling financial wrongdoing</w:t>
      </w:r>
      <w:r w:rsidR="00142C2E" w:rsidRPr="004C46EF">
        <w:rPr>
          <w:rFonts w:ascii="Verdana" w:hAnsi="Verdana"/>
          <w:sz w:val="18"/>
          <w:szCs w:val="18"/>
        </w:rPr>
        <w:t>".</w:t>
      </w:r>
    </w:p>
    <w:p w14:paraId="7D88925C" w14:textId="77777777" w:rsidR="00142C2E" w:rsidRPr="004C46EF" w:rsidRDefault="00142C2E" w:rsidP="0008497D">
      <w:pPr>
        <w:rPr>
          <w:rFonts w:ascii="Verdana" w:hAnsi="Verdana"/>
          <w:sz w:val="18"/>
          <w:szCs w:val="18"/>
        </w:rPr>
      </w:pPr>
    </w:p>
    <w:p w14:paraId="7B63DC9D" w14:textId="76FCE3A1" w:rsidR="00142C2E" w:rsidRPr="004C46EF" w:rsidRDefault="00142C2E" w:rsidP="0008497D">
      <w:pPr>
        <w:rPr>
          <w:rFonts w:ascii="Verdana" w:hAnsi="Verdana"/>
          <w:sz w:val="18"/>
          <w:szCs w:val="18"/>
        </w:rPr>
      </w:pPr>
      <w:r w:rsidRPr="004C46EF">
        <w:rPr>
          <w:rFonts w:ascii="Verdana" w:hAnsi="Verdana"/>
          <w:sz w:val="18"/>
          <w:szCs w:val="18"/>
        </w:rPr>
        <w:t>"</w:t>
      </w:r>
      <w:r w:rsidRPr="004C46EF">
        <w:rPr>
          <w:rFonts w:ascii="Verdana" w:hAnsi="Verdana"/>
          <w:i/>
          <w:sz w:val="18"/>
          <w:szCs w:val="18"/>
        </w:rPr>
        <w:t>We need to ensure that citizens have a dignified life - and look at the proportionality of the measures and their results. Especially with the rise of low-cost terrorism"</w:t>
      </w:r>
      <w:r w:rsidRPr="004C46EF">
        <w:rPr>
          <w:rFonts w:ascii="Verdana" w:hAnsi="Verdana"/>
          <w:sz w:val="18"/>
          <w:szCs w:val="18"/>
        </w:rPr>
        <w:t xml:space="preserve">, said </w:t>
      </w:r>
      <w:r w:rsidRPr="004C46EF">
        <w:rPr>
          <w:rFonts w:ascii="Verdana" w:hAnsi="Verdana"/>
          <w:b/>
          <w:sz w:val="18"/>
          <w:szCs w:val="18"/>
        </w:rPr>
        <w:t xml:space="preserve">Olivier </w:t>
      </w:r>
      <w:proofErr w:type="spellStart"/>
      <w:r w:rsidRPr="004C46EF">
        <w:rPr>
          <w:rFonts w:ascii="Verdana" w:hAnsi="Verdana"/>
          <w:b/>
          <w:sz w:val="18"/>
          <w:szCs w:val="18"/>
        </w:rPr>
        <w:t>Jérusalmy</w:t>
      </w:r>
      <w:proofErr w:type="spellEnd"/>
      <w:r w:rsidRPr="004C46EF">
        <w:rPr>
          <w:rFonts w:ascii="Verdana" w:hAnsi="Verdana"/>
          <w:sz w:val="18"/>
          <w:szCs w:val="18"/>
        </w:rPr>
        <w:t>, managing director of the European Finan</w:t>
      </w:r>
      <w:r w:rsidR="007624AC">
        <w:rPr>
          <w:rFonts w:ascii="Verdana" w:hAnsi="Verdana"/>
          <w:sz w:val="18"/>
          <w:szCs w:val="18"/>
        </w:rPr>
        <w:t xml:space="preserve">cial Inclusion Network (EFIN). </w:t>
      </w:r>
      <w:r w:rsidR="00196A57" w:rsidRPr="004C46EF">
        <w:rPr>
          <w:rFonts w:ascii="Verdana" w:hAnsi="Verdana"/>
          <w:i/>
          <w:sz w:val="18"/>
          <w:szCs w:val="18"/>
        </w:rPr>
        <w:t xml:space="preserve">He </w:t>
      </w:r>
      <w:r w:rsidR="007624AC">
        <w:rPr>
          <w:rFonts w:ascii="Verdana" w:hAnsi="Verdana"/>
          <w:i/>
          <w:sz w:val="18"/>
          <w:szCs w:val="18"/>
        </w:rPr>
        <w:t xml:space="preserve">then </w:t>
      </w:r>
      <w:r w:rsidR="00196A57" w:rsidRPr="004C46EF">
        <w:rPr>
          <w:rFonts w:ascii="Verdana" w:hAnsi="Verdana"/>
          <w:i/>
          <w:sz w:val="18"/>
          <w:szCs w:val="18"/>
        </w:rPr>
        <w:t xml:space="preserve">reminded of the importance of prepaid cards for certain segments of the population that are excluded from </w:t>
      </w:r>
      <w:r w:rsidRPr="004C46EF">
        <w:rPr>
          <w:rFonts w:ascii="Verdana" w:hAnsi="Verdana"/>
          <w:i/>
          <w:sz w:val="18"/>
          <w:szCs w:val="18"/>
        </w:rPr>
        <w:t>having a bank account</w:t>
      </w:r>
      <w:r w:rsidR="00196A57" w:rsidRPr="004C46EF">
        <w:rPr>
          <w:rFonts w:ascii="Verdana" w:hAnsi="Verdana"/>
          <w:i/>
          <w:sz w:val="18"/>
          <w:szCs w:val="18"/>
        </w:rPr>
        <w:t>.</w:t>
      </w:r>
    </w:p>
    <w:p w14:paraId="4113635A" w14:textId="77777777" w:rsidR="00142C2E" w:rsidRPr="004C46EF" w:rsidRDefault="00142C2E" w:rsidP="0008497D">
      <w:pPr>
        <w:rPr>
          <w:rFonts w:ascii="Verdana" w:hAnsi="Verdana"/>
          <w:sz w:val="18"/>
          <w:szCs w:val="18"/>
        </w:rPr>
      </w:pPr>
    </w:p>
    <w:p w14:paraId="1FD75854" w14:textId="77777777" w:rsidR="00142C2E" w:rsidRPr="004C46EF" w:rsidRDefault="00142C2E" w:rsidP="0008497D">
      <w:pPr>
        <w:jc w:val="left"/>
        <w:rPr>
          <w:rFonts w:ascii="Verdana" w:hAnsi="Verdana"/>
          <w:sz w:val="18"/>
          <w:szCs w:val="18"/>
        </w:rPr>
      </w:pPr>
    </w:p>
    <w:p w14:paraId="23643FD2" w14:textId="77777777" w:rsidR="00142C2E" w:rsidRPr="004C46EF" w:rsidRDefault="00142C2E" w:rsidP="0008497D">
      <w:pPr>
        <w:rPr>
          <w:rFonts w:ascii="Verdana" w:hAnsi="Verdana"/>
          <w:sz w:val="18"/>
          <w:szCs w:val="18"/>
        </w:rPr>
      </w:pPr>
      <w:r w:rsidRPr="004C46EF">
        <w:rPr>
          <w:rFonts w:ascii="Verdana" w:hAnsi="Verdana"/>
          <w:sz w:val="18"/>
          <w:szCs w:val="18"/>
        </w:rPr>
        <w:t xml:space="preserve">The debate was organised by the EESC's ECO Section (on Economic and Monetary Union and Economic and Social Cohesion), as </w:t>
      </w:r>
      <w:r w:rsidR="00196A57" w:rsidRPr="004C46EF">
        <w:rPr>
          <w:rFonts w:ascii="Verdana" w:hAnsi="Verdana"/>
          <w:sz w:val="18"/>
          <w:szCs w:val="18"/>
        </w:rPr>
        <w:t xml:space="preserve">the </w:t>
      </w:r>
      <w:r w:rsidRPr="004C46EF">
        <w:rPr>
          <w:rFonts w:ascii="Verdana" w:hAnsi="Verdana"/>
          <w:sz w:val="18"/>
          <w:szCs w:val="18"/>
        </w:rPr>
        <w:t>EU is stepping up its fight against money laundering, terrorist financing and tax evasion. The Committee strongly supports the EU's ambition to lead the way in the global fight against money laundering and terrorism, but underlines that this is only possible if all stakeholders join forces. With the aim to protect the privacy of innocent citizens, the EESC also calls for strong sanctions and penalties for misuse of the date collected. Participants included EESC Members and representatives of a number of stakeholder organisations.</w:t>
      </w:r>
    </w:p>
    <w:p w14:paraId="57F122B2" w14:textId="77777777" w:rsidR="00142C2E" w:rsidRPr="004C46EF" w:rsidRDefault="00142C2E" w:rsidP="0008497D">
      <w:pPr>
        <w:rPr>
          <w:rFonts w:ascii="Verdana" w:hAnsi="Verdana"/>
          <w:sz w:val="18"/>
          <w:szCs w:val="18"/>
        </w:rPr>
      </w:pPr>
    </w:p>
    <w:p w14:paraId="58CCE479" w14:textId="77777777" w:rsidR="00425160" w:rsidRPr="004C46EF" w:rsidRDefault="00425160" w:rsidP="0008497D">
      <w:pPr>
        <w:ind w:right="-285"/>
        <w:rPr>
          <w:rFonts w:ascii="Verdana" w:hAnsi="Verdana"/>
          <w:sz w:val="18"/>
          <w:szCs w:val="18"/>
        </w:rPr>
      </w:pPr>
    </w:p>
    <w:p w14:paraId="4765DFAE" w14:textId="77777777" w:rsidR="003532CC" w:rsidRPr="004C46EF" w:rsidRDefault="003532CC" w:rsidP="0008497D">
      <w:pPr>
        <w:jc w:val="center"/>
        <w:rPr>
          <w:rFonts w:ascii="Verdana" w:hAnsi="Verdana"/>
          <w:b/>
          <w:sz w:val="18"/>
          <w:szCs w:val="18"/>
        </w:rPr>
      </w:pPr>
      <w:r w:rsidRPr="004C46EF">
        <w:rPr>
          <w:rFonts w:ascii="Verdana" w:hAnsi="Verdana"/>
          <w:b/>
          <w:sz w:val="18"/>
          <w:szCs w:val="18"/>
        </w:rPr>
        <w:t xml:space="preserve">For more information, please contact: </w:t>
      </w:r>
    </w:p>
    <w:p w14:paraId="2A42FB5E" w14:textId="77777777" w:rsidR="00FF5CA0" w:rsidRPr="004C46EF" w:rsidRDefault="00142C2E" w:rsidP="0008497D">
      <w:pPr>
        <w:overflowPunct/>
        <w:autoSpaceDE/>
        <w:autoSpaceDN/>
        <w:adjustRightInd/>
        <w:spacing w:line="240" w:lineRule="auto"/>
        <w:jc w:val="center"/>
        <w:textAlignment w:val="auto"/>
        <w:rPr>
          <w:rFonts w:ascii="Verdana" w:eastAsia="PMingLiU" w:hAnsi="Verdana"/>
          <w:sz w:val="18"/>
          <w:szCs w:val="18"/>
          <w:lang w:val="fr-BE"/>
        </w:rPr>
      </w:pPr>
      <w:r w:rsidRPr="004C46EF">
        <w:rPr>
          <w:rFonts w:ascii="Verdana" w:eastAsia="PMingLiU" w:hAnsi="Verdana"/>
          <w:sz w:val="18"/>
          <w:szCs w:val="18"/>
          <w:lang w:val="fr-BE"/>
        </w:rPr>
        <w:t>Milen Minchev</w:t>
      </w:r>
    </w:p>
    <w:p w14:paraId="66B200DD" w14:textId="77777777" w:rsidR="003532CC" w:rsidRPr="004C46EF" w:rsidRDefault="003532CC" w:rsidP="0008497D">
      <w:pPr>
        <w:overflowPunct/>
        <w:autoSpaceDE/>
        <w:autoSpaceDN/>
        <w:adjustRightInd/>
        <w:spacing w:line="240" w:lineRule="auto"/>
        <w:jc w:val="center"/>
        <w:textAlignment w:val="auto"/>
        <w:rPr>
          <w:rFonts w:ascii="Verdana" w:eastAsia="PMingLiU" w:hAnsi="Verdana"/>
          <w:sz w:val="18"/>
          <w:szCs w:val="18"/>
        </w:rPr>
      </w:pPr>
      <w:r w:rsidRPr="004C46EF">
        <w:rPr>
          <w:rFonts w:ascii="Verdana" w:eastAsia="PMingLiU" w:hAnsi="Verdana"/>
          <w:sz w:val="18"/>
          <w:szCs w:val="18"/>
        </w:rPr>
        <w:t xml:space="preserve">E-mail: </w:t>
      </w:r>
      <w:r w:rsidR="00A876CF" w:rsidRPr="004C46EF">
        <w:rPr>
          <w:rFonts w:ascii="Verdana" w:hAnsi="Verdana" w:cs="Arial"/>
          <w:sz w:val="18"/>
          <w:szCs w:val="18"/>
        </w:rPr>
        <w:t>press</w:t>
      </w:r>
      <w:r w:rsidR="00503B6B" w:rsidRPr="004C46EF">
        <w:rPr>
          <w:rFonts w:ascii="Verdana" w:hAnsi="Verdana" w:cs="Arial"/>
          <w:sz w:val="18"/>
          <w:szCs w:val="18"/>
        </w:rPr>
        <w:t>@</w:t>
      </w:r>
      <w:r w:rsidRPr="004C46EF">
        <w:rPr>
          <w:rFonts w:ascii="Verdana" w:hAnsi="Verdana" w:cs="Arial"/>
          <w:sz w:val="18"/>
          <w:szCs w:val="18"/>
        </w:rPr>
        <w:t>eesc.europa.eu</w:t>
      </w:r>
    </w:p>
    <w:p w14:paraId="55D81592" w14:textId="77777777" w:rsidR="00325F72" w:rsidRPr="004C46EF" w:rsidRDefault="003532CC" w:rsidP="0008497D">
      <w:pPr>
        <w:spacing w:line="240" w:lineRule="auto"/>
        <w:jc w:val="center"/>
        <w:rPr>
          <w:rFonts w:ascii="Verdana" w:eastAsia="PMingLiU" w:hAnsi="Verdana"/>
          <w:sz w:val="18"/>
          <w:szCs w:val="18"/>
        </w:rPr>
      </w:pPr>
      <w:r w:rsidRPr="004C46EF">
        <w:rPr>
          <w:rFonts w:ascii="Verdana" w:eastAsia="PMingLiU" w:hAnsi="Verdana"/>
          <w:sz w:val="18"/>
          <w:szCs w:val="18"/>
        </w:rPr>
        <w:t xml:space="preserve">Tel: +32 2 546 </w:t>
      </w:r>
      <w:r w:rsidR="00503B6B" w:rsidRPr="004C46EF">
        <w:rPr>
          <w:rFonts w:ascii="Verdana" w:eastAsia="PMingLiU" w:hAnsi="Verdana"/>
          <w:sz w:val="18"/>
          <w:szCs w:val="18"/>
        </w:rPr>
        <w:t>8</w:t>
      </w:r>
      <w:r w:rsidR="00142C2E" w:rsidRPr="004C46EF">
        <w:rPr>
          <w:rFonts w:ascii="Verdana" w:eastAsia="PMingLiU" w:hAnsi="Verdana"/>
          <w:sz w:val="18"/>
          <w:szCs w:val="18"/>
        </w:rPr>
        <w:t>753</w:t>
      </w:r>
    </w:p>
    <w:p w14:paraId="5DC06278" w14:textId="77777777" w:rsidR="00DB2340" w:rsidRPr="004C46EF" w:rsidRDefault="00BA6EEC" w:rsidP="0008497D">
      <w:pPr>
        <w:spacing w:line="240" w:lineRule="auto"/>
        <w:jc w:val="center"/>
        <w:rPr>
          <w:rFonts w:ascii="Verdana" w:eastAsia="PMingLiU" w:hAnsi="Verdana"/>
          <w:b/>
          <w:sz w:val="16"/>
          <w:szCs w:val="16"/>
        </w:rPr>
      </w:pPr>
      <w:r w:rsidRPr="004C46EF">
        <w:rPr>
          <w:rFonts w:ascii="Verdana" w:eastAsia="PMingLiU" w:hAnsi="Verdana"/>
          <w:b/>
          <w:sz w:val="16"/>
          <w:szCs w:val="16"/>
        </w:rPr>
        <w:t>@EESC_PRESS</w:t>
      </w:r>
    </w:p>
    <w:p w14:paraId="388E8D08" w14:textId="77777777" w:rsidR="0086606E" w:rsidRPr="004C46EF" w:rsidRDefault="0086606E" w:rsidP="0008497D">
      <w:pPr>
        <w:spacing w:line="240" w:lineRule="auto"/>
        <w:jc w:val="center"/>
        <w:rPr>
          <w:rFonts w:ascii="Verdana" w:eastAsia="PMingLiU" w:hAnsi="Verdana"/>
          <w:sz w:val="16"/>
          <w:szCs w:val="16"/>
        </w:rPr>
      </w:pPr>
    </w:p>
    <w:p w14:paraId="4FC533E9" w14:textId="77777777" w:rsidR="0043687E" w:rsidRPr="004C46EF" w:rsidRDefault="0043687E" w:rsidP="0008497D">
      <w:pPr>
        <w:spacing w:line="240" w:lineRule="auto"/>
        <w:jc w:val="center"/>
        <w:rPr>
          <w:rFonts w:ascii="Verdana" w:eastAsia="PMingLiU" w:hAnsi="Verdana"/>
          <w:sz w:val="16"/>
          <w:szCs w:val="16"/>
        </w:rPr>
      </w:pPr>
    </w:p>
    <w:p w14:paraId="5B6560D6" w14:textId="77777777" w:rsidR="00C1739B" w:rsidRPr="004C46EF" w:rsidRDefault="00C1739B" w:rsidP="0008497D">
      <w:pPr>
        <w:spacing w:line="240" w:lineRule="auto"/>
        <w:jc w:val="center"/>
        <w:rPr>
          <w:rFonts w:ascii="Verdana" w:eastAsia="PMingLiU" w:hAnsi="Verdana"/>
          <w:sz w:val="16"/>
          <w:szCs w:val="16"/>
        </w:rPr>
      </w:pPr>
    </w:p>
    <w:p w14:paraId="5B40E0DC" w14:textId="77777777" w:rsidR="00CE439D" w:rsidRPr="003A66C0" w:rsidRDefault="00CE439D" w:rsidP="0008497D">
      <w:pPr>
        <w:pBdr>
          <w:top w:val="single" w:sz="4" w:space="1" w:color="auto"/>
          <w:bottom w:val="single" w:sz="4" w:space="1" w:color="auto"/>
        </w:pBdr>
        <w:rPr>
          <w:rFonts w:ascii="Verdana" w:hAnsi="Verdana"/>
          <w:i/>
          <w:sz w:val="14"/>
        </w:rPr>
      </w:pPr>
      <w:r w:rsidRPr="004C46EF">
        <w:rPr>
          <w:rFonts w:ascii="Verdana" w:hAnsi="Verdana"/>
          <w:i/>
          <w:sz w:val="14"/>
        </w:rPr>
        <w:t xml:space="preserve">The European Economic and Social Committee </w:t>
      </w:r>
      <w:r w:rsidR="000018BE" w:rsidRPr="004C46EF">
        <w:rPr>
          <w:rFonts w:ascii="Verdana" w:hAnsi="Verdana"/>
          <w:i/>
          <w:sz w:val="14"/>
        </w:rPr>
        <w:t xml:space="preserve">is an institutional consultative body established by the 1957 Treaty of Rome. The Committee has 350 members from across Europe, who are appointed by the Council of the European Union. It </w:t>
      </w:r>
      <w:r w:rsidRPr="004C46EF">
        <w:rPr>
          <w:rFonts w:ascii="Verdana" w:hAnsi="Verdana"/>
          <w:i/>
          <w:sz w:val="14"/>
        </w:rPr>
        <w:t>represents the various economic and social components of organised civil society. Its consultative role enables its members, and hence the organisations they represent, to participate in the EU decision-makin</w:t>
      </w:r>
      <w:r w:rsidR="00C70063" w:rsidRPr="004C46EF">
        <w:rPr>
          <w:rFonts w:ascii="Verdana" w:hAnsi="Verdana"/>
          <w:i/>
          <w:sz w:val="14"/>
        </w:rPr>
        <w:t>g process.</w:t>
      </w:r>
    </w:p>
    <w:p w14:paraId="62FF4012" w14:textId="77777777" w:rsidR="009F7B3B" w:rsidRPr="003A66C0" w:rsidRDefault="009F7B3B" w:rsidP="0008497D">
      <w:pPr>
        <w:rPr>
          <w:rFonts w:ascii="Verdana" w:hAnsi="Verdana"/>
          <w:b/>
          <w:i/>
          <w:sz w:val="16"/>
        </w:rPr>
      </w:pPr>
    </w:p>
    <w:sectPr w:rsidR="009F7B3B" w:rsidRPr="003A66C0" w:rsidSect="0008497D">
      <w:type w:val="continuous"/>
      <w:pgSz w:w="11907" w:h="16839" w:code="9"/>
      <w:pgMar w:top="993" w:right="1134" w:bottom="709" w:left="1276" w:header="3062" w:footer="118"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7CCF4" w15:done="0"/>
  <w15:commentEx w15:paraId="1BFE9D1C" w15:done="0"/>
  <w15:commentEx w15:paraId="11DE0761" w15:done="0"/>
  <w15:commentEx w15:paraId="0DCDBD4D" w15:done="0"/>
  <w15:commentEx w15:paraId="28E3FB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28249" w14:textId="77777777" w:rsidR="00AD7912" w:rsidRDefault="00AD7912">
      <w:r>
        <w:separator/>
      </w:r>
    </w:p>
  </w:endnote>
  <w:endnote w:type="continuationSeparator" w:id="0">
    <w:p w14:paraId="0BF3C9CB" w14:textId="77777777" w:rsidR="00AD7912" w:rsidRDefault="00AD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FC0A" w14:textId="77777777" w:rsidR="00E12168" w:rsidRPr="00EA5513" w:rsidRDefault="00E12168" w:rsidP="0004715C">
    <w:pPr>
      <w:spacing w:line="240" w:lineRule="auto"/>
      <w:jc w:val="center"/>
      <w:rPr>
        <w:rFonts w:ascii="Verdana" w:hAnsi="Verdana"/>
        <w:sz w:val="16"/>
        <w:lang w:val="fr-BE"/>
      </w:rPr>
    </w:pPr>
    <w:r w:rsidRPr="00EA5513">
      <w:rPr>
        <w:rFonts w:ascii="Verdana" w:hAnsi="Verdana"/>
        <w:sz w:val="16"/>
        <w:lang w:val="fr-BE"/>
      </w:rPr>
      <w:t>Rue Belliard/Belliardstraat 99 – 1040 Bruxelles/Brussel – BELGIQUE/BELGIË</w:t>
    </w:r>
  </w:p>
  <w:p w14:paraId="49FAE493" w14:textId="77777777" w:rsidR="00E12168" w:rsidRPr="00EA5513" w:rsidRDefault="00E12168" w:rsidP="0004715C">
    <w:pPr>
      <w:spacing w:line="240" w:lineRule="auto"/>
      <w:jc w:val="center"/>
      <w:rPr>
        <w:rFonts w:ascii="Verdana" w:hAnsi="Verdana"/>
        <w:sz w:val="16"/>
        <w:lang w:val="fr-BE"/>
      </w:rPr>
    </w:pPr>
    <w:r w:rsidRPr="00EA5513">
      <w:rPr>
        <w:rFonts w:ascii="Verdana" w:hAnsi="Verdana"/>
        <w:sz w:val="16"/>
        <w:lang w:val="fr-BE"/>
      </w:rPr>
      <w:t>Tel. +32 2 546 9779 – Fax +32 25469764</w:t>
    </w:r>
  </w:p>
  <w:p w14:paraId="391FA62E" w14:textId="77777777" w:rsidR="00E12168" w:rsidRPr="00EA5513" w:rsidRDefault="00E12168" w:rsidP="0004715C">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14:paraId="0E371731" w14:textId="77777777" w:rsidR="00E12168" w:rsidRPr="00473E94" w:rsidRDefault="00E12168" w:rsidP="00F61167">
    <w:pPr>
      <w:spacing w:line="240" w:lineRule="auto"/>
      <w:jc w:val="center"/>
    </w:pPr>
    <w:r w:rsidRPr="00473E94">
      <w:rPr>
        <w:rFonts w:ascii="Verdana" w:hAnsi="Verdana"/>
        <w:sz w:val="16"/>
      </w:rPr>
      <w:t xml:space="preserve">Follow the EESC on </w:t>
    </w:r>
    <w:r w:rsidR="00CA2C5C">
      <w:rPr>
        <w:noProof/>
        <w:lang w:val="fr-BE" w:eastAsia="fr-BE"/>
      </w:rPr>
      <w:drawing>
        <wp:inline distT="0" distB="0" distL="0" distR="0" wp14:anchorId="679A1F38" wp14:editId="1EAC9F28">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sidR="00CA2C5C">
      <w:rPr>
        <w:noProof/>
        <w:lang w:val="fr-BE" w:eastAsia="fr-BE"/>
      </w:rPr>
      <w:drawing>
        <wp:inline distT="0" distB="0" distL="0" distR="0" wp14:anchorId="5F628604" wp14:editId="61BC220A">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sidR="00CA2C5C">
      <w:rPr>
        <w:noProof/>
        <w:lang w:val="fr-BE" w:eastAsia="fr-BE"/>
      </w:rPr>
      <w:drawing>
        <wp:inline distT="0" distB="0" distL="0" distR="0" wp14:anchorId="0972CAA1" wp14:editId="13D432AC">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E3EC7" w14:textId="77777777" w:rsidR="00AD7912" w:rsidRDefault="00AD7912">
      <w:r>
        <w:separator/>
      </w:r>
    </w:p>
  </w:footnote>
  <w:footnote w:type="continuationSeparator" w:id="0">
    <w:p w14:paraId="5EF1EDBE" w14:textId="77777777" w:rsidR="00AD7912" w:rsidRDefault="00AD7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A4E5879"/>
    <w:multiLevelType w:val="hybridMultilevel"/>
    <w:tmpl w:val="35763BDA"/>
    <w:lvl w:ilvl="0" w:tplc="080C0001">
      <w:start w:val="1"/>
      <w:numFmt w:val="bullet"/>
      <w:lvlText w:val=""/>
      <w:lvlJc w:val="left"/>
      <w:pPr>
        <w:ind w:left="436" w:hanging="360"/>
      </w:pPr>
      <w:rPr>
        <w:rFonts w:ascii="Symbol" w:hAnsi="Symbol" w:hint="default"/>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4">
    <w:nsid w:val="2A292D40"/>
    <w:multiLevelType w:val="hybridMultilevel"/>
    <w:tmpl w:val="33F479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num>
  <w:num w:numId="5">
    <w:abstractNumId w:val="8"/>
  </w:num>
  <w:num w:numId="6">
    <w:abstractNumId w:val="14"/>
  </w:num>
  <w:num w:numId="7">
    <w:abstractNumId w:val="2"/>
  </w:num>
  <w:num w:numId="8">
    <w:abstractNumId w:val="19"/>
  </w:num>
  <w:num w:numId="9">
    <w:abstractNumId w:val="18"/>
  </w:num>
  <w:num w:numId="10">
    <w:abstractNumId w:val="17"/>
  </w:num>
  <w:num w:numId="11">
    <w:abstractNumId w:val="15"/>
  </w:num>
  <w:num w:numId="12">
    <w:abstractNumId w:val="9"/>
  </w:num>
  <w:num w:numId="13">
    <w:abstractNumId w:val="5"/>
  </w:num>
  <w:num w:numId="14">
    <w:abstractNumId w:val="12"/>
  </w:num>
  <w:num w:numId="15">
    <w:abstractNumId w:val="16"/>
  </w:num>
  <w:num w:numId="16">
    <w:abstractNumId w:val="10"/>
  </w:num>
  <w:num w:numId="17">
    <w:abstractNumId w:val="7"/>
  </w:num>
  <w:num w:numId="18">
    <w:abstractNumId w:val="6"/>
  </w:num>
  <w:num w:numId="19">
    <w:abstractNumId w:val="3"/>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s Barcelo">
    <w15:presenceInfo w15:providerId="AD" w15:userId="S-1-5-21-1844237615-823518204-725345543-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076"/>
    <w:rsid w:val="000043FE"/>
    <w:rsid w:val="00006BFC"/>
    <w:rsid w:val="00007BAE"/>
    <w:rsid w:val="00011DF5"/>
    <w:rsid w:val="00013FCD"/>
    <w:rsid w:val="00014237"/>
    <w:rsid w:val="00015733"/>
    <w:rsid w:val="00020923"/>
    <w:rsid w:val="0002324B"/>
    <w:rsid w:val="00025BD2"/>
    <w:rsid w:val="00025EE7"/>
    <w:rsid w:val="00030CC9"/>
    <w:rsid w:val="00030F5D"/>
    <w:rsid w:val="00032159"/>
    <w:rsid w:val="0003364B"/>
    <w:rsid w:val="0003423E"/>
    <w:rsid w:val="00034390"/>
    <w:rsid w:val="00034652"/>
    <w:rsid w:val="00034AD4"/>
    <w:rsid w:val="00036A1D"/>
    <w:rsid w:val="0003721F"/>
    <w:rsid w:val="000404B0"/>
    <w:rsid w:val="0004507B"/>
    <w:rsid w:val="0004647E"/>
    <w:rsid w:val="000465B9"/>
    <w:rsid w:val="0004715C"/>
    <w:rsid w:val="00051E4A"/>
    <w:rsid w:val="00052678"/>
    <w:rsid w:val="00052F16"/>
    <w:rsid w:val="000538AA"/>
    <w:rsid w:val="00053E58"/>
    <w:rsid w:val="00055FCC"/>
    <w:rsid w:val="00060A4A"/>
    <w:rsid w:val="000615BB"/>
    <w:rsid w:val="000619B0"/>
    <w:rsid w:val="00061D4C"/>
    <w:rsid w:val="000635F1"/>
    <w:rsid w:val="00063CC1"/>
    <w:rsid w:val="00064EF7"/>
    <w:rsid w:val="00064F28"/>
    <w:rsid w:val="00066E4E"/>
    <w:rsid w:val="00067F21"/>
    <w:rsid w:val="00070AF6"/>
    <w:rsid w:val="00071FC9"/>
    <w:rsid w:val="00076BEA"/>
    <w:rsid w:val="00077FE9"/>
    <w:rsid w:val="000817CB"/>
    <w:rsid w:val="000828FE"/>
    <w:rsid w:val="0008497D"/>
    <w:rsid w:val="00084AD6"/>
    <w:rsid w:val="00086050"/>
    <w:rsid w:val="000879CA"/>
    <w:rsid w:val="000879FC"/>
    <w:rsid w:val="000910A8"/>
    <w:rsid w:val="00096E97"/>
    <w:rsid w:val="00096F3D"/>
    <w:rsid w:val="00097EA7"/>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68E1"/>
    <w:rsid w:val="000F7AED"/>
    <w:rsid w:val="000F7DB1"/>
    <w:rsid w:val="00102967"/>
    <w:rsid w:val="00104DFA"/>
    <w:rsid w:val="00110E35"/>
    <w:rsid w:val="00111E4B"/>
    <w:rsid w:val="0011271F"/>
    <w:rsid w:val="00120D27"/>
    <w:rsid w:val="00122176"/>
    <w:rsid w:val="001277F0"/>
    <w:rsid w:val="0013137C"/>
    <w:rsid w:val="00134081"/>
    <w:rsid w:val="00134638"/>
    <w:rsid w:val="0013475E"/>
    <w:rsid w:val="00140B6A"/>
    <w:rsid w:val="00140C54"/>
    <w:rsid w:val="00142677"/>
    <w:rsid w:val="00142C2E"/>
    <w:rsid w:val="00143087"/>
    <w:rsid w:val="00147673"/>
    <w:rsid w:val="00150E62"/>
    <w:rsid w:val="00153D2D"/>
    <w:rsid w:val="001606A0"/>
    <w:rsid w:val="00161E2C"/>
    <w:rsid w:val="0016320F"/>
    <w:rsid w:val="00163DC2"/>
    <w:rsid w:val="001659B2"/>
    <w:rsid w:val="00166961"/>
    <w:rsid w:val="00166F36"/>
    <w:rsid w:val="00171080"/>
    <w:rsid w:val="001719C4"/>
    <w:rsid w:val="00171A3C"/>
    <w:rsid w:val="00175643"/>
    <w:rsid w:val="00175E42"/>
    <w:rsid w:val="00176074"/>
    <w:rsid w:val="00176265"/>
    <w:rsid w:val="00184FF0"/>
    <w:rsid w:val="0018613F"/>
    <w:rsid w:val="00186AFA"/>
    <w:rsid w:val="00187163"/>
    <w:rsid w:val="001904EC"/>
    <w:rsid w:val="00195EC3"/>
    <w:rsid w:val="00195FF1"/>
    <w:rsid w:val="00196A57"/>
    <w:rsid w:val="0019737E"/>
    <w:rsid w:val="001A3945"/>
    <w:rsid w:val="001A5263"/>
    <w:rsid w:val="001A6469"/>
    <w:rsid w:val="001B2C42"/>
    <w:rsid w:val="001B5975"/>
    <w:rsid w:val="001B5A5C"/>
    <w:rsid w:val="001B766C"/>
    <w:rsid w:val="001C0AA9"/>
    <w:rsid w:val="001C3B23"/>
    <w:rsid w:val="001C3C77"/>
    <w:rsid w:val="001C6D61"/>
    <w:rsid w:val="001D19EB"/>
    <w:rsid w:val="001D48D4"/>
    <w:rsid w:val="001D4ADB"/>
    <w:rsid w:val="001E0762"/>
    <w:rsid w:val="001F2DFD"/>
    <w:rsid w:val="001F3BB0"/>
    <w:rsid w:val="001F43BE"/>
    <w:rsid w:val="001F4A23"/>
    <w:rsid w:val="001F729B"/>
    <w:rsid w:val="001F7D5E"/>
    <w:rsid w:val="0020436C"/>
    <w:rsid w:val="00205AEA"/>
    <w:rsid w:val="00210581"/>
    <w:rsid w:val="002123FF"/>
    <w:rsid w:val="002143F5"/>
    <w:rsid w:val="00216FC7"/>
    <w:rsid w:val="00221FFA"/>
    <w:rsid w:val="0022235E"/>
    <w:rsid w:val="00222392"/>
    <w:rsid w:val="00223635"/>
    <w:rsid w:val="002253A0"/>
    <w:rsid w:val="00225BF6"/>
    <w:rsid w:val="0022628B"/>
    <w:rsid w:val="00227A31"/>
    <w:rsid w:val="00231EA2"/>
    <w:rsid w:val="00235A71"/>
    <w:rsid w:val="00240E1C"/>
    <w:rsid w:val="002431C3"/>
    <w:rsid w:val="002439E3"/>
    <w:rsid w:val="00244B53"/>
    <w:rsid w:val="0024520B"/>
    <w:rsid w:val="002474B4"/>
    <w:rsid w:val="00247522"/>
    <w:rsid w:val="00247BB5"/>
    <w:rsid w:val="00251322"/>
    <w:rsid w:val="002562CD"/>
    <w:rsid w:val="00257B3A"/>
    <w:rsid w:val="00273102"/>
    <w:rsid w:val="002734F3"/>
    <w:rsid w:val="00273CDE"/>
    <w:rsid w:val="00274CA5"/>
    <w:rsid w:val="0027565F"/>
    <w:rsid w:val="0027648C"/>
    <w:rsid w:val="002771BA"/>
    <w:rsid w:val="00277A96"/>
    <w:rsid w:val="00277AA4"/>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44DE"/>
    <w:rsid w:val="002B6234"/>
    <w:rsid w:val="002B640B"/>
    <w:rsid w:val="002B67A9"/>
    <w:rsid w:val="002B7F00"/>
    <w:rsid w:val="002C0269"/>
    <w:rsid w:val="002C5AD0"/>
    <w:rsid w:val="002C5CBB"/>
    <w:rsid w:val="002C7E87"/>
    <w:rsid w:val="002D08ED"/>
    <w:rsid w:val="002D12B2"/>
    <w:rsid w:val="002D22E9"/>
    <w:rsid w:val="002D685E"/>
    <w:rsid w:val="002D6898"/>
    <w:rsid w:val="002D7A8C"/>
    <w:rsid w:val="002E1022"/>
    <w:rsid w:val="002E14FC"/>
    <w:rsid w:val="002E1924"/>
    <w:rsid w:val="002E6F72"/>
    <w:rsid w:val="002E75A0"/>
    <w:rsid w:val="002F04D7"/>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48CD"/>
    <w:rsid w:val="00316F54"/>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4670B"/>
    <w:rsid w:val="003532CC"/>
    <w:rsid w:val="00353453"/>
    <w:rsid w:val="00354CB8"/>
    <w:rsid w:val="0035564F"/>
    <w:rsid w:val="00356045"/>
    <w:rsid w:val="003570E9"/>
    <w:rsid w:val="00357B53"/>
    <w:rsid w:val="00357D8C"/>
    <w:rsid w:val="0036045A"/>
    <w:rsid w:val="003623F9"/>
    <w:rsid w:val="00362786"/>
    <w:rsid w:val="00364AEC"/>
    <w:rsid w:val="00364ED2"/>
    <w:rsid w:val="00365244"/>
    <w:rsid w:val="00365D48"/>
    <w:rsid w:val="00370239"/>
    <w:rsid w:val="003708A5"/>
    <w:rsid w:val="00374372"/>
    <w:rsid w:val="00374C88"/>
    <w:rsid w:val="00376637"/>
    <w:rsid w:val="003834F7"/>
    <w:rsid w:val="00384E41"/>
    <w:rsid w:val="0038574A"/>
    <w:rsid w:val="00386F1F"/>
    <w:rsid w:val="003874EA"/>
    <w:rsid w:val="003915BE"/>
    <w:rsid w:val="00392CB8"/>
    <w:rsid w:val="00394D81"/>
    <w:rsid w:val="003A66C0"/>
    <w:rsid w:val="003B0ACC"/>
    <w:rsid w:val="003B2616"/>
    <w:rsid w:val="003B62F4"/>
    <w:rsid w:val="003B714A"/>
    <w:rsid w:val="003C05D0"/>
    <w:rsid w:val="003C1CFE"/>
    <w:rsid w:val="003C21F5"/>
    <w:rsid w:val="003C3451"/>
    <w:rsid w:val="003C5624"/>
    <w:rsid w:val="003C6D1A"/>
    <w:rsid w:val="003C7BF9"/>
    <w:rsid w:val="003D2255"/>
    <w:rsid w:val="003D3552"/>
    <w:rsid w:val="003D3772"/>
    <w:rsid w:val="003D465F"/>
    <w:rsid w:val="003D64E9"/>
    <w:rsid w:val="003D7E38"/>
    <w:rsid w:val="003E1E99"/>
    <w:rsid w:val="003E5EB2"/>
    <w:rsid w:val="003F4711"/>
    <w:rsid w:val="003F5C5E"/>
    <w:rsid w:val="003F73CB"/>
    <w:rsid w:val="00401766"/>
    <w:rsid w:val="00404BEC"/>
    <w:rsid w:val="00406F00"/>
    <w:rsid w:val="00406FBD"/>
    <w:rsid w:val="0041021B"/>
    <w:rsid w:val="00412D3D"/>
    <w:rsid w:val="00415811"/>
    <w:rsid w:val="004161B8"/>
    <w:rsid w:val="00420C6F"/>
    <w:rsid w:val="00421579"/>
    <w:rsid w:val="004219B7"/>
    <w:rsid w:val="00422C7A"/>
    <w:rsid w:val="00424DA8"/>
    <w:rsid w:val="00424F74"/>
    <w:rsid w:val="00425160"/>
    <w:rsid w:val="004258C4"/>
    <w:rsid w:val="00425C6D"/>
    <w:rsid w:val="0043055C"/>
    <w:rsid w:val="00430A45"/>
    <w:rsid w:val="00431CA6"/>
    <w:rsid w:val="00432726"/>
    <w:rsid w:val="0043687E"/>
    <w:rsid w:val="00436BF3"/>
    <w:rsid w:val="00442FC6"/>
    <w:rsid w:val="0044429E"/>
    <w:rsid w:val="004443A5"/>
    <w:rsid w:val="00445F73"/>
    <w:rsid w:val="0045424F"/>
    <w:rsid w:val="004605FD"/>
    <w:rsid w:val="00460FE4"/>
    <w:rsid w:val="00462AF4"/>
    <w:rsid w:val="00465C38"/>
    <w:rsid w:val="00470B59"/>
    <w:rsid w:val="0047111F"/>
    <w:rsid w:val="00471681"/>
    <w:rsid w:val="00472D63"/>
    <w:rsid w:val="00473E94"/>
    <w:rsid w:val="004775EF"/>
    <w:rsid w:val="004809B3"/>
    <w:rsid w:val="00485300"/>
    <w:rsid w:val="00487258"/>
    <w:rsid w:val="00490528"/>
    <w:rsid w:val="00492D0F"/>
    <w:rsid w:val="00494BBC"/>
    <w:rsid w:val="00495BF2"/>
    <w:rsid w:val="004969A2"/>
    <w:rsid w:val="00496C47"/>
    <w:rsid w:val="004A114B"/>
    <w:rsid w:val="004A35E4"/>
    <w:rsid w:val="004A391C"/>
    <w:rsid w:val="004A60E3"/>
    <w:rsid w:val="004A7307"/>
    <w:rsid w:val="004B05C0"/>
    <w:rsid w:val="004B2C2A"/>
    <w:rsid w:val="004B5BC1"/>
    <w:rsid w:val="004C1A83"/>
    <w:rsid w:val="004C230E"/>
    <w:rsid w:val="004C3C68"/>
    <w:rsid w:val="004C44EE"/>
    <w:rsid w:val="004C46EF"/>
    <w:rsid w:val="004C5DAA"/>
    <w:rsid w:val="004C75C9"/>
    <w:rsid w:val="004D1CDB"/>
    <w:rsid w:val="004D1E68"/>
    <w:rsid w:val="004D47BD"/>
    <w:rsid w:val="004D4A2F"/>
    <w:rsid w:val="004D5C3D"/>
    <w:rsid w:val="004E05DC"/>
    <w:rsid w:val="004E08FC"/>
    <w:rsid w:val="004E0E3E"/>
    <w:rsid w:val="004E1858"/>
    <w:rsid w:val="004E54E9"/>
    <w:rsid w:val="004E6C85"/>
    <w:rsid w:val="004F0803"/>
    <w:rsid w:val="004F3E26"/>
    <w:rsid w:val="004F4806"/>
    <w:rsid w:val="00503B6B"/>
    <w:rsid w:val="00503DA7"/>
    <w:rsid w:val="0050549C"/>
    <w:rsid w:val="005060EF"/>
    <w:rsid w:val="0050638B"/>
    <w:rsid w:val="005070FA"/>
    <w:rsid w:val="005130D0"/>
    <w:rsid w:val="00520EBE"/>
    <w:rsid w:val="00521032"/>
    <w:rsid w:val="005269FE"/>
    <w:rsid w:val="005270ED"/>
    <w:rsid w:val="0052786C"/>
    <w:rsid w:val="00531C0E"/>
    <w:rsid w:val="00535C1F"/>
    <w:rsid w:val="0053720C"/>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4298"/>
    <w:rsid w:val="005658B4"/>
    <w:rsid w:val="005666AE"/>
    <w:rsid w:val="00573726"/>
    <w:rsid w:val="00575DF5"/>
    <w:rsid w:val="00577478"/>
    <w:rsid w:val="0058245B"/>
    <w:rsid w:val="00585DFE"/>
    <w:rsid w:val="00586088"/>
    <w:rsid w:val="00592F92"/>
    <w:rsid w:val="00593672"/>
    <w:rsid w:val="00593FD0"/>
    <w:rsid w:val="00594C5F"/>
    <w:rsid w:val="00594EDB"/>
    <w:rsid w:val="00595856"/>
    <w:rsid w:val="00597197"/>
    <w:rsid w:val="005A09BA"/>
    <w:rsid w:val="005A0E90"/>
    <w:rsid w:val="005A3FBA"/>
    <w:rsid w:val="005A5F44"/>
    <w:rsid w:val="005A6AA2"/>
    <w:rsid w:val="005B0890"/>
    <w:rsid w:val="005B1F8B"/>
    <w:rsid w:val="005B203C"/>
    <w:rsid w:val="005B3342"/>
    <w:rsid w:val="005B3724"/>
    <w:rsid w:val="005B49DA"/>
    <w:rsid w:val="005B53B3"/>
    <w:rsid w:val="005B584C"/>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D74F8"/>
    <w:rsid w:val="005E1BBF"/>
    <w:rsid w:val="005E2EAF"/>
    <w:rsid w:val="005E391A"/>
    <w:rsid w:val="005E6547"/>
    <w:rsid w:val="005E7648"/>
    <w:rsid w:val="005F080E"/>
    <w:rsid w:val="005F1943"/>
    <w:rsid w:val="005F42C5"/>
    <w:rsid w:val="005F65F7"/>
    <w:rsid w:val="005F71C5"/>
    <w:rsid w:val="005F76F2"/>
    <w:rsid w:val="006032C8"/>
    <w:rsid w:val="006049FA"/>
    <w:rsid w:val="00604F68"/>
    <w:rsid w:val="00604FB8"/>
    <w:rsid w:val="00605496"/>
    <w:rsid w:val="006076F5"/>
    <w:rsid w:val="0060771D"/>
    <w:rsid w:val="00610D74"/>
    <w:rsid w:val="0061288B"/>
    <w:rsid w:val="006143C2"/>
    <w:rsid w:val="006148A6"/>
    <w:rsid w:val="006171F3"/>
    <w:rsid w:val="00626C38"/>
    <w:rsid w:val="00627902"/>
    <w:rsid w:val="006300C9"/>
    <w:rsid w:val="006309A7"/>
    <w:rsid w:val="006333E0"/>
    <w:rsid w:val="006371D8"/>
    <w:rsid w:val="00643B6D"/>
    <w:rsid w:val="00644672"/>
    <w:rsid w:val="006479E7"/>
    <w:rsid w:val="00647E74"/>
    <w:rsid w:val="00660AC6"/>
    <w:rsid w:val="00661B63"/>
    <w:rsid w:val="00662EE3"/>
    <w:rsid w:val="00663D53"/>
    <w:rsid w:val="00663F9C"/>
    <w:rsid w:val="006643D9"/>
    <w:rsid w:val="00664630"/>
    <w:rsid w:val="00664DF7"/>
    <w:rsid w:val="00667152"/>
    <w:rsid w:val="0067262C"/>
    <w:rsid w:val="006755EE"/>
    <w:rsid w:val="00676157"/>
    <w:rsid w:val="00676C70"/>
    <w:rsid w:val="00680869"/>
    <w:rsid w:val="006817A0"/>
    <w:rsid w:val="0068233E"/>
    <w:rsid w:val="00685B4B"/>
    <w:rsid w:val="00686EC2"/>
    <w:rsid w:val="006962DB"/>
    <w:rsid w:val="00696394"/>
    <w:rsid w:val="00697C97"/>
    <w:rsid w:val="00697E02"/>
    <w:rsid w:val="006A011F"/>
    <w:rsid w:val="006A551E"/>
    <w:rsid w:val="006A7CB6"/>
    <w:rsid w:val="006B1A72"/>
    <w:rsid w:val="006B49A6"/>
    <w:rsid w:val="006B6E1C"/>
    <w:rsid w:val="006B7DCE"/>
    <w:rsid w:val="006C07A6"/>
    <w:rsid w:val="006C15A4"/>
    <w:rsid w:val="006C253F"/>
    <w:rsid w:val="006C280E"/>
    <w:rsid w:val="006C36A4"/>
    <w:rsid w:val="006C5042"/>
    <w:rsid w:val="006C5F55"/>
    <w:rsid w:val="006D007C"/>
    <w:rsid w:val="006D0D46"/>
    <w:rsid w:val="006D1B4B"/>
    <w:rsid w:val="006D1C04"/>
    <w:rsid w:val="006D2EDD"/>
    <w:rsid w:val="006D3D74"/>
    <w:rsid w:val="006D4C8F"/>
    <w:rsid w:val="006D6889"/>
    <w:rsid w:val="006E089C"/>
    <w:rsid w:val="006E08F3"/>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3E75"/>
    <w:rsid w:val="00714F5F"/>
    <w:rsid w:val="007156A9"/>
    <w:rsid w:val="0071617F"/>
    <w:rsid w:val="007244AD"/>
    <w:rsid w:val="0072451D"/>
    <w:rsid w:val="00724E3B"/>
    <w:rsid w:val="00725FEE"/>
    <w:rsid w:val="00726590"/>
    <w:rsid w:val="00727BD0"/>
    <w:rsid w:val="00732E78"/>
    <w:rsid w:val="00734330"/>
    <w:rsid w:val="00740F79"/>
    <w:rsid w:val="00741FFA"/>
    <w:rsid w:val="007423BD"/>
    <w:rsid w:val="007423E6"/>
    <w:rsid w:val="00742761"/>
    <w:rsid w:val="00742CC2"/>
    <w:rsid w:val="00745939"/>
    <w:rsid w:val="007459F3"/>
    <w:rsid w:val="00753402"/>
    <w:rsid w:val="007542C6"/>
    <w:rsid w:val="0075747C"/>
    <w:rsid w:val="007624AC"/>
    <w:rsid w:val="00764771"/>
    <w:rsid w:val="007730F1"/>
    <w:rsid w:val="007744F6"/>
    <w:rsid w:val="0077590D"/>
    <w:rsid w:val="00776594"/>
    <w:rsid w:val="0077777F"/>
    <w:rsid w:val="00780037"/>
    <w:rsid w:val="00782B9E"/>
    <w:rsid w:val="00783124"/>
    <w:rsid w:val="007853D6"/>
    <w:rsid w:val="00785892"/>
    <w:rsid w:val="00790C12"/>
    <w:rsid w:val="00790EE8"/>
    <w:rsid w:val="0079480D"/>
    <w:rsid w:val="0079639D"/>
    <w:rsid w:val="007965B7"/>
    <w:rsid w:val="007A080D"/>
    <w:rsid w:val="007A1010"/>
    <w:rsid w:val="007A28F9"/>
    <w:rsid w:val="007A5486"/>
    <w:rsid w:val="007B03FF"/>
    <w:rsid w:val="007B0A91"/>
    <w:rsid w:val="007B245C"/>
    <w:rsid w:val="007B247D"/>
    <w:rsid w:val="007B3175"/>
    <w:rsid w:val="007B5659"/>
    <w:rsid w:val="007B56CD"/>
    <w:rsid w:val="007C07B7"/>
    <w:rsid w:val="007C1DDE"/>
    <w:rsid w:val="007C72FC"/>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1D3B"/>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356AD"/>
    <w:rsid w:val="00842B81"/>
    <w:rsid w:val="00844A5C"/>
    <w:rsid w:val="008512DF"/>
    <w:rsid w:val="008534A3"/>
    <w:rsid w:val="0085352B"/>
    <w:rsid w:val="00854001"/>
    <w:rsid w:val="0085464F"/>
    <w:rsid w:val="008605DC"/>
    <w:rsid w:val="00862C04"/>
    <w:rsid w:val="00863AB1"/>
    <w:rsid w:val="0086517A"/>
    <w:rsid w:val="0086606E"/>
    <w:rsid w:val="00867162"/>
    <w:rsid w:val="0087205A"/>
    <w:rsid w:val="00876120"/>
    <w:rsid w:val="008775D1"/>
    <w:rsid w:val="008820BE"/>
    <w:rsid w:val="00883365"/>
    <w:rsid w:val="008843A7"/>
    <w:rsid w:val="008927DF"/>
    <w:rsid w:val="00893C91"/>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45B3"/>
    <w:rsid w:val="008D58F4"/>
    <w:rsid w:val="008D66DC"/>
    <w:rsid w:val="008E3731"/>
    <w:rsid w:val="008E5B09"/>
    <w:rsid w:val="008E77A7"/>
    <w:rsid w:val="008F17AB"/>
    <w:rsid w:val="008F6BD3"/>
    <w:rsid w:val="00900C21"/>
    <w:rsid w:val="00903521"/>
    <w:rsid w:val="00904D1E"/>
    <w:rsid w:val="00905F70"/>
    <w:rsid w:val="0091006B"/>
    <w:rsid w:val="00910D82"/>
    <w:rsid w:val="00910EE7"/>
    <w:rsid w:val="00912242"/>
    <w:rsid w:val="00913BE8"/>
    <w:rsid w:val="00913F2E"/>
    <w:rsid w:val="00913FEC"/>
    <w:rsid w:val="00915CDD"/>
    <w:rsid w:val="009165FC"/>
    <w:rsid w:val="009214B5"/>
    <w:rsid w:val="00922B6E"/>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6DCA"/>
    <w:rsid w:val="00957D71"/>
    <w:rsid w:val="00960E94"/>
    <w:rsid w:val="00961216"/>
    <w:rsid w:val="009623D9"/>
    <w:rsid w:val="0096658E"/>
    <w:rsid w:val="00966CA0"/>
    <w:rsid w:val="00967547"/>
    <w:rsid w:val="00967844"/>
    <w:rsid w:val="009678A3"/>
    <w:rsid w:val="00970035"/>
    <w:rsid w:val="0097280B"/>
    <w:rsid w:val="009777E2"/>
    <w:rsid w:val="00980840"/>
    <w:rsid w:val="00980B74"/>
    <w:rsid w:val="009852B8"/>
    <w:rsid w:val="00990350"/>
    <w:rsid w:val="00994326"/>
    <w:rsid w:val="00996D8C"/>
    <w:rsid w:val="00997755"/>
    <w:rsid w:val="009A098F"/>
    <w:rsid w:val="009A0D29"/>
    <w:rsid w:val="009A124F"/>
    <w:rsid w:val="009A1B0D"/>
    <w:rsid w:val="009A299E"/>
    <w:rsid w:val="009A348E"/>
    <w:rsid w:val="009B00D5"/>
    <w:rsid w:val="009B1860"/>
    <w:rsid w:val="009B1FEF"/>
    <w:rsid w:val="009B2305"/>
    <w:rsid w:val="009B2498"/>
    <w:rsid w:val="009B3DCB"/>
    <w:rsid w:val="009B5355"/>
    <w:rsid w:val="009B5C09"/>
    <w:rsid w:val="009C11F1"/>
    <w:rsid w:val="009C2FCF"/>
    <w:rsid w:val="009C32A8"/>
    <w:rsid w:val="009C6426"/>
    <w:rsid w:val="009D02B8"/>
    <w:rsid w:val="009D05C9"/>
    <w:rsid w:val="009D3988"/>
    <w:rsid w:val="009D663A"/>
    <w:rsid w:val="009D7FA3"/>
    <w:rsid w:val="009E0550"/>
    <w:rsid w:val="009E095D"/>
    <w:rsid w:val="009E2E56"/>
    <w:rsid w:val="009E4D66"/>
    <w:rsid w:val="009E6BF7"/>
    <w:rsid w:val="009E6DD9"/>
    <w:rsid w:val="009E6EA1"/>
    <w:rsid w:val="009E79A3"/>
    <w:rsid w:val="009F1222"/>
    <w:rsid w:val="009F271A"/>
    <w:rsid w:val="009F401B"/>
    <w:rsid w:val="009F5812"/>
    <w:rsid w:val="009F601D"/>
    <w:rsid w:val="009F7B3B"/>
    <w:rsid w:val="00A00EAD"/>
    <w:rsid w:val="00A017B8"/>
    <w:rsid w:val="00A020E6"/>
    <w:rsid w:val="00A022FA"/>
    <w:rsid w:val="00A0571E"/>
    <w:rsid w:val="00A11825"/>
    <w:rsid w:val="00A1195A"/>
    <w:rsid w:val="00A1273D"/>
    <w:rsid w:val="00A13282"/>
    <w:rsid w:val="00A14889"/>
    <w:rsid w:val="00A15E07"/>
    <w:rsid w:val="00A16E4D"/>
    <w:rsid w:val="00A21AF7"/>
    <w:rsid w:val="00A23175"/>
    <w:rsid w:val="00A24A5D"/>
    <w:rsid w:val="00A31439"/>
    <w:rsid w:val="00A32E71"/>
    <w:rsid w:val="00A3590B"/>
    <w:rsid w:val="00A37599"/>
    <w:rsid w:val="00A37B51"/>
    <w:rsid w:val="00A425AD"/>
    <w:rsid w:val="00A4462E"/>
    <w:rsid w:val="00A463F8"/>
    <w:rsid w:val="00A52F1A"/>
    <w:rsid w:val="00A55396"/>
    <w:rsid w:val="00A575FA"/>
    <w:rsid w:val="00A6117B"/>
    <w:rsid w:val="00A618B2"/>
    <w:rsid w:val="00A624A1"/>
    <w:rsid w:val="00A62B8A"/>
    <w:rsid w:val="00A65E93"/>
    <w:rsid w:val="00A700CA"/>
    <w:rsid w:val="00A70714"/>
    <w:rsid w:val="00A71A39"/>
    <w:rsid w:val="00A72EC9"/>
    <w:rsid w:val="00A75B47"/>
    <w:rsid w:val="00A801B4"/>
    <w:rsid w:val="00A81F65"/>
    <w:rsid w:val="00A82E6B"/>
    <w:rsid w:val="00A830FA"/>
    <w:rsid w:val="00A83226"/>
    <w:rsid w:val="00A83BB2"/>
    <w:rsid w:val="00A84BEC"/>
    <w:rsid w:val="00A876CF"/>
    <w:rsid w:val="00A9124D"/>
    <w:rsid w:val="00A94C10"/>
    <w:rsid w:val="00A94D22"/>
    <w:rsid w:val="00A95040"/>
    <w:rsid w:val="00A959B3"/>
    <w:rsid w:val="00A96AAE"/>
    <w:rsid w:val="00A9706C"/>
    <w:rsid w:val="00AA0C32"/>
    <w:rsid w:val="00AA1840"/>
    <w:rsid w:val="00AA417D"/>
    <w:rsid w:val="00AA4F6C"/>
    <w:rsid w:val="00AA61D9"/>
    <w:rsid w:val="00AA6FDC"/>
    <w:rsid w:val="00AA7F6C"/>
    <w:rsid w:val="00AB2016"/>
    <w:rsid w:val="00AB4558"/>
    <w:rsid w:val="00AB615A"/>
    <w:rsid w:val="00AB730B"/>
    <w:rsid w:val="00AB797C"/>
    <w:rsid w:val="00AC0976"/>
    <w:rsid w:val="00AC4953"/>
    <w:rsid w:val="00AD1544"/>
    <w:rsid w:val="00AD3B04"/>
    <w:rsid w:val="00AD3E00"/>
    <w:rsid w:val="00AD6BD1"/>
    <w:rsid w:val="00AD7710"/>
    <w:rsid w:val="00AD7912"/>
    <w:rsid w:val="00AD7971"/>
    <w:rsid w:val="00AE06D5"/>
    <w:rsid w:val="00AE639D"/>
    <w:rsid w:val="00AF2692"/>
    <w:rsid w:val="00AF2E99"/>
    <w:rsid w:val="00AF3424"/>
    <w:rsid w:val="00AF4700"/>
    <w:rsid w:val="00AF5318"/>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27EA"/>
    <w:rsid w:val="00B239E2"/>
    <w:rsid w:val="00B31D91"/>
    <w:rsid w:val="00B32F69"/>
    <w:rsid w:val="00B33636"/>
    <w:rsid w:val="00B33867"/>
    <w:rsid w:val="00B3478A"/>
    <w:rsid w:val="00B3530C"/>
    <w:rsid w:val="00B36E03"/>
    <w:rsid w:val="00B403EA"/>
    <w:rsid w:val="00B41CDB"/>
    <w:rsid w:val="00B43F58"/>
    <w:rsid w:val="00B44528"/>
    <w:rsid w:val="00B45742"/>
    <w:rsid w:val="00B523FD"/>
    <w:rsid w:val="00B54123"/>
    <w:rsid w:val="00B54EB1"/>
    <w:rsid w:val="00B55085"/>
    <w:rsid w:val="00B57D80"/>
    <w:rsid w:val="00B60B16"/>
    <w:rsid w:val="00B61411"/>
    <w:rsid w:val="00B62589"/>
    <w:rsid w:val="00B66941"/>
    <w:rsid w:val="00B66AB1"/>
    <w:rsid w:val="00B7000E"/>
    <w:rsid w:val="00B70056"/>
    <w:rsid w:val="00B71203"/>
    <w:rsid w:val="00B73294"/>
    <w:rsid w:val="00B738CE"/>
    <w:rsid w:val="00B74E74"/>
    <w:rsid w:val="00B76E9A"/>
    <w:rsid w:val="00B77DBC"/>
    <w:rsid w:val="00B82A67"/>
    <w:rsid w:val="00B864B3"/>
    <w:rsid w:val="00B86F7D"/>
    <w:rsid w:val="00B87414"/>
    <w:rsid w:val="00B9349D"/>
    <w:rsid w:val="00B94224"/>
    <w:rsid w:val="00B96D77"/>
    <w:rsid w:val="00B96EB7"/>
    <w:rsid w:val="00B97CC4"/>
    <w:rsid w:val="00BA3111"/>
    <w:rsid w:val="00BA6EEC"/>
    <w:rsid w:val="00BB070E"/>
    <w:rsid w:val="00BB0EE2"/>
    <w:rsid w:val="00BB36F5"/>
    <w:rsid w:val="00BB50D4"/>
    <w:rsid w:val="00BC07A3"/>
    <w:rsid w:val="00BC1747"/>
    <w:rsid w:val="00BC27A7"/>
    <w:rsid w:val="00BC54AB"/>
    <w:rsid w:val="00BC6025"/>
    <w:rsid w:val="00BC60C2"/>
    <w:rsid w:val="00BD1DCB"/>
    <w:rsid w:val="00BD4347"/>
    <w:rsid w:val="00BD437C"/>
    <w:rsid w:val="00BE1AD1"/>
    <w:rsid w:val="00BE1DAF"/>
    <w:rsid w:val="00BF0D55"/>
    <w:rsid w:val="00BF1192"/>
    <w:rsid w:val="00BF3CA8"/>
    <w:rsid w:val="00BF5A0B"/>
    <w:rsid w:val="00BF5FCE"/>
    <w:rsid w:val="00BF6BED"/>
    <w:rsid w:val="00BF7D17"/>
    <w:rsid w:val="00C027A5"/>
    <w:rsid w:val="00C05075"/>
    <w:rsid w:val="00C05FD0"/>
    <w:rsid w:val="00C065A7"/>
    <w:rsid w:val="00C112BD"/>
    <w:rsid w:val="00C11BFD"/>
    <w:rsid w:val="00C12A8E"/>
    <w:rsid w:val="00C13DBC"/>
    <w:rsid w:val="00C1739B"/>
    <w:rsid w:val="00C21C96"/>
    <w:rsid w:val="00C22491"/>
    <w:rsid w:val="00C24233"/>
    <w:rsid w:val="00C24707"/>
    <w:rsid w:val="00C25B3A"/>
    <w:rsid w:val="00C26F5C"/>
    <w:rsid w:val="00C30652"/>
    <w:rsid w:val="00C3085E"/>
    <w:rsid w:val="00C3511A"/>
    <w:rsid w:val="00C36609"/>
    <w:rsid w:val="00C3679D"/>
    <w:rsid w:val="00C36C84"/>
    <w:rsid w:val="00C41126"/>
    <w:rsid w:val="00C42407"/>
    <w:rsid w:val="00C436F8"/>
    <w:rsid w:val="00C449D5"/>
    <w:rsid w:val="00C50394"/>
    <w:rsid w:val="00C51729"/>
    <w:rsid w:val="00C51E31"/>
    <w:rsid w:val="00C52473"/>
    <w:rsid w:val="00C52BBD"/>
    <w:rsid w:val="00C56B37"/>
    <w:rsid w:val="00C56D06"/>
    <w:rsid w:val="00C62A3C"/>
    <w:rsid w:val="00C65224"/>
    <w:rsid w:val="00C676E8"/>
    <w:rsid w:val="00C70063"/>
    <w:rsid w:val="00C73CC3"/>
    <w:rsid w:val="00C755F1"/>
    <w:rsid w:val="00C818A3"/>
    <w:rsid w:val="00C82A73"/>
    <w:rsid w:val="00C83074"/>
    <w:rsid w:val="00C83428"/>
    <w:rsid w:val="00C83470"/>
    <w:rsid w:val="00C84283"/>
    <w:rsid w:val="00C86A64"/>
    <w:rsid w:val="00C870AB"/>
    <w:rsid w:val="00C92538"/>
    <w:rsid w:val="00C951E1"/>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C036A"/>
    <w:rsid w:val="00CC2EEE"/>
    <w:rsid w:val="00CC51C7"/>
    <w:rsid w:val="00CC66BE"/>
    <w:rsid w:val="00CC6D33"/>
    <w:rsid w:val="00CC7B71"/>
    <w:rsid w:val="00CD0945"/>
    <w:rsid w:val="00CE42C2"/>
    <w:rsid w:val="00CE439D"/>
    <w:rsid w:val="00CE4DF9"/>
    <w:rsid w:val="00CF25A1"/>
    <w:rsid w:val="00CF3A7A"/>
    <w:rsid w:val="00CF780E"/>
    <w:rsid w:val="00D000D0"/>
    <w:rsid w:val="00D0041E"/>
    <w:rsid w:val="00D026A5"/>
    <w:rsid w:val="00D04716"/>
    <w:rsid w:val="00D05BD4"/>
    <w:rsid w:val="00D0661E"/>
    <w:rsid w:val="00D107B7"/>
    <w:rsid w:val="00D11AF6"/>
    <w:rsid w:val="00D12BAF"/>
    <w:rsid w:val="00D13708"/>
    <w:rsid w:val="00D1468B"/>
    <w:rsid w:val="00D15E24"/>
    <w:rsid w:val="00D161DC"/>
    <w:rsid w:val="00D1634B"/>
    <w:rsid w:val="00D1685A"/>
    <w:rsid w:val="00D169E7"/>
    <w:rsid w:val="00D17036"/>
    <w:rsid w:val="00D20202"/>
    <w:rsid w:val="00D2280F"/>
    <w:rsid w:val="00D31E98"/>
    <w:rsid w:val="00D34F52"/>
    <w:rsid w:val="00D36539"/>
    <w:rsid w:val="00D37A25"/>
    <w:rsid w:val="00D37C30"/>
    <w:rsid w:val="00D46BF9"/>
    <w:rsid w:val="00D5051B"/>
    <w:rsid w:val="00D52E14"/>
    <w:rsid w:val="00D55465"/>
    <w:rsid w:val="00D60FF1"/>
    <w:rsid w:val="00D6198E"/>
    <w:rsid w:val="00D62DF8"/>
    <w:rsid w:val="00D65555"/>
    <w:rsid w:val="00D70574"/>
    <w:rsid w:val="00D71269"/>
    <w:rsid w:val="00D71673"/>
    <w:rsid w:val="00D7221D"/>
    <w:rsid w:val="00D72DCD"/>
    <w:rsid w:val="00D72FBC"/>
    <w:rsid w:val="00D735E3"/>
    <w:rsid w:val="00D73916"/>
    <w:rsid w:val="00D756D2"/>
    <w:rsid w:val="00D821FD"/>
    <w:rsid w:val="00D85524"/>
    <w:rsid w:val="00D9312D"/>
    <w:rsid w:val="00D93A6F"/>
    <w:rsid w:val="00D9429B"/>
    <w:rsid w:val="00D97D8E"/>
    <w:rsid w:val="00DA0D4D"/>
    <w:rsid w:val="00DA1AC4"/>
    <w:rsid w:val="00DA3896"/>
    <w:rsid w:val="00DA396F"/>
    <w:rsid w:val="00DA3997"/>
    <w:rsid w:val="00DA3F3D"/>
    <w:rsid w:val="00DA4907"/>
    <w:rsid w:val="00DA4DCC"/>
    <w:rsid w:val="00DA708C"/>
    <w:rsid w:val="00DA7ACD"/>
    <w:rsid w:val="00DA7F44"/>
    <w:rsid w:val="00DB2340"/>
    <w:rsid w:val="00DB3D58"/>
    <w:rsid w:val="00DB4187"/>
    <w:rsid w:val="00DC5ECF"/>
    <w:rsid w:val="00DC66B3"/>
    <w:rsid w:val="00DC7B2C"/>
    <w:rsid w:val="00DD0142"/>
    <w:rsid w:val="00DD34B5"/>
    <w:rsid w:val="00DD3986"/>
    <w:rsid w:val="00DD5AC2"/>
    <w:rsid w:val="00DE1D9B"/>
    <w:rsid w:val="00DE4A32"/>
    <w:rsid w:val="00DE7FD8"/>
    <w:rsid w:val="00DF0FEF"/>
    <w:rsid w:val="00DF138C"/>
    <w:rsid w:val="00DF3083"/>
    <w:rsid w:val="00DF3164"/>
    <w:rsid w:val="00DF4F75"/>
    <w:rsid w:val="00DF6144"/>
    <w:rsid w:val="00E00167"/>
    <w:rsid w:val="00E00727"/>
    <w:rsid w:val="00E03A2E"/>
    <w:rsid w:val="00E058F9"/>
    <w:rsid w:val="00E108E9"/>
    <w:rsid w:val="00E12168"/>
    <w:rsid w:val="00E14D03"/>
    <w:rsid w:val="00E161D4"/>
    <w:rsid w:val="00E27624"/>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5419"/>
    <w:rsid w:val="00E666FE"/>
    <w:rsid w:val="00E67F66"/>
    <w:rsid w:val="00E7107D"/>
    <w:rsid w:val="00E71274"/>
    <w:rsid w:val="00E74CF2"/>
    <w:rsid w:val="00E8127E"/>
    <w:rsid w:val="00E82C38"/>
    <w:rsid w:val="00E860F9"/>
    <w:rsid w:val="00E87EAF"/>
    <w:rsid w:val="00E907E4"/>
    <w:rsid w:val="00E91325"/>
    <w:rsid w:val="00E91490"/>
    <w:rsid w:val="00E95621"/>
    <w:rsid w:val="00E965C0"/>
    <w:rsid w:val="00E97AF6"/>
    <w:rsid w:val="00EA472D"/>
    <w:rsid w:val="00EA4790"/>
    <w:rsid w:val="00EA5513"/>
    <w:rsid w:val="00EA5580"/>
    <w:rsid w:val="00EA6F53"/>
    <w:rsid w:val="00EB50E7"/>
    <w:rsid w:val="00EB5CD1"/>
    <w:rsid w:val="00EB7E56"/>
    <w:rsid w:val="00EC04FE"/>
    <w:rsid w:val="00EC16C4"/>
    <w:rsid w:val="00EC1AE7"/>
    <w:rsid w:val="00EC3251"/>
    <w:rsid w:val="00EC68D3"/>
    <w:rsid w:val="00EC6E5B"/>
    <w:rsid w:val="00ED040C"/>
    <w:rsid w:val="00ED2A11"/>
    <w:rsid w:val="00ED3162"/>
    <w:rsid w:val="00ED70B2"/>
    <w:rsid w:val="00ED71B5"/>
    <w:rsid w:val="00ED7B4B"/>
    <w:rsid w:val="00EE0D88"/>
    <w:rsid w:val="00EE2045"/>
    <w:rsid w:val="00EE3A33"/>
    <w:rsid w:val="00EE684E"/>
    <w:rsid w:val="00EF0709"/>
    <w:rsid w:val="00EF47DE"/>
    <w:rsid w:val="00EF4862"/>
    <w:rsid w:val="00EF50FD"/>
    <w:rsid w:val="00EF61D4"/>
    <w:rsid w:val="00EF6494"/>
    <w:rsid w:val="00F00B46"/>
    <w:rsid w:val="00F01AC2"/>
    <w:rsid w:val="00F02081"/>
    <w:rsid w:val="00F0731A"/>
    <w:rsid w:val="00F10720"/>
    <w:rsid w:val="00F130C0"/>
    <w:rsid w:val="00F15743"/>
    <w:rsid w:val="00F159B3"/>
    <w:rsid w:val="00F15B0F"/>
    <w:rsid w:val="00F15F8F"/>
    <w:rsid w:val="00F238FC"/>
    <w:rsid w:val="00F24415"/>
    <w:rsid w:val="00F25C20"/>
    <w:rsid w:val="00F2626A"/>
    <w:rsid w:val="00F31D8E"/>
    <w:rsid w:val="00F338BB"/>
    <w:rsid w:val="00F36732"/>
    <w:rsid w:val="00F36AE9"/>
    <w:rsid w:val="00F36F0E"/>
    <w:rsid w:val="00F4613F"/>
    <w:rsid w:val="00F4650B"/>
    <w:rsid w:val="00F474B0"/>
    <w:rsid w:val="00F4753A"/>
    <w:rsid w:val="00F5199C"/>
    <w:rsid w:val="00F51DB3"/>
    <w:rsid w:val="00F52E5B"/>
    <w:rsid w:val="00F534F3"/>
    <w:rsid w:val="00F53D11"/>
    <w:rsid w:val="00F54B43"/>
    <w:rsid w:val="00F576F3"/>
    <w:rsid w:val="00F61167"/>
    <w:rsid w:val="00F61B8C"/>
    <w:rsid w:val="00F654B3"/>
    <w:rsid w:val="00F67E91"/>
    <w:rsid w:val="00F70D20"/>
    <w:rsid w:val="00F72C33"/>
    <w:rsid w:val="00F76360"/>
    <w:rsid w:val="00F772D5"/>
    <w:rsid w:val="00F77DCA"/>
    <w:rsid w:val="00F80546"/>
    <w:rsid w:val="00F80D83"/>
    <w:rsid w:val="00F8165C"/>
    <w:rsid w:val="00F90371"/>
    <w:rsid w:val="00F90602"/>
    <w:rsid w:val="00F92628"/>
    <w:rsid w:val="00F92755"/>
    <w:rsid w:val="00F9427F"/>
    <w:rsid w:val="00F94621"/>
    <w:rsid w:val="00F95A09"/>
    <w:rsid w:val="00F97F92"/>
    <w:rsid w:val="00FA106F"/>
    <w:rsid w:val="00FA1218"/>
    <w:rsid w:val="00FA1F8A"/>
    <w:rsid w:val="00FA2A53"/>
    <w:rsid w:val="00FA2B5B"/>
    <w:rsid w:val="00FA33EE"/>
    <w:rsid w:val="00FA4E29"/>
    <w:rsid w:val="00FA50A5"/>
    <w:rsid w:val="00FA5DF4"/>
    <w:rsid w:val="00FA629B"/>
    <w:rsid w:val="00FA7FFE"/>
    <w:rsid w:val="00FB55A1"/>
    <w:rsid w:val="00FB6005"/>
    <w:rsid w:val="00FC21E0"/>
    <w:rsid w:val="00FC3DAC"/>
    <w:rsid w:val="00FD0526"/>
    <w:rsid w:val="00FD0A48"/>
    <w:rsid w:val="00FD2EAB"/>
    <w:rsid w:val="00FD2F70"/>
    <w:rsid w:val="00FD3497"/>
    <w:rsid w:val="00FD4821"/>
    <w:rsid w:val="00FD63D9"/>
    <w:rsid w:val="00FD7050"/>
    <w:rsid w:val="00FD7B0C"/>
    <w:rsid w:val="00FE1538"/>
    <w:rsid w:val="00FE31F1"/>
    <w:rsid w:val="00FE48C1"/>
    <w:rsid w:val="00FE7EFE"/>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79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lang w:val="en-GB" w:eastAsia="en-US"/>
    </w:rPr>
  </w:style>
  <w:style w:type="paragraph" w:styleId="ListParagraph">
    <w:name w:val="List Paragraph"/>
    <w:basedOn w:val="Normal"/>
    <w:uiPriority w:val="34"/>
    <w:qFormat/>
    <w:rsid w:val="00DF3083"/>
    <w:pPr>
      <w:ind w:left="720"/>
      <w:contextualSpacing/>
    </w:pPr>
    <w:rPr>
      <w:lang w:val="fr-FR" w:eastAsia="fr-FR" w:bidi="fr-FR"/>
    </w:rPr>
  </w:style>
  <w:style w:type="character" w:styleId="Emphasis">
    <w:name w:val="Emphasis"/>
    <w:uiPriority w:val="20"/>
    <w:qFormat/>
    <w:rsid w:val="00942C1C"/>
    <w:rPr>
      <w:i/>
      <w:iCs/>
    </w:rPr>
  </w:style>
  <w:style w:type="paragraph" w:styleId="Revision">
    <w:name w:val="Revision"/>
    <w:hidden/>
    <w:uiPriority w:val="99"/>
    <w:semiHidden/>
    <w:rsid w:val="00564298"/>
    <w:rPr>
      <w:sz w:val="22"/>
      <w:lang w:val="en-GB" w:eastAsia="en-US"/>
    </w:rPr>
  </w:style>
  <w:style w:type="character" w:customStyle="1" w:styleId="FooterChar">
    <w:name w:val="Footer Char"/>
    <w:basedOn w:val="DefaultParagraphFont"/>
    <w:link w:val="Footer"/>
    <w:uiPriority w:val="99"/>
    <w:rsid w:val="00B54EB1"/>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lang w:val="en-GB" w:eastAsia="en-US"/>
    </w:rPr>
  </w:style>
  <w:style w:type="paragraph" w:styleId="ListParagraph">
    <w:name w:val="List Paragraph"/>
    <w:basedOn w:val="Normal"/>
    <w:uiPriority w:val="34"/>
    <w:qFormat/>
    <w:rsid w:val="00DF3083"/>
    <w:pPr>
      <w:ind w:left="720"/>
      <w:contextualSpacing/>
    </w:pPr>
    <w:rPr>
      <w:lang w:val="fr-FR" w:eastAsia="fr-FR" w:bidi="fr-FR"/>
    </w:rPr>
  </w:style>
  <w:style w:type="character" w:styleId="Emphasis">
    <w:name w:val="Emphasis"/>
    <w:uiPriority w:val="20"/>
    <w:qFormat/>
    <w:rsid w:val="00942C1C"/>
    <w:rPr>
      <w:i/>
      <w:iCs/>
    </w:rPr>
  </w:style>
  <w:style w:type="paragraph" w:styleId="Revision">
    <w:name w:val="Revision"/>
    <w:hidden/>
    <w:uiPriority w:val="99"/>
    <w:semiHidden/>
    <w:rsid w:val="00564298"/>
    <w:rPr>
      <w:sz w:val="22"/>
      <w:lang w:val="en-GB" w:eastAsia="en-US"/>
    </w:rPr>
  </w:style>
  <w:style w:type="character" w:customStyle="1" w:styleId="FooterChar">
    <w:name w:val="Footer Char"/>
    <w:basedOn w:val="DefaultParagraphFont"/>
    <w:link w:val="Footer"/>
    <w:uiPriority w:val="99"/>
    <w:rsid w:val="00B54EB1"/>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75473420">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49839616">
      <w:bodyDiv w:val="1"/>
      <w:marLeft w:val="0"/>
      <w:marRight w:val="0"/>
      <w:marTop w:val="0"/>
      <w:marBottom w:val="0"/>
      <w:divBdr>
        <w:top w:val="none" w:sz="0" w:space="0" w:color="auto"/>
        <w:left w:val="none" w:sz="0" w:space="0" w:color="auto"/>
        <w:bottom w:val="none" w:sz="0" w:space="0" w:color="auto"/>
        <w:right w:val="none" w:sz="0" w:space="0" w:color="auto"/>
      </w:divBdr>
      <w:divsChild>
        <w:div w:id="564533692">
          <w:marLeft w:val="0"/>
          <w:marRight w:val="0"/>
          <w:marTop w:val="0"/>
          <w:marBottom w:val="0"/>
          <w:divBdr>
            <w:top w:val="none" w:sz="0" w:space="0" w:color="auto"/>
            <w:left w:val="none" w:sz="0" w:space="0" w:color="auto"/>
            <w:bottom w:val="none" w:sz="0" w:space="0" w:color="auto"/>
            <w:right w:val="none" w:sz="0" w:space="0" w:color="auto"/>
          </w:divBdr>
          <w:divsChild>
            <w:div w:id="1589272003">
              <w:marLeft w:val="0"/>
              <w:marRight w:val="0"/>
              <w:marTop w:val="0"/>
              <w:marBottom w:val="0"/>
              <w:divBdr>
                <w:top w:val="none" w:sz="0" w:space="0" w:color="auto"/>
                <w:left w:val="none" w:sz="0" w:space="0" w:color="auto"/>
                <w:bottom w:val="none" w:sz="0" w:space="0" w:color="auto"/>
                <w:right w:val="none" w:sz="0" w:space="0" w:color="auto"/>
              </w:divBdr>
              <w:divsChild>
                <w:div w:id="827331267">
                  <w:marLeft w:val="0"/>
                  <w:marRight w:val="0"/>
                  <w:marTop w:val="0"/>
                  <w:marBottom w:val="0"/>
                  <w:divBdr>
                    <w:top w:val="none" w:sz="0" w:space="0" w:color="auto"/>
                    <w:left w:val="none" w:sz="0" w:space="0" w:color="auto"/>
                    <w:bottom w:val="none" w:sz="0" w:space="0" w:color="auto"/>
                    <w:right w:val="none" w:sz="0" w:space="0" w:color="auto"/>
                  </w:divBdr>
                  <w:divsChild>
                    <w:div w:id="119107720">
                      <w:marLeft w:val="0"/>
                      <w:marRight w:val="0"/>
                      <w:marTop w:val="0"/>
                      <w:marBottom w:val="0"/>
                      <w:divBdr>
                        <w:top w:val="none" w:sz="0" w:space="0" w:color="auto"/>
                        <w:left w:val="none" w:sz="0" w:space="0" w:color="auto"/>
                        <w:bottom w:val="none" w:sz="0" w:space="0" w:color="auto"/>
                        <w:right w:val="none" w:sz="0" w:space="0" w:color="auto"/>
                      </w:divBdr>
                      <w:divsChild>
                        <w:div w:id="501356255">
                          <w:marLeft w:val="0"/>
                          <w:marRight w:val="0"/>
                          <w:marTop w:val="0"/>
                          <w:marBottom w:val="0"/>
                          <w:divBdr>
                            <w:top w:val="none" w:sz="0" w:space="0" w:color="auto"/>
                            <w:left w:val="none" w:sz="0" w:space="0" w:color="auto"/>
                            <w:bottom w:val="none" w:sz="0" w:space="0" w:color="auto"/>
                            <w:right w:val="none" w:sz="0" w:space="0" w:color="auto"/>
                          </w:divBdr>
                          <w:divsChild>
                            <w:div w:id="977300281">
                              <w:marLeft w:val="0"/>
                              <w:marRight w:val="0"/>
                              <w:marTop w:val="0"/>
                              <w:marBottom w:val="0"/>
                              <w:divBdr>
                                <w:top w:val="none" w:sz="0" w:space="0" w:color="auto"/>
                                <w:left w:val="none" w:sz="0" w:space="0" w:color="auto"/>
                                <w:bottom w:val="none" w:sz="0" w:space="0" w:color="auto"/>
                                <w:right w:val="none" w:sz="0" w:space="0" w:color="auto"/>
                              </w:divBdr>
                              <w:divsChild>
                                <w:div w:id="1987930404">
                                  <w:marLeft w:val="0"/>
                                  <w:marRight w:val="0"/>
                                  <w:marTop w:val="0"/>
                                  <w:marBottom w:val="0"/>
                                  <w:divBdr>
                                    <w:top w:val="none" w:sz="0" w:space="0" w:color="auto"/>
                                    <w:left w:val="none" w:sz="0" w:space="0" w:color="auto"/>
                                    <w:bottom w:val="none" w:sz="0" w:space="0" w:color="auto"/>
                                    <w:right w:val="none" w:sz="0" w:space="0" w:color="auto"/>
                                  </w:divBdr>
                                  <w:divsChild>
                                    <w:div w:id="1972132223">
                                      <w:marLeft w:val="0"/>
                                      <w:marRight w:val="0"/>
                                      <w:marTop w:val="0"/>
                                      <w:marBottom w:val="0"/>
                                      <w:divBdr>
                                        <w:top w:val="none" w:sz="0" w:space="0" w:color="auto"/>
                                        <w:left w:val="none" w:sz="0" w:space="0" w:color="auto"/>
                                        <w:bottom w:val="none" w:sz="0" w:space="0" w:color="auto"/>
                                        <w:right w:val="none" w:sz="0" w:space="0" w:color="auto"/>
                                      </w:divBdr>
                                      <w:divsChild>
                                        <w:div w:id="482622411">
                                          <w:marLeft w:val="0"/>
                                          <w:marRight w:val="0"/>
                                          <w:marTop w:val="0"/>
                                          <w:marBottom w:val="0"/>
                                          <w:divBdr>
                                            <w:top w:val="none" w:sz="0" w:space="0" w:color="auto"/>
                                            <w:left w:val="none" w:sz="0" w:space="0" w:color="auto"/>
                                            <w:bottom w:val="none" w:sz="0" w:space="0" w:color="auto"/>
                                            <w:right w:val="none" w:sz="0" w:space="0" w:color="auto"/>
                                          </w:divBdr>
                                          <w:divsChild>
                                            <w:div w:id="1328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en.eco-opinions.40066" TargetMode="External"/><Relationship Id="rId2" Type="http://schemas.openxmlformats.org/officeDocument/2006/relationships/customXml" Target="../customXml/item2.xml"/><Relationship Id="rId16" Type="http://schemas.openxmlformats.org/officeDocument/2006/relationships/hyperlink" Target="http://www.eesc.europa.eu/?i=portal.en.eco-opinions.4006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i=portal.en.events-and-activities-money-launderin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iority xmlns="21ce364b-8312-4584-b8fd-0beccfde721d">normal</Priority>
    <Committee xmlns="21ce364b-8312-4584-b8fd-0beccfde721d">EESC</Committee>
    <Status xmlns="21ce364b-8312-4584-b8fd-0beccfde721d">waiting to be preformatted</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 xsi:nil="true"/>
    <Performatted_x0020_by xmlns="21ce364b-8312-4584-b8fd-0beccfde721d">
      <UserInfo>
        <DisplayName/>
        <AccountId xsi:nil="true"/>
        <AccountType/>
      </UserInfo>
    </Performatted_x0020_by>
    <Stamp xmlns="21ce364b-8312-4584-b8fd-0beccfde721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A50DE-30E8-429C-9347-389B7573CD32}">
  <ds:schemaRefs>
    <ds:schemaRef ds:uri="http://schemas.microsoft.com/office/2006/metadata/properties"/>
    <ds:schemaRef ds:uri="http://schemas.microsoft.com/office/infopath/2007/PartnerControls"/>
    <ds:schemaRef ds:uri="21ce364b-8312-4584-b8fd-0beccfde721d"/>
  </ds:schemaRefs>
</ds:datastoreItem>
</file>

<file path=customXml/itemProps5.xml><?xml version="1.0" encoding="utf-8"?>
<ds:datastoreItem xmlns:ds="http://schemas.openxmlformats.org/officeDocument/2006/customXml" ds:itemID="{35205C58-4A00-4817-A634-ADF9137F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TotalTime>
  <Pages>2</Pages>
  <Words>3005</Words>
  <Characters>3005</Characters>
  <Application>Microsoft Office Word</Application>
  <DocSecurity>0</DocSecurity>
  <Lines>3005</Lines>
  <Paragraphs>3004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CP EN 30 tax avoidance</vt:lpstr>
      <vt:lpstr>CP EN 30 tax avoidance</vt:lpstr>
    </vt:vector>
  </TitlesOfParts>
  <Company>CESE-CdR</Company>
  <LinksUpToDate>false</LinksUpToDate>
  <CharactersWithSpaces>3006</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EN 30 tax avoidance</dc:title>
  <dc:subject>Press Release</dc:subject>
  <dc:creator>Aumair Silvia Monika</dc:creator>
  <cp:lastModifiedBy>Milen Minchev</cp:lastModifiedBy>
  <cp:revision>4</cp:revision>
  <cp:lastPrinted>2016-09-15T15:02:00Z</cp:lastPrinted>
  <dcterms:created xsi:type="dcterms:W3CDTF">2016-10-10T07:49:00Z</dcterms:created>
  <dcterms:modified xsi:type="dcterms:W3CDTF">2016-10-10T09:23:00Z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