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F714AC" w:rsidRDefault="00CA2C5C" w:rsidP="007F385B">
      <w:pPr>
        <w:ind w:left="-993"/>
        <w:jc w:val="center"/>
      </w:pPr>
      <w:r w:rsidRPr="00F714AC">
        <w:rPr>
          <w:noProof/>
          <w:lang w:val="pt-PT" w:eastAsia="pt-PT" w:bidi="ar-SA"/>
        </w:rPr>
        <w:drawing>
          <wp:inline distT="0" distB="0" distL="0" distR="0" wp14:anchorId="55D94ACA" wp14:editId="0C171262">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F714AC">
        <w:trPr>
          <w:cantSplit/>
        </w:trPr>
        <w:tc>
          <w:tcPr>
            <w:tcW w:w="5168" w:type="dxa"/>
          </w:tcPr>
          <w:p w:rsidR="0070012D" w:rsidRPr="00F714AC" w:rsidRDefault="001F2DFD" w:rsidP="00FB3ED2">
            <w:pPr>
              <w:spacing w:line="240" w:lineRule="auto"/>
              <w:rPr>
                <w:rFonts w:ascii="Verdana" w:hAnsi="Verdana"/>
                <w:b/>
                <w:bCs/>
                <w:sz w:val="18"/>
                <w:szCs w:val="18"/>
              </w:rPr>
            </w:pPr>
            <w:r w:rsidRPr="00F714AC">
              <w:rPr>
                <w:rFonts w:ascii="Verdana" w:hAnsi="Verdana"/>
                <w:b/>
                <w:sz w:val="18"/>
              </w:rPr>
              <w:t>Nr. 35/2017</w:t>
            </w:r>
          </w:p>
        </w:tc>
        <w:tc>
          <w:tcPr>
            <w:tcW w:w="4119" w:type="dxa"/>
          </w:tcPr>
          <w:p w:rsidR="008820BE" w:rsidRPr="00F714AC" w:rsidRDefault="00DA65D4" w:rsidP="005F0DB1">
            <w:pPr>
              <w:spacing w:line="240" w:lineRule="auto"/>
              <w:jc w:val="right"/>
              <w:rPr>
                <w:rFonts w:ascii="Verdana" w:hAnsi="Verdana"/>
                <w:b/>
                <w:bCs/>
                <w:sz w:val="18"/>
                <w:szCs w:val="18"/>
              </w:rPr>
            </w:pPr>
            <w:r>
              <w:rPr>
                <w:rFonts w:ascii="Verdana" w:hAnsi="Verdana"/>
                <w:b/>
                <w:sz w:val="18"/>
              </w:rPr>
              <w:t>12</w:t>
            </w:r>
            <w:r w:rsidR="00D744E1" w:rsidRPr="00F714AC">
              <w:rPr>
                <w:rFonts w:ascii="Verdana" w:hAnsi="Verdana"/>
                <w:b/>
                <w:sz w:val="18"/>
              </w:rPr>
              <w:t xml:space="preserve"> juli 2017</w:t>
            </w:r>
          </w:p>
        </w:tc>
      </w:tr>
    </w:tbl>
    <w:p w:rsidR="008820BE" w:rsidRPr="00F714AC" w:rsidRDefault="00CA2C5C" w:rsidP="00473E94">
      <w:pPr>
        <w:spacing w:line="240" w:lineRule="auto"/>
        <w:rPr>
          <w:rFonts w:ascii="Verdana" w:hAnsi="Verdana"/>
          <w:sz w:val="20"/>
        </w:rPr>
        <w:sectPr w:rsidR="008820BE" w:rsidRPr="00F714AC"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F714AC">
        <w:rPr>
          <w:noProof/>
          <w:lang w:val="pt-PT" w:eastAsia="pt-PT" w:bidi="ar-SA"/>
        </w:rPr>
        <mc:AlternateContent>
          <mc:Choice Requires="wps">
            <w:drawing>
              <wp:anchor distT="0" distB="0" distL="114300" distR="114300" simplePos="0" relativeHeight="251657728" behindDoc="1" locked="0" layoutInCell="0" allowOverlap="1" wp14:anchorId="6C28FBC3" wp14:editId="7B4F5096">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sz w:val="48"/>
                        </w:rPr>
                        <w:t>NL</w:t>
                      </w:r>
                    </w:p>
                  </w:txbxContent>
                </v:textbox>
                <w10:wrap xmlns:w10="urn:schemas-microsoft-com:office:word" anchorx="page" anchory="page"/>
              </v:shape>
            </w:pict>
          </mc:Fallback>
        </mc:AlternateContent>
      </w:r>
    </w:p>
    <w:p w:rsidR="007A293B" w:rsidRPr="00F714AC" w:rsidRDefault="007A293B" w:rsidP="003532CC">
      <w:pPr>
        <w:jc w:val="center"/>
        <w:rPr>
          <w:rFonts w:ascii="Verdana" w:hAnsi="Verdana"/>
          <w:b/>
          <w:sz w:val="18"/>
          <w:szCs w:val="18"/>
        </w:rPr>
      </w:pPr>
    </w:p>
    <w:p w:rsidR="00AB3FDC" w:rsidRPr="00F714AC" w:rsidRDefault="00AB3FDC" w:rsidP="00184BD0">
      <w:pPr>
        <w:ind w:left="-284" w:right="-285"/>
        <w:jc w:val="center"/>
        <w:rPr>
          <w:rFonts w:ascii="Verdana" w:hAnsi="Verdana"/>
          <w:b/>
          <w:color w:val="0070C0"/>
          <w:sz w:val="24"/>
          <w:szCs w:val="24"/>
        </w:rPr>
      </w:pPr>
      <w:r w:rsidRPr="00F714AC">
        <w:rPr>
          <w:rFonts w:ascii="Verdana" w:hAnsi="Verdana"/>
          <w:b/>
          <w:color w:val="0070C0"/>
          <w:sz w:val="28"/>
        </w:rPr>
        <w:t>EESC GEEFT STARTSCHOT VOOR DE PRIJS VOOR HET MAATSCHAPPELIJK MIDDENVELD 2017</w:t>
      </w:r>
    </w:p>
    <w:p w:rsidR="00184BD0" w:rsidRPr="00F714AC" w:rsidRDefault="00CF7D81" w:rsidP="00184BD0">
      <w:pPr>
        <w:ind w:left="-284" w:right="-285"/>
        <w:jc w:val="center"/>
        <w:rPr>
          <w:rFonts w:ascii="Verdana" w:hAnsi="Verdana"/>
          <w:b/>
          <w:color w:val="0070C0"/>
          <w:sz w:val="24"/>
          <w:szCs w:val="24"/>
        </w:rPr>
      </w:pPr>
      <w:r w:rsidRPr="00F714AC">
        <w:rPr>
          <w:rFonts w:ascii="Verdana" w:hAnsi="Verdana"/>
          <w:b/>
          <w:color w:val="0070C0"/>
          <w:sz w:val="24"/>
        </w:rPr>
        <w:t xml:space="preserve">De beste projecten voor arbeidsmarktintegratie </w:t>
      </w:r>
      <w:r w:rsidRPr="00F714AC">
        <w:rPr>
          <w:rFonts w:ascii="Verdana" w:hAnsi="Verdana"/>
          <w:b/>
          <w:color w:val="0070C0"/>
          <w:sz w:val="24"/>
          <w:szCs w:val="24"/>
        </w:rPr>
        <w:br/>
      </w:r>
      <w:r w:rsidRPr="00F714AC">
        <w:rPr>
          <w:rFonts w:ascii="Verdana" w:hAnsi="Verdana"/>
          <w:b/>
          <w:color w:val="0070C0"/>
          <w:sz w:val="24"/>
        </w:rPr>
        <w:t>zullen worden beloond</w:t>
      </w:r>
    </w:p>
    <w:p w:rsidR="00A22D36" w:rsidRPr="00F714AC" w:rsidRDefault="00A22D36" w:rsidP="00534D32">
      <w:pPr>
        <w:rPr>
          <w:rFonts w:ascii="Verdana" w:hAnsi="Verdana"/>
          <w:sz w:val="18"/>
          <w:szCs w:val="18"/>
        </w:rPr>
      </w:pPr>
    </w:p>
    <w:p w:rsidR="00534D32" w:rsidRPr="00F714AC" w:rsidRDefault="00534D32" w:rsidP="00534D32">
      <w:pPr>
        <w:rPr>
          <w:rFonts w:ascii="Verdana" w:hAnsi="Verdana"/>
          <w:sz w:val="18"/>
          <w:szCs w:val="18"/>
        </w:rPr>
      </w:pPr>
      <w:r w:rsidRPr="00F714AC">
        <w:rPr>
          <w:rFonts w:ascii="Verdana" w:hAnsi="Verdana"/>
          <w:sz w:val="18"/>
        </w:rPr>
        <w:t xml:space="preserve">Het EESC heeft het startschot gegeven voor zijn Prijs voor het maatschappelijk middenveld 2017. De prijs is dit jaar bestemd voor door maatschappelijke organisaties opgezette </w:t>
      </w:r>
      <w:r w:rsidRPr="00F714AC">
        <w:rPr>
          <w:rFonts w:ascii="Verdana" w:hAnsi="Verdana"/>
          <w:b/>
          <w:sz w:val="18"/>
        </w:rPr>
        <w:t>innovatieve projecten ter bevordering van kwaliteitsbanen en ondernemerschap voor de toekomst van werk</w:t>
      </w:r>
      <w:r w:rsidRPr="00F714AC">
        <w:rPr>
          <w:rFonts w:ascii="Verdana" w:hAnsi="Verdana"/>
          <w:sz w:val="18"/>
        </w:rPr>
        <w:t>, met de nadruk op jongeren, migranten en andere mensen voor wie het lastig is om toegang te krijgen tot de arbeidsmarkt.</w:t>
      </w:r>
    </w:p>
    <w:p w:rsidR="00534D32" w:rsidRPr="00F714AC" w:rsidRDefault="00534D32" w:rsidP="00534D32">
      <w:pPr>
        <w:rPr>
          <w:rFonts w:ascii="Verdana" w:hAnsi="Verdana"/>
          <w:b/>
          <w:sz w:val="18"/>
          <w:szCs w:val="18"/>
        </w:rPr>
      </w:pPr>
    </w:p>
    <w:p w:rsidR="00534D32" w:rsidRPr="00F714AC" w:rsidRDefault="00534D32" w:rsidP="00534D32">
      <w:pPr>
        <w:rPr>
          <w:rFonts w:ascii="Verdana" w:hAnsi="Verdana"/>
          <w:b/>
          <w:sz w:val="18"/>
          <w:szCs w:val="18"/>
        </w:rPr>
      </w:pPr>
      <w:r w:rsidRPr="00F714AC">
        <w:rPr>
          <w:rFonts w:ascii="Verdana" w:hAnsi="Verdana"/>
          <w:sz w:val="18"/>
        </w:rPr>
        <w:t xml:space="preserve">De maximaal vijf winnaars zullen samen een bedrag van </w:t>
      </w:r>
      <w:r w:rsidRPr="00F714AC">
        <w:rPr>
          <w:rFonts w:ascii="Verdana" w:hAnsi="Verdana"/>
          <w:b/>
          <w:sz w:val="18"/>
        </w:rPr>
        <w:t>50 000 euro</w:t>
      </w:r>
      <w:r w:rsidRPr="00F714AC">
        <w:rPr>
          <w:rFonts w:ascii="Verdana" w:hAnsi="Verdana"/>
          <w:sz w:val="18"/>
        </w:rPr>
        <w:t xml:space="preserve"> mogen verdelen. De </w:t>
      </w:r>
      <w:r w:rsidRPr="00F714AC">
        <w:rPr>
          <w:rFonts w:ascii="Verdana" w:hAnsi="Verdana"/>
          <w:b/>
          <w:sz w:val="18"/>
        </w:rPr>
        <w:t>deadline voor aanmeldingen is 8 september 2017</w:t>
      </w:r>
      <w:r w:rsidRPr="00F714AC">
        <w:rPr>
          <w:rFonts w:ascii="Verdana" w:hAnsi="Verdana"/>
          <w:sz w:val="18"/>
        </w:rPr>
        <w:t xml:space="preserve"> en de prijsuitreiking zelf zal op 7 december 2017 in Brussel worden gehouden.</w:t>
      </w:r>
    </w:p>
    <w:p w:rsidR="00534D32" w:rsidRPr="00F714AC" w:rsidRDefault="00534D32" w:rsidP="00184BD0">
      <w:pPr>
        <w:rPr>
          <w:rFonts w:ascii="Verdana" w:hAnsi="Verdana"/>
          <w:sz w:val="18"/>
          <w:szCs w:val="18"/>
        </w:rPr>
      </w:pPr>
    </w:p>
    <w:p w:rsidR="00127445" w:rsidRPr="00F714AC" w:rsidRDefault="000B29EF" w:rsidP="00184BD0">
      <w:pPr>
        <w:rPr>
          <w:rFonts w:ascii="Verdana" w:hAnsi="Verdana"/>
          <w:sz w:val="18"/>
          <w:szCs w:val="18"/>
        </w:rPr>
      </w:pPr>
      <w:r w:rsidRPr="00F714AC">
        <w:rPr>
          <w:rFonts w:ascii="Verdana" w:hAnsi="Verdana"/>
          <w:sz w:val="18"/>
        </w:rPr>
        <w:t>Bijna tien jaar na het dieptepunt in de financiële en economische crisis heeft de Europese Unie nog steeds met hoge werkloosheidscijfers te kampen, ondanks recente verbeteringen. Daarom heeft het EESC besloten dit jaar de beste innovatieve projecten te belonen ter bevordering van kwaliteitsbanen, ondernemerschap of initiatieven waarbij mensen zich als zelfstandige vestigen.</w:t>
      </w:r>
    </w:p>
    <w:p w:rsidR="00D84E62" w:rsidRPr="00F714AC" w:rsidRDefault="00D84E62" w:rsidP="004742F2">
      <w:pPr>
        <w:rPr>
          <w:rFonts w:ascii="Verdana" w:hAnsi="Verdana"/>
          <w:sz w:val="18"/>
          <w:szCs w:val="18"/>
        </w:rPr>
      </w:pPr>
    </w:p>
    <w:p w:rsidR="004742F2" w:rsidRPr="00F714AC" w:rsidRDefault="00D84E62" w:rsidP="004742F2">
      <w:pPr>
        <w:rPr>
          <w:rFonts w:ascii="Verdana" w:hAnsi="Verdana"/>
          <w:sz w:val="18"/>
          <w:szCs w:val="18"/>
        </w:rPr>
      </w:pPr>
      <w:r w:rsidRPr="00F714AC">
        <w:rPr>
          <w:rFonts w:ascii="Verdana" w:hAnsi="Verdana"/>
          <w:sz w:val="18"/>
        </w:rPr>
        <w:t xml:space="preserve">De prijs is bedoeld voor lopende of </w:t>
      </w:r>
      <w:proofErr w:type="gramStart"/>
      <w:r w:rsidRPr="00F714AC">
        <w:rPr>
          <w:rFonts w:ascii="Verdana" w:hAnsi="Verdana"/>
          <w:sz w:val="18"/>
        </w:rPr>
        <w:t>reeds</w:t>
      </w:r>
      <w:proofErr w:type="gramEnd"/>
      <w:r w:rsidRPr="00F714AC">
        <w:rPr>
          <w:rFonts w:ascii="Verdana" w:hAnsi="Verdana"/>
          <w:sz w:val="18"/>
        </w:rPr>
        <w:t xml:space="preserve"> ten uitvoer gelegde initiatieven op het gebied van arbeidsmarktintegratie waarbij niemand wordt gediscrimineerd. De initiatieven moeten gericht zijn op nieuwkomers zoals jongeren, mensen met een migratieachtergrond of mensen die specifieke steun </w:t>
      </w:r>
      <w:proofErr w:type="gramStart"/>
      <w:r w:rsidRPr="00F714AC">
        <w:rPr>
          <w:rFonts w:ascii="Verdana" w:hAnsi="Verdana"/>
          <w:sz w:val="18"/>
        </w:rPr>
        <w:t>behoeven</w:t>
      </w:r>
      <w:proofErr w:type="gramEnd"/>
      <w:r w:rsidRPr="00F714AC">
        <w:rPr>
          <w:rFonts w:ascii="Verdana" w:hAnsi="Verdana"/>
          <w:sz w:val="18"/>
        </w:rPr>
        <w:t>, zoals langdurig werklozen, vrouwen die ver van de arbeidsmarkt af staan, gehandicapten en mensen die in armoede leven.</w:t>
      </w:r>
    </w:p>
    <w:p w:rsidR="004742F2" w:rsidRPr="00F714AC" w:rsidRDefault="004742F2" w:rsidP="004742F2">
      <w:pPr>
        <w:rPr>
          <w:rFonts w:ascii="Verdana" w:hAnsi="Verdana"/>
          <w:sz w:val="18"/>
          <w:szCs w:val="18"/>
        </w:rPr>
      </w:pPr>
    </w:p>
    <w:p w:rsidR="007B3F40" w:rsidRPr="00F714AC" w:rsidRDefault="007B3F40" w:rsidP="007B3F40">
      <w:pPr>
        <w:rPr>
          <w:rFonts w:ascii="Verdana" w:hAnsi="Verdana"/>
          <w:sz w:val="18"/>
          <w:szCs w:val="18"/>
        </w:rPr>
      </w:pPr>
      <w:r w:rsidRPr="00F714AC">
        <w:rPr>
          <w:rFonts w:ascii="Verdana" w:hAnsi="Verdana"/>
          <w:sz w:val="18"/>
        </w:rPr>
        <w:t xml:space="preserve">De Prijs voor het maatschappelijk middenveld wordt door het EESC dit jaar voor de negende keer uitgereikt ter beloning en aanmoediging van concrete initiatieven en verwezenlijkingen van maatschappelijke organisaties en/of individuele personen die een belangrijke bijdrage hebben geleverd aan het bevorderen van de gemeenschappelijke waarden die de Europese cohesie en integratie schragen. </w:t>
      </w:r>
      <w:hyperlink r:id="rId21">
        <w:r w:rsidRPr="00F714AC">
          <w:rPr>
            <w:rStyle w:val="Hyperlink"/>
            <w:rFonts w:ascii="Verdana" w:hAnsi="Verdana"/>
            <w:sz w:val="18"/>
          </w:rPr>
          <w:t>In 2016 was migratie het thema</w:t>
        </w:r>
      </w:hyperlink>
      <w:r w:rsidRPr="00F714AC">
        <w:rPr>
          <w:rFonts w:ascii="Verdana" w:hAnsi="Verdana"/>
          <w:sz w:val="18"/>
        </w:rPr>
        <w:t>.</w:t>
      </w:r>
    </w:p>
    <w:p w:rsidR="007B3F40" w:rsidRPr="00F714AC" w:rsidRDefault="007B3F40" w:rsidP="007B3F40">
      <w:pPr>
        <w:rPr>
          <w:rFonts w:ascii="Verdana" w:hAnsi="Verdana"/>
          <w:sz w:val="18"/>
          <w:szCs w:val="18"/>
        </w:rPr>
      </w:pPr>
    </w:p>
    <w:p w:rsidR="007B3F40" w:rsidRPr="00F714AC" w:rsidRDefault="007B3F40" w:rsidP="007B3F40">
      <w:pPr>
        <w:rPr>
          <w:rFonts w:ascii="Verdana" w:hAnsi="Verdana"/>
          <w:sz w:val="18"/>
          <w:szCs w:val="18"/>
        </w:rPr>
      </w:pPr>
      <w:r w:rsidRPr="00F714AC">
        <w:rPr>
          <w:rFonts w:ascii="Verdana" w:hAnsi="Verdana"/>
          <w:sz w:val="18"/>
        </w:rPr>
        <w:t xml:space="preserve">Nadere gegevens en het deelnameformulier </w:t>
      </w:r>
      <w:proofErr w:type="gramStart"/>
      <w:r w:rsidRPr="00F714AC">
        <w:rPr>
          <w:rFonts w:ascii="Verdana" w:hAnsi="Verdana"/>
          <w:sz w:val="18"/>
        </w:rPr>
        <w:t>vindt</w:t>
      </w:r>
      <w:proofErr w:type="gramEnd"/>
      <w:r w:rsidRPr="00F714AC">
        <w:rPr>
          <w:rFonts w:ascii="Verdana" w:hAnsi="Verdana"/>
          <w:sz w:val="18"/>
        </w:rPr>
        <w:t xml:space="preserve"> u </w:t>
      </w:r>
      <w:hyperlink r:id="rId22">
        <w:r w:rsidRPr="00F714AC">
          <w:rPr>
            <w:rStyle w:val="Hyperlink"/>
            <w:rFonts w:ascii="Verdana" w:hAnsi="Verdana"/>
            <w:sz w:val="18"/>
          </w:rPr>
          <w:t>hier</w:t>
        </w:r>
      </w:hyperlink>
      <w:r w:rsidRPr="00F714AC">
        <w:rPr>
          <w:rFonts w:ascii="Verdana" w:hAnsi="Verdana"/>
          <w:sz w:val="18"/>
        </w:rPr>
        <w:t>.</w:t>
      </w:r>
    </w:p>
    <w:p w:rsidR="007B3F40" w:rsidRPr="00F714AC" w:rsidRDefault="007B3F40" w:rsidP="00F11A9F">
      <w:pPr>
        <w:rPr>
          <w:rFonts w:ascii="Verdana" w:hAnsi="Verdana"/>
          <w:sz w:val="18"/>
          <w:szCs w:val="18"/>
        </w:rPr>
      </w:pPr>
    </w:p>
    <w:p w:rsidR="007B3F40" w:rsidRPr="00F714AC" w:rsidRDefault="007B3F40" w:rsidP="007B3F40">
      <w:pPr>
        <w:jc w:val="center"/>
        <w:rPr>
          <w:rFonts w:asciiTheme="minorHAnsi" w:hAnsiTheme="minorHAnsi"/>
          <w:b/>
        </w:rPr>
      </w:pPr>
      <w:r w:rsidRPr="00F714AC">
        <w:rPr>
          <w:rFonts w:asciiTheme="minorHAnsi" w:hAnsiTheme="minorHAnsi"/>
          <w:b/>
        </w:rPr>
        <w:t xml:space="preserve">Voor meer informatie kunt u contact opnemen met: </w:t>
      </w:r>
    </w:p>
    <w:p w:rsidR="007B3F40" w:rsidRPr="00F714AC" w:rsidRDefault="007B3F40" w:rsidP="007B3F40">
      <w:pPr>
        <w:spacing w:line="240" w:lineRule="auto"/>
        <w:jc w:val="center"/>
        <w:rPr>
          <w:rFonts w:asciiTheme="minorHAnsi" w:eastAsia="PMingLiU" w:hAnsiTheme="minorHAnsi"/>
        </w:rPr>
      </w:pPr>
      <w:r w:rsidRPr="00F714AC">
        <w:rPr>
          <w:rFonts w:asciiTheme="minorHAnsi" w:hAnsiTheme="minorHAnsi"/>
        </w:rPr>
        <w:t>Margarida Reis — Persdienst van het EESC</w:t>
      </w:r>
    </w:p>
    <w:p w:rsidR="007B3F40" w:rsidRPr="00F714AC" w:rsidRDefault="007B3F40" w:rsidP="007B3F40">
      <w:pPr>
        <w:spacing w:line="240" w:lineRule="auto"/>
        <w:jc w:val="center"/>
        <w:rPr>
          <w:rFonts w:asciiTheme="minorHAnsi" w:eastAsia="PMingLiU" w:hAnsiTheme="minorHAnsi"/>
        </w:rPr>
      </w:pPr>
      <w:r w:rsidRPr="00F714AC">
        <w:rPr>
          <w:rFonts w:asciiTheme="minorHAnsi" w:hAnsiTheme="minorHAnsi"/>
        </w:rPr>
        <w:t xml:space="preserve">E-mail: </w:t>
      </w:r>
      <w:hyperlink r:id="rId23">
        <w:r w:rsidRPr="00F714AC">
          <w:rPr>
            <w:rStyle w:val="Hyperlink"/>
            <w:rFonts w:asciiTheme="minorHAnsi" w:hAnsiTheme="minorHAnsi"/>
          </w:rPr>
          <w:t>press@eesc.europa.eu</w:t>
        </w:r>
      </w:hyperlink>
    </w:p>
    <w:p w:rsidR="007B3F40" w:rsidRPr="00F714AC" w:rsidRDefault="007B3F40" w:rsidP="007B3F40">
      <w:pPr>
        <w:spacing w:line="240" w:lineRule="auto"/>
        <w:jc w:val="center"/>
        <w:rPr>
          <w:rFonts w:asciiTheme="minorHAnsi" w:eastAsia="PMingLiU" w:hAnsiTheme="minorHAnsi"/>
        </w:rPr>
      </w:pPr>
      <w:r w:rsidRPr="00F714AC">
        <w:rPr>
          <w:rFonts w:asciiTheme="minorHAnsi" w:hAnsiTheme="minorHAnsi"/>
        </w:rPr>
        <w:t>Tel</w:t>
      </w:r>
      <w:proofErr w:type="gramStart"/>
      <w:r w:rsidRPr="00F714AC">
        <w:rPr>
          <w:rFonts w:asciiTheme="minorHAnsi" w:hAnsiTheme="minorHAnsi"/>
        </w:rPr>
        <w:t>.</w:t>
      </w:r>
      <w:proofErr w:type="gramEnd"/>
      <w:r w:rsidRPr="00F714AC">
        <w:rPr>
          <w:rFonts w:asciiTheme="minorHAnsi" w:hAnsiTheme="minorHAnsi"/>
        </w:rPr>
        <w:t>: +32 2 546 9036</w:t>
      </w:r>
    </w:p>
    <w:p w:rsidR="007B3F40" w:rsidRPr="00F714AC" w:rsidRDefault="007B3F40" w:rsidP="007B3F40">
      <w:pPr>
        <w:spacing w:line="240" w:lineRule="auto"/>
        <w:jc w:val="center"/>
        <w:rPr>
          <w:rFonts w:asciiTheme="minorHAnsi" w:hAnsiTheme="minorHAnsi"/>
        </w:rPr>
      </w:pPr>
      <w:r w:rsidRPr="00F714AC">
        <w:rPr>
          <w:rFonts w:asciiTheme="minorHAnsi" w:hAnsiTheme="minorHAnsi"/>
          <w:b/>
          <w:color w:val="1F497D" w:themeColor="text2"/>
        </w:rPr>
        <w:t>@EESC_PRESS</w:t>
      </w:r>
    </w:p>
    <w:p w:rsidR="007B3F40" w:rsidRPr="00F714AC" w:rsidRDefault="007B3F40" w:rsidP="007B3F40">
      <w:pPr>
        <w:spacing w:line="240" w:lineRule="auto"/>
        <w:jc w:val="center"/>
        <w:rPr>
          <w:rFonts w:asciiTheme="minorHAnsi" w:eastAsia="PMingLiU" w:hAnsiTheme="minorHAnsi"/>
          <w:b/>
        </w:rPr>
      </w:pPr>
      <w:r w:rsidRPr="00F714AC">
        <w:rPr>
          <w:rFonts w:asciiTheme="minorHAnsi" w:hAnsiTheme="minorHAnsi"/>
          <w:b/>
          <w:color w:val="1F497D" w:themeColor="text2"/>
        </w:rPr>
        <w:t xml:space="preserve"> </w:t>
      </w:r>
      <w:r w:rsidR="00DA65D4">
        <w:rPr>
          <w:rFonts w:asciiTheme="minorHAnsi" w:hAnsiTheme="minorHAnsi"/>
          <w:color w:val="1F497D"/>
        </w:rPr>
        <w:t>#</w:t>
      </w:r>
      <w:proofErr w:type="spellStart"/>
      <w:r w:rsidR="00DA65D4">
        <w:rPr>
          <w:rFonts w:asciiTheme="minorHAnsi" w:hAnsiTheme="minorHAnsi"/>
          <w:color w:val="1F497D"/>
        </w:rPr>
        <w:t>C</w:t>
      </w:r>
      <w:r w:rsidRPr="00F714AC">
        <w:rPr>
          <w:rFonts w:asciiTheme="minorHAnsi" w:hAnsiTheme="minorHAnsi"/>
          <w:color w:val="1F497D"/>
        </w:rPr>
        <w:t>iv</w:t>
      </w:r>
      <w:r w:rsidR="00DA65D4">
        <w:rPr>
          <w:rFonts w:asciiTheme="minorHAnsi" w:hAnsiTheme="minorHAnsi"/>
          <w:color w:val="1F497D"/>
        </w:rPr>
        <w:t>SocP</w:t>
      </w:r>
      <w:bookmarkStart w:id="0" w:name="_GoBack"/>
      <w:bookmarkEnd w:id="0"/>
      <w:r w:rsidRPr="00F714AC">
        <w:rPr>
          <w:rFonts w:asciiTheme="minorHAnsi" w:hAnsiTheme="minorHAnsi"/>
          <w:color w:val="1F497D"/>
        </w:rPr>
        <w:t>rize</w:t>
      </w:r>
      <w:proofErr w:type="spellEnd"/>
    </w:p>
    <w:p w:rsidR="007B3F40" w:rsidRPr="00F714AC" w:rsidRDefault="007B3F40" w:rsidP="007B3F40">
      <w:pPr>
        <w:spacing w:line="240" w:lineRule="auto"/>
        <w:jc w:val="center"/>
        <w:rPr>
          <w:rFonts w:asciiTheme="minorHAnsi" w:eastAsia="PMingLiU" w:hAnsiTheme="minorHAnsi"/>
          <w:b/>
        </w:rPr>
      </w:pPr>
    </w:p>
    <w:p w:rsidR="007B3F40" w:rsidRPr="00F714AC" w:rsidRDefault="007B3F40" w:rsidP="007B3F40">
      <w:pPr>
        <w:rPr>
          <w:rFonts w:ascii="Verdana" w:hAnsi="Verdana"/>
          <w:b/>
          <w:i/>
          <w:sz w:val="16"/>
        </w:rPr>
      </w:pPr>
      <w:r w:rsidRPr="00F714AC">
        <w:rPr>
          <w:rFonts w:ascii="Verdana" w:hAnsi="Verdana"/>
          <w:i/>
          <w:sz w:val="16"/>
        </w:rPr>
        <w:t>__</w:t>
      </w:r>
      <w:r w:rsidRPr="00F714AC">
        <w:rPr>
          <w:rFonts w:ascii="Verdana" w:hAnsi="Verdana"/>
          <w:b/>
          <w:i/>
          <w:sz w:val="16"/>
        </w:rPr>
        <w:t>_____________________________________________________________________________</w:t>
      </w:r>
    </w:p>
    <w:p w:rsidR="007B3F40" w:rsidRPr="00F714AC" w:rsidRDefault="007B3F40" w:rsidP="007B3F40">
      <w:pPr>
        <w:rPr>
          <w:rFonts w:ascii="Verdana" w:hAnsi="Verdana"/>
          <w:i/>
          <w:sz w:val="14"/>
        </w:rPr>
      </w:pPr>
      <w:r w:rsidRPr="00F714AC">
        <w:rPr>
          <w:rFonts w:ascii="Verdana" w:hAnsi="Verdana"/>
          <w:i/>
          <w:sz w:val="14"/>
        </w:rPr>
        <w:lastRenderedPageBreak/>
        <w:t>Het Europees Economisch en Sociaal Comité (EESC) vertegenwoordigt de verschillende economische en sociale geledingen van het maatschappelijk middenveld. Het is een officieel adviesorgaan dat in 1957 bij het Verdrag van Rome is ingesteld. Door de adviestaak van het EESC kunnen zijn leden, en dus de organisaties die ze vertegenwoordigen, deelnemen aan het EU-besluitvormingsproces. De 350 EESC-leden komen uit alle lidstaten en worden door de Raad van de Europese Unie benoemd.</w:t>
      </w:r>
    </w:p>
    <w:p w:rsidR="009F7B3B" w:rsidRPr="00F714AC" w:rsidRDefault="007B3F40" w:rsidP="00A22D36">
      <w:r w:rsidRPr="00F714AC">
        <w:rPr>
          <w:rFonts w:ascii="Verdana" w:hAnsi="Verdana"/>
          <w:i/>
          <w:sz w:val="16"/>
        </w:rPr>
        <w:t>__</w:t>
      </w:r>
      <w:r w:rsidRPr="00F714AC">
        <w:rPr>
          <w:rFonts w:ascii="Verdana" w:hAnsi="Verdana"/>
          <w:b/>
          <w:i/>
          <w:sz w:val="16"/>
        </w:rPr>
        <w:t>_____________________________________________________________________________</w:t>
      </w:r>
    </w:p>
    <w:sectPr w:rsidR="009F7B3B" w:rsidRPr="00F714AC"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proofErr w:type="spellStart"/>
    <w:r>
      <w:rPr>
        <w:rFonts w:ascii="Verdana" w:hAnsi="Verdana"/>
        <w:sz w:val="16"/>
      </w:rPr>
      <w:t>Belliardstraat</w:t>
    </w:r>
    <w:proofErr w:type="spellEnd"/>
    <w:r>
      <w:rPr>
        <w:rFonts w:ascii="Verdana" w:hAnsi="Verdana"/>
        <w:sz w:val="16"/>
      </w:rPr>
      <w:t xml:space="preserve"> 99 – 1040 Brussel – 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Fax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Volg het EESC op </w:t>
    </w:r>
    <w:r>
      <w:rPr>
        <w:noProof/>
        <w:lang w:val="pt-PT" w:eastAsia="pt-PT" w:bidi="ar-SA"/>
      </w:rPr>
      <w:drawing>
        <wp:inline distT="0" distB="0" distL="0" distR="0" wp14:anchorId="2CD1FA55" wp14:editId="0E7D46DB">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proofErr w:type="gramStart"/>
    <w:r>
      <w:rPr>
        <w:noProof/>
        <w:lang w:val="pt-PT" w:eastAsia="pt-PT" w:bidi="ar-SA"/>
      </w:rPr>
      <w:drawing>
        <wp:inline distT="0" distB="0" distL="0" distR="0" wp14:anchorId="7713E6F8" wp14:editId="5190A6C3">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proofErr w:type="gramEnd"/>
    <w:r>
      <w:rPr>
        <w:noProof/>
        <w:lang w:val="pt-PT" w:eastAsia="pt-PT" w:bidi="ar-SA"/>
      </w:rPr>
      <w:drawing>
        <wp:inline distT="0" distB="0" distL="0" distR="0" wp14:anchorId="355A6B9F" wp14:editId="68DF7200">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(NL) </w:t>
    </w:r>
    <w:r>
      <w:fldChar w:fldCharType="begin"/>
    </w:r>
    <w:r>
      <w:instrText xml:space="preserve"> PAGE  \* Arabic  \* MERGEFORMAT </w:instrText>
    </w:r>
    <w:r>
      <w:fldChar w:fldCharType="separate"/>
    </w:r>
    <w:r w:rsidR="00DA65D4">
      <w:rPr>
        <w:noProof/>
      </w:rPr>
      <w:t>2</w:t>
    </w:r>
    <w:r>
      <w:fldChar w:fldCharType="end"/>
    </w:r>
    <w:r>
      <w:t>/</w:t>
    </w:r>
    <w:r>
      <w:fldChar w:fldCharType="begin"/>
    </w:r>
    <w:r>
      <w:instrText xml:space="preserve"> = </w:instrText>
    </w:r>
    <w:r w:rsidR="00DA65D4">
      <w:fldChar w:fldCharType="begin"/>
    </w:r>
    <w:r w:rsidR="00DA65D4">
      <w:instrText xml:space="preserve"> NUMPAGES </w:instrText>
    </w:r>
    <w:r w:rsidR="00DA65D4">
      <w:fldChar w:fldCharType="separate"/>
    </w:r>
    <w:r w:rsidR="00DA65D4">
      <w:rPr>
        <w:noProof/>
      </w:rPr>
      <w:instrText>2</w:instrText>
    </w:r>
    <w:r w:rsidR="00DA65D4">
      <w:rPr>
        <w:noProof/>
      </w:rPr>
      <w:fldChar w:fldCharType="end"/>
    </w:r>
    <w:r>
      <w:instrText xml:space="preserve"> -0 </w:instrText>
    </w:r>
    <w:r>
      <w:fldChar w:fldCharType="separate"/>
    </w:r>
    <w:r w:rsidR="00DA65D4">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65D4"/>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14AC"/>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DA65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6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nl-NL"/>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DA65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6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Ik%20wil%20graag%20meer%20informatie%20ontvangen"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prize-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WTPCSN73YJ26-6-798</_dlc_DocId>
    <_dlc_DocIdUrl xmlns="8a3471f6-0f36-4ccf-b5ee-1ca67ea797ef">
      <Url>http://dm/EESC/2017/_layouts/DocIdRedir.aspx?ID=WTPCSN73YJ26-6-798</Url>
      <Description>WTPCSN73YJ26-6-798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a69ddb54-d4ad-4195-8174-7b7c39303c90"/>
    <ds:schemaRef ds:uri="http://purl.org/dc/elements/1.1/"/>
    <ds:schemaRef ds:uri="http://schemas.openxmlformats.org/package/2006/metadata/core-properties"/>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A42E07B1-202E-48D8-84B9-67300381E78C}">
  <ds:schemaRefs>
    <ds:schemaRef ds:uri="http://schemas.microsoft.com/sharepoint/events"/>
  </ds:schemaRefs>
</ds:datastoreItem>
</file>

<file path=customXml/itemProps5.xml><?xml version="1.0" encoding="utf-8"?>
<ds:datastoreItem xmlns:ds="http://schemas.openxmlformats.org/officeDocument/2006/customXml" ds:itemID="{BBD95F3F-599C-4F6C-ACAD-31524A51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29BD72-CEE4-4BE6-9477-4565E793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389</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 - Startschot voor de prijs voor het maatschappelijk middenveld</vt:lpstr>
    </vt:vector>
  </TitlesOfParts>
  <Company>CESE-CdR</Company>
  <LinksUpToDate>false</LinksUpToDate>
  <CharactersWithSpaces>3178</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Startschot voor de prijs voor het maatschappelijk middenveld</dc:title>
  <dc:subject>Perscommuniqué</dc:subject>
  <dc:creator>Margarida Reis</dc:creator>
  <cp:keywords>EESC-2017-03331-00-00-CP-TRA-NL</cp:keywords>
  <dc:description>Rapporteur: -_x000d_
Brontaal: EN_x000d_
Datum document: 06/07/2017_x000d_
Datum vergadering: _x000d_
Externe documenten: -_x000d_
Verantwoordelijke ambtenaar: REIS MARGARIDA, telefoon: + 2 546 9036_x000d_
_x000d_
Samenvatting:</dc:description>
  <cp:lastModifiedBy>Margarida Reis</cp:lastModifiedBy>
  <cp:revision>2</cp:revision>
  <cp:lastPrinted>2016-04-20T15:09:00Z</cp:lastPrinted>
  <dcterms:created xsi:type="dcterms:W3CDTF">2017-07-12T06:31:00Z</dcterms:created>
  <dcterms:modified xsi:type="dcterms:W3CDTF">2017-07-12T06:31:00Z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d3947913-8a17-4130-aa78-a8d020be4978</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37;#RO|feb747a2-64cd-4299-af12-4833ddc30497;#35;#SL|98a412ae-eb01-49e9-ae3d-585a81724cfc;#34;#SK|46d9fce0-ef79-4f71-b89b-cd6aa82426b8;#32;#MT|7df99101-6854-4a26-b53a-b88c0da02c26;#31;#LT|a7ff5ce7-6123-4f68-865a-a57c31810414;#26;#SV|c2ed69e7-a339-43d7-8f22</vt:lpwstr>
  </property>
  <property fmtid="{D5CDD505-2E9C-101B-9397-08002B2CF9AE}" pid="32" name="AvailableTranslations_0">
    <vt:lpwstr>ES|e7a6b05b-ae16-40c8-add9-68b64b03aeba;EL|6d4f4d51-af9b-4650-94b4-4276bee85c91;SL|98a412ae-eb01-49e9-ae3d-585a81724cfc;SK|46d9fce0-ef79-4f71-b89b-cd6aa82426b8;PT|50ccc04a-eadd-42ae-a0cb-acaf45f812ba;IT|0774613c-01ed-4e5d-a25d-11d2388de825;DE|f6b31e5a-26f</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12;#NL|55c6556c-b4f4-441d-9acf-c498d4f838bd</vt:lpwstr>
  </property>
</Properties>
</file>