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0325B" w14:textId="77777777" w:rsidR="002139B5" w:rsidRPr="00982DA8" w:rsidRDefault="00381C7F" w:rsidP="00E84B07">
      <w:pPr>
        <w:ind w:right="709"/>
        <w:jc w:val="center"/>
        <w:rPr>
          <w:rFonts w:ascii="Verdana" w:hAnsi="Verdana"/>
        </w:rPr>
      </w:pPr>
      <w:r w:rsidRPr="00F24A80">
        <w:rPr>
          <w:noProof/>
          <w:lang w:val="en-US"/>
        </w:rPr>
        <w:drawing>
          <wp:inline distT="0" distB="0" distL="0" distR="0" wp14:anchorId="5C506BC3" wp14:editId="144305C3">
            <wp:extent cx="5732891" cy="1391177"/>
            <wp:effectExtent l="0" t="0" r="127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915" cy="1392154"/>
                    </a:xfrm>
                    <a:prstGeom prst="rect">
                      <a:avLst/>
                    </a:prstGeom>
                    <a:noFill/>
                    <a:ln>
                      <a:noFill/>
                    </a:ln>
                  </pic:spPr>
                </pic:pic>
              </a:graphicData>
            </a:graphic>
          </wp:inline>
        </w:drawing>
      </w:r>
    </w:p>
    <w:p w14:paraId="09D897EA" w14:textId="77777777" w:rsidR="002139B5" w:rsidRPr="002602B4" w:rsidRDefault="002139B5" w:rsidP="002139B5">
      <w:pPr>
        <w:spacing w:line="240" w:lineRule="auto"/>
        <w:rPr>
          <w:rFonts w:ascii="Verdana" w:hAnsi="Verdana"/>
          <w:sz w:val="20"/>
          <w:szCs w:val="20"/>
        </w:rPr>
        <w:sectPr w:rsidR="002139B5" w:rsidRPr="002602B4" w:rsidSect="00DB0AF0">
          <w:footerReference w:type="default" r:id="rId10"/>
          <w:pgSz w:w="11907" w:h="16839" w:code="9"/>
          <w:pgMar w:top="426" w:right="708" w:bottom="1418" w:left="1418" w:header="374" w:footer="118" w:gutter="0"/>
          <w:cols w:space="720"/>
          <w:docGrid w:linePitch="299"/>
        </w:sectPr>
      </w:pPr>
      <w:r w:rsidRPr="002602B4">
        <w:rPr>
          <w:rFonts w:ascii="Verdana" w:hAnsi="Verdana"/>
          <w:noProof/>
          <w:sz w:val="20"/>
          <w:szCs w:val="20"/>
          <w:lang w:val="en-US"/>
        </w:rPr>
        <mc:AlternateContent>
          <mc:Choice Requires="wps">
            <w:drawing>
              <wp:anchor distT="0" distB="0" distL="114300" distR="114300" simplePos="0" relativeHeight="251659264" behindDoc="1" locked="0" layoutInCell="0" allowOverlap="1" wp14:anchorId="6A40CF39" wp14:editId="535A9F30">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1CB5F" w14:textId="77777777" w:rsidR="00A17DF5" w:rsidRPr="00473E94" w:rsidRDefault="00A17DF5" w:rsidP="002139B5">
                            <w:pPr>
                              <w:jc w:val="center"/>
                              <w:rPr>
                                <w:rFonts w:ascii="Arial" w:hAnsi="Arial"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14:paraId="3191CB5F" w14:textId="77777777" w:rsidR="00A17DF5" w:rsidRPr="00473E94" w:rsidRDefault="00A17DF5" w:rsidP="002139B5">
                      <w:pPr>
                        <w:jc w:val="center"/>
                        <w:rPr>
                          <w:rFonts w:ascii="Arial" w:hAnsi="Arial" w:cs="Arial"/>
                          <w:b/>
                          <w:sz w:val="48"/>
                        </w:rPr>
                      </w:pPr>
                    </w:p>
                  </w:txbxContent>
                </v:textbox>
                <w10:wrap anchorx="page" anchory="page"/>
              </v:shape>
            </w:pict>
          </mc:Fallback>
        </mc:AlternateContent>
      </w:r>
    </w:p>
    <w:p w14:paraId="5548B117" w14:textId="14C113AA" w:rsidR="00CE12B5" w:rsidRDefault="00FF339B" w:rsidP="00E84B07">
      <w:pPr>
        <w:tabs>
          <w:tab w:val="right" w:pos="9071"/>
        </w:tabs>
        <w:rPr>
          <w:rFonts w:ascii="Verdana" w:hAnsi="Verdana"/>
          <w:b/>
          <w:bCs/>
          <w:sz w:val="18"/>
          <w:szCs w:val="20"/>
        </w:rPr>
      </w:pPr>
      <w:r>
        <w:rPr>
          <w:rFonts w:ascii="Verdana" w:hAnsi="Verdana"/>
          <w:b/>
          <w:bCs/>
          <w:sz w:val="18"/>
          <w:szCs w:val="20"/>
        </w:rPr>
        <w:lastRenderedPageBreak/>
        <w:t xml:space="preserve">No </w:t>
      </w:r>
      <w:r w:rsidR="004F232B">
        <w:rPr>
          <w:rFonts w:ascii="Verdana" w:hAnsi="Verdana"/>
          <w:b/>
          <w:bCs/>
          <w:sz w:val="18"/>
          <w:szCs w:val="20"/>
        </w:rPr>
        <w:t>3</w:t>
      </w:r>
      <w:r w:rsidR="00C96F84">
        <w:rPr>
          <w:rFonts w:ascii="Verdana" w:hAnsi="Verdana"/>
          <w:b/>
          <w:bCs/>
          <w:sz w:val="18"/>
          <w:szCs w:val="20"/>
        </w:rPr>
        <w:t>4</w:t>
      </w:r>
      <w:r>
        <w:rPr>
          <w:rFonts w:ascii="Verdana" w:hAnsi="Verdana"/>
          <w:b/>
          <w:bCs/>
          <w:sz w:val="18"/>
          <w:szCs w:val="20"/>
        </w:rPr>
        <w:t xml:space="preserve"> / 2017</w:t>
      </w:r>
      <w:r>
        <w:rPr>
          <w:rFonts w:ascii="Verdana" w:hAnsi="Verdana"/>
          <w:b/>
          <w:bCs/>
          <w:sz w:val="18"/>
          <w:szCs w:val="20"/>
        </w:rPr>
        <w:tab/>
      </w:r>
      <w:r w:rsidR="00C96F84">
        <w:rPr>
          <w:rFonts w:ascii="Verdana" w:hAnsi="Verdana"/>
          <w:b/>
          <w:bCs/>
          <w:sz w:val="18"/>
          <w:szCs w:val="20"/>
        </w:rPr>
        <w:t>30</w:t>
      </w:r>
      <w:r w:rsidR="00CE12B5" w:rsidRPr="00845815">
        <w:rPr>
          <w:rFonts w:ascii="Verdana" w:hAnsi="Verdana"/>
          <w:b/>
          <w:bCs/>
          <w:sz w:val="18"/>
          <w:szCs w:val="20"/>
        </w:rPr>
        <w:t xml:space="preserve"> </w:t>
      </w:r>
      <w:r w:rsidR="008D6E1B">
        <w:rPr>
          <w:rFonts w:ascii="Verdana" w:hAnsi="Verdana"/>
          <w:b/>
          <w:bCs/>
          <w:sz w:val="18"/>
          <w:szCs w:val="20"/>
        </w:rPr>
        <w:t>June</w:t>
      </w:r>
      <w:r w:rsidR="00CE12B5" w:rsidRPr="00845815">
        <w:rPr>
          <w:rFonts w:ascii="Verdana" w:hAnsi="Verdana"/>
          <w:b/>
          <w:bCs/>
          <w:sz w:val="18"/>
          <w:szCs w:val="20"/>
        </w:rPr>
        <w:t xml:space="preserve"> 2017</w:t>
      </w:r>
    </w:p>
    <w:p w14:paraId="60BEAB53" w14:textId="6E45382C" w:rsidR="00313958" w:rsidRPr="00C96F84" w:rsidRDefault="003B4CBB" w:rsidP="00C96F84">
      <w:pPr>
        <w:spacing w:after="0" w:line="240" w:lineRule="auto"/>
        <w:jc w:val="both"/>
        <w:rPr>
          <w:rFonts w:ascii="Verdana" w:hAnsi="Verdana"/>
          <w:b/>
          <w:iCs/>
          <w:sz w:val="18"/>
          <w:szCs w:val="18"/>
          <w:u w:val="single"/>
          <w:shd w:val="clear" w:color="auto" w:fill="FFFFFF"/>
        </w:rPr>
      </w:pPr>
      <w:r w:rsidRPr="003B4CBB">
        <w:rPr>
          <w:rFonts w:ascii="Verdana" w:hAnsi="Verdana"/>
          <w:b/>
          <w:color w:val="0000CC"/>
          <w:szCs w:val="20"/>
        </w:rPr>
        <w:t>10 years since its creation, the EU-China Civil Society Round Table discusses innovation, trade and investment, and social and labour rights</w:t>
      </w:r>
    </w:p>
    <w:p w14:paraId="5DBA9558" w14:textId="77777777" w:rsidR="00C96F84" w:rsidRDefault="00C96F84" w:rsidP="00C96F84">
      <w:pPr>
        <w:spacing w:after="0" w:line="240" w:lineRule="auto"/>
        <w:jc w:val="both"/>
        <w:rPr>
          <w:rFonts w:ascii="Verdana" w:hAnsi="Verdana"/>
          <w:iCs/>
          <w:sz w:val="18"/>
          <w:szCs w:val="18"/>
          <w:shd w:val="clear" w:color="auto" w:fill="FFFFFF"/>
        </w:rPr>
      </w:pPr>
    </w:p>
    <w:p w14:paraId="2562D192" w14:textId="77777777" w:rsidR="00FB5CBA" w:rsidRPr="00C96F84" w:rsidRDefault="00FB5CBA" w:rsidP="00C96F84">
      <w:pPr>
        <w:spacing w:after="0" w:line="240" w:lineRule="auto"/>
        <w:jc w:val="both"/>
        <w:rPr>
          <w:rFonts w:ascii="Verdana" w:hAnsi="Verdana"/>
          <w:iCs/>
          <w:sz w:val="18"/>
          <w:szCs w:val="18"/>
          <w:shd w:val="clear" w:color="auto" w:fill="FFFFFF"/>
        </w:rPr>
      </w:pPr>
    </w:p>
    <w:p w14:paraId="3563327E" w14:textId="537458EC" w:rsidR="003B4CBB" w:rsidRDefault="003B4CBB" w:rsidP="003B4CBB">
      <w:pPr>
        <w:spacing w:after="0" w:line="240" w:lineRule="auto"/>
        <w:jc w:val="both"/>
        <w:rPr>
          <w:rFonts w:ascii="Verdana" w:hAnsi="Verdana"/>
          <w:b/>
          <w:iCs/>
          <w:sz w:val="18"/>
          <w:szCs w:val="18"/>
          <w:shd w:val="clear" w:color="auto" w:fill="FFFFFF"/>
        </w:rPr>
      </w:pPr>
      <w:r w:rsidRPr="003B4CBB">
        <w:rPr>
          <w:rFonts w:ascii="Verdana" w:hAnsi="Verdana"/>
          <w:b/>
          <w:iCs/>
          <w:sz w:val="18"/>
          <w:szCs w:val="18"/>
          <w:shd w:val="clear" w:color="auto" w:fill="FFFFFF"/>
        </w:rPr>
        <w:t xml:space="preserve">The EU-China </w:t>
      </w:r>
      <w:hyperlink r:id="rId11" w:history="1">
        <w:r w:rsidRPr="00C345C6">
          <w:rPr>
            <w:rStyle w:val="Hyperlink"/>
            <w:rFonts w:ascii="Verdana" w:hAnsi="Verdana"/>
            <w:b/>
            <w:iCs/>
            <w:sz w:val="18"/>
            <w:szCs w:val="18"/>
            <w:shd w:val="clear" w:color="auto" w:fill="FFFFFF"/>
          </w:rPr>
          <w:t>Round Table's fifteenth meeting</w:t>
        </w:r>
      </w:hyperlink>
      <w:bookmarkStart w:id="0" w:name="_GoBack"/>
      <w:bookmarkEnd w:id="0"/>
      <w:r w:rsidRPr="003B4CBB">
        <w:rPr>
          <w:rFonts w:ascii="Verdana" w:hAnsi="Verdana"/>
          <w:b/>
          <w:iCs/>
          <w:sz w:val="18"/>
          <w:szCs w:val="18"/>
          <w:shd w:val="clear" w:color="auto" w:fill="FFFFFF"/>
        </w:rPr>
        <w:t xml:space="preserve"> took place in Beijing from 28 to 30 June 2017, marking 10 years since it was first set up. The theme of the 2-day meeting of delegations from the European Economic and Social Committee (EESC) and the China Economic and Social Council (CESC) was “Partnership for Growth, Civilization of mutual benefit”. The main topics of debate were innovation as a driver for economic vitality, trade, investment and social and labour </w:t>
      </w:r>
      <w:r w:rsidRPr="002E6C76">
        <w:rPr>
          <w:rFonts w:ascii="Verdana" w:hAnsi="Verdana"/>
          <w:b/>
          <w:iCs/>
          <w:sz w:val="18"/>
          <w:szCs w:val="16"/>
          <w:shd w:val="clear" w:color="auto" w:fill="FFFFFF"/>
        </w:rPr>
        <w:t>rights</w:t>
      </w:r>
      <w:r w:rsidR="002E6C76" w:rsidRPr="002E6C76">
        <w:rPr>
          <w:rFonts w:ascii="Verdana" w:hAnsi="Verdana"/>
          <w:b/>
          <w:iCs/>
          <w:sz w:val="18"/>
          <w:szCs w:val="16"/>
          <w:shd w:val="clear" w:color="auto" w:fill="FFFFFF"/>
        </w:rPr>
        <w:t xml:space="preserve">, </w:t>
      </w:r>
      <w:r w:rsidR="002E6C76" w:rsidRPr="002E6C76">
        <w:rPr>
          <w:rStyle w:val="Strong"/>
          <w:rFonts w:ascii="Verdana" w:hAnsi="Verdana"/>
          <w:sz w:val="18"/>
          <w:szCs w:val="16"/>
        </w:rPr>
        <w:t xml:space="preserve">summed up in </w:t>
      </w:r>
      <w:hyperlink r:id="rId12" w:history="1">
        <w:r w:rsidR="002E6C76" w:rsidRPr="002E6C76">
          <w:rPr>
            <w:rStyle w:val="Hyperlink"/>
            <w:rFonts w:ascii="Verdana" w:hAnsi="Verdana"/>
            <w:b/>
            <w:sz w:val="18"/>
            <w:szCs w:val="16"/>
          </w:rPr>
          <w:t>a joint statement</w:t>
        </w:r>
      </w:hyperlink>
      <w:r w:rsidRPr="002E6C76">
        <w:rPr>
          <w:rFonts w:ascii="Verdana" w:hAnsi="Verdana"/>
          <w:b/>
          <w:iCs/>
          <w:sz w:val="18"/>
          <w:szCs w:val="16"/>
          <w:shd w:val="clear" w:color="auto" w:fill="FFFFFF"/>
        </w:rPr>
        <w:t>. In</w:t>
      </w:r>
      <w:r w:rsidRPr="002E6C76">
        <w:rPr>
          <w:rFonts w:ascii="Verdana" w:hAnsi="Verdana"/>
          <w:b/>
          <w:iCs/>
          <w:sz w:val="20"/>
          <w:szCs w:val="18"/>
          <w:shd w:val="clear" w:color="auto" w:fill="FFFFFF"/>
        </w:rPr>
        <w:t xml:space="preserve"> </w:t>
      </w:r>
      <w:r w:rsidRPr="003B4CBB">
        <w:rPr>
          <w:rFonts w:ascii="Verdana" w:hAnsi="Verdana"/>
          <w:b/>
          <w:iCs/>
          <w:sz w:val="18"/>
          <w:szCs w:val="18"/>
          <w:shd w:val="clear" w:color="auto" w:fill="FFFFFF"/>
        </w:rPr>
        <w:t xml:space="preserve">addition, both delegations met with Mr Yu </w:t>
      </w:r>
      <w:proofErr w:type="spellStart"/>
      <w:r w:rsidRPr="003B4CBB">
        <w:rPr>
          <w:rFonts w:ascii="Verdana" w:hAnsi="Verdana"/>
          <w:b/>
          <w:iCs/>
          <w:sz w:val="18"/>
          <w:szCs w:val="18"/>
          <w:shd w:val="clear" w:color="auto" w:fill="FFFFFF"/>
        </w:rPr>
        <w:t>Zhengsheng</w:t>
      </w:r>
      <w:proofErr w:type="spellEnd"/>
      <w:r w:rsidRPr="003B4CBB">
        <w:rPr>
          <w:rFonts w:ascii="Verdana" w:hAnsi="Verdana"/>
          <w:b/>
          <w:iCs/>
          <w:sz w:val="18"/>
          <w:szCs w:val="18"/>
          <w:shd w:val="clear" w:color="auto" w:fill="FFFFFF"/>
        </w:rPr>
        <w:t xml:space="preserve">, Member of the Politburo Central Committee of the Communist Party of China, and Chairman of the CPPCC. </w:t>
      </w:r>
    </w:p>
    <w:p w14:paraId="48CAF097" w14:textId="77777777" w:rsidR="003B4CBB" w:rsidRPr="003B4CBB" w:rsidRDefault="003B4CBB" w:rsidP="003B4CBB">
      <w:pPr>
        <w:spacing w:after="0" w:line="240" w:lineRule="auto"/>
        <w:jc w:val="both"/>
        <w:rPr>
          <w:rFonts w:ascii="Verdana" w:hAnsi="Verdana"/>
          <w:b/>
          <w:iCs/>
          <w:sz w:val="18"/>
          <w:szCs w:val="18"/>
          <w:shd w:val="clear" w:color="auto" w:fill="FFFFFF"/>
        </w:rPr>
      </w:pPr>
    </w:p>
    <w:p w14:paraId="2C7CB88F" w14:textId="77777777" w:rsidR="003B4CBB" w:rsidRDefault="003B4CBB" w:rsidP="003B4CBB">
      <w:pPr>
        <w:spacing w:after="0" w:line="240" w:lineRule="auto"/>
        <w:jc w:val="both"/>
        <w:rPr>
          <w:rFonts w:ascii="Verdana" w:hAnsi="Verdana"/>
          <w:iCs/>
          <w:sz w:val="18"/>
          <w:szCs w:val="18"/>
          <w:shd w:val="clear" w:color="auto" w:fill="FFFFFF"/>
        </w:rPr>
      </w:pPr>
      <w:r w:rsidRPr="003B4CBB">
        <w:rPr>
          <w:rFonts w:ascii="Verdana" w:hAnsi="Verdana"/>
          <w:iCs/>
          <w:sz w:val="18"/>
          <w:szCs w:val="18"/>
          <w:shd w:val="clear" w:color="auto" w:fill="FFFFFF"/>
        </w:rPr>
        <w:t>On behalf of the Chinese government, Mr Yu acknowledged the need for China to tackle the inequalities created as a result of globalisation, and reaffirmed their will to cooperate with the EU in an open, sustainable and rules-based multilateral environment.</w:t>
      </w:r>
    </w:p>
    <w:p w14:paraId="3994EEAE" w14:textId="47C113E0" w:rsidR="003B4CBB" w:rsidRPr="003B4CBB" w:rsidRDefault="003B4CBB" w:rsidP="003B4CBB">
      <w:pPr>
        <w:spacing w:after="0" w:line="240" w:lineRule="auto"/>
        <w:jc w:val="both"/>
        <w:rPr>
          <w:rFonts w:ascii="Verdana" w:hAnsi="Verdana"/>
          <w:iCs/>
          <w:sz w:val="18"/>
          <w:szCs w:val="18"/>
          <w:shd w:val="clear" w:color="auto" w:fill="FFFFFF"/>
        </w:rPr>
      </w:pPr>
      <w:r w:rsidRPr="003B4CBB">
        <w:rPr>
          <w:rFonts w:ascii="Verdana" w:hAnsi="Verdana"/>
          <w:iCs/>
          <w:sz w:val="18"/>
          <w:szCs w:val="18"/>
          <w:shd w:val="clear" w:color="auto" w:fill="FFFFFF"/>
        </w:rPr>
        <w:t xml:space="preserve"> </w:t>
      </w:r>
    </w:p>
    <w:p w14:paraId="21955A10" w14:textId="77777777" w:rsidR="003B4CBB" w:rsidRDefault="003B4CBB" w:rsidP="003B4CBB">
      <w:pPr>
        <w:spacing w:after="0" w:line="240" w:lineRule="auto"/>
        <w:jc w:val="both"/>
        <w:rPr>
          <w:rFonts w:ascii="Verdana" w:hAnsi="Verdana"/>
          <w:iCs/>
          <w:sz w:val="18"/>
          <w:szCs w:val="18"/>
          <w:shd w:val="clear" w:color="auto" w:fill="FFFFFF"/>
        </w:rPr>
      </w:pPr>
      <w:r w:rsidRPr="003B4CBB">
        <w:rPr>
          <w:rFonts w:ascii="Verdana" w:hAnsi="Verdana"/>
          <w:iCs/>
          <w:sz w:val="18"/>
          <w:szCs w:val="18"/>
          <w:shd w:val="clear" w:color="auto" w:fill="FFFFFF"/>
        </w:rPr>
        <w:t xml:space="preserve">Mr </w:t>
      </w:r>
      <w:r w:rsidRPr="003B4CBB">
        <w:rPr>
          <w:rFonts w:ascii="Verdana" w:hAnsi="Verdana"/>
          <w:b/>
          <w:iCs/>
          <w:sz w:val="18"/>
          <w:szCs w:val="18"/>
          <w:shd w:val="clear" w:color="auto" w:fill="FFFFFF"/>
        </w:rPr>
        <w:t>Georges Dassis</w:t>
      </w:r>
      <w:r w:rsidRPr="003B4CBB">
        <w:rPr>
          <w:rFonts w:ascii="Verdana" w:hAnsi="Verdana"/>
          <w:iCs/>
          <w:sz w:val="18"/>
          <w:szCs w:val="18"/>
          <w:shd w:val="clear" w:color="auto" w:fill="FFFFFF"/>
        </w:rPr>
        <w:t>, EESC President, reaffirmed that the EU needs China and China needs the EU, and that both the EESC and the China ESC can play a role, as civil society, in making this relation become fully participative.</w:t>
      </w:r>
    </w:p>
    <w:p w14:paraId="55244E9E" w14:textId="77777777" w:rsidR="003B4CBB" w:rsidRPr="003B4CBB" w:rsidRDefault="003B4CBB" w:rsidP="003B4CBB">
      <w:pPr>
        <w:spacing w:after="0" w:line="240" w:lineRule="auto"/>
        <w:jc w:val="both"/>
        <w:rPr>
          <w:rFonts w:ascii="Verdana" w:hAnsi="Verdana"/>
          <w:iCs/>
          <w:sz w:val="18"/>
          <w:szCs w:val="18"/>
          <w:shd w:val="clear" w:color="auto" w:fill="FFFFFF"/>
        </w:rPr>
      </w:pPr>
    </w:p>
    <w:p w14:paraId="79ACCAE9" w14:textId="77777777" w:rsidR="003B4CBB" w:rsidRDefault="003B4CBB" w:rsidP="003B4CBB">
      <w:pPr>
        <w:spacing w:after="0" w:line="240" w:lineRule="auto"/>
        <w:jc w:val="both"/>
        <w:rPr>
          <w:rFonts w:ascii="Verdana" w:hAnsi="Verdana"/>
          <w:iCs/>
          <w:sz w:val="18"/>
          <w:szCs w:val="18"/>
          <w:shd w:val="clear" w:color="auto" w:fill="FFFFFF"/>
        </w:rPr>
      </w:pPr>
      <w:r w:rsidRPr="003B4CBB">
        <w:rPr>
          <w:rFonts w:ascii="Verdana" w:hAnsi="Verdana"/>
          <w:b/>
          <w:iCs/>
          <w:sz w:val="18"/>
          <w:szCs w:val="18"/>
          <w:shd w:val="clear" w:color="auto" w:fill="FFFFFF"/>
        </w:rPr>
        <w:t>Stefano Palmieri</w:t>
      </w:r>
      <w:r w:rsidRPr="003B4CBB">
        <w:rPr>
          <w:rFonts w:ascii="Verdana" w:hAnsi="Verdana"/>
          <w:iCs/>
          <w:sz w:val="18"/>
          <w:szCs w:val="18"/>
          <w:shd w:val="clear" w:color="auto" w:fill="FFFFFF"/>
        </w:rPr>
        <w:t>, EESC Member and rapporteur on social and labour rights  said that "The EU and China need to take decisive action to reaffirm the importance of decent jobs and working conditions on the basis of agreed international labour conventions".</w:t>
      </w:r>
    </w:p>
    <w:p w14:paraId="6CE8DFDC" w14:textId="77777777" w:rsidR="003B4CBB" w:rsidRPr="003B4CBB" w:rsidRDefault="003B4CBB" w:rsidP="003B4CBB">
      <w:pPr>
        <w:spacing w:after="0" w:line="240" w:lineRule="auto"/>
        <w:jc w:val="both"/>
        <w:rPr>
          <w:rFonts w:ascii="Verdana" w:hAnsi="Verdana"/>
          <w:iCs/>
          <w:sz w:val="18"/>
          <w:szCs w:val="18"/>
          <w:shd w:val="clear" w:color="auto" w:fill="FFFFFF"/>
        </w:rPr>
      </w:pPr>
    </w:p>
    <w:p w14:paraId="74F14833" w14:textId="77777777" w:rsidR="003B4CBB" w:rsidRDefault="003B4CBB" w:rsidP="003B4CBB">
      <w:pPr>
        <w:spacing w:after="0" w:line="240" w:lineRule="auto"/>
        <w:jc w:val="both"/>
        <w:rPr>
          <w:rFonts w:ascii="Verdana" w:hAnsi="Verdana"/>
          <w:iCs/>
          <w:sz w:val="18"/>
          <w:szCs w:val="18"/>
          <w:shd w:val="clear" w:color="auto" w:fill="FFFFFF"/>
        </w:rPr>
      </w:pPr>
      <w:r w:rsidRPr="003B4CBB">
        <w:rPr>
          <w:rFonts w:ascii="Verdana" w:hAnsi="Verdana"/>
          <w:iCs/>
          <w:sz w:val="18"/>
          <w:szCs w:val="18"/>
          <w:shd w:val="clear" w:color="auto" w:fill="FFFFFF"/>
        </w:rPr>
        <w:t xml:space="preserve">"The implementation of the Chinese Belt and Road Initiative should contribute to the realization of the United Nations 2030 Agenda, and its Sustainable Development Goals", said </w:t>
      </w:r>
      <w:r w:rsidRPr="003B4CBB">
        <w:rPr>
          <w:rFonts w:ascii="Verdana" w:hAnsi="Verdana"/>
          <w:b/>
          <w:iCs/>
          <w:sz w:val="18"/>
          <w:szCs w:val="18"/>
          <w:shd w:val="clear" w:color="auto" w:fill="FFFFFF"/>
        </w:rPr>
        <w:t>Jonathan Peel</w:t>
      </w:r>
      <w:r w:rsidRPr="003B4CBB">
        <w:rPr>
          <w:rFonts w:ascii="Verdana" w:hAnsi="Verdana"/>
          <w:iCs/>
          <w:sz w:val="18"/>
          <w:szCs w:val="18"/>
          <w:shd w:val="clear" w:color="auto" w:fill="FFFFFF"/>
        </w:rPr>
        <w:t xml:space="preserve">, EESC Member and rapporteur on Trade and investment liberalisation and facilitation, “and should be aligned to the European TEN-T and under the Connectivity Platform”. </w:t>
      </w:r>
    </w:p>
    <w:p w14:paraId="3CE0DA4E" w14:textId="77777777" w:rsidR="003B4CBB" w:rsidRPr="003B4CBB" w:rsidRDefault="003B4CBB" w:rsidP="003B4CBB">
      <w:pPr>
        <w:spacing w:after="0" w:line="240" w:lineRule="auto"/>
        <w:jc w:val="both"/>
        <w:rPr>
          <w:rFonts w:ascii="Verdana" w:hAnsi="Verdana"/>
          <w:iCs/>
          <w:sz w:val="18"/>
          <w:szCs w:val="18"/>
          <w:shd w:val="clear" w:color="auto" w:fill="FFFFFF"/>
        </w:rPr>
      </w:pPr>
    </w:p>
    <w:p w14:paraId="676BBA98" w14:textId="77777777" w:rsidR="003B4CBB" w:rsidRPr="003B4CBB" w:rsidRDefault="003B4CBB" w:rsidP="003B4CBB">
      <w:pPr>
        <w:spacing w:after="0" w:line="240" w:lineRule="auto"/>
        <w:jc w:val="both"/>
        <w:rPr>
          <w:rFonts w:ascii="Verdana" w:hAnsi="Verdana"/>
          <w:iCs/>
          <w:sz w:val="18"/>
          <w:szCs w:val="18"/>
          <w:shd w:val="clear" w:color="auto" w:fill="FFFFFF"/>
        </w:rPr>
      </w:pPr>
      <w:r w:rsidRPr="003B4CBB">
        <w:rPr>
          <w:rFonts w:ascii="Verdana" w:hAnsi="Verdana"/>
          <w:iCs/>
          <w:sz w:val="18"/>
          <w:szCs w:val="18"/>
          <w:shd w:val="clear" w:color="auto" w:fill="FFFFFF"/>
        </w:rPr>
        <w:t xml:space="preserve">EESC Member </w:t>
      </w:r>
      <w:r w:rsidRPr="003B4CBB">
        <w:rPr>
          <w:rFonts w:ascii="Verdana" w:hAnsi="Verdana"/>
          <w:b/>
          <w:iCs/>
          <w:sz w:val="18"/>
          <w:szCs w:val="18"/>
          <w:shd w:val="clear" w:color="auto" w:fill="FFFFFF"/>
        </w:rPr>
        <w:t>Antonio Longo</w:t>
      </w:r>
      <w:r w:rsidRPr="003B4CBB">
        <w:rPr>
          <w:rFonts w:ascii="Verdana" w:hAnsi="Verdana"/>
          <w:iCs/>
          <w:sz w:val="18"/>
          <w:szCs w:val="18"/>
          <w:shd w:val="clear" w:color="auto" w:fill="FFFFFF"/>
        </w:rPr>
        <w:t xml:space="preserve"> presented his report on Innovation-driven development and economic vitality, focusing on the need for reciprocal conditions for R&amp;I cooperation, and for mutual access to EU and China research programmes for students and researchers.</w:t>
      </w:r>
    </w:p>
    <w:p w14:paraId="2AE252FB" w14:textId="77777777" w:rsidR="003B4CBB" w:rsidRPr="003B4CBB" w:rsidRDefault="003B4CBB" w:rsidP="003B4CBB">
      <w:pPr>
        <w:spacing w:after="0" w:line="240" w:lineRule="auto"/>
        <w:jc w:val="both"/>
        <w:rPr>
          <w:rFonts w:ascii="Verdana" w:hAnsi="Verdana"/>
          <w:iCs/>
          <w:sz w:val="18"/>
          <w:szCs w:val="18"/>
          <w:shd w:val="clear" w:color="auto" w:fill="FFFFFF"/>
        </w:rPr>
      </w:pPr>
    </w:p>
    <w:p w14:paraId="47962107" w14:textId="1923C505" w:rsidR="003B4CBB" w:rsidRPr="003B4CBB" w:rsidRDefault="003B4CBB" w:rsidP="003B4CBB">
      <w:pPr>
        <w:spacing w:after="0" w:line="240" w:lineRule="auto"/>
        <w:jc w:val="both"/>
        <w:rPr>
          <w:rFonts w:ascii="Verdana" w:hAnsi="Verdana"/>
          <w:iCs/>
          <w:sz w:val="18"/>
          <w:szCs w:val="18"/>
          <w:shd w:val="clear" w:color="auto" w:fill="FFFFFF"/>
        </w:rPr>
      </w:pPr>
      <w:r>
        <w:rPr>
          <w:rFonts w:ascii="Verdana" w:hAnsi="Verdana"/>
          <w:iCs/>
          <w:sz w:val="18"/>
          <w:szCs w:val="18"/>
          <w:shd w:val="clear" w:color="auto" w:fill="FFFFFF"/>
        </w:rPr>
        <w:t>---</w:t>
      </w:r>
    </w:p>
    <w:p w14:paraId="2AD66946" w14:textId="77777777" w:rsidR="003B4CBB" w:rsidRPr="003B4CBB" w:rsidRDefault="003B4CBB" w:rsidP="003B4CBB">
      <w:pPr>
        <w:spacing w:after="0" w:line="240" w:lineRule="auto"/>
        <w:jc w:val="both"/>
        <w:rPr>
          <w:rFonts w:ascii="Verdana" w:hAnsi="Verdana"/>
          <w:iCs/>
          <w:sz w:val="18"/>
          <w:szCs w:val="18"/>
          <w:shd w:val="clear" w:color="auto" w:fill="FFFFFF"/>
        </w:rPr>
      </w:pPr>
      <w:r w:rsidRPr="003B4CBB">
        <w:rPr>
          <w:rFonts w:ascii="Verdana" w:hAnsi="Verdana"/>
          <w:iCs/>
          <w:sz w:val="18"/>
          <w:szCs w:val="18"/>
          <w:shd w:val="clear" w:color="auto" w:fill="FFFFFF"/>
        </w:rPr>
        <w:t>The EU-China Civil Society Round Table was established in 2007 following a decision taken by the 9th EU-China Summit in Helsinki. The delegations from the EESC and its Chinese counterpart, the China Economic and Social Council, meet regularly to discuss topics relating to economic and social issues relevant to both parties. By elaborating reports, discussing them and exchanging ideas, the representatives of the European Economic and Social Committee and the China Economic and Social Council contribute to the development of the overall EU-China relationship, from a civil society perspective.</w:t>
      </w:r>
    </w:p>
    <w:p w14:paraId="0C4A0CC3" w14:textId="77777777" w:rsidR="003B4CBB" w:rsidRPr="00D54D7E" w:rsidRDefault="003B4CBB" w:rsidP="00C96F84">
      <w:pPr>
        <w:spacing w:after="0" w:line="240" w:lineRule="auto"/>
        <w:jc w:val="both"/>
        <w:rPr>
          <w:rFonts w:ascii="Verdana" w:hAnsi="Verdana"/>
          <w:iCs/>
          <w:sz w:val="18"/>
          <w:szCs w:val="18"/>
          <w:shd w:val="clear" w:color="auto" w:fill="FFFFFF"/>
        </w:rPr>
      </w:pPr>
    </w:p>
    <w:p w14:paraId="7AF9736B" w14:textId="77777777" w:rsidR="00DB3095" w:rsidRDefault="00DB3095" w:rsidP="00C96F84">
      <w:pPr>
        <w:spacing w:after="0" w:line="240" w:lineRule="auto"/>
        <w:jc w:val="center"/>
        <w:rPr>
          <w:rFonts w:ascii="Verdana" w:hAnsi="Verdana"/>
          <w:b/>
          <w:bCs/>
          <w:sz w:val="18"/>
          <w:szCs w:val="18"/>
        </w:rPr>
      </w:pPr>
      <w:r>
        <w:rPr>
          <w:rFonts w:ascii="Verdana" w:hAnsi="Verdana"/>
          <w:b/>
          <w:bCs/>
          <w:sz w:val="18"/>
          <w:szCs w:val="18"/>
        </w:rPr>
        <w:t>For more information, please contact:</w:t>
      </w:r>
    </w:p>
    <w:p w14:paraId="4ECDD398" w14:textId="674868E8" w:rsidR="00DB3095" w:rsidRPr="00243AFC" w:rsidRDefault="00E53466" w:rsidP="00E84B07">
      <w:pPr>
        <w:spacing w:after="0" w:line="240" w:lineRule="auto"/>
        <w:jc w:val="center"/>
        <w:rPr>
          <w:rFonts w:ascii="Verdana" w:hAnsi="Verdana"/>
          <w:sz w:val="18"/>
          <w:szCs w:val="18"/>
          <w:lang w:val="pt-PT"/>
        </w:rPr>
      </w:pPr>
      <w:r>
        <w:rPr>
          <w:rFonts w:ascii="Verdana" w:hAnsi="Verdana"/>
          <w:sz w:val="18"/>
          <w:szCs w:val="18"/>
          <w:lang w:val="pt-PT"/>
        </w:rPr>
        <w:t>Milen Minchev</w:t>
      </w:r>
    </w:p>
    <w:p w14:paraId="042B2366" w14:textId="10F5018B" w:rsidR="00DB3095" w:rsidRPr="00DB3095" w:rsidRDefault="00DB3095" w:rsidP="00E84B07">
      <w:pPr>
        <w:spacing w:after="0" w:line="240" w:lineRule="auto"/>
        <w:jc w:val="center"/>
        <w:rPr>
          <w:rStyle w:val="Hyperlink"/>
          <w:rFonts w:ascii="Verdana" w:hAnsi="Verdana"/>
          <w:color w:val="000000" w:themeColor="text1"/>
          <w:sz w:val="18"/>
          <w:szCs w:val="18"/>
          <w:u w:val="none"/>
        </w:rPr>
      </w:pPr>
      <w:r w:rsidRPr="00243AFC">
        <w:rPr>
          <w:rFonts w:ascii="Verdana" w:hAnsi="Verdana"/>
          <w:sz w:val="18"/>
          <w:szCs w:val="18"/>
          <w:lang w:val="pt-PT"/>
        </w:rPr>
        <w:t xml:space="preserve">E-mail: </w:t>
      </w:r>
      <w:hyperlink r:id="rId13" w:history="1">
        <w:r w:rsidR="00DB0AF0" w:rsidRPr="00E311FA">
          <w:rPr>
            <w:rStyle w:val="Hyperlink"/>
            <w:rFonts w:ascii="Verdana" w:hAnsi="Verdana"/>
            <w:sz w:val="18"/>
            <w:szCs w:val="18"/>
            <w:lang w:val="pt-PT"/>
          </w:rPr>
          <w:t>press@eesc.europa.eu</w:t>
        </w:r>
      </w:hyperlink>
      <w:r w:rsidR="00DB0AF0">
        <w:rPr>
          <w:rStyle w:val="Hyperlink"/>
          <w:rFonts w:ascii="Verdana" w:hAnsi="Verdana"/>
          <w:color w:val="000000" w:themeColor="text1"/>
          <w:sz w:val="18"/>
          <w:szCs w:val="18"/>
          <w:u w:val="none"/>
        </w:rPr>
        <w:t xml:space="preserve">   T</w:t>
      </w:r>
      <w:r w:rsidRPr="00DB3095">
        <w:rPr>
          <w:rStyle w:val="Hyperlink"/>
          <w:rFonts w:ascii="Verdana" w:hAnsi="Verdana"/>
          <w:color w:val="000000" w:themeColor="text1"/>
          <w:sz w:val="18"/>
          <w:szCs w:val="18"/>
          <w:u w:val="none"/>
        </w:rPr>
        <w:t xml:space="preserve">el: +32 2 546 </w:t>
      </w:r>
      <w:r w:rsidR="00E53466">
        <w:rPr>
          <w:rStyle w:val="Hyperlink"/>
          <w:rFonts w:ascii="Verdana" w:hAnsi="Verdana"/>
          <w:color w:val="000000" w:themeColor="text1"/>
          <w:sz w:val="18"/>
          <w:szCs w:val="18"/>
          <w:u w:val="none"/>
        </w:rPr>
        <w:t>8753</w:t>
      </w:r>
    </w:p>
    <w:p w14:paraId="05F9B149" w14:textId="77777777" w:rsidR="00DB3095" w:rsidRPr="00E84B07" w:rsidRDefault="00C345C6" w:rsidP="00E84B07">
      <w:pPr>
        <w:spacing w:after="0" w:line="240" w:lineRule="auto"/>
        <w:jc w:val="center"/>
        <w:rPr>
          <w:rFonts w:ascii="Verdana" w:hAnsi="Verdana"/>
          <w:sz w:val="18"/>
          <w:szCs w:val="18"/>
        </w:rPr>
      </w:pPr>
      <w:hyperlink r:id="rId14" w:history="1">
        <w:r w:rsidR="00DB3095" w:rsidRPr="00DB3095">
          <w:rPr>
            <w:rStyle w:val="Hyperlink"/>
            <w:rFonts w:ascii="Verdana" w:hAnsi="Verdana"/>
            <w:sz w:val="18"/>
            <w:szCs w:val="18"/>
            <w:lang w:val="en-US" w:eastAsia="fr-BE"/>
          </w:rPr>
          <w:t>VIDEO: How has the EESC made a difference</w:t>
        </w:r>
      </w:hyperlink>
    </w:p>
    <w:p w14:paraId="5712FDF5" w14:textId="77777777" w:rsidR="00DB3095" w:rsidRDefault="00DB3095" w:rsidP="00E84B07">
      <w:pPr>
        <w:spacing w:after="0" w:line="240" w:lineRule="auto"/>
        <w:jc w:val="center"/>
        <w:rPr>
          <w:rFonts w:ascii="Verdana" w:hAnsi="Verdana"/>
          <w:b/>
          <w:sz w:val="18"/>
          <w:szCs w:val="18"/>
        </w:rPr>
      </w:pPr>
      <w:r w:rsidRPr="00E84B07">
        <w:rPr>
          <w:rFonts w:ascii="Verdana" w:hAnsi="Verdana"/>
          <w:sz w:val="18"/>
          <w:szCs w:val="18"/>
        </w:rPr>
        <w:t xml:space="preserve">Twitter: </w:t>
      </w:r>
      <w:r w:rsidRPr="00E84B07">
        <w:rPr>
          <w:rFonts w:ascii="Verdana" w:hAnsi="Verdana"/>
          <w:b/>
          <w:sz w:val="18"/>
          <w:szCs w:val="18"/>
        </w:rPr>
        <w:t>@</w:t>
      </w:r>
      <w:proofErr w:type="spellStart"/>
      <w:r w:rsidRPr="00E84B07">
        <w:rPr>
          <w:rFonts w:ascii="Verdana" w:hAnsi="Verdana"/>
          <w:b/>
          <w:sz w:val="18"/>
          <w:szCs w:val="18"/>
        </w:rPr>
        <w:t>EESC_Press</w:t>
      </w:r>
      <w:proofErr w:type="spellEnd"/>
    </w:p>
    <w:p w14:paraId="535E77ED" w14:textId="77777777" w:rsidR="00DB0AF0" w:rsidRDefault="00DB0AF0" w:rsidP="00E84B07">
      <w:pPr>
        <w:spacing w:after="0" w:line="240" w:lineRule="auto"/>
        <w:jc w:val="center"/>
        <w:rPr>
          <w:rFonts w:ascii="Verdana" w:hAnsi="Verdana"/>
          <w:b/>
          <w:sz w:val="16"/>
          <w:szCs w:val="16"/>
        </w:rPr>
      </w:pPr>
    </w:p>
    <w:p w14:paraId="2248FA7A" w14:textId="77777777" w:rsidR="00DB0AF0" w:rsidRPr="00E84B07" w:rsidRDefault="00DB0AF0" w:rsidP="00E84B07">
      <w:pPr>
        <w:spacing w:after="0" w:line="240" w:lineRule="auto"/>
        <w:jc w:val="center"/>
        <w:rPr>
          <w:rFonts w:ascii="Verdana" w:hAnsi="Verdana"/>
          <w:b/>
          <w:sz w:val="16"/>
          <w:szCs w:val="16"/>
        </w:rPr>
      </w:pPr>
    </w:p>
    <w:p w14:paraId="57D332CB" w14:textId="64BDF103" w:rsidR="00092FA8" w:rsidRPr="00DB0AF0" w:rsidRDefault="00DB3095" w:rsidP="00DB0AF0">
      <w:pPr>
        <w:pBdr>
          <w:top w:val="single" w:sz="4" w:space="1" w:color="auto"/>
          <w:bottom w:val="single" w:sz="4" w:space="1" w:color="auto"/>
        </w:pBdr>
        <w:jc w:val="both"/>
        <w:rPr>
          <w:rFonts w:ascii="Verdana" w:hAnsi="Verdana"/>
          <w:i/>
          <w:iCs/>
          <w:sz w:val="14"/>
          <w:szCs w:val="14"/>
        </w:rPr>
      </w:pPr>
      <w:r>
        <w:rPr>
          <w:rFonts w:ascii="Verdana" w:hAnsi="Verdana"/>
          <w:i/>
          <w:iCs/>
          <w:sz w:val="14"/>
          <w:szCs w:val="14"/>
        </w:rPr>
        <w:t>The European Economic and Social Committee is an institutional consultative body established by the 1957 Treaty of Rome. The Committee has 350 members from across Europe, who are appointed by the Council of the European Union. It represents the various economic and social components of organised civil society. Its consultative role enables its members, and hence the organisations they represent, to participate in the EU decision-making process.</w:t>
      </w:r>
    </w:p>
    <w:sectPr w:rsidR="00092FA8" w:rsidRPr="00DB0AF0" w:rsidSect="00DB0AF0">
      <w:type w:val="continuous"/>
      <w:pgSz w:w="11907" w:h="16839" w:code="9"/>
      <w:pgMar w:top="2127" w:right="1418" w:bottom="709" w:left="1418" w:header="374"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BBA11" w14:textId="77777777" w:rsidR="00A17DF5" w:rsidRDefault="00A17DF5" w:rsidP="003027F6">
      <w:pPr>
        <w:spacing w:after="0" w:line="240" w:lineRule="auto"/>
      </w:pPr>
      <w:r>
        <w:separator/>
      </w:r>
    </w:p>
  </w:endnote>
  <w:endnote w:type="continuationSeparator" w:id="0">
    <w:p w14:paraId="3F61B61F" w14:textId="77777777" w:rsidR="00A17DF5" w:rsidRDefault="00A17DF5" w:rsidP="0030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CB408" w14:textId="77777777" w:rsidR="00DB0AF0" w:rsidRPr="00EA5513" w:rsidRDefault="00DB0AF0" w:rsidP="00DB0AF0">
    <w:pPr>
      <w:spacing w:after="0" w:line="240" w:lineRule="auto"/>
      <w:jc w:val="center"/>
      <w:rPr>
        <w:rFonts w:ascii="Verdana" w:hAnsi="Verdana"/>
        <w:sz w:val="16"/>
        <w:lang w:val="fr-BE"/>
      </w:rPr>
    </w:pPr>
    <w:r w:rsidRPr="00EA5513">
      <w:rPr>
        <w:rFonts w:ascii="Verdana" w:hAnsi="Verdana"/>
        <w:sz w:val="16"/>
        <w:lang w:val="fr-BE"/>
      </w:rPr>
      <w:t>Rue Belliard/</w:t>
    </w:r>
    <w:proofErr w:type="spellStart"/>
    <w:r w:rsidRPr="00EA5513">
      <w:rPr>
        <w:rFonts w:ascii="Verdana" w:hAnsi="Verdana"/>
        <w:sz w:val="16"/>
        <w:lang w:val="fr-BE"/>
      </w:rPr>
      <w:t>Belliardstraat</w:t>
    </w:r>
    <w:proofErr w:type="spellEnd"/>
    <w:r w:rsidRPr="00EA5513">
      <w:rPr>
        <w:rFonts w:ascii="Verdana" w:hAnsi="Verdana"/>
        <w:sz w:val="16"/>
        <w:lang w:val="fr-BE"/>
      </w:rPr>
      <w:t xml:space="preserve"> 99 – 1040 Bruxelles/Brussel – BELGIQUE/BELGIË</w:t>
    </w:r>
  </w:p>
  <w:p w14:paraId="22590665" w14:textId="77777777" w:rsidR="00DB0AF0" w:rsidRDefault="00DB0AF0" w:rsidP="00DB0AF0">
    <w:pPr>
      <w:spacing w:after="0" w:line="240" w:lineRule="auto"/>
      <w:jc w:val="center"/>
      <w:rPr>
        <w:rFonts w:ascii="Verdana" w:hAnsi="Verdana"/>
        <w:sz w:val="16"/>
        <w:lang w:val="fr-BE"/>
      </w:rPr>
    </w:pPr>
    <w:r w:rsidRPr="00EA5513">
      <w:rPr>
        <w:rFonts w:ascii="Verdana" w:hAnsi="Verdana"/>
        <w:sz w:val="16"/>
        <w:lang w:val="fr-BE"/>
      </w:rPr>
      <w:t>Tel. +32 2 546 9779 – Fax +32 25469764</w:t>
    </w:r>
  </w:p>
  <w:p w14:paraId="2CAE2248" w14:textId="4C5713D4" w:rsidR="00DB0AF0" w:rsidRPr="00EA5513" w:rsidRDefault="00DB0AF0" w:rsidP="00DB0AF0">
    <w:pPr>
      <w:spacing w:after="0" w:line="240" w:lineRule="auto"/>
      <w:jc w:val="center"/>
      <w:rPr>
        <w:rFonts w:ascii="Verdana" w:hAnsi="Verdana"/>
        <w:sz w:val="16"/>
        <w:lang w:val="fr-BE"/>
      </w:rPr>
    </w:pPr>
    <w:r w:rsidRPr="00EA5513">
      <w:rPr>
        <w:rFonts w:ascii="Verdana" w:hAnsi="Verdana"/>
        <w:sz w:val="16"/>
        <w:lang w:val="fr-BE"/>
      </w:rPr>
      <w:t xml:space="preserve">E-mail: </w:t>
    </w:r>
    <w:hyperlink r:id="rId1" w:history="1">
      <w:r w:rsidRPr="00EA5513">
        <w:rPr>
          <w:rStyle w:val="Hyperlink"/>
          <w:rFonts w:ascii="Verdana" w:hAnsi="Verdana"/>
          <w:sz w:val="16"/>
          <w:lang w:val="fr-BE"/>
        </w:rPr>
        <w:t>press@eesc.europa.eu</w:t>
      </w:r>
    </w:hyperlink>
    <w:r w:rsidRPr="00EA5513">
      <w:rPr>
        <w:rFonts w:ascii="Verdana" w:hAnsi="Verdana"/>
        <w:sz w:val="16"/>
        <w:lang w:val="fr-BE"/>
      </w:rPr>
      <w:t xml:space="preserve"> – Internet: </w:t>
    </w:r>
    <w:hyperlink r:id="rId2" w:history="1">
      <w:r w:rsidRPr="00EA5513">
        <w:rPr>
          <w:rStyle w:val="Hyperlink"/>
          <w:rFonts w:ascii="Verdana" w:hAnsi="Verdana"/>
          <w:sz w:val="16"/>
          <w:lang w:val="fr-BE"/>
        </w:rPr>
        <w:t>www.eesc.europa.eu</w:t>
      </w:r>
    </w:hyperlink>
  </w:p>
  <w:p w14:paraId="3B33566B" w14:textId="7D2D3BF8" w:rsidR="00A17DF5" w:rsidRPr="00473E94" w:rsidRDefault="00DB0AF0" w:rsidP="00DB0AF0">
    <w:pPr>
      <w:spacing w:after="0" w:line="240" w:lineRule="auto"/>
      <w:jc w:val="center"/>
    </w:pPr>
    <w:r w:rsidRPr="00473E94">
      <w:rPr>
        <w:rFonts w:ascii="Verdana" w:hAnsi="Verdana"/>
        <w:sz w:val="16"/>
      </w:rPr>
      <w:t xml:space="preserve">Follow the EESC on </w:t>
    </w:r>
    <w:r>
      <w:rPr>
        <w:noProof/>
        <w:lang w:val="en-US"/>
      </w:rPr>
      <w:drawing>
        <wp:inline distT="0" distB="0" distL="0" distR="0" wp14:anchorId="769753C3" wp14:editId="2675612B">
          <wp:extent cx="222885" cy="222885"/>
          <wp:effectExtent l="0" t="0" r="5715" b="5715"/>
          <wp:docPr id="6" name="Picture 6"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en-US"/>
      </w:rPr>
      <w:drawing>
        <wp:inline distT="0" distB="0" distL="0" distR="0" wp14:anchorId="001D75BB" wp14:editId="053A48E0">
          <wp:extent cx="222885" cy="222885"/>
          <wp:effectExtent l="0" t="0" r="5715" b="5715"/>
          <wp:docPr id="7" name="Picture 7"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en-US"/>
      </w:rPr>
      <w:drawing>
        <wp:inline distT="0" distB="0" distL="0" distR="0" wp14:anchorId="280A66DC" wp14:editId="3218D196">
          <wp:extent cx="222885" cy="222885"/>
          <wp:effectExtent l="0" t="0" r="5715" b="5715"/>
          <wp:docPr id="8" name="Picture 8"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9DA57" w14:textId="77777777" w:rsidR="00A17DF5" w:rsidRDefault="00A17DF5" w:rsidP="003027F6">
      <w:pPr>
        <w:spacing w:after="0" w:line="240" w:lineRule="auto"/>
      </w:pPr>
      <w:r>
        <w:separator/>
      </w:r>
    </w:p>
  </w:footnote>
  <w:footnote w:type="continuationSeparator" w:id="0">
    <w:p w14:paraId="06238605" w14:textId="77777777" w:rsidR="00A17DF5" w:rsidRDefault="00A17DF5" w:rsidP="00302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40BC8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E21888"/>
    <w:multiLevelType w:val="hybridMultilevel"/>
    <w:tmpl w:val="D1A6694E"/>
    <w:lvl w:ilvl="0" w:tplc="08090001">
      <w:start w:val="1"/>
      <w:numFmt w:val="bullet"/>
      <w:lvlText w:val=""/>
      <w:lvlJc w:val="left"/>
      <w:pPr>
        <w:ind w:left="-2850" w:hanging="360"/>
      </w:pPr>
      <w:rPr>
        <w:rFonts w:ascii="Symbol" w:hAnsi="Symbol" w:hint="default"/>
      </w:rPr>
    </w:lvl>
    <w:lvl w:ilvl="1" w:tplc="08090003">
      <w:start w:val="1"/>
      <w:numFmt w:val="bullet"/>
      <w:lvlText w:val="o"/>
      <w:lvlJc w:val="left"/>
      <w:pPr>
        <w:ind w:left="-2130" w:hanging="360"/>
      </w:pPr>
      <w:rPr>
        <w:rFonts w:ascii="Courier New" w:hAnsi="Courier New" w:cs="Courier New" w:hint="default"/>
      </w:rPr>
    </w:lvl>
    <w:lvl w:ilvl="2" w:tplc="08090005">
      <w:start w:val="1"/>
      <w:numFmt w:val="bullet"/>
      <w:lvlText w:val=""/>
      <w:lvlJc w:val="left"/>
      <w:pPr>
        <w:ind w:left="-1410" w:hanging="360"/>
      </w:pPr>
      <w:rPr>
        <w:rFonts w:ascii="Wingdings" w:hAnsi="Wingdings" w:hint="default"/>
      </w:rPr>
    </w:lvl>
    <w:lvl w:ilvl="3" w:tplc="08090001">
      <w:start w:val="1"/>
      <w:numFmt w:val="bullet"/>
      <w:lvlText w:val=""/>
      <w:lvlJc w:val="left"/>
      <w:pPr>
        <w:ind w:left="-690" w:hanging="360"/>
      </w:pPr>
      <w:rPr>
        <w:rFonts w:ascii="Symbol" w:hAnsi="Symbol" w:hint="default"/>
      </w:rPr>
    </w:lvl>
    <w:lvl w:ilvl="4" w:tplc="08090003">
      <w:start w:val="1"/>
      <w:numFmt w:val="bullet"/>
      <w:lvlText w:val="o"/>
      <w:lvlJc w:val="left"/>
      <w:pPr>
        <w:ind w:left="30" w:hanging="360"/>
      </w:pPr>
      <w:rPr>
        <w:rFonts w:ascii="Courier New" w:hAnsi="Courier New" w:cs="Courier New" w:hint="default"/>
      </w:rPr>
    </w:lvl>
    <w:lvl w:ilvl="5" w:tplc="08090005">
      <w:start w:val="1"/>
      <w:numFmt w:val="bullet"/>
      <w:lvlText w:val=""/>
      <w:lvlJc w:val="left"/>
      <w:pPr>
        <w:ind w:left="750" w:hanging="360"/>
      </w:pPr>
      <w:rPr>
        <w:rFonts w:ascii="Wingdings" w:hAnsi="Wingdings" w:hint="default"/>
      </w:rPr>
    </w:lvl>
    <w:lvl w:ilvl="6" w:tplc="08090001">
      <w:start w:val="1"/>
      <w:numFmt w:val="bullet"/>
      <w:lvlText w:val=""/>
      <w:lvlJc w:val="left"/>
      <w:pPr>
        <w:ind w:left="1470" w:hanging="360"/>
      </w:pPr>
      <w:rPr>
        <w:rFonts w:ascii="Symbol" w:hAnsi="Symbol" w:hint="default"/>
      </w:rPr>
    </w:lvl>
    <w:lvl w:ilvl="7" w:tplc="08090003">
      <w:start w:val="1"/>
      <w:numFmt w:val="bullet"/>
      <w:lvlText w:val="o"/>
      <w:lvlJc w:val="left"/>
      <w:pPr>
        <w:ind w:left="2190" w:hanging="360"/>
      </w:pPr>
      <w:rPr>
        <w:rFonts w:ascii="Courier New" w:hAnsi="Courier New" w:cs="Courier New" w:hint="default"/>
      </w:rPr>
    </w:lvl>
    <w:lvl w:ilvl="8" w:tplc="08090005">
      <w:start w:val="1"/>
      <w:numFmt w:val="bullet"/>
      <w:lvlText w:val=""/>
      <w:lvlJc w:val="left"/>
      <w:pPr>
        <w:ind w:left="2910" w:hanging="360"/>
      </w:pPr>
      <w:rPr>
        <w:rFonts w:ascii="Wingdings" w:hAnsi="Wingdings" w:hint="default"/>
      </w:rPr>
    </w:lvl>
  </w:abstractNum>
  <w:abstractNum w:abstractNumId="2">
    <w:nsid w:val="0B753A19"/>
    <w:multiLevelType w:val="hybridMultilevel"/>
    <w:tmpl w:val="0D96707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64675E3"/>
    <w:multiLevelType w:val="hybridMultilevel"/>
    <w:tmpl w:val="8DF2F2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7A1119B"/>
    <w:multiLevelType w:val="hybridMultilevel"/>
    <w:tmpl w:val="4F94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0675E"/>
    <w:multiLevelType w:val="hybridMultilevel"/>
    <w:tmpl w:val="9A8A05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2360F8"/>
    <w:multiLevelType w:val="hybridMultilevel"/>
    <w:tmpl w:val="8C60D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8547F16"/>
    <w:multiLevelType w:val="hybridMultilevel"/>
    <w:tmpl w:val="88A45C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863EAB"/>
    <w:multiLevelType w:val="hybridMultilevel"/>
    <w:tmpl w:val="D738334C"/>
    <w:lvl w:ilvl="0" w:tplc="B06CBE1C">
      <w:start w:val="31"/>
      <w:numFmt w:val="bullet"/>
      <w:lvlText w:val="-"/>
      <w:lvlJc w:val="left"/>
      <w:pPr>
        <w:ind w:left="720" w:hanging="360"/>
      </w:pPr>
      <w:rPr>
        <w:rFonts w:ascii="Verdana" w:eastAsiaTheme="minorHAnsi" w:hAnsi="Verdana"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F0665A3"/>
    <w:multiLevelType w:val="hybridMultilevel"/>
    <w:tmpl w:val="C18E1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8161535"/>
    <w:multiLevelType w:val="hybridMultilevel"/>
    <w:tmpl w:val="ED0A503A"/>
    <w:lvl w:ilvl="0" w:tplc="B06CBE1C">
      <w:start w:val="31"/>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9749BD"/>
    <w:multiLevelType w:val="hybridMultilevel"/>
    <w:tmpl w:val="9A2AC74C"/>
    <w:lvl w:ilvl="0" w:tplc="E604D47E">
      <w:start w:val="31"/>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E7661A"/>
    <w:multiLevelType w:val="hybridMultilevel"/>
    <w:tmpl w:val="A13882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6C7707"/>
    <w:multiLevelType w:val="hybridMultilevel"/>
    <w:tmpl w:val="1D26A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4F60E66"/>
    <w:multiLevelType w:val="hybridMultilevel"/>
    <w:tmpl w:val="1EFE51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AC35E1"/>
    <w:multiLevelType w:val="hybridMultilevel"/>
    <w:tmpl w:val="5B66B5C6"/>
    <w:lvl w:ilvl="0" w:tplc="04090001">
      <w:start w:val="1"/>
      <w:numFmt w:val="bullet"/>
      <w:lvlText w:val=""/>
      <w:lvlJc w:val="left"/>
      <w:pPr>
        <w:ind w:left="-249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start w:val="1"/>
      <w:numFmt w:val="bullet"/>
      <w:lvlText w:val=""/>
      <w:lvlJc w:val="left"/>
      <w:pPr>
        <w:ind w:left="-1053" w:hanging="360"/>
      </w:pPr>
      <w:rPr>
        <w:rFonts w:ascii="Wingdings" w:hAnsi="Wingdings" w:hint="default"/>
      </w:rPr>
    </w:lvl>
    <w:lvl w:ilvl="3" w:tplc="08090001">
      <w:start w:val="1"/>
      <w:numFmt w:val="bullet"/>
      <w:lvlText w:val=""/>
      <w:lvlJc w:val="left"/>
      <w:pPr>
        <w:ind w:left="-333" w:hanging="360"/>
      </w:pPr>
      <w:rPr>
        <w:rFonts w:ascii="Symbol" w:hAnsi="Symbol" w:hint="default"/>
      </w:rPr>
    </w:lvl>
    <w:lvl w:ilvl="4" w:tplc="08090003">
      <w:start w:val="1"/>
      <w:numFmt w:val="bullet"/>
      <w:lvlText w:val="o"/>
      <w:lvlJc w:val="left"/>
      <w:pPr>
        <w:ind w:left="387" w:hanging="360"/>
      </w:pPr>
      <w:rPr>
        <w:rFonts w:ascii="Courier New" w:hAnsi="Courier New" w:cs="Courier New" w:hint="default"/>
      </w:rPr>
    </w:lvl>
    <w:lvl w:ilvl="5" w:tplc="08090005">
      <w:start w:val="1"/>
      <w:numFmt w:val="bullet"/>
      <w:lvlText w:val=""/>
      <w:lvlJc w:val="left"/>
      <w:pPr>
        <w:ind w:left="1107" w:hanging="360"/>
      </w:pPr>
      <w:rPr>
        <w:rFonts w:ascii="Wingdings" w:hAnsi="Wingdings" w:hint="default"/>
      </w:rPr>
    </w:lvl>
    <w:lvl w:ilvl="6" w:tplc="08090001">
      <w:start w:val="1"/>
      <w:numFmt w:val="bullet"/>
      <w:lvlText w:val=""/>
      <w:lvlJc w:val="left"/>
      <w:pPr>
        <w:ind w:left="1827" w:hanging="360"/>
      </w:pPr>
      <w:rPr>
        <w:rFonts w:ascii="Symbol" w:hAnsi="Symbol" w:hint="default"/>
      </w:rPr>
    </w:lvl>
    <w:lvl w:ilvl="7" w:tplc="08090003">
      <w:start w:val="1"/>
      <w:numFmt w:val="bullet"/>
      <w:lvlText w:val="o"/>
      <w:lvlJc w:val="left"/>
      <w:pPr>
        <w:ind w:left="2547" w:hanging="360"/>
      </w:pPr>
      <w:rPr>
        <w:rFonts w:ascii="Courier New" w:hAnsi="Courier New" w:cs="Courier New" w:hint="default"/>
      </w:rPr>
    </w:lvl>
    <w:lvl w:ilvl="8" w:tplc="08090005">
      <w:start w:val="1"/>
      <w:numFmt w:val="bullet"/>
      <w:lvlText w:val=""/>
      <w:lvlJc w:val="left"/>
      <w:pPr>
        <w:ind w:left="3267" w:hanging="360"/>
      </w:pPr>
      <w:rPr>
        <w:rFonts w:ascii="Wingdings" w:hAnsi="Wingdings" w:hint="default"/>
      </w:rPr>
    </w:lvl>
  </w:abstractNum>
  <w:abstractNum w:abstractNumId="16">
    <w:nsid w:val="67E21D4A"/>
    <w:multiLevelType w:val="hybridMultilevel"/>
    <w:tmpl w:val="A7E2149A"/>
    <w:lvl w:ilvl="0" w:tplc="8D6C10B0">
      <w:numFmt w:val="bullet"/>
      <w:lvlText w:val="-"/>
      <w:lvlJc w:val="left"/>
      <w:pPr>
        <w:ind w:left="720" w:hanging="360"/>
      </w:pPr>
      <w:rPr>
        <w:rFonts w:ascii="Calibri" w:eastAsiaTheme="minorHAnsi" w:hAnsi="Calibri" w:cstheme="minorBid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F55F5B"/>
    <w:multiLevelType w:val="hybridMultilevel"/>
    <w:tmpl w:val="FC169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6D51A6C"/>
    <w:multiLevelType w:val="hybridMultilevel"/>
    <w:tmpl w:val="23364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8"/>
  </w:num>
  <w:num w:numId="4">
    <w:abstractNumId w:val="7"/>
  </w:num>
  <w:num w:numId="5">
    <w:abstractNumId w:val="9"/>
  </w:num>
  <w:num w:numId="6">
    <w:abstractNumId w:val="11"/>
  </w:num>
  <w:num w:numId="7">
    <w:abstractNumId w:val="6"/>
  </w:num>
  <w:num w:numId="8">
    <w:abstractNumId w:val="13"/>
  </w:num>
  <w:num w:numId="9">
    <w:abstractNumId w:val="10"/>
  </w:num>
  <w:num w:numId="10">
    <w:abstractNumId w:val="8"/>
  </w:num>
  <w:num w:numId="11">
    <w:abstractNumId w:val="0"/>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16"/>
  </w:num>
  <w:num w:numId="14">
    <w:abstractNumId w:val="1"/>
  </w:num>
  <w:num w:numId="15">
    <w:abstractNumId w:val="4"/>
  </w:num>
  <w:num w:numId="16">
    <w:abstractNumId w:val="1"/>
  </w:num>
  <w:num w:numId="17">
    <w:abstractNumId w:val="15"/>
  </w:num>
  <w:num w:numId="18">
    <w:abstractNumId w:val="2"/>
  </w:num>
  <w:num w:numId="19">
    <w:abstractNumId w:val="12"/>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9C"/>
    <w:rsid w:val="0000023B"/>
    <w:rsid w:val="0004716E"/>
    <w:rsid w:val="00047F0A"/>
    <w:rsid w:val="00060B3A"/>
    <w:rsid w:val="00080C15"/>
    <w:rsid w:val="00080F71"/>
    <w:rsid w:val="000840FA"/>
    <w:rsid w:val="00092FA8"/>
    <w:rsid w:val="0009411F"/>
    <w:rsid w:val="000A125C"/>
    <w:rsid w:val="000A2623"/>
    <w:rsid w:val="000C1191"/>
    <w:rsid w:val="000C1EB9"/>
    <w:rsid w:val="000C6A16"/>
    <w:rsid w:val="000E4229"/>
    <w:rsid w:val="000F35A3"/>
    <w:rsid w:val="0010099E"/>
    <w:rsid w:val="001155AA"/>
    <w:rsid w:val="00117323"/>
    <w:rsid w:val="00121B3D"/>
    <w:rsid w:val="00124083"/>
    <w:rsid w:val="001266BE"/>
    <w:rsid w:val="00140156"/>
    <w:rsid w:val="0017233D"/>
    <w:rsid w:val="0017397B"/>
    <w:rsid w:val="001865A4"/>
    <w:rsid w:val="0018731D"/>
    <w:rsid w:val="001B0AB6"/>
    <w:rsid w:val="001B1BA4"/>
    <w:rsid w:val="001C0D55"/>
    <w:rsid w:val="001C4780"/>
    <w:rsid w:val="001C4C66"/>
    <w:rsid w:val="001D0485"/>
    <w:rsid w:val="001E0AB2"/>
    <w:rsid w:val="001E36EA"/>
    <w:rsid w:val="001F06A8"/>
    <w:rsid w:val="00212C76"/>
    <w:rsid w:val="002139B5"/>
    <w:rsid w:val="00232E11"/>
    <w:rsid w:val="00243AFC"/>
    <w:rsid w:val="0025504D"/>
    <w:rsid w:val="00256D88"/>
    <w:rsid w:val="002602B4"/>
    <w:rsid w:val="00261CA2"/>
    <w:rsid w:val="00273CCD"/>
    <w:rsid w:val="002916CB"/>
    <w:rsid w:val="002960B7"/>
    <w:rsid w:val="002B4B88"/>
    <w:rsid w:val="002D33A0"/>
    <w:rsid w:val="002E6C76"/>
    <w:rsid w:val="002F0B51"/>
    <w:rsid w:val="002F5414"/>
    <w:rsid w:val="003027F6"/>
    <w:rsid w:val="0030560A"/>
    <w:rsid w:val="00305B4D"/>
    <w:rsid w:val="00313958"/>
    <w:rsid w:val="003330F1"/>
    <w:rsid w:val="00337ADF"/>
    <w:rsid w:val="0034776F"/>
    <w:rsid w:val="003575F2"/>
    <w:rsid w:val="00362CE5"/>
    <w:rsid w:val="003748BC"/>
    <w:rsid w:val="00381C7F"/>
    <w:rsid w:val="003A275B"/>
    <w:rsid w:val="003A33CC"/>
    <w:rsid w:val="003A7E01"/>
    <w:rsid w:val="003B4CBB"/>
    <w:rsid w:val="003C5940"/>
    <w:rsid w:val="003D37AA"/>
    <w:rsid w:val="003E5449"/>
    <w:rsid w:val="003E5C92"/>
    <w:rsid w:val="003F0F4C"/>
    <w:rsid w:val="004259D4"/>
    <w:rsid w:val="00426622"/>
    <w:rsid w:val="004326B5"/>
    <w:rsid w:val="00437D05"/>
    <w:rsid w:val="00440D6F"/>
    <w:rsid w:val="0044222F"/>
    <w:rsid w:val="00442978"/>
    <w:rsid w:val="004527B7"/>
    <w:rsid w:val="00457651"/>
    <w:rsid w:val="00461612"/>
    <w:rsid w:val="00481F84"/>
    <w:rsid w:val="00491053"/>
    <w:rsid w:val="0049433C"/>
    <w:rsid w:val="00494906"/>
    <w:rsid w:val="004A0506"/>
    <w:rsid w:val="004A0C0D"/>
    <w:rsid w:val="004A58FA"/>
    <w:rsid w:val="004C6A84"/>
    <w:rsid w:val="004E0ADA"/>
    <w:rsid w:val="004E6C69"/>
    <w:rsid w:val="004F232B"/>
    <w:rsid w:val="004F5CA0"/>
    <w:rsid w:val="004F6877"/>
    <w:rsid w:val="005034F8"/>
    <w:rsid w:val="0051600B"/>
    <w:rsid w:val="00524CFB"/>
    <w:rsid w:val="00530B30"/>
    <w:rsid w:val="00536ED2"/>
    <w:rsid w:val="00541C5E"/>
    <w:rsid w:val="00553E6F"/>
    <w:rsid w:val="00576CF3"/>
    <w:rsid w:val="005809DF"/>
    <w:rsid w:val="00581171"/>
    <w:rsid w:val="005846D5"/>
    <w:rsid w:val="00584D13"/>
    <w:rsid w:val="0058778A"/>
    <w:rsid w:val="005A2635"/>
    <w:rsid w:val="005A6B58"/>
    <w:rsid w:val="005B2376"/>
    <w:rsid w:val="005B7C0E"/>
    <w:rsid w:val="005C2C06"/>
    <w:rsid w:val="005D2220"/>
    <w:rsid w:val="005F103F"/>
    <w:rsid w:val="00605196"/>
    <w:rsid w:val="00613053"/>
    <w:rsid w:val="0061452A"/>
    <w:rsid w:val="00617B00"/>
    <w:rsid w:val="006232AE"/>
    <w:rsid w:val="00623735"/>
    <w:rsid w:val="0062738D"/>
    <w:rsid w:val="00630369"/>
    <w:rsid w:val="00631AD2"/>
    <w:rsid w:val="006401E7"/>
    <w:rsid w:val="00644467"/>
    <w:rsid w:val="0065082E"/>
    <w:rsid w:val="006525EA"/>
    <w:rsid w:val="00654D8F"/>
    <w:rsid w:val="006628D0"/>
    <w:rsid w:val="006756EB"/>
    <w:rsid w:val="006757E2"/>
    <w:rsid w:val="00680F59"/>
    <w:rsid w:val="00690234"/>
    <w:rsid w:val="006A0232"/>
    <w:rsid w:val="006B5828"/>
    <w:rsid w:val="006C0058"/>
    <w:rsid w:val="006E1393"/>
    <w:rsid w:val="006E5630"/>
    <w:rsid w:val="006F0379"/>
    <w:rsid w:val="006F524E"/>
    <w:rsid w:val="00700C3A"/>
    <w:rsid w:val="00707FA4"/>
    <w:rsid w:val="00741F92"/>
    <w:rsid w:val="00746CB6"/>
    <w:rsid w:val="0075396D"/>
    <w:rsid w:val="00767798"/>
    <w:rsid w:val="00772450"/>
    <w:rsid w:val="00774DEB"/>
    <w:rsid w:val="00782425"/>
    <w:rsid w:val="007A5058"/>
    <w:rsid w:val="007A76CB"/>
    <w:rsid w:val="007B4D3B"/>
    <w:rsid w:val="007E056C"/>
    <w:rsid w:val="007F2EB4"/>
    <w:rsid w:val="007F339D"/>
    <w:rsid w:val="007F5A28"/>
    <w:rsid w:val="0081089F"/>
    <w:rsid w:val="0082708E"/>
    <w:rsid w:val="008474F2"/>
    <w:rsid w:val="00852D59"/>
    <w:rsid w:val="00855BDB"/>
    <w:rsid w:val="008737C9"/>
    <w:rsid w:val="00875978"/>
    <w:rsid w:val="00876071"/>
    <w:rsid w:val="008773B8"/>
    <w:rsid w:val="00880B55"/>
    <w:rsid w:val="00887D99"/>
    <w:rsid w:val="00890DEC"/>
    <w:rsid w:val="008A0605"/>
    <w:rsid w:val="008A78B7"/>
    <w:rsid w:val="008C7966"/>
    <w:rsid w:val="008D10B9"/>
    <w:rsid w:val="008D6E1B"/>
    <w:rsid w:val="008F52FA"/>
    <w:rsid w:val="008F553A"/>
    <w:rsid w:val="00901140"/>
    <w:rsid w:val="0090173B"/>
    <w:rsid w:val="00903251"/>
    <w:rsid w:val="00915B06"/>
    <w:rsid w:val="00923843"/>
    <w:rsid w:val="009238FE"/>
    <w:rsid w:val="0092549B"/>
    <w:rsid w:val="00927735"/>
    <w:rsid w:val="0093419D"/>
    <w:rsid w:val="00951534"/>
    <w:rsid w:val="009631BC"/>
    <w:rsid w:val="00982DA8"/>
    <w:rsid w:val="00994FE9"/>
    <w:rsid w:val="009A20F0"/>
    <w:rsid w:val="009C2248"/>
    <w:rsid w:val="009D1E1D"/>
    <w:rsid w:val="009D49DF"/>
    <w:rsid w:val="009D5A4D"/>
    <w:rsid w:val="009E12E3"/>
    <w:rsid w:val="009E469C"/>
    <w:rsid w:val="009E52A1"/>
    <w:rsid w:val="009F681D"/>
    <w:rsid w:val="00A05F65"/>
    <w:rsid w:val="00A06BDE"/>
    <w:rsid w:val="00A12D0F"/>
    <w:rsid w:val="00A17DF5"/>
    <w:rsid w:val="00A266AF"/>
    <w:rsid w:val="00A27A04"/>
    <w:rsid w:val="00A5281D"/>
    <w:rsid w:val="00A6095E"/>
    <w:rsid w:val="00A74319"/>
    <w:rsid w:val="00A91851"/>
    <w:rsid w:val="00A91E2A"/>
    <w:rsid w:val="00AC2EFA"/>
    <w:rsid w:val="00AE3692"/>
    <w:rsid w:val="00AF6715"/>
    <w:rsid w:val="00B04E9C"/>
    <w:rsid w:val="00B13F93"/>
    <w:rsid w:val="00B2587A"/>
    <w:rsid w:val="00B3246A"/>
    <w:rsid w:val="00B37DE7"/>
    <w:rsid w:val="00B4016F"/>
    <w:rsid w:val="00B61BCE"/>
    <w:rsid w:val="00B632F2"/>
    <w:rsid w:val="00B64C5A"/>
    <w:rsid w:val="00B82A0A"/>
    <w:rsid w:val="00B82F2D"/>
    <w:rsid w:val="00B93B8E"/>
    <w:rsid w:val="00BB36A8"/>
    <w:rsid w:val="00BB6C49"/>
    <w:rsid w:val="00BC0ADE"/>
    <w:rsid w:val="00BC3129"/>
    <w:rsid w:val="00BC4D9F"/>
    <w:rsid w:val="00BD4C95"/>
    <w:rsid w:val="00BE1091"/>
    <w:rsid w:val="00BE3702"/>
    <w:rsid w:val="00BE4FB9"/>
    <w:rsid w:val="00BE536D"/>
    <w:rsid w:val="00C11272"/>
    <w:rsid w:val="00C15AD7"/>
    <w:rsid w:val="00C15C05"/>
    <w:rsid w:val="00C2769C"/>
    <w:rsid w:val="00C345C6"/>
    <w:rsid w:val="00C47F92"/>
    <w:rsid w:val="00C57A73"/>
    <w:rsid w:val="00C7112D"/>
    <w:rsid w:val="00C86295"/>
    <w:rsid w:val="00C96F84"/>
    <w:rsid w:val="00CA63CA"/>
    <w:rsid w:val="00CB228D"/>
    <w:rsid w:val="00CB5084"/>
    <w:rsid w:val="00CD6F2C"/>
    <w:rsid w:val="00CE12B5"/>
    <w:rsid w:val="00CE2766"/>
    <w:rsid w:val="00CE2C2F"/>
    <w:rsid w:val="00D25158"/>
    <w:rsid w:val="00D27D4E"/>
    <w:rsid w:val="00D43FF3"/>
    <w:rsid w:val="00D54D7E"/>
    <w:rsid w:val="00D63A8E"/>
    <w:rsid w:val="00D64230"/>
    <w:rsid w:val="00D66BFD"/>
    <w:rsid w:val="00D676EA"/>
    <w:rsid w:val="00D736B2"/>
    <w:rsid w:val="00D81A51"/>
    <w:rsid w:val="00D841FE"/>
    <w:rsid w:val="00D975E6"/>
    <w:rsid w:val="00DB0AF0"/>
    <w:rsid w:val="00DB3095"/>
    <w:rsid w:val="00DC11DB"/>
    <w:rsid w:val="00DD37BC"/>
    <w:rsid w:val="00DE2C46"/>
    <w:rsid w:val="00DF0227"/>
    <w:rsid w:val="00E02B34"/>
    <w:rsid w:val="00E12596"/>
    <w:rsid w:val="00E26DEE"/>
    <w:rsid w:val="00E32771"/>
    <w:rsid w:val="00E345ED"/>
    <w:rsid w:val="00E53466"/>
    <w:rsid w:val="00E611F8"/>
    <w:rsid w:val="00E70319"/>
    <w:rsid w:val="00E777F1"/>
    <w:rsid w:val="00E82AC0"/>
    <w:rsid w:val="00E84B07"/>
    <w:rsid w:val="00E912DF"/>
    <w:rsid w:val="00EB26B6"/>
    <w:rsid w:val="00EB277E"/>
    <w:rsid w:val="00EB4334"/>
    <w:rsid w:val="00ED2172"/>
    <w:rsid w:val="00EF7CB8"/>
    <w:rsid w:val="00F06DDA"/>
    <w:rsid w:val="00F363EC"/>
    <w:rsid w:val="00F3640F"/>
    <w:rsid w:val="00F4074B"/>
    <w:rsid w:val="00F459D0"/>
    <w:rsid w:val="00F47DAD"/>
    <w:rsid w:val="00F6103F"/>
    <w:rsid w:val="00F62017"/>
    <w:rsid w:val="00F643C4"/>
    <w:rsid w:val="00F71226"/>
    <w:rsid w:val="00F96932"/>
    <w:rsid w:val="00FB4F0A"/>
    <w:rsid w:val="00FB5CBA"/>
    <w:rsid w:val="00FC0D01"/>
    <w:rsid w:val="00FC3830"/>
    <w:rsid w:val="00FF339B"/>
    <w:rsid w:val="00FF39F3"/>
    <w:rsid w:val="00FF7C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632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27B7"/>
    <w:pPr>
      <w:numPr>
        <w:numId w:val="11"/>
      </w:numPr>
      <w:spacing w:after="0" w:line="288" w:lineRule="auto"/>
      <w:ind w:left="567" w:hanging="567"/>
      <w:jc w:val="both"/>
      <w:outlineLvl w:val="0"/>
    </w:pPr>
    <w:rPr>
      <w:rFonts w:ascii="Times New Roman" w:eastAsia="Times New Roman" w:hAnsi="Times New Roman" w:cs="Times New Roman"/>
      <w:kern w:val="28"/>
      <w:lang w:val="en-GB"/>
    </w:rPr>
  </w:style>
  <w:style w:type="paragraph" w:styleId="Heading2">
    <w:name w:val="heading 2"/>
    <w:basedOn w:val="Normal"/>
    <w:next w:val="Normal"/>
    <w:link w:val="Heading2Char"/>
    <w:qFormat/>
    <w:rsid w:val="004527B7"/>
    <w:pPr>
      <w:numPr>
        <w:ilvl w:val="1"/>
        <w:numId w:val="11"/>
      </w:numPr>
      <w:spacing w:after="0" w:line="288" w:lineRule="auto"/>
      <w:jc w:val="both"/>
      <w:outlineLvl w:val="1"/>
    </w:pPr>
    <w:rPr>
      <w:rFonts w:ascii="Times New Roman" w:eastAsia="Times New Roman" w:hAnsi="Times New Roman" w:cs="Times New Roman"/>
      <w:lang w:val="en-GB"/>
    </w:rPr>
  </w:style>
  <w:style w:type="paragraph" w:styleId="Heading3">
    <w:name w:val="heading 3"/>
    <w:basedOn w:val="Normal"/>
    <w:next w:val="Normal"/>
    <w:link w:val="Heading3Char"/>
    <w:qFormat/>
    <w:rsid w:val="004527B7"/>
    <w:pPr>
      <w:numPr>
        <w:ilvl w:val="2"/>
        <w:numId w:val="11"/>
      </w:numPr>
      <w:spacing w:after="0" w:line="288" w:lineRule="auto"/>
      <w:ind w:left="567" w:hanging="567"/>
      <w:jc w:val="both"/>
      <w:outlineLvl w:val="2"/>
    </w:pPr>
    <w:rPr>
      <w:rFonts w:ascii="Times New Roman" w:eastAsia="Times New Roman" w:hAnsi="Times New Roman" w:cs="Times New Roman"/>
      <w:lang w:val="en-GB"/>
    </w:rPr>
  </w:style>
  <w:style w:type="paragraph" w:styleId="Heading4">
    <w:name w:val="heading 4"/>
    <w:basedOn w:val="Normal"/>
    <w:next w:val="Normal"/>
    <w:link w:val="Heading4Char"/>
    <w:qFormat/>
    <w:rsid w:val="004527B7"/>
    <w:pPr>
      <w:numPr>
        <w:ilvl w:val="3"/>
        <w:numId w:val="11"/>
      </w:numPr>
      <w:spacing w:after="0" w:line="288" w:lineRule="auto"/>
      <w:ind w:left="567" w:hanging="567"/>
      <w:jc w:val="both"/>
      <w:outlineLvl w:val="3"/>
    </w:pPr>
    <w:rPr>
      <w:rFonts w:ascii="Times New Roman" w:eastAsia="Times New Roman" w:hAnsi="Times New Roman" w:cs="Times New Roman"/>
      <w:lang w:val="en-GB"/>
    </w:rPr>
  </w:style>
  <w:style w:type="paragraph" w:styleId="Heading5">
    <w:name w:val="heading 5"/>
    <w:basedOn w:val="Normal"/>
    <w:next w:val="Normal"/>
    <w:link w:val="Heading5Char"/>
    <w:qFormat/>
    <w:rsid w:val="004527B7"/>
    <w:pPr>
      <w:numPr>
        <w:ilvl w:val="4"/>
        <w:numId w:val="11"/>
      </w:numPr>
      <w:spacing w:after="0" w:line="288" w:lineRule="auto"/>
      <w:ind w:left="567" w:hanging="567"/>
      <w:jc w:val="both"/>
      <w:outlineLvl w:val="4"/>
    </w:pPr>
    <w:rPr>
      <w:rFonts w:ascii="Times New Roman" w:eastAsia="Times New Roman" w:hAnsi="Times New Roman" w:cs="Times New Roman"/>
      <w:lang w:val="en-GB"/>
    </w:rPr>
  </w:style>
  <w:style w:type="paragraph" w:styleId="Heading6">
    <w:name w:val="heading 6"/>
    <w:basedOn w:val="Normal"/>
    <w:next w:val="Normal"/>
    <w:link w:val="Heading6Char"/>
    <w:qFormat/>
    <w:rsid w:val="004527B7"/>
    <w:pPr>
      <w:numPr>
        <w:ilvl w:val="5"/>
        <w:numId w:val="11"/>
      </w:numPr>
      <w:spacing w:after="0" w:line="288" w:lineRule="auto"/>
      <w:ind w:left="567" w:hanging="567"/>
      <w:jc w:val="both"/>
      <w:outlineLvl w:val="5"/>
    </w:pPr>
    <w:rPr>
      <w:rFonts w:ascii="Times New Roman" w:eastAsia="Times New Roman" w:hAnsi="Times New Roman" w:cs="Times New Roman"/>
      <w:lang w:val="en-GB"/>
    </w:rPr>
  </w:style>
  <w:style w:type="paragraph" w:styleId="Heading7">
    <w:name w:val="heading 7"/>
    <w:basedOn w:val="Normal"/>
    <w:next w:val="Normal"/>
    <w:link w:val="Heading7Char"/>
    <w:qFormat/>
    <w:rsid w:val="004527B7"/>
    <w:pPr>
      <w:numPr>
        <w:ilvl w:val="6"/>
        <w:numId w:val="11"/>
      </w:numPr>
      <w:spacing w:after="0" w:line="288" w:lineRule="auto"/>
      <w:ind w:left="567" w:hanging="567"/>
      <w:jc w:val="both"/>
      <w:outlineLvl w:val="6"/>
    </w:pPr>
    <w:rPr>
      <w:rFonts w:ascii="Times New Roman" w:eastAsia="Times New Roman" w:hAnsi="Times New Roman" w:cs="Times New Roman"/>
      <w:lang w:val="en-GB"/>
    </w:rPr>
  </w:style>
  <w:style w:type="paragraph" w:styleId="Heading8">
    <w:name w:val="heading 8"/>
    <w:basedOn w:val="Normal"/>
    <w:next w:val="Normal"/>
    <w:link w:val="Heading8Char"/>
    <w:qFormat/>
    <w:rsid w:val="004527B7"/>
    <w:pPr>
      <w:numPr>
        <w:ilvl w:val="7"/>
        <w:numId w:val="11"/>
      </w:numPr>
      <w:spacing w:after="0" w:line="288" w:lineRule="auto"/>
      <w:ind w:left="567" w:hanging="567"/>
      <w:jc w:val="both"/>
      <w:outlineLvl w:val="7"/>
    </w:pPr>
    <w:rPr>
      <w:rFonts w:ascii="Times New Roman" w:eastAsia="Times New Roman" w:hAnsi="Times New Roman" w:cs="Times New Roman"/>
      <w:lang w:val="en-GB"/>
    </w:rPr>
  </w:style>
  <w:style w:type="paragraph" w:styleId="Heading9">
    <w:name w:val="heading 9"/>
    <w:basedOn w:val="Normal"/>
    <w:next w:val="Normal"/>
    <w:link w:val="Heading9Char"/>
    <w:qFormat/>
    <w:rsid w:val="004527B7"/>
    <w:pPr>
      <w:numPr>
        <w:ilvl w:val="8"/>
        <w:numId w:val="11"/>
      </w:numPr>
      <w:spacing w:after="0" w:line="288" w:lineRule="auto"/>
      <w:ind w:left="567" w:hanging="567"/>
      <w:jc w:val="both"/>
      <w:outlineLvl w:val="8"/>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39B5"/>
    <w:rPr>
      <w:color w:val="0000FF"/>
      <w:u w:val="single"/>
    </w:rPr>
  </w:style>
  <w:style w:type="paragraph" w:styleId="ListParagraph">
    <w:name w:val="List Paragraph"/>
    <w:basedOn w:val="Normal"/>
    <w:uiPriority w:val="34"/>
    <w:qFormat/>
    <w:rsid w:val="002139B5"/>
    <w:pPr>
      <w:overflowPunct w:val="0"/>
      <w:autoSpaceDE w:val="0"/>
      <w:autoSpaceDN w:val="0"/>
      <w:adjustRightInd w:val="0"/>
      <w:spacing w:after="0" w:line="288" w:lineRule="auto"/>
      <w:ind w:left="720"/>
      <w:contextualSpacing/>
      <w:jc w:val="both"/>
      <w:textAlignment w:val="baseline"/>
    </w:pPr>
    <w:rPr>
      <w:rFonts w:ascii="Times New Roman" w:eastAsia="Times New Roman" w:hAnsi="Times New Roman" w:cs="Times New Roman"/>
      <w:szCs w:val="20"/>
      <w:lang w:val="en-GB"/>
    </w:rPr>
  </w:style>
  <w:style w:type="paragraph" w:customStyle="1" w:styleId="TitleStyle">
    <w:name w:val="Title Style"/>
    <w:uiPriority w:val="99"/>
    <w:rsid w:val="002139B5"/>
    <w:pPr>
      <w:widowControl w:val="0"/>
      <w:autoSpaceDE w:val="0"/>
      <w:autoSpaceDN w:val="0"/>
      <w:adjustRightInd w:val="0"/>
      <w:spacing w:after="0" w:line="240" w:lineRule="auto"/>
    </w:pPr>
    <w:rPr>
      <w:rFonts w:ascii="Arial" w:eastAsia="Times New Roman" w:hAnsi="Arial" w:cs="Arial"/>
      <w:b/>
      <w:bCs/>
      <w:color w:val="404040"/>
      <w:sz w:val="20"/>
      <w:szCs w:val="20"/>
      <w:lang w:val="fr-FR" w:eastAsia="fr-FR"/>
    </w:rPr>
  </w:style>
  <w:style w:type="paragraph" w:styleId="BalloonText">
    <w:name w:val="Balloon Text"/>
    <w:basedOn w:val="Normal"/>
    <w:link w:val="BalloonTextChar"/>
    <w:uiPriority w:val="99"/>
    <w:semiHidden/>
    <w:unhideWhenUsed/>
    <w:rsid w:val="00213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9B5"/>
    <w:rPr>
      <w:rFonts w:ascii="Tahoma" w:hAnsi="Tahoma" w:cs="Tahoma"/>
      <w:sz w:val="16"/>
      <w:szCs w:val="16"/>
    </w:rPr>
  </w:style>
  <w:style w:type="table" w:styleId="TableGrid">
    <w:name w:val="Table Grid"/>
    <w:basedOn w:val="TableNormal"/>
    <w:rsid w:val="002139B5"/>
    <w:pPr>
      <w:overflowPunct w:val="0"/>
      <w:autoSpaceDE w:val="0"/>
      <w:autoSpaceDN w:val="0"/>
      <w:adjustRightInd w:val="0"/>
      <w:spacing w:after="0" w:line="288" w:lineRule="auto"/>
      <w:jc w:val="both"/>
    </w:pPr>
    <w:rPr>
      <w:rFonts w:ascii="Times New Roman" w:eastAsia="PMingLiU"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2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7F6"/>
  </w:style>
  <w:style w:type="paragraph" w:styleId="Footer">
    <w:name w:val="footer"/>
    <w:basedOn w:val="Normal"/>
    <w:link w:val="FooterChar"/>
    <w:uiPriority w:val="99"/>
    <w:unhideWhenUsed/>
    <w:rsid w:val="00302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7F6"/>
  </w:style>
  <w:style w:type="character" w:customStyle="1" w:styleId="apple-converted-space">
    <w:name w:val="apple-converted-space"/>
    <w:basedOn w:val="DefaultParagraphFont"/>
    <w:rsid w:val="009E12E3"/>
  </w:style>
  <w:style w:type="character" w:styleId="Strong">
    <w:name w:val="Strong"/>
    <w:basedOn w:val="DefaultParagraphFont"/>
    <w:uiPriority w:val="22"/>
    <w:qFormat/>
    <w:rsid w:val="00F71226"/>
    <w:rPr>
      <w:b/>
      <w:bCs/>
    </w:rPr>
  </w:style>
  <w:style w:type="paragraph" w:styleId="FootnoteText">
    <w:name w:val="footnote text"/>
    <w:basedOn w:val="Normal"/>
    <w:link w:val="FootnoteTextChar"/>
    <w:qFormat/>
    <w:rsid w:val="004527B7"/>
    <w:pPr>
      <w:keepLines/>
      <w:spacing w:after="60" w:line="240" w:lineRule="auto"/>
      <w:ind w:left="567" w:hanging="567"/>
      <w:jc w:val="both"/>
    </w:pPr>
    <w:rPr>
      <w:rFonts w:ascii="Times New Roman" w:eastAsia="Times New Roman" w:hAnsi="Times New Roman" w:cs="Times New Roman"/>
      <w:sz w:val="16"/>
      <w:lang w:val="en-GB"/>
    </w:rPr>
  </w:style>
  <w:style w:type="character" w:customStyle="1" w:styleId="FootnoteTextChar">
    <w:name w:val="Footnote Text Char"/>
    <w:basedOn w:val="DefaultParagraphFont"/>
    <w:link w:val="FootnoteText"/>
    <w:rsid w:val="004527B7"/>
    <w:rPr>
      <w:rFonts w:ascii="Times New Roman" w:eastAsia="Times New Roman" w:hAnsi="Times New Roman" w:cs="Times New Roman"/>
      <w:sz w:val="16"/>
      <w:lang w:val="en-GB"/>
    </w:rPr>
  </w:style>
  <w:style w:type="character" w:styleId="FootnoteReference">
    <w:name w:val="footnote reference"/>
    <w:basedOn w:val="DefaultParagraphFont"/>
    <w:uiPriority w:val="99"/>
    <w:unhideWhenUsed/>
    <w:qFormat/>
    <w:rsid w:val="004527B7"/>
    <w:rPr>
      <w:sz w:val="24"/>
      <w:vertAlign w:val="superscript"/>
    </w:rPr>
  </w:style>
  <w:style w:type="character" w:customStyle="1" w:styleId="Heading1Char">
    <w:name w:val="Heading 1 Char"/>
    <w:basedOn w:val="DefaultParagraphFont"/>
    <w:link w:val="Heading1"/>
    <w:rsid w:val="004527B7"/>
    <w:rPr>
      <w:rFonts w:ascii="Times New Roman" w:eastAsia="Times New Roman" w:hAnsi="Times New Roman" w:cs="Times New Roman"/>
      <w:kern w:val="28"/>
      <w:lang w:val="en-GB"/>
    </w:rPr>
  </w:style>
  <w:style w:type="character" w:customStyle="1" w:styleId="Heading2Char">
    <w:name w:val="Heading 2 Char"/>
    <w:basedOn w:val="DefaultParagraphFont"/>
    <w:link w:val="Heading2"/>
    <w:rsid w:val="004527B7"/>
    <w:rPr>
      <w:rFonts w:ascii="Times New Roman" w:eastAsia="Times New Roman" w:hAnsi="Times New Roman" w:cs="Times New Roman"/>
      <w:lang w:val="en-GB"/>
    </w:rPr>
  </w:style>
  <w:style w:type="character" w:customStyle="1" w:styleId="Heading3Char">
    <w:name w:val="Heading 3 Char"/>
    <w:basedOn w:val="DefaultParagraphFont"/>
    <w:link w:val="Heading3"/>
    <w:rsid w:val="004527B7"/>
    <w:rPr>
      <w:rFonts w:ascii="Times New Roman" w:eastAsia="Times New Roman" w:hAnsi="Times New Roman" w:cs="Times New Roman"/>
      <w:lang w:val="en-GB"/>
    </w:rPr>
  </w:style>
  <w:style w:type="character" w:customStyle="1" w:styleId="Heading4Char">
    <w:name w:val="Heading 4 Char"/>
    <w:basedOn w:val="DefaultParagraphFont"/>
    <w:link w:val="Heading4"/>
    <w:rsid w:val="004527B7"/>
    <w:rPr>
      <w:rFonts w:ascii="Times New Roman" w:eastAsia="Times New Roman" w:hAnsi="Times New Roman" w:cs="Times New Roman"/>
      <w:lang w:val="en-GB"/>
    </w:rPr>
  </w:style>
  <w:style w:type="character" w:customStyle="1" w:styleId="Heading5Char">
    <w:name w:val="Heading 5 Char"/>
    <w:basedOn w:val="DefaultParagraphFont"/>
    <w:link w:val="Heading5"/>
    <w:rsid w:val="004527B7"/>
    <w:rPr>
      <w:rFonts w:ascii="Times New Roman" w:eastAsia="Times New Roman" w:hAnsi="Times New Roman" w:cs="Times New Roman"/>
      <w:lang w:val="en-GB"/>
    </w:rPr>
  </w:style>
  <w:style w:type="character" w:customStyle="1" w:styleId="Heading6Char">
    <w:name w:val="Heading 6 Char"/>
    <w:basedOn w:val="DefaultParagraphFont"/>
    <w:link w:val="Heading6"/>
    <w:rsid w:val="004527B7"/>
    <w:rPr>
      <w:rFonts w:ascii="Times New Roman" w:eastAsia="Times New Roman" w:hAnsi="Times New Roman" w:cs="Times New Roman"/>
      <w:lang w:val="en-GB"/>
    </w:rPr>
  </w:style>
  <w:style w:type="character" w:customStyle="1" w:styleId="Heading7Char">
    <w:name w:val="Heading 7 Char"/>
    <w:basedOn w:val="DefaultParagraphFont"/>
    <w:link w:val="Heading7"/>
    <w:rsid w:val="004527B7"/>
    <w:rPr>
      <w:rFonts w:ascii="Times New Roman" w:eastAsia="Times New Roman" w:hAnsi="Times New Roman" w:cs="Times New Roman"/>
      <w:lang w:val="en-GB"/>
    </w:rPr>
  </w:style>
  <w:style w:type="character" w:customStyle="1" w:styleId="Heading8Char">
    <w:name w:val="Heading 8 Char"/>
    <w:basedOn w:val="DefaultParagraphFont"/>
    <w:link w:val="Heading8"/>
    <w:rsid w:val="004527B7"/>
    <w:rPr>
      <w:rFonts w:ascii="Times New Roman" w:eastAsia="Times New Roman" w:hAnsi="Times New Roman" w:cs="Times New Roman"/>
      <w:lang w:val="en-GB"/>
    </w:rPr>
  </w:style>
  <w:style w:type="character" w:customStyle="1" w:styleId="Heading9Char">
    <w:name w:val="Heading 9 Char"/>
    <w:basedOn w:val="DefaultParagraphFont"/>
    <w:link w:val="Heading9"/>
    <w:rsid w:val="004527B7"/>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313958"/>
    <w:rPr>
      <w:sz w:val="16"/>
      <w:szCs w:val="16"/>
    </w:rPr>
  </w:style>
  <w:style w:type="paragraph" w:styleId="CommentText">
    <w:name w:val="annotation text"/>
    <w:basedOn w:val="Normal"/>
    <w:link w:val="CommentTextChar"/>
    <w:uiPriority w:val="99"/>
    <w:semiHidden/>
    <w:unhideWhenUsed/>
    <w:rsid w:val="00313958"/>
    <w:pPr>
      <w:spacing w:line="240" w:lineRule="auto"/>
    </w:pPr>
    <w:rPr>
      <w:sz w:val="20"/>
      <w:szCs w:val="20"/>
    </w:rPr>
  </w:style>
  <w:style w:type="character" w:customStyle="1" w:styleId="CommentTextChar">
    <w:name w:val="Comment Text Char"/>
    <w:basedOn w:val="DefaultParagraphFont"/>
    <w:link w:val="CommentText"/>
    <w:uiPriority w:val="99"/>
    <w:semiHidden/>
    <w:rsid w:val="00313958"/>
    <w:rPr>
      <w:sz w:val="20"/>
      <w:szCs w:val="20"/>
    </w:rPr>
  </w:style>
  <w:style w:type="paragraph" w:styleId="CommentSubject">
    <w:name w:val="annotation subject"/>
    <w:basedOn w:val="CommentText"/>
    <w:next w:val="CommentText"/>
    <w:link w:val="CommentSubjectChar"/>
    <w:uiPriority w:val="99"/>
    <w:semiHidden/>
    <w:unhideWhenUsed/>
    <w:rsid w:val="00313958"/>
    <w:rPr>
      <w:b/>
      <w:bCs/>
    </w:rPr>
  </w:style>
  <w:style w:type="character" w:customStyle="1" w:styleId="CommentSubjectChar">
    <w:name w:val="Comment Subject Char"/>
    <w:basedOn w:val="CommentTextChar"/>
    <w:link w:val="CommentSubject"/>
    <w:uiPriority w:val="99"/>
    <w:semiHidden/>
    <w:rsid w:val="00313958"/>
    <w:rPr>
      <w:b/>
      <w:bCs/>
      <w:sz w:val="20"/>
      <w:szCs w:val="20"/>
    </w:rPr>
  </w:style>
  <w:style w:type="paragraph" w:styleId="NormalWeb">
    <w:name w:val="Normal (Web)"/>
    <w:basedOn w:val="Normal"/>
    <w:uiPriority w:val="99"/>
    <w:semiHidden/>
    <w:unhideWhenUsed/>
    <w:rsid w:val="00B04E9C"/>
    <w:pPr>
      <w:spacing w:before="100" w:beforeAutospacing="1" w:after="100" w:afterAutospacing="1" w:line="240" w:lineRule="auto"/>
    </w:pPr>
    <w:rPr>
      <w:rFonts w:ascii="Times New Roman" w:hAnsi="Times New Roman" w:cs="Times New Roman"/>
      <w:sz w:val="24"/>
      <w:szCs w:val="24"/>
      <w:lang w:val="en-US"/>
    </w:rPr>
  </w:style>
  <w:style w:type="paragraph" w:styleId="TOC1">
    <w:name w:val="toc 1"/>
    <w:basedOn w:val="Normal"/>
    <w:next w:val="Normal"/>
    <w:autoRedefine/>
    <w:uiPriority w:val="39"/>
    <w:unhideWhenUsed/>
    <w:rsid w:val="001155AA"/>
  </w:style>
  <w:style w:type="paragraph" w:styleId="TOC2">
    <w:name w:val="toc 2"/>
    <w:basedOn w:val="Normal"/>
    <w:next w:val="Normal"/>
    <w:autoRedefine/>
    <w:uiPriority w:val="39"/>
    <w:unhideWhenUsed/>
    <w:rsid w:val="001155AA"/>
    <w:pPr>
      <w:ind w:left="220"/>
    </w:pPr>
  </w:style>
  <w:style w:type="paragraph" w:styleId="TOC3">
    <w:name w:val="toc 3"/>
    <w:basedOn w:val="Normal"/>
    <w:next w:val="Normal"/>
    <w:autoRedefine/>
    <w:uiPriority w:val="39"/>
    <w:unhideWhenUsed/>
    <w:rsid w:val="001155AA"/>
    <w:pPr>
      <w:ind w:left="440"/>
    </w:pPr>
  </w:style>
  <w:style w:type="paragraph" w:styleId="TOC4">
    <w:name w:val="toc 4"/>
    <w:basedOn w:val="Normal"/>
    <w:next w:val="Normal"/>
    <w:autoRedefine/>
    <w:uiPriority w:val="39"/>
    <w:unhideWhenUsed/>
    <w:rsid w:val="001155AA"/>
    <w:pPr>
      <w:ind w:left="660"/>
    </w:pPr>
  </w:style>
  <w:style w:type="paragraph" w:styleId="TOC5">
    <w:name w:val="toc 5"/>
    <w:basedOn w:val="Normal"/>
    <w:next w:val="Normal"/>
    <w:autoRedefine/>
    <w:uiPriority w:val="39"/>
    <w:unhideWhenUsed/>
    <w:rsid w:val="001155AA"/>
    <w:pPr>
      <w:ind w:left="880"/>
    </w:pPr>
  </w:style>
  <w:style w:type="paragraph" w:styleId="TOC6">
    <w:name w:val="toc 6"/>
    <w:basedOn w:val="Normal"/>
    <w:next w:val="Normal"/>
    <w:autoRedefine/>
    <w:uiPriority w:val="39"/>
    <w:unhideWhenUsed/>
    <w:rsid w:val="001155AA"/>
    <w:pPr>
      <w:ind w:left="1100"/>
    </w:pPr>
  </w:style>
  <w:style w:type="paragraph" w:styleId="TOC7">
    <w:name w:val="toc 7"/>
    <w:basedOn w:val="Normal"/>
    <w:next w:val="Normal"/>
    <w:autoRedefine/>
    <w:uiPriority w:val="39"/>
    <w:unhideWhenUsed/>
    <w:rsid w:val="001155AA"/>
    <w:pPr>
      <w:ind w:left="1320"/>
    </w:pPr>
  </w:style>
  <w:style w:type="paragraph" w:styleId="TOC8">
    <w:name w:val="toc 8"/>
    <w:basedOn w:val="Normal"/>
    <w:next w:val="Normal"/>
    <w:autoRedefine/>
    <w:uiPriority w:val="39"/>
    <w:unhideWhenUsed/>
    <w:rsid w:val="001155AA"/>
    <w:pPr>
      <w:ind w:left="1540"/>
    </w:pPr>
  </w:style>
  <w:style w:type="paragraph" w:styleId="TOC9">
    <w:name w:val="toc 9"/>
    <w:basedOn w:val="Normal"/>
    <w:next w:val="Normal"/>
    <w:autoRedefine/>
    <w:uiPriority w:val="39"/>
    <w:unhideWhenUsed/>
    <w:rsid w:val="001155AA"/>
    <w:pPr>
      <w:ind w:left="1760"/>
    </w:pPr>
  </w:style>
  <w:style w:type="character" w:styleId="FollowedHyperlink">
    <w:name w:val="FollowedHyperlink"/>
    <w:basedOn w:val="DefaultParagraphFont"/>
    <w:uiPriority w:val="99"/>
    <w:semiHidden/>
    <w:unhideWhenUsed/>
    <w:rsid w:val="00D54D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527B7"/>
    <w:pPr>
      <w:numPr>
        <w:numId w:val="11"/>
      </w:numPr>
      <w:spacing w:after="0" w:line="288" w:lineRule="auto"/>
      <w:ind w:left="567" w:hanging="567"/>
      <w:jc w:val="both"/>
      <w:outlineLvl w:val="0"/>
    </w:pPr>
    <w:rPr>
      <w:rFonts w:ascii="Times New Roman" w:eastAsia="Times New Roman" w:hAnsi="Times New Roman" w:cs="Times New Roman"/>
      <w:kern w:val="28"/>
      <w:lang w:val="en-GB"/>
    </w:rPr>
  </w:style>
  <w:style w:type="paragraph" w:styleId="Heading2">
    <w:name w:val="heading 2"/>
    <w:basedOn w:val="Normal"/>
    <w:next w:val="Normal"/>
    <w:link w:val="Heading2Char"/>
    <w:qFormat/>
    <w:rsid w:val="004527B7"/>
    <w:pPr>
      <w:numPr>
        <w:ilvl w:val="1"/>
        <w:numId w:val="11"/>
      </w:numPr>
      <w:spacing w:after="0" w:line="288" w:lineRule="auto"/>
      <w:jc w:val="both"/>
      <w:outlineLvl w:val="1"/>
    </w:pPr>
    <w:rPr>
      <w:rFonts w:ascii="Times New Roman" w:eastAsia="Times New Roman" w:hAnsi="Times New Roman" w:cs="Times New Roman"/>
      <w:lang w:val="en-GB"/>
    </w:rPr>
  </w:style>
  <w:style w:type="paragraph" w:styleId="Heading3">
    <w:name w:val="heading 3"/>
    <w:basedOn w:val="Normal"/>
    <w:next w:val="Normal"/>
    <w:link w:val="Heading3Char"/>
    <w:qFormat/>
    <w:rsid w:val="004527B7"/>
    <w:pPr>
      <w:numPr>
        <w:ilvl w:val="2"/>
        <w:numId w:val="11"/>
      </w:numPr>
      <w:spacing w:after="0" w:line="288" w:lineRule="auto"/>
      <w:ind w:left="567" w:hanging="567"/>
      <w:jc w:val="both"/>
      <w:outlineLvl w:val="2"/>
    </w:pPr>
    <w:rPr>
      <w:rFonts w:ascii="Times New Roman" w:eastAsia="Times New Roman" w:hAnsi="Times New Roman" w:cs="Times New Roman"/>
      <w:lang w:val="en-GB"/>
    </w:rPr>
  </w:style>
  <w:style w:type="paragraph" w:styleId="Heading4">
    <w:name w:val="heading 4"/>
    <w:basedOn w:val="Normal"/>
    <w:next w:val="Normal"/>
    <w:link w:val="Heading4Char"/>
    <w:qFormat/>
    <w:rsid w:val="004527B7"/>
    <w:pPr>
      <w:numPr>
        <w:ilvl w:val="3"/>
        <w:numId w:val="11"/>
      </w:numPr>
      <w:spacing w:after="0" w:line="288" w:lineRule="auto"/>
      <w:ind w:left="567" w:hanging="567"/>
      <w:jc w:val="both"/>
      <w:outlineLvl w:val="3"/>
    </w:pPr>
    <w:rPr>
      <w:rFonts w:ascii="Times New Roman" w:eastAsia="Times New Roman" w:hAnsi="Times New Roman" w:cs="Times New Roman"/>
      <w:lang w:val="en-GB"/>
    </w:rPr>
  </w:style>
  <w:style w:type="paragraph" w:styleId="Heading5">
    <w:name w:val="heading 5"/>
    <w:basedOn w:val="Normal"/>
    <w:next w:val="Normal"/>
    <w:link w:val="Heading5Char"/>
    <w:qFormat/>
    <w:rsid w:val="004527B7"/>
    <w:pPr>
      <w:numPr>
        <w:ilvl w:val="4"/>
        <w:numId w:val="11"/>
      </w:numPr>
      <w:spacing w:after="0" w:line="288" w:lineRule="auto"/>
      <w:ind w:left="567" w:hanging="567"/>
      <w:jc w:val="both"/>
      <w:outlineLvl w:val="4"/>
    </w:pPr>
    <w:rPr>
      <w:rFonts w:ascii="Times New Roman" w:eastAsia="Times New Roman" w:hAnsi="Times New Roman" w:cs="Times New Roman"/>
      <w:lang w:val="en-GB"/>
    </w:rPr>
  </w:style>
  <w:style w:type="paragraph" w:styleId="Heading6">
    <w:name w:val="heading 6"/>
    <w:basedOn w:val="Normal"/>
    <w:next w:val="Normal"/>
    <w:link w:val="Heading6Char"/>
    <w:qFormat/>
    <w:rsid w:val="004527B7"/>
    <w:pPr>
      <w:numPr>
        <w:ilvl w:val="5"/>
        <w:numId w:val="11"/>
      </w:numPr>
      <w:spacing w:after="0" w:line="288" w:lineRule="auto"/>
      <w:ind w:left="567" w:hanging="567"/>
      <w:jc w:val="both"/>
      <w:outlineLvl w:val="5"/>
    </w:pPr>
    <w:rPr>
      <w:rFonts w:ascii="Times New Roman" w:eastAsia="Times New Roman" w:hAnsi="Times New Roman" w:cs="Times New Roman"/>
      <w:lang w:val="en-GB"/>
    </w:rPr>
  </w:style>
  <w:style w:type="paragraph" w:styleId="Heading7">
    <w:name w:val="heading 7"/>
    <w:basedOn w:val="Normal"/>
    <w:next w:val="Normal"/>
    <w:link w:val="Heading7Char"/>
    <w:qFormat/>
    <w:rsid w:val="004527B7"/>
    <w:pPr>
      <w:numPr>
        <w:ilvl w:val="6"/>
        <w:numId w:val="11"/>
      </w:numPr>
      <w:spacing w:after="0" w:line="288" w:lineRule="auto"/>
      <w:ind w:left="567" w:hanging="567"/>
      <w:jc w:val="both"/>
      <w:outlineLvl w:val="6"/>
    </w:pPr>
    <w:rPr>
      <w:rFonts w:ascii="Times New Roman" w:eastAsia="Times New Roman" w:hAnsi="Times New Roman" w:cs="Times New Roman"/>
      <w:lang w:val="en-GB"/>
    </w:rPr>
  </w:style>
  <w:style w:type="paragraph" w:styleId="Heading8">
    <w:name w:val="heading 8"/>
    <w:basedOn w:val="Normal"/>
    <w:next w:val="Normal"/>
    <w:link w:val="Heading8Char"/>
    <w:qFormat/>
    <w:rsid w:val="004527B7"/>
    <w:pPr>
      <w:numPr>
        <w:ilvl w:val="7"/>
        <w:numId w:val="11"/>
      </w:numPr>
      <w:spacing w:after="0" w:line="288" w:lineRule="auto"/>
      <w:ind w:left="567" w:hanging="567"/>
      <w:jc w:val="both"/>
      <w:outlineLvl w:val="7"/>
    </w:pPr>
    <w:rPr>
      <w:rFonts w:ascii="Times New Roman" w:eastAsia="Times New Roman" w:hAnsi="Times New Roman" w:cs="Times New Roman"/>
      <w:lang w:val="en-GB"/>
    </w:rPr>
  </w:style>
  <w:style w:type="paragraph" w:styleId="Heading9">
    <w:name w:val="heading 9"/>
    <w:basedOn w:val="Normal"/>
    <w:next w:val="Normal"/>
    <w:link w:val="Heading9Char"/>
    <w:qFormat/>
    <w:rsid w:val="004527B7"/>
    <w:pPr>
      <w:numPr>
        <w:ilvl w:val="8"/>
        <w:numId w:val="11"/>
      </w:numPr>
      <w:spacing w:after="0" w:line="288" w:lineRule="auto"/>
      <w:ind w:left="567" w:hanging="567"/>
      <w:jc w:val="both"/>
      <w:outlineLvl w:val="8"/>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39B5"/>
    <w:rPr>
      <w:color w:val="0000FF"/>
      <w:u w:val="single"/>
    </w:rPr>
  </w:style>
  <w:style w:type="paragraph" w:styleId="ListParagraph">
    <w:name w:val="List Paragraph"/>
    <w:basedOn w:val="Normal"/>
    <w:uiPriority w:val="34"/>
    <w:qFormat/>
    <w:rsid w:val="002139B5"/>
    <w:pPr>
      <w:overflowPunct w:val="0"/>
      <w:autoSpaceDE w:val="0"/>
      <w:autoSpaceDN w:val="0"/>
      <w:adjustRightInd w:val="0"/>
      <w:spacing w:after="0" w:line="288" w:lineRule="auto"/>
      <w:ind w:left="720"/>
      <w:contextualSpacing/>
      <w:jc w:val="both"/>
      <w:textAlignment w:val="baseline"/>
    </w:pPr>
    <w:rPr>
      <w:rFonts w:ascii="Times New Roman" w:eastAsia="Times New Roman" w:hAnsi="Times New Roman" w:cs="Times New Roman"/>
      <w:szCs w:val="20"/>
      <w:lang w:val="en-GB"/>
    </w:rPr>
  </w:style>
  <w:style w:type="paragraph" w:customStyle="1" w:styleId="TitleStyle">
    <w:name w:val="Title Style"/>
    <w:uiPriority w:val="99"/>
    <w:rsid w:val="002139B5"/>
    <w:pPr>
      <w:widowControl w:val="0"/>
      <w:autoSpaceDE w:val="0"/>
      <w:autoSpaceDN w:val="0"/>
      <w:adjustRightInd w:val="0"/>
      <w:spacing w:after="0" w:line="240" w:lineRule="auto"/>
    </w:pPr>
    <w:rPr>
      <w:rFonts w:ascii="Arial" w:eastAsia="Times New Roman" w:hAnsi="Arial" w:cs="Arial"/>
      <w:b/>
      <w:bCs/>
      <w:color w:val="404040"/>
      <w:sz w:val="20"/>
      <w:szCs w:val="20"/>
      <w:lang w:val="fr-FR" w:eastAsia="fr-FR"/>
    </w:rPr>
  </w:style>
  <w:style w:type="paragraph" w:styleId="BalloonText">
    <w:name w:val="Balloon Text"/>
    <w:basedOn w:val="Normal"/>
    <w:link w:val="BalloonTextChar"/>
    <w:uiPriority w:val="99"/>
    <w:semiHidden/>
    <w:unhideWhenUsed/>
    <w:rsid w:val="00213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9B5"/>
    <w:rPr>
      <w:rFonts w:ascii="Tahoma" w:hAnsi="Tahoma" w:cs="Tahoma"/>
      <w:sz w:val="16"/>
      <w:szCs w:val="16"/>
    </w:rPr>
  </w:style>
  <w:style w:type="table" w:styleId="TableGrid">
    <w:name w:val="Table Grid"/>
    <w:basedOn w:val="TableNormal"/>
    <w:rsid w:val="002139B5"/>
    <w:pPr>
      <w:overflowPunct w:val="0"/>
      <w:autoSpaceDE w:val="0"/>
      <w:autoSpaceDN w:val="0"/>
      <w:adjustRightInd w:val="0"/>
      <w:spacing w:after="0" w:line="288" w:lineRule="auto"/>
      <w:jc w:val="both"/>
    </w:pPr>
    <w:rPr>
      <w:rFonts w:ascii="Times New Roman" w:eastAsia="PMingLiU"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2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7F6"/>
  </w:style>
  <w:style w:type="paragraph" w:styleId="Footer">
    <w:name w:val="footer"/>
    <w:basedOn w:val="Normal"/>
    <w:link w:val="FooterChar"/>
    <w:uiPriority w:val="99"/>
    <w:unhideWhenUsed/>
    <w:rsid w:val="00302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7F6"/>
  </w:style>
  <w:style w:type="character" w:customStyle="1" w:styleId="apple-converted-space">
    <w:name w:val="apple-converted-space"/>
    <w:basedOn w:val="DefaultParagraphFont"/>
    <w:rsid w:val="009E12E3"/>
  </w:style>
  <w:style w:type="character" w:styleId="Strong">
    <w:name w:val="Strong"/>
    <w:basedOn w:val="DefaultParagraphFont"/>
    <w:uiPriority w:val="22"/>
    <w:qFormat/>
    <w:rsid w:val="00F71226"/>
    <w:rPr>
      <w:b/>
      <w:bCs/>
    </w:rPr>
  </w:style>
  <w:style w:type="paragraph" w:styleId="FootnoteText">
    <w:name w:val="footnote text"/>
    <w:basedOn w:val="Normal"/>
    <w:link w:val="FootnoteTextChar"/>
    <w:qFormat/>
    <w:rsid w:val="004527B7"/>
    <w:pPr>
      <w:keepLines/>
      <w:spacing w:after="60" w:line="240" w:lineRule="auto"/>
      <w:ind w:left="567" w:hanging="567"/>
      <w:jc w:val="both"/>
    </w:pPr>
    <w:rPr>
      <w:rFonts w:ascii="Times New Roman" w:eastAsia="Times New Roman" w:hAnsi="Times New Roman" w:cs="Times New Roman"/>
      <w:sz w:val="16"/>
      <w:lang w:val="en-GB"/>
    </w:rPr>
  </w:style>
  <w:style w:type="character" w:customStyle="1" w:styleId="FootnoteTextChar">
    <w:name w:val="Footnote Text Char"/>
    <w:basedOn w:val="DefaultParagraphFont"/>
    <w:link w:val="FootnoteText"/>
    <w:rsid w:val="004527B7"/>
    <w:rPr>
      <w:rFonts w:ascii="Times New Roman" w:eastAsia="Times New Roman" w:hAnsi="Times New Roman" w:cs="Times New Roman"/>
      <w:sz w:val="16"/>
      <w:lang w:val="en-GB"/>
    </w:rPr>
  </w:style>
  <w:style w:type="character" w:styleId="FootnoteReference">
    <w:name w:val="footnote reference"/>
    <w:basedOn w:val="DefaultParagraphFont"/>
    <w:uiPriority w:val="99"/>
    <w:unhideWhenUsed/>
    <w:qFormat/>
    <w:rsid w:val="004527B7"/>
    <w:rPr>
      <w:sz w:val="24"/>
      <w:vertAlign w:val="superscript"/>
    </w:rPr>
  </w:style>
  <w:style w:type="character" w:customStyle="1" w:styleId="Heading1Char">
    <w:name w:val="Heading 1 Char"/>
    <w:basedOn w:val="DefaultParagraphFont"/>
    <w:link w:val="Heading1"/>
    <w:rsid w:val="004527B7"/>
    <w:rPr>
      <w:rFonts w:ascii="Times New Roman" w:eastAsia="Times New Roman" w:hAnsi="Times New Roman" w:cs="Times New Roman"/>
      <w:kern w:val="28"/>
      <w:lang w:val="en-GB"/>
    </w:rPr>
  </w:style>
  <w:style w:type="character" w:customStyle="1" w:styleId="Heading2Char">
    <w:name w:val="Heading 2 Char"/>
    <w:basedOn w:val="DefaultParagraphFont"/>
    <w:link w:val="Heading2"/>
    <w:rsid w:val="004527B7"/>
    <w:rPr>
      <w:rFonts w:ascii="Times New Roman" w:eastAsia="Times New Roman" w:hAnsi="Times New Roman" w:cs="Times New Roman"/>
      <w:lang w:val="en-GB"/>
    </w:rPr>
  </w:style>
  <w:style w:type="character" w:customStyle="1" w:styleId="Heading3Char">
    <w:name w:val="Heading 3 Char"/>
    <w:basedOn w:val="DefaultParagraphFont"/>
    <w:link w:val="Heading3"/>
    <w:rsid w:val="004527B7"/>
    <w:rPr>
      <w:rFonts w:ascii="Times New Roman" w:eastAsia="Times New Roman" w:hAnsi="Times New Roman" w:cs="Times New Roman"/>
      <w:lang w:val="en-GB"/>
    </w:rPr>
  </w:style>
  <w:style w:type="character" w:customStyle="1" w:styleId="Heading4Char">
    <w:name w:val="Heading 4 Char"/>
    <w:basedOn w:val="DefaultParagraphFont"/>
    <w:link w:val="Heading4"/>
    <w:rsid w:val="004527B7"/>
    <w:rPr>
      <w:rFonts w:ascii="Times New Roman" w:eastAsia="Times New Roman" w:hAnsi="Times New Roman" w:cs="Times New Roman"/>
      <w:lang w:val="en-GB"/>
    </w:rPr>
  </w:style>
  <w:style w:type="character" w:customStyle="1" w:styleId="Heading5Char">
    <w:name w:val="Heading 5 Char"/>
    <w:basedOn w:val="DefaultParagraphFont"/>
    <w:link w:val="Heading5"/>
    <w:rsid w:val="004527B7"/>
    <w:rPr>
      <w:rFonts w:ascii="Times New Roman" w:eastAsia="Times New Roman" w:hAnsi="Times New Roman" w:cs="Times New Roman"/>
      <w:lang w:val="en-GB"/>
    </w:rPr>
  </w:style>
  <w:style w:type="character" w:customStyle="1" w:styleId="Heading6Char">
    <w:name w:val="Heading 6 Char"/>
    <w:basedOn w:val="DefaultParagraphFont"/>
    <w:link w:val="Heading6"/>
    <w:rsid w:val="004527B7"/>
    <w:rPr>
      <w:rFonts w:ascii="Times New Roman" w:eastAsia="Times New Roman" w:hAnsi="Times New Roman" w:cs="Times New Roman"/>
      <w:lang w:val="en-GB"/>
    </w:rPr>
  </w:style>
  <w:style w:type="character" w:customStyle="1" w:styleId="Heading7Char">
    <w:name w:val="Heading 7 Char"/>
    <w:basedOn w:val="DefaultParagraphFont"/>
    <w:link w:val="Heading7"/>
    <w:rsid w:val="004527B7"/>
    <w:rPr>
      <w:rFonts w:ascii="Times New Roman" w:eastAsia="Times New Roman" w:hAnsi="Times New Roman" w:cs="Times New Roman"/>
      <w:lang w:val="en-GB"/>
    </w:rPr>
  </w:style>
  <w:style w:type="character" w:customStyle="1" w:styleId="Heading8Char">
    <w:name w:val="Heading 8 Char"/>
    <w:basedOn w:val="DefaultParagraphFont"/>
    <w:link w:val="Heading8"/>
    <w:rsid w:val="004527B7"/>
    <w:rPr>
      <w:rFonts w:ascii="Times New Roman" w:eastAsia="Times New Roman" w:hAnsi="Times New Roman" w:cs="Times New Roman"/>
      <w:lang w:val="en-GB"/>
    </w:rPr>
  </w:style>
  <w:style w:type="character" w:customStyle="1" w:styleId="Heading9Char">
    <w:name w:val="Heading 9 Char"/>
    <w:basedOn w:val="DefaultParagraphFont"/>
    <w:link w:val="Heading9"/>
    <w:rsid w:val="004527B7"/>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313958"/>
    <w:rPr>
      <w:sz w:val="16"/>
      <w:szCs w:val="16"/>
    </w:rPr>
  </w:style>
  <w:style w:type="paragraph" w:styleId="CommentText">
    <w:name w:val="annotation text"/>
    <w:basedOn w:val="Normal"/>
    <w:link w:val="CommentTextChar"/>
    <w:uiPriority w:val="99"/>
    <w:semiHidden/>
    <w:unhideWhenUsed/>
    <w:rsid w:val="00313958"/>
    <w:pPr>
      <w:spacing w:line="240" w:lineRule="auto"/>
    </w:pPr>
    <w:rPr>
      <w:sz w:val="20"/>
      <w:szCs w:val="20"/>
    </w:rPr>
  </w:style>
  <w:style w:type="character" w:customStyle="1" w:styleId="CommentTextChar">
    <w:name w:val="Comment Text Char"/>
    <w:basedOn w:val="DefaultParagraphFont"/>
    <w:link w:val="CommentText"/>
    <w:uiPriority w:val="99"/>
    <w:semiHidden/>
    <w:rsid w:val="00313958"/>
    <w:rPr>
      <w:sz w:val="20"/>
      <w:szCs w:val="20"/>
    </w:rPr>
  </w:style>
  <w:style w:type="paragraph" w:styleId="CommentSubject">
    <w:name w:val="annotation subject"/>
    <w:basedOn w:val="CommentText"/>
    <w:next w:val="CommentText"/>
    <w:link w:val="CommentSubjectChar"/>
    <w:uiPriority w:val="99"/>
    <w:semiHidden/>
    <w:unhideWhenUsed/>
    <w:rsid w:val="00313958"/>
    <w:rPr>
      <w:b/>
      <w:bCs/>
    </w:rPr>
  </w:style>
  <w:style w:type="character" w:customStyle="1" w:styleId="CommentSubjectChar">
    <w:name w:val="Comment Subject Char"/>
    <w:basedOn w:val="CommentTextChar"/>
    <w:link w:val="CommentSubject"/>
    <w:uiPriority w:val="99"/>
    <w:semiHidden/>
    <w:rsid w:val="00313958"/>
    <w:rPr>
      <w:b/>
      <w:bCs/>
      <w:sz w:val="20"/>
      <w:szCs w:val="20"/>
    </w:rPr>
  </w:style>
  <w:style w:type="paragraph" w:styleId="NormalWeb">
    <w:name w:val="Normal (Web)"/>
    <w:basedOn w:val="Normal"/>
    <w:uiPriority w:val="99"/>
    <w:semiHidden/>
    <w:unhideWhenUsed/>
    <w:rsid w:val="00B04E9C"/>
    <w:pPr>
      <w:spacing w:before="100" w:beforeAutospacing="1" w:after="100" w:afterAutospacing="1" w:line="240" w:lineRule="auto"/>
    </w:pPr>
    <w:rPr>
      <w:rFonts w:ascii="Times New Roman" w:hAnsi="Times New Roman" w:cs="Times New Roman"/>
      <w:sz w:val="24"/>
      <w:szCs w:val="24"/>
      <w:lang w:val="en-US"/>
    </w:rPr>
  </w:style>
  <w:style w:type="paragraph" w:styleId="TOC1">
    <w:name w:val="toc 1"/>
    <w:basedOn w:val="Normal"/>
    <w:next w:val="Normal"/>
    <w:autoRedefine/>
    <w:uiPriority w:val="39"/>
    <w:unhideWhenUsed/>
    <w:rsid w:val="001155AA"/>
  </w:style>
  <w:style w:type="paragraph" w:styleId="TOC2">
    <w:name w:val="toc 2"/>
    <w:basedOn w:val="Normal"/>
    <w:next w:val="Normal"/>
    <w:autoRedefine/>
    <w:uiPriority w:val="39"/>
    <w:unhideWhenUsed/>
    <w:rsid w:val="001155AA"/>
    <w:pPr>
      <w:ind w:left="220"/>
    </w:pPr>
  </w:style>
  <w:style w:type="paragraph" w:styleId="TOC3">
    <w:name w:val="toc 3"/>
    <w:basedOn w:val="Normal"/>
    <w:next w:val="Normal"/>
    <w:autoRedefine/>
    <w:uiPriority w:val="39"/>
    <w:unhideWhenUsed/>
    <w:rsid w:val="001155AA"/>
    <w:pPr>
      <w:ind w:left="440"/>
    </w:pPr>
  </w:style>
  <w:style w:type="paragraph" w:styleId="TOC4">
    <w:name w:val="toc 4"/>
    <w:basedOn w:val="Normal"/>
    <w:next w:val="Normal"/>
    <w:autoRedefine/>
    <w:uiPriority w:val="39"/>
    <w:unhideWhenUsed/>
    <w:rsid w:val="001155AA"/>
    <w:pPr>
      <w:ind w:left="660"/>
    </w:pPr>
  </w:style>
  <w:style w:type="paragraph" w:styleId="TOC5">
    <w:name w:val="toc 5"/>
    <w:basedOn w:val="Normal"/>
    <w:next w:val="Normal"/>
    <w:autoRedefine/>
    <w:uiPriority w:val="39"/>
    <w:unhideWhenUsed/>
    <w:rsid w:val="001155AA"/>
    <w:pPr>
      <w:ind w:left="880"/>
    </w:pPr>
  </w:style>
  <w:style w:type="paragraph" w:styleId="TOC6">
    <w:name w:val="toc 6"/>
    <w:basedOn w:val="Normal"/>
    <w:next w:val="Normal"/>
    <w:autoRedefine/>
    <w:uiPriority w:val="39"/>
    <w:unhideWhenUsed/>
    <w:rsid w:val="001155AA"/>
    <w:pPr>
      <w:ind w:left="1100"/>
    </w:pPr>
  </w:style>
  <w:style w:type="paragraph" w:styleId="TOC7">
    <w:name w:val="toc 7"/>
    <w:basedOn w:val="Normal"/>
    <w:next w:val="Normal"/>
    <w:autoRedefine/>
    <w:uiPriority w:val="39"/>
    <w:unhideWhenUsed/>
    <w:rsid w:val="001155AA"/>
    <w:pPr>
      <w:ind w:left="1320"/>
    </w:pPr>
  </w:style>
  <w:style w:type="paragraph" w:styleId="TOC8">
    <w:name w:val="toc 8"/>
    <w:basedOn w:val="Normal"/>
    <w:next w:val="Normal"/>
    <w:autoRedefine/>
    <w:uiPriority w:val="39"/>
    <w:unhideWhenUsed/>
    <w:rsid w:val="001155AA"/>
    <w:pPr>
      <w:ind w:left="1540"/>
    </w:pPr>
  </w:style>
  <w:style w:type="paragraph" w:styleId="TOC9">
    <w:name w:val="toc 9"/>
    <w:basedOn w:val="Normal"/>
    <w:next w:val="Normal"/>
    <w:autoRedefine/>
    <w:uiPriority w:val="39"/>
    <w:unhideWhenUsed/>
    <w:rsid w:val="001155AA"/>
    <w:pPr>
      <w:ind w:left="1760"/>
    </w:pPr>
  </w:style>
  <w:style w:type="character" w:styleId="FollowedHyperlink">
    <w:name w:val="FollowedHyperlink"/>
    <w:basedOn w:val="DefaultParagraphFont"/>
    <w:uiPriority w:val="99"/>
    <w:semiHidden/>
    <w:unhideWhenUsed/>
    <w:rsid w:val="00D54D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5947">
      <w:bodyDiv w:val="1"/>
      <w:marLeft w:val="0"/>
      <w:marRight w:val="0"/>
      <w:marTop w:val="0"/>
      <w:marBottom w:val="0"/>
      <w:divBdr>
        <w:top w:val="none" w:sz="0" w:space="0" w:color="auto"/>
        <w:left w:val="none" w:sz="0" w:space="0" w:color="auto"/>
        <w:bottom w:val="none" w:sz="0" w:space="0" w:color="auto"/>
        <w:right w:val="none" w:sz="0" w:space="0" w:color="auto"/>
      </w:divBdr>
    </w:div>
    <w:div w:id="194775938">
      <w:bodyDiv w:val="1"/>
      <w:marLeft w:val="0"/>
      <w:marRight w:val="0"/>
      <w:marTop w:val="0"/>
      <w:marBottom w:val="0"/>
      <w:divBdr>
        <w:top w:val="none" w:sz="0" w:space="0" w:color="auto"/>
        <w:left w:val="none" w:sz="0" w:space="0" w:color="auto"/>
        <w:bottom w:val="none" w:sz="0" w:space="0" w:color="auto"/>
        <w:right w:val="none" w:sz="0" w:space="0" w:color="auto"/>
      </w:divBdr>
      <w:divsChild>
        <w:div w:id="505288831">
          <w:marLeft w:val="0"/>
          <w:marRight w:val="0"/>
          <w:marTop w:val="0"/>
          <w:marBottom w:val="0"/>
          <w:divBdr>
            <w:top w:val="none" w:sz="0" w:space="0" w:color="auto"/>
            <w:left w:val="none" w:sz="0" w:space="0" w:color="auto"/>
            <w:bottom w:val="none" w:sz="0" w:space="0" w:color="auto"/>
            <w:right w:val="none" w:sz="0" w:space="0" w:color="auto"/>
          </w:divBdr>
        </w:div>
        <w:div w:id="1516649530">
          <w:marLeft w:val="0"/>
          <w:marRight w:val="0"/>
          <w:marTop w:val="0"/>
          <w:marBottom w:val="0"/>
          <w:divBdr>
            <w:top w:val="none" w:sz="0" w:space="0" w:color="auto"/>
            <w:left w:val="none" w:sz="0" w:space="0" w:color="auto"/>
            <w:bottom w:val="none" w:sz="0" w:space="0" w:color="auto"/>
            <w:right w:val="none" w:sz="0" w:space="0" w:color="auto"/>
          </w:divBdr>
        </w:div>
      </w:divsChild>
    </w:div>
    <w:div w:id="282856358">
      <w:bodyDiv w:val="1"/>
      <w:marLeft w:val="0"/>
      <w:marRight w:val="0"/>
      <w:marTop w:val="0"/>
      <w:marBottom w:val="0"/>
      <w:divBdr>
        <w:top w:val="none" w:sz="0" w:space="0" w:color="auto"/>
        <w:left w:val="none" w:sz="0" w:space="0" w:color="auto"/>
        <w:bottom w:val="none" w:sz="0" w:space="0" w:color="auto"/>
        <w:right w:val="none" w:sz="0" w:space="0" w:color="auto"/>
      </w:divBdr>
    </w:div>
    <w:div w:id="691301741">
      <w:bodyDiv w:val="1"/>
      <w:marLeft w:val="0"/>
      <w:marRight w:val="0"/>
      <w:marTop w:val="0"/>
      <w:marBottom w:val="0"/>
      <w:divBdr>
        <w:top w:val="none" w:sz="0" w:space="0" w:color="auto"/>
        <w:left w:val="none" w:sz="0" w:space="0" w:color="auto"/>
        <w:bottom w:val="none" w:sz="0" w:space="0" w:color="auto"/>
        <w:right w:val="none" w:sz="0" w:space="0" w:color="auto"/>
      </w:divBdr>
    </w:div>
    <w:div w:id="763264439">
      <w:bodyDiv w:val="1"/>
      <w:marLeft w:val="0"/>
      <w:marRight w:val="0"/>
      <w:marTop w:val="0"/>
      <w:marBottom w:val="0"/>
      <w:divBdr>
        <w:top w:val="none" w:sz="0" w:space="0" w:color="auto"/>
        <w:left w:val="none" w:sz="0" w:space="0" w:color="auto"/>
        <w:bottom w:val="none" w:sz="0" w:space="0" w:color="auto"/>
        <w:right w:val="none" w:sz="0" w:space="0" w:color="auto"/>
      </w:divBdr>
    </w:div>
    <w:div w:id="1314409161">
      <w:bodyDiv w:val="1"/>
      <w:marLeft w:val="0"/>
      <w:marRight w:val="0"/>
      <w:marTop w:val="0"/>
      <w:marBottom w:val="0"/>
      <w:divBdr>
        <w:top w:val="none" w:sz="0" w:space="0" w:color="auto"/>
        <w:left w:val="none" w:sz="0" w:space="0" w:color="auto"/>
        <w:bottom w:val="none" w:sz="0" w:space="0" w:color="auto"/>
        <w:right w:val="none" w:sz="0" w:space="0" w:color="auto"/>
      </w:divBdr>
    </w:div>
    <w:div w:id="1464350948">
      <w:bodyDiv w:val="1"/>
      <w:marLeft w:val="0"/>
      <w:marRight w:val="0"/>
      <w:marTop w:val="0"/>
      <w:marBottom w:val="0"/>
      <w:divBdr>
        <w:top w:val="none" w:sz="0" w:space="0" w:color="auto"/>
        <w:left w:val="none" w:sz="0" w:space="0" w:color="auto"/>
        <w:bottom w:val="none" w:sz="0" w:space="0" w:color="auto"/>
        <w:right w:val="none" w:sz="0" w:space="0" w:color="auto"/>
      </w:divBdr>
    </w:div>
    <w:div w:id="1843468497">
      <w:bodyDiv w:val="1"/>
      <w:marLeft w:val="0"/>
      <w:marRight w:val="0"/>
      <w:marTop w:val="0"/>
      <w:marBottom w:val="0"/>
      <w:divBdr>
        <w:top w:val="none" w:sz="0" w:space="0" w:color="auto"/>
        <w:left w:val="none" w:sz="0" w:space="0" w:color="auto"/>
        <w:bottom w:val="none" w:sz="0" w:space="0" w:color="auto"/>
        <w:right w:val="none" w:sz="0" w:space="0" w:color="auto"/>
      </w:divBdr>
    </w:div>
    <w:div w:id="20479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eesc.europa.eu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t.ly/2su7JJ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sc.europa.eu/?i=portal.en.events-and-activities-15eu-chin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esc.europa.eu/?i=portal.en.videos.41081"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253D-F830-46F6-9224-F5106F20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Milen Minchev</cp:lastModifiedBy>
  <cp:revision>6</cp:revision>
  <cp:lastPrinted>2017-04-20T14:35:00Z</cp:lastPrinted>
  <dcterms:created xsi:type="dcterms:W3CDTF">2017-06-30T14:43:00Z</dcterms:created>
  <dcterms:modified xsi:type="dcterms:W3CDTF">2017-06-30T15:25:00Z</dcterms:modified>
</cp:coreProperties>
</file>