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0D7E65E" w14:textId="171AC648" w:rsidR="00AA3EB7" w:rsidRPr="00971D5E" w:rsidRDefault="00A32FD4" w:rsidP="00A32FD4">
      <w:pPr>
        <w:spacing w:line="240" w:lineRule="auto"/>
        <w:jc w:val="left"/>
        <w:rPr>
          <w:rFonts w:ascii="Verdana" w:hAnsi="Verdana"/>
          <w:b/>
          <w:bCs/>
          <w:sz w:val="18"/>
          <w:szCs w:val="18"/>
        </w:rPr>
      </w:pPr>
      <w:r w:rsidRPr="00971D5E">
        <w:rPr>
          <w:rFonts w:ascii="Verdana" w:hAnsi="Verdana"/>
          <w:b/>
          <w:bCs/>
          <w:noProof/>
          <w:sz w:val="20"/>
          <w:szCs w:val="18"/>
          <w:lang w:val="en-US" w:eastAsia="en-US" w:bidi="ar-SA"/>
        </w:rPr>
        <mc:AlternateContent>
          <mc:Choice Requires="wps">
            <w:drawing>
              <wp:anchor distT="0" distB="0" distL="114300" distR="114300" simplePos="0" relativeHeight="251659264" behindDoc="1" locked="0" layoutInCell="0" allowOverlap="1" wp14:anchorId="7935658F" wp14:editId="1086220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8F9DD" w14:textId="77777777" w:rsidR="00A32FD4" w:rsidRPr="00260E65" w:rsidRDefault="00A32FD4">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xmlns:w14="http://schemas.microsoft.com/office/word/2010/wordml" w14:paraId="0958F9DD" w14:textId="77777777" w:rsidR="00A32FD4" w:rsidRPr="00260E65" w:rsidRDefault="00A32FD4">
                      <w:pPr>
                        <w:jc w:val="center"/>
                        <w:rPr>
                          <w:rFonts w:ascii="Arial" w:hAnsi="Arial" w:cs="Arial"/>
                          <w:b/>
                          <w:bCs/>
                          <w:sz w:val="48"/>
                        </w:rPr>
                      </w:pPr>
                      <w:r>
                        <w:rPr>
                          <w:rFonts w:ascii="Arial" w:hAnsi="Arial"/>
                          <w:b/>
                          <w:sz w:val="48"/>
                        </w:rPr>
                        <w:t>FR</w:t>
                      </w:r>
                    </w:p>
                  </w:txbxContent>
                </v:textbox>
                <w10:wrap xmlns:w10="urn:schemas-microsoft-com:office:word" anchorx="page" anchory="page"/>
              </v:shape>
            </w:pict>
          </mc:Fallback>
        </mc:AlternateContent>
      </w:r>
    </w:p>
    <w:tbl>
      <w:tblPr>
        <w:tblW w:w="0" w:type="auto"/>
        <w:tblLook w:val="0000" w:firstRow="0" w:lastRow="0" w:firstColumn="0" w:lastColumn="0" w:noHBand="0" w:noVBand="0"/>
      </w:tblPr>
      <w:tblGrid>
        <w:gridCol w:w="5168"/>
        <w:gridCol w:w="4119"/>
      </w:tblGrid>
      <w:tr w:rsidR="00A32FD4" w:rsidRPr="00971D5E" w14:paraId="225FBBE8" w14:textId="77777777" w:rsidTr="00335C67">
        <w:trPr>
          <w:cantSplit/>
        </w:trPr>
        <w:tc>
          <w:tcPr>
            <w:tcW w:w="5168" w:type="dxa"/>
          </w:tcPr>
          <w:p w14:paraId="26030E38" w14:textId="71ED2730" w:rsidR="00A32FD4" w:rsidRPr="00971D5E" w:rsidRDefault="00A32FD4" w:rsidP="00335C67">
            <w:pPr>
              <w:spacing w:line="240" w:lineRule="auto"/>
              <w:rPr>
                <w:rFonts w:ascii="Verdana" w:hAnsi="Verdana"/>
                <w:b/>
                <w:bCs/>
                <w:sz w:val="20"/>
              </w:rPr>
            </w:pPr>
            <w:r w:rsidRPr="00971D5E">
              <w:rPr>
                <w:rFonts w:ascii="Verdana" w:hAnsi="Verdana"/>
                <w:b/>
                <w:sz w:val="20"/>
              </w:rPr>
              <w:t>COMMUNIQUÉ DE PRESSE N</w:t>
            </w:r>
            <w:r w:rsidRPr="00971D5E">
              <w:rPr>
                <w:rFonts w:ascii="Verdana" w:hAnsi="Verdana"/>
                <w:b/>
                <w:sz w:val="20"/>
                <w:vertAlign w:val="superscript"/>
              </w:rPr>
              <w:t>o</w:t>
            </w:r>
            <w:r w:rsidRPr="00971D5E">
              <w:rPr>
                <w:rFonts w:ascii="Verdana" w:hAnsi="Verdana"/>
                <w:b/>
                <w:sz w:val="20"/>
              </w:rPr>
              <w:t> 21/2017</w:t>
            </w:r>
          </w:p>
        </w:tc>
        <w:tc>
          <w:tcPr>
            <w:tcW w:w="4119" w:type="dxa"/>
          </w:tcPr>
          <w:p w14:paraId="5E454472" w14:textId="4D9B318B" w:rsidR="00A32FD4" w:rsidRPr="00971D5E" w:rsidRDefault="00A32FD4" w:rsidP="00335C67">
            <w:pPr>
              <w:spacing w:line="240" w:lineRule="auto"/>
              <w:jc w:val="right"/>
              <w:rPr>
                <w:rFonts w:ascii="Verdana" w:hAnsi="Verdana"/>
                <w:b/>
                <w:bCs/>
                <w:sz w:val="18"/>
                <w:szCs w:val="18"/>
              </w:rPr>
            </w:pPr>
            <w:r w:rsidRPr="00971D5E">
              <w:rPr>
                <w:rFonts w:ascii="Verdana" w:hAnsi="Verdana"/>
                <w:b/>
                <w:sz w:val="18"/>
              </w:rPr>
              <w:t>26 avril 2017</w:t>
            </w:r>
          </w:p>
        </w:tc>
      </w:tr>
    </w:tbl>
    <w:p w14:paraId="15AD69D6" w14:textId="77777777" w:rsidR="00A41B1F" w:rsidRPr="00971D5E" w:rsidRDefault="00A41B1F" w:rsidP="00A41B1F">
      <w:pPr>
        <w:spacing w:line="240" w:lineRule="auto"/>
        <w:jc w:val="left"/>
        <w:rPr>
          <w:rFonts w:ascii="Verdana" w:hAnsi="Verdana"/>
          <w:b/>
          <w:bCs/>
          <w:sz w:val="18"/>
        </w:rPr>
      </w:pPr>
    </w:p>
    <w:p w14:paraId="5654522C" w14:textId="4A42C6BB" w:rsidR="00CD2E61" w:rsidRPr="00971D5E" w:rsidRDefault="00D03BD7" w:rsidP="00CD2E61">
      <w:pPr>
        <w:spacing w:line="240" w:lineRule="auto"/>
        <w:jc w:val="center"/>
        <w:rPr>
          <w:rFonts w:ascii="Verdana" w:hAnsi="Verdana"/>
          <w:b/>
          <w:bCs/>
          <w:color w:val="0070C0"/>
          <w:sz w:val="24"/>
          <w:szCs w:val="24"/>
        </w:rPr>
      </w:pPr>
      <w:r w:rsidRPr="00971D5E">
        <w:rPr>
          <w:rFonts w:ascii="Verdana" w:hAnsi="Verdana"/>
          <w:b/>
          <w:color w:val="0070C0"/>
          <w:sz w:val="24"/>
        </w:rPr>
        <w:t xml:space="preserve">M. Can Dündar: «N’abandonnez pas la Turquie. </w:t>
      </w:r>
      <w:r w:rsidR="00330ABB" w:rsidRPr="00971D5E">
        <w:rPr>
          <w:rFonts w:ascii="Verdana" w:hAnsi="Verdana"/>
          <w:b/>
          <w:color w:val="0070C0"/>
          <w:sz w:val="24"/>
        </w:rPr>
        <w:br/>
        <w:t>Erdoğan n’est pas la Turquie.»</w:t>
      </w:r>
    </w:p>
    <w:p w14:paraId="37AEED41" w14:textId="77777777" w:rsidR="006F4B72" w:rsidRPr="00971D5E" w:rsidRDefault="006F4B72" w:rsidP="00330ABB">
      <w:pPr>
        <w:spacing w:line="240" w:lineRule="auto"/>
        <w:rPr>
          <w:rFonts w:ascii="Verdana" w:hAnsi="Verdana"/>
          <w:b/>
          <w:bCs/>
          <w:color w:val="0070C0"/>
          <w:sz w:val="20"/>
        </w:rPr>
      </w:pPr>
    </w:p>
    <w:p w14:paraId="0E7574A6" w14:textId="7ECED783" w:rsidR="00CD2E61" w:rsidRPr="00971D5E" w:rsidRDefault="00CD2E61" w:rsidP="00CD2E61">
      <w:pPr>
        <w:spacing w:line="240" w:lineRule="auto"/>
        <w:jc w:val="center"/>
        <w:rPr>
          <w:rFonts w:ascii="Verdana" w:hAnsi="Verdana"/>
          <w:b/>
          <w:color w:val="548DD4" w:themeColor="text2" w:themeTint="99"/>
          <w:sz w:val="20"/>
          <w:szCs w:val="18"/>
        </w:rPr>
      </w:pPr>
      <w:r w:rsidRPr="00971D5E">
        <w:rPr>
          <w:rFonts w:ascii="Verdana" w:hAnsi="Verdana"/>
          <w:b/>
          <w:color w:val="548DD4" w:themeColor="text2" w:themeTint="99"/>
          <w:sz w:val="20"/>
        </w:rPr>
        <w:t xml:space="preserve">Le journaliste turc en exil débat avec le CESE </w:t>
      </w:r>
      <w:r w:rsidR="00330ABB" w:rsidRPr="00971D5E">
        <w:rPr>
          <w:rFonts w:ascii="Verdana" w:hAnsi="Verdana"/>
          <w:b/>
          <w:color w:val="548DD4" w:themeColor="text2" w:themeTint="99"/>
          <w:sz w:val="20"/>
        </w:rPr>
        <w:br/>
      </w:r>
      <w:r w:rsidRPr="00971D5E">
        <w:rPr>
          <w:rFonts w:ascii="Verdana" w:hAnsi="Verdana"/>
          <w:b/>
          <w:color w:val="548DD4" w:themeColor="text2" w:themeTint="99"/>
          <w:sz w:val="20"/>
        </w:rPr>
        <w:t>de la liberté des médias et des droits humains</w:t>
      </w:r>
    </w:p>
    <w:p w14:paraId="7C1F8E8B" w14:textId="77777777" w:rsidR="006F4B72" w:rsidRPr="00971D5E" w:rsidRDefault="006F4B72" w:rsidP="00330ABB">
      <w:pPr>
        <w:spacing w:line="240" w:lineRule="auto"/>
        <w:rPr>
          <w:rFonts w:ascii="Verdana" w:hAnsi="Verdana"/>
          <w:b/>
          <w:bCs/>
          <w:color w:val="0070C0"/>
          <w:sz w:val="16"/>
        </w:rPr>
      </w:pPr>
    </w:p>
    <w:p w14:paraId="23012D64" w14:textId="3FF303FF" w:rsidR="009456B9" w:rsidRPr="00971D5E" w:rsidRDefault="00FA31DB" w:rsidP="003B7FCE">
      <w:pPr>
        <w:spacing w:line="240" w:lineRule="auto"/>
        <w:rPr>
          <w:rFonts w:ascii="Verdana" w:hAnsi="Verdana"/>
          <w:b/>
          <w:sz w:val="20"/>
        </w:rPr>
      </w:pPr>
      <w:r w:rsidRPr="00971D5E">
        <w:rPr>
          <w:rFonts w:ascii="Verdana" w:hAnsi="Verdana"/>
          <w:b/>
          <w:sz w:val="20"/>
        </w:rPr>
        <w:t>Suite aux récents événements en Turquie, le Comité économique et social européen (CESE) a invité M. Can Dündar, journaliste turc, à participer à sa session plénière du 26 avril. L’ancien rédacteur en chef du journal turc Cumhuriyet, qui vit actuellement en exil, demande à l’UE de rester au côté de la Turquie et du peuple turc pour soutenir la liberté des médias, les droits humains, l’état de droit et la démocratie. À l’occasion du débat, le CESE a également examiné les évolutions récentes de la situation en Turquie et débattu des relation</w:t>
      </w:r>
      <w:r w:rsidR="00DF2079" w:rsidRPr="00971D5E">
        <w:rPr>
          <w:rFonts w:ascii="Verdana" w:hAnsi="Verdana"/>
          <w:b/>
          <w:sz w:val="20"/>
        </w:rPr>
        <w:t>s entre cette dernière et l’UE.</w:t>
      </w:r>
    </w:p>
    <w:p w14:paraId="7F3718B9" w14:textId="77777777" w:rsidR="00FA31DB" w:rsidRPr="00971D5E" w:rsidRDefault="00FA31DB" w:rsidP="003B7FCE">
      <w:pPr>
        <w:spacing w:line="240" w:lineRule="auto"/>
        <w:rPr>
          <w:rFonts w:ascii="Verdana" w:hAnsi="Verdana"/>
          <w:b/>
          <w:sz w:val="18"/>
          <w:szCs w:val="18"/>
        </w:rPr>
      </w:pPr>
    </w:p>
    <w:p w14:paraId="7AAF727E" w14:textId="6FECAAD3" w:rsidR="009B295C" w:rsidRPr="00971D5E" w:rsidRDefault="00802515" w:rsidP="003B7FCE">
      <w:pPr>
        <w:spacing w:line="240" w:lineRule="auto"/>
        <w:rPr>
          <w:rFonts w:ascii="Verdana" w:hAnsi="Verdana"/>
          <w:b/>
          <w:sz w:val="18"/>
          <w:szCs w:val="18"/>
        </w:rPr>
      </w:pPr>
      <w:r w:rsidRPr="00971D5E">
        <w:rPr>
          <w:rFonts w:ascii="Verdana" w:hAnsi="Verdana"/>
          <w:b/>
          <w:sz w:val="18"/>
        </w:rPr>
        <w:t>M. Georges Dassis</w:t>
      </w:r>
      <w:r w:rsidRPr="00971D5E">
        <w:rPr>
          <w:rFonts w:ascii="Verdana" w:hAnsi="Verdana"/>
          <w:sz w:val="18"/>
        </w:rPr>
        <w:t xml:space="preserve">, président du CESE, a déclaré: </w:t>
      </w:r>
      <w:r w:rsidRPr="00971D5E">
        <w:rPr>
          <w:rFonts w:ascii="Verdana" w:hAnsi="Verdana"/>
          <w:i/>
          <w:sz w:val="18"/>
        </w:rPr>
        <w:t>«Votre combat est aussi le nôtre et votre appel pour que nous défendions la démocratie et la liberté revêt une grande importance. J’espère que nos gouvernements, nos parlements nationaux et le Parlement européen l’entendront. Nous serons là pour vous aider.»</w:t>
      </w:r>
    </w:p>
    <w:p w14:paraId="177CA593" w14:textId="77777777" w:rsidR="00FA31DB" w:rsidRPr="00971D5E" w:rsidRDefault="00FA31DB" w:rsidP="003B7FCE">
      <w:pPr>
        <w:spacing w:line="240" w:lineRule="auto"/>
        <w:rPr>
          <w:rFonts w:ascii="Verdana" w:hAnsi="Verdana"/>
          <w:b/>
          <w:sz w:val="18"/>
          <w:szCs w:val="18"/>
        </w:rPr>
      </w:pPr>
    </w:p>
    <w:p w14:paraId="2F350E66" w14:textId="789B111E" w:rsidR="00C20CBB" w:rsidRPr="00971D5E" w:rsidRDefault="00802515" w:rsidP="008765C1">
      <w:pPr>
        <w:spacing w:line="240" w:lineRule="auto"/>
        <w:rPr>
          <w:rFonts w:ascii="Verdana" w:hAnsi="Verdana"/>
          <w:b/>
          <w:sz w:val="18"/>
          <w:szCs w:val="18"/>
        </w:rPr>
      </w:pPr>
      <w:r w:rsidRPr="00971D5E">
        <w:rPr>
          <w:rFonts w:ascii="Verdana" w:hAnsi="Verdana"/>
          <w:i/>
          <w:sz w:val="18"/>
        </w:rPr>
        <w:t>«Je vous en prie, n’abandonnez pas la Turquie.</w:t>
      </w:r>
      <w:r w:rsidRPr="00971D5E">
        <w:rPr>
          <w:rFonts w:ascii="Verdana" w:hAnsi="Verdana"/>
          <w:sz w:val="18"/>
        </w:rPr>
        <w:t xml:space="preserve"> </w:t>
      </w:r>
      <w:r w:rsidRPr="00971D5E">
        <w:rPr>
          <w:rFonts w:ascii="Verdana" w:hAnsi="Verdana"/>
          <w:i/>
          <w:sz w:val="18"/>
        </w:rPr>
        <w:t>La Turquie est aujourd’hui la plus grande prison pour les journalistes»</w:t>
      </w:r>
      <w:r w:rsidRPr="00971D5E">
        <w:rPr>
          <w:rFonts w:ascii="Verdana" w:hAnsi="Verdana"/>
          <w:sz w:val="18"/>
        </w:rPr>
        <w:t xml:space="preserve">, a déclaré </w:t>
      </w:r>
      <w:r w:rsidRPr="00971D5E">
        <w:rPr>
          <w:rFonts w:ascii="Verdana" w:hAnsi="Verdana"/>
          <w:b/>
          <w:sz w:val="18"/>
        </w:rPr>
        <w:t>M. Can Dündar</w:t>
      </w:r>
      <w:r w:rsidRPr="00971D5E">
        <w:rPr>
          <w:rFonts w:ascii="Verdana" w:hAnsi="Verdana"/>
          <w:sz w:val="18"/>
        </w:rPr>
        <w:t>. «L’Europe a peut-être besoin de la Turquie, mais si la liberté de pensée et celle de la presse lui importent encore, elle devrait soutenir le peuple turc. L’Europe ne devrait pas renoncer à ses valeurs pour des avantages e</w:t>
      </w:r>
      <w:r w:rsidR="00330ABB" w:rsidRPr="00971D5E">
        <w:rPr>
          <w:rFonts w:ascii="Verdana" w:hAnsi="Verdana"/>
          <w:sz w:val="18"/>
        </w:rPr>
        <w:t>t des objectifs à court terme.»</w:t>
      </w:r>
    </w:p>
    <w:p w14:paraId="21761887" w14:textId="77777777" w:rsidR="00FA31DB" w:rsidRPr="00971D5E" w:rsidRDefault="00FA31DB" w:rsidP="003B7FCE">
      <w:pPr>
        <w:spacing w:line="240" w:lineRule="auto"/>
        <w:rPr>
          <w:rFonts w:ascii="Verdana" w:hAnsi="Verdana"/>
          <w:sz w:val="18"/>
          <w:szCs w:val="18"/>
        </w:rPr>
      </w:pPr>
    </w:p>
    <w:p w14:paraId="4A97B2BB" w14:textId="086FD73A" w:rsidR="00FA31DB" w:rsidRPr="00971D5E" w:rsidRDefault="00FA31DB" w:rsidP="003B7FCE">
      <w:pPr>
        <w:spacing w:line="240" w:lineRule="auto"/>
        <w:rPr>
          <w:rFonts w:ascii="Verdana" w:hAnsi="Verdana"/>
          <w:sz w:val="18"/>
          <w:szCs w:val="18"/>
        </w:rPr>
      </w:pPr>
      <w:r w:rsidRPr="00971D5E">
        <w:rPr>
          <w:rFonts w:ascii="Verdana" w:hAnsi="Verdana"/>
          <w:sz w:val="18"/>
        </w:rPr>
        <w:t>M. Dündar, l’un des cinq finalistes du prix Sakharov 2016, a été arrêté en novembre 2015 après que son journal a révélé le trafic d’armes auquel se livrent les services de renseignement turcs au profit des rebelles en Syrie. En mai 2016, il a été condamné à cinq ans d’emprisonnement pour «</w:t>
      </w:r>
      <w:proofErr w:type="gramStart"/>
      <w:r w:rsidRPr="00971D5E">
        <w:rPr>
          <w:rFonts w:ascii="Verdana" w:hAnsi="Verdana"/>
          <w:sz w:val="18"/>
        </w:rPr>
        <w:t>divulgation</w:t>
      </w:r>
      <w:proofErr w:type="gramEnd"/>
      <w:r w:rsidRPr="00971D5E">
        <w:rPr>
          <w:rFonts w:ascii="Verdana" w:hAnsi="Verdana"/>
          <w:sz w:val="18"/>
        </w:rPr>
        <w:t xml:space="preserve"> de secrets d’État», et a échappé, le jour même de la sentence, à une tentative d’assassinat. Toujours sous le coup d’un mandat d’arrêt en Turquie, il vit act</w:t>
      </w:r>
      <w:r w:rsidR="00330ABB" w:rsidRPr="00971D5E">
        <w:rPr>
          <w:rFonts w:ascii="Verdana" w:hAnsi="Verdana"/>
          <w:sz w:val="18"/>
        </w:rPr>
        <w:t>uellement en exil en Allemagne.</w:t>
      </w:r>
    </w:p>
    <w:p w14:paraId="38B098E9" w14:textId="77777777" w:rsidR="00E32241" w:rsidRPr="00971D5E" w:rsidRDefault="00E32241" w:rsidP="003B7FCE">
      <w:pPr>
        <w:spacing w:line="240" w:lineRule="auto"/>
        <w:rPr>
          <w:rFonts w:ascii="Verdana" w:hAnsi="Verdana"/>
          <w:sz w:val="18"/>
          <w:szCs w:val="18"/>
        </w:rPr>
      </w:pPr>
    </w:p>
    <w:p w14:paraId="05AF168B" w14:textId="76389651" w:rsidR="0006232A" w:rsidRPr="00971D5E" w:rsidRDefault="00E32241" w:rsidP="008503C1">
      <w:pPr>
        <w:spacing w:line="240" w:lineRule="auto"/>
        <w:rPr>
          <w:rFonts w:ascii="Verdana" w:hAnsi="Verdana"/>
          <w:i/>
          <w:sz w:val="18"/>
          <w:szCs w:val="18"/>
        </w:rPr>
      </w:pPr>
      <w:r w:rsidRPr="00971D5E">
        <w:rPr>
          <w:rFonts w:ascii="Verdana" w:hAnsi="Verdana"/>
          <w:i/>
          <w:sz w:val="18"/>
        </w:rPr>
        <w:t>«Grâce au débat d’aujourd’hui, nous entendons rendre hommage au courage des 150 journalistes qui demeurent emprisonnés, des 2 700 journalistes congédiés et des 170 organisations de médias fermées de force»</w:t>
      </w:r>
      <w:r w:rsidRPr="00971D5E">
        <w:rPr>
          <w:rFonts w:ascii="Verdana" w:hAnsi="Verdana"/>
          <w:sz w:val="18"/>
        </w:rPr>
        <w:t xml:space="preserve">, a fait valoir </w:t>
      </w:r>
      <w:r w:rsidRPr="00971D5E">
        <w:rPr>
          <w:rFonts w:ascii="Verdana" w:hAnsi="Verdana"/>
          <w:b/>
          <w:sz w:val="18"/>
        </w:rPr>
        <w:t>M</w:t>
      </w:r>
      <w:r w:rsidRPr="00971D5E">
        <w:rPr>
          <w:rFonts w:ascii="Verdana" w:hAnsi="Verdana"/>
          <w:b/>
          <w:sz w:val="18"/>
          <w:vertAlign w:val="superscript"/>
        </w:rPr>
        <w:t>me</w:t>
      </w:r>
      <w:r w:rsidRPr="00971D5E">
        <w:rPr>
          <w:rFonts w:ascii="Verdana" w:hAnsi="Verdana"/>
          <w:b/>
          <w:sz w:val="18"/>
        </w:rPr>
        <w:t> Gabriele Bischoff</w:t>
      </w:r>
      <w:r w:rsidRPr="00971D5E">
        <w:rPr>
          <w:rFonts w:ascii="Verdana" w:hAnsi="Verdana"/>
          <w:sz w:val="18"/>
        </w:rPr>
        <w:t xml:space="preserve">, présidente du groupe «Employeurs» du CESE, en accueillant M. Dündar. </w:t>
      </w:r>
      <w:r w:rsidRPr="00971D5E">
        <w:rPr>
          <w:rFonts w:ascii="Verdana" w:hAnsi="Verdana"/>
          <w:i/>
          <w:sz w:val="18"/>
        </w:rPr>
        <w:t>«Un journaliste allemand, M. Deniz Yücel, se trouve également en prison et nous pressons instamment les autorités turques de le libérer. Pour ce qui est de ses futures relations avec la Turquie, l’UE doit définir des critères dépourvus d’ambiguïté en matière de droits humains, de liberté d’expression, de liberté d’association et d’état de droit.»</w:t>
      </w:r>
    </w:p>
    <w:p w14:paraId="5A71753F" w14:textId="77777777" w:rsidR="00E32241" w:rsidRPr="00971D5E" w:rsidRDefault="00E32241" w:rsidP="003B7FCE">
      <w:pPr>
        <w:spacing w:line="240" w:lineRule="auto"/>
        <w:rPr>
          <w:rFonts w:ascii="Verdana" w:hAnsi="Verdana"/>
          <w:sz w:val="18"/>
          <w:szCs w:val="18"/>
        </w:rPr>
      </w:pPr>
    </w:p>
    <w:p w14:paraId="4DABE56D" w14:textId="45A07488" w:rsidR="00E32241" w:rsidRPr="00971D5E" w:rsidRDefault="00E32241" w:rsidP="00683529">
      <w:pPr>
        <w:spacing w:line="240" w:lineRule="auto"/>
        <w:rPr>
          <w:rFonts w:ascii="Verdana" w:hAnsi="Verdana"/>
          <w:sz w:val="18"/>
          <w:szCs w:val="18"/>
        </w:rPr>
      </w:pPr>
      <w:r w:rsidRPr="00971D5E">
        <w:rPr>
          <w:rFonts w:ascii="Verdana" w:hAnsi="Verdana"/>
          <w:b/>
          <w:sz w:val="18"/>
        </w:rPr>
        <w:t>M. Luca Jahier</w:t>
      </w:r>
      <w:r w:rsidRPr="00971D5E">
        <w:rPr>
          <w:rFonts w:ascii="Verdana" w:hAnsi="Verdana"/>
          <w:sz w:val="18"/>
        </w:rPr>
        <w:t xml:space="preserve">, président du groupe «Activités diverses» du CESE, a déclaré: </w:t>
      </w:r>
      <w:r w:rsidRPr="00971D5E">
        <w:rPr>
          <w:rFonts w:ascii="Verdana" w:hAnsi="Verdana"/>
          <w:i/>
          <w:sz w:val="18"/>
        </w:rPr>
        <w:t>«La Turquie, c’est son peuple, les forces vives de sa société. C’est avec cette Turquie que nous continuerons de travailler. Nous espérons que revienne une Turquie démocratique, ouverte sur l’avenir et respectueuse des libertés, de l’état de droit et de la séparation des pouvoirs; il appartient à la société civile, au monde universitaire et aux médias de maintenir ces canaux de communication et de soutien.»</w:t>
      </w:r>
    </w:p>
    <w:p w14:paraId="1F3EFBC9" w14:textId="77777777" w:rsidR="00E32241" w:rsidRPr="00971D5E" w:rsidRDefault="00E32241" w:rsidP="003B7FCE">
      <w:pPr>
        <w:spacing w:line="240" w:lineRule="auto"/>
        <w:rPr>
          <w:rFonts w:ascii="Verdana" w:hAnsi="Verdana"/>
          <w:sz w:val="18"/>
          <w:szCs w:val="18"/>
        </w:rPr>
      </w:pPr>
    </w:p>
    <w:p w14:paraId="54981D5B" w14:textId="37A3628B" w:rsidR="00802515" w:rsidRPr="00971D5E" w:rsidRDefault="00802515" w:rsidP="003B7FCE">
      <w:pPr>
        <w:spacing w:line="240" w:lineRule="auto"/>
        <w:rPr>
          <w:rFonts w:ascii="Verdana" w:hAnsi="Verdana"/>
          <w:sz w:val="18"/>
          <w:szCs w:val="18"/>
        </w:rPr>
      </w:pPr>
      <w:r w:rsidRPr="00971D5E">
        <w:rPr>
          <w:rFonts w:ascii="Verdana" w:hAnsi="Verdana"/>
          <w:b/>
          <w:sz w:val="18"/>
        </w:rPr>
        <w:t>M. Gonçalo Lobo Xavier</w:t>
      </w:r>
      <w:r w:rsidRPr="00971D5E">
        <w:rPr>
          <w:rFonts w:ascii="Verdana" w:hAnsi="Verdana"/>
          <w:sz w:val="18"/>
        </w:rPr>
        <w:t>, vice-président du CESE, a déclaré: «</w:t>
      </w:r>
      <w:r w:rsidRPr="00971D5E">
        <w:rPr>
          <w:rFonts w:ascii="Verdana" w:hAnsi="Verdana"/>
          <w:i/>
          <w:sz w:val="18"/>
        </w:rPr>
        <w:t>Nous demandons instamment à la Turquie d’œuvrer avec les organisations internationales de journalistes et l’Unesco, l’OSCE et le Conseil de l’Europe, à travailler avec les journalistes et à veiller, dans son propre intérêt, à placer la liberté de la presse au cœur de sa politique.»</w:t>
      </w:r>
    </w:p>
    <w:p w14:paraId="4F908263" w14:textId="77777777" w:rsidR="007170E2" w:rsidRPr="00971D5E" w:rsidRDefault="007170E2" w:rsidP="003B7FCE">
      <w:pPr>
        <w:spacing w:line="240" w:lineRule="auto"/>
        <w:rPr>
          <w:rFonts w:ascii="Verdana" w:hAnsi="Verdana"/>
          <w:sz w:val="18"/>
          <w:szCs w:val="18"/>
        </w:rPr>
      </w:pPr>
    </w:p>
    <w:p w14:paraId="75E6FA49" w14:textId="3C577BAE" w:rsidR="00CF6A7E" w:rsidRPr="00971D5E" w:rsidRDefault="007170E2" w:rsidP="003B7FCE">
      <w:pPr>
        <w:spacing w:line="240" w:lineRule="auto"/>
        <w:rPr>
          <w:rFonts w:ascii="Verdana" w:hAnsi="Verdana"/>
          <w:sz w:val="18"/>
          <w:szCs w:val="18"/>
        </w:rPr>
      </w:pPr>
      <w:r w:rsidRPr="00971D5E">
        <w:rPr>
          <w:rFonts w:ascii="Verdana" w:hAnsi="Verdana"/>
          <w:i/>
          <w:sz w:val="18"/>
        </w:rPr>
        <w:lastRenderedPageBreak/>
        <w:t>«En dépit de la situation difficile qui prévaut en Turquie, je voudrais souligner que le CESE devra continuer d’entretenir des contacts réguliers avec les organisations de la société civile turque afin de leur prouver notre soutien et de porter leurs préoccupations auprès des institutions de l’UE»</w:t>
      </w:r>
      <w:r w:rsidRPr="00971D5E">
        <w:rPr>
          <w:rFonts w:ascii="Verdana" w:hAnsi="Verdana"/>
          <w:sz w:val="18"/>
        </w:rPr>
        <w:t xml:space="preserve">, a déclaré </w:t>
      </w:r>
      <w:r w:rsidRPr="00971D5E">
        <w:rPr>
          <w:rFonts w:ascii="Verdana" w:hAnsi="Verdana"/>
          <w:b/>
          <w:sz w:val="18"/>
        </w:rPr>
        <w:t>M</w:t>
      </w:r>
      <w:r w:rsidRPr="00971D5E">
        <w:rPr>
          <w:rFonts w:ascii="Verdana" w:hAnsi="Verdana"/>
          <w:b/>
          <w:sz w:val="18"/>
          <w:vertAlign w:val="superscript"/>
        </w:rPr>
        <w:t>me</w:t>
      </w:r>
      <w:r w:rsidRPr="00971D5E">
        <w:rPr>
          <w:rFonts w:ascii="Verdana" w:hAnsi="Verdana"/>
          <w:b/>
          <w:sz w:val="18"/>
        </w:rPr>
        <w:t> Dilyana Slavova</w:t>
      </w:r>
      <w:r w:rsidRPr="00971D5E">
        <w:rPr>
          <w:rFonts w:ascii="Verdana" w:hAnsi="Verdana"/>
          <w:sz w:val="18"/>
        </w:rPr>
        <w:t>, présidente de la section «Relations extérieures» du CESE.</w:t>
      </w:r>
    </w:p>
    <w:p w14:paraId="2B2BC9E0" w14:textId="77777777" w:rsidR="001F1FF8" w:rsidRPr="00971D5E" w:rsidRDefault="001F1FF8" w:rsidP="003B7FCE">
      <w:pPr>
        <w:spacing w:line="240" w:lineRule="auto"/>
        <w:rPr>
          <w:rFonts w:ascii="Verdana" w:hAnsi="Verdana"/>
          <w:sz w:val="18"/>
          <w:szCs w:val="18"/>
        </w:rPr>
      </w:pPr>
    </w:p>
    <w:p w14:paraId="49EC66D9" w14:textId="40C970CD" w:rsidR="001F1FF8" w:rsidRPr="00971D5E" w:rsidRDefault="001F1FF8" w:rsidP="003B7FCE">
      <w:pPr>
        <w:spacing w:line="240" w:lineRule="auto"/>
        <w:rPr>
          <w:rFonts w:ascii="Verdana" w:hAnsi="Verdana"/>
          <w:sz w:val="18"/>
          <w:szCs w:val="18"/>
        </w:rPr>
      </w:pPr>
      <w:r w:rsidRPr="00971D5E">
        <w:rPr>
          <w:rFonts w:ascii="Verdana" w:hAnsi="Verdana"/>
          <w:sz w:val="18"/>
        </w:rPr>
        <w:t xml:space="preserve">Au cours du débat, M. Dündar a recommandé aux dirigeants politiques de l’Union de défendre la démocratie et l’état de droit et de faire en sorte que ces derniers constituent un préalable à l’investissement en Turquie. Il leur conseille de se rendre, au cours de leurs visites officielles en Turquie, auprès des hommes politiques et des juristes qui y sont emprisonnés, stigmatisés et menacés d’oubli. </w:t>
      </w:r>
      <w:r w:rsidRPr="00971D5E">
        <w:rPr>
          <w:rFonts w:ascii="Verdana" w:hAnsi="Verdana"/>
          <w:i/>
          <w:sz w:val="18"/>
        </w:rPr>
        <w:t>«Il est nécessaire que les relations avec la société civile turque s’inscrivent dans une approche ascendante, par l’intermédiaire des collectivités locales et de la société civile, puisque les gouvernements européens ont les mains liées par leurs relations avec la Turquie.»</w:t>
      </w:r>
    </w:p>
    <w:p w14:paraId="391CB90F" w14:textId="77777777" w:rsidR="00FA31DB" w:rsidRPr="00971D5E" w:rsidRDefault="00FA31DB" w:rsidP="003B7FCE">
      <w:pPr>
        <w:spacing w:line="240" w:lineRule="auto"/>
        <w:rPr>
          <w:rFonts w:ascii="Verdana" w:hAnsi="Verdana"/>
          <w:b/>
          <w:sz w:val="18"/>
          <w:szCs w:val="18"/>
        </w:rPr>
      </w:pPr>
    </w:p>
    <w:p w14:paraId="094272B6" w14:textId="77777777" w:rsidR="00E24527" w:rsidRPr="00971D5E" w:rsidRDefault="00E24527" w:rsidP="003B7FCE">
      <w:pPr>
        <w:spacing w:line="240" w:lineRule="auto"/>
        <w:rPr>
          <w:rFonts w:ascii="Verdana" w:hAnsi="Verdana"/>
          <w:b/>
          <w:sz w:val="18"/>
          <w:szCs w:val="18"/>
        </w:rPr>
      </w:pPr>
      <w:r w:rsidRPr="00971D5E">
        <w:rPr>
          <w:rFonts w:ascii="Verdana" w:hAnsi="Verdana"/>
          <w:b/>
          <w:sz w:val="18"/>
        </w:rPr>
        <w:t>Les relations du CESE avec la société civile turque</w:t>
      </w:r>
    </w:p>
    <w:p w14:paraId="3CBD68F9" w14:textId="61870B87" w:rsidR="00FA31DB" w:rsidRPr="00971D5E" w:rsidRDefault="009456B9" w:rsidP="003B7FCE">
      <w:pPr>
        <w:spacing w:line="240" w:lineRule="auto"/>
        <w:rPr>
          <w:rFonts w:ascii="Verdana" w:hAnsi="Verdana"/>
          <w:b/>
          <w:sz w:val="18"/>
          <w:szCs w:val="18"/>
        </w:rPr>
      </w:pPr>
      <w:r w:rsidRPr="00971D5E">
        <w:rPr>
          <w:rFonts w:ascii="Verdana" w:hAnsi="Verdana"/>
          <w:sz w:val="18"/>
        </w:rPr>
        <w:t>Depuis 1995, le CESE accueille le comité consultatif mixte (CCM) UE-Turquie, qui a œuvré activement à nouer des contacts avec la société civile et à faire progresser en Turquie les droits des syndicats et des femmes. Le CCM a tenu sa 35</w:t>
      </w:r>
      <w:r w:rsidRPr="00971D5E">
        <w:rPr>
          <w:rFonts w:ascii="Verdana" w:hAnsi="Verdana"/>
          <w:sz w:val="18"/>
          <w:vertAlign w:val="superscript"/>
        </w:rPr>
        <w:t>e</w:t>
      </w:r>
      <w:r w:rsidRPr="00971D5E">
        <w:rPr>
          <w:rFonts w:ascii="Verdana" w:hAnsi="Verdana"/>
          <w:sz w:val="18"/>
        </w:rPr>
        <w:t> réunion les 5 et 6 décembre 2016 à Ankara, et prévoit d’organiser la suivante les 18 e</w:t>
      </w:r>
      <w:r w:rsidR="00330ABB" w:rsidRPr="00971D5E">
        <w:rPr>
          <w:rFonts w:ascii="Verdana" w:hAnsi="Verdana"/>
          <w:sz w:val="18"/>
        </w:rPr>
        <w:t>t 19 juillet 2017, à Bruxelles.</w:t>
      </w:r>
    </w:p>
    <w:p w14:paraId="4970FAD6" w14:textId="77777777" w:rsidR="009456B9" w:rsidRPr="00971D5E" w:rsidRDefault="009456B9" w:rsidP="003B7FCE">
      <w:pPr>
        <w:spacing w:line="240" w:lineRule="auto"/>
        <w:rPr>
          <w:rFonts w:ascii="Verdana" w:hAnsi="Verdana"/>
          <w:sz w:val="18"/>
          <w:szCs w:val="18"/>
        </w:rPr>
      </w:pPr>
    </w:p>
    <w:p w14:paraId="3DE26D6D" w14:textId="328CBB7A" w:rsidR="00E24527" w:rsidRPr="00971D5E" w:rsidRDefault="00E24527" w:rsidP="003B7FCE">
      <w:pPr>
        <w:spacing w:line="240" w:lineRule="auto"/>
        <w:rPr>
          <w:rFonts w:ascii="Verdana" w:hAnsi="Verdana"/>
          <w:b/>
          <w:sz w:val="18"/>
          <w:szCs w:val="18"/>
        </w:rPr>
      </w:pPr>
      <w:r w:rsidRPr="00971D5E">
        <w:rPr>
          <w:rFonts w:ascii="Verdana" w:hAnsi="Verdana"/>
          <w:b/>
          <w:sz w:val="18"/>
        </w:rPr>
        <w:t>Avis du CESE</w:t>
      </w:r>
    </w:p>
    <w:p w14:paraId="0E53D08B" w14:textId="77777777" w:rsidR="009456B9" w:rsidRPr="00971D5E" w:rsidRDefault="007170E2" w:rsidP="003B7FCE">
      <w:pPr>
        <w:spacing w:line="240" w:lineRule="auto"/>
        <w:rPr>
          <w:rFonts w:ascii="Verdana" w:hAnsi="Verdana"/>
          <w:sz w:val="18"/>
          <w:szCs w:val="18"/>
        </w:rPr>
      </w:pPr>
      <w:r w:rsidRPr="00971D5E">
        <w:rPr>
          <w:rFonts w:ascii="Verdana" w:hAnsi="Verdana"/>
          <w:sz w:val="18"/>
        </w:rPr>
        <w:t>Le CESE a récemment élaboré des avis sur la «</w:t>
      </w:r>
      <w:hyperlink r:id="rId14">
        <w:r w:rsidRPr="00971D5E">
          <w:rPr>
            <w:rStyle w:val="Hyperlink"/>
            <w:rFonts w:ascii="Verdana" w:hAnsi="Verdana"/>
            <w:sz w:val="18"/>
          </w:rPr>
          <w:t>Situation des organisations de la société civile en Turquie</w:t>
        </w:r>
      </w:hyperlink>
      <w:r w:rsidRPr="00971D5E">
        <w:rPr>
          <w:rFonts w:ascii="Verdana" w:hAnsi="Verdana"/>
          <w:sz w:val="18"/>
        </w:rPr>
        <w:t>»</w:t>
      </w:r>
      <w:r w:rsidRPr="00971D5E">
        <w:t xml:space="preserve"> </w:t>
      </w:r>
      <w:r w:rsidRPr="00971D5E">
        <w:rPr>
          <w:rFonts w:ascii="Verdana" w:hAnsi="Verdana"/>
          <w:sz w:val="18"/>
        </w:rPr>
        <w:t>et le</w:t>
      </w:r>
      <w:r w:rsidRPr="00971D5E">
        <w:t xml:space="preserve"> </w:t>
      </w:r>
      <w:r w:rsidRPr="00971D5E">
        <w:rPr>
          <w:rFonts w:ascii="Verdana" w:hAnsi="Verdana"/>
          <w:sz w:val="18"/>
        </w:rPr>
        <w:t>«</w:t>
      </w:r>
      <w:hyperlink r:id="rId15">
        <w:r w:rsidRPr="00971D5E">
          <w:rPr>
            <w:rStyle w:val="Hyperlink"/>
            <w:rFonts w:ascii="Verdana" w:hAnsi="Verdana"/>
            <w:sz w:val="18"/>
          </w:rPr>
          <w:t>Renforcement des relations commerciales bilatérales entre l’UE et la Turquie</w:t>
        </w:r>
      </w:hyperlink>
      <w:r w:rsidRPr="00971D5E">
        <w:rPr>
          <w:rFonts w:ascii="Verdana" w:hAnsi="Verdana"/>
          <w:sz w:val="18"/>
        </w:rPr>
        <w:t>»</w:t>
      </w:r>
      <w:r w:rsidRPr="00971D5E">
        <w:t xml:space="preserve"> </w:t>
      </w:r>
      <w:r w:rsidRPr="00971D5E">
        <w:rPr>
          <w:rFonts w:ascii="Verdana" w:hAnsi="Verdana"/>
          <w:sz w:val="18"/>
        </w:rPr>
        <w:t>et prévoit d’adopter un avis d’initiative sur</w:t>
      </w:r>
      <w:r w:rsidRPr="00971D5E">
        <w:t xml:space="preserve"> </w:t>
      </w:r>
      <w:r w:rsidRPr="00971D5E">
        <w:rPr>
          <w:rFonts w:ascii="Verdana" w:hAnsi="Verdana"/>
          <w:sz w:val="18"/>
        </w:rPr>
        <w:t>«</w:t>
      </w:r>
      <w:hyperlink r:id="rId16">
        <w:r w:rsidRPr="00971D5E">
          <w:rPr>
            <w:rStyle w:val="Hyperlink"/>
            <w:rFonts w:ascii="Verdana" w:hAnsi="Verdana"/>
            <w:sz w:val="18"/>
          </w:rPr>
          <w:t>Le rôle de la Turquie dans la crise des réfugiés</w:t>
        </w:r>
      </w:hyperlink>
      <w:r w:rsidRPr="00971D5E">
        <w:rPr>
          <w:rFonts w:ascii="Verdana" w:hAnsi="Verdana"/>
          <w:sz w:val="18"/>
        </w:rPr>
        <w:t>»</w:t>
      </w:r>
      <w:r w:rsidRPr="00971D5E">
        <w:t>.</w:t>
      </w:r>
      <w:r w:rsidRPr="00971D5E">
        <w:rPr>
          <w:rFonts w:ascii="Verdana" w:hAnsi="Verdana"/>
          <w:sz w:val="18"/>
        </w:rPr>
        <w:t xml:space="preserve">  </w:t>
      </w:r>
    </w:p>
    <w:p w14:paraId="40740E15" w14:textId="77777777" w:rsidR="00F053B9" w:rsidRPr="00971D5E" w:rsidRDefault="00F053B9" w:rsidP="003B7FCE">
      <w:pPr>
        <w:spacing w:line="240" w:lineRule="auto"/>
        <w:rPr>
          <w:rFonts w:ascii="Verdana" w:hAnsi="Verdana"/>
          <w:b/>
          <w:sz w:val="18"/>
          <w:szCs w:val="18"/>
        </w:rPr>
      </w:pPr>
    </w:p>
    <w:p w14:paraId="3F4D0E33" w14:textId="77777777" w:rsidR="00FA31DB" w:rsidRPr="00971D5E" w:rsidRDefault="00FA31DB" w:rsidP="003B7FCE">
      <w:pPr>
        <w:spacing w:line="240" w:lineRule="auto"/>
        <w:rPr>
          <w:rFonts w:ascii="Verdana" w:hAnsi="Verdana"/>
          <w:b/>
          <w:sz w:val="18"/>
          <w:szCs w:val="18"/>
        </w:rPr>
      </w:pPr>
    </w:p>
    <w:p w14:paraId="0A269AD0" w14:textId="77777777" w:rsidR="00325F72" w:rsidRPr="00971D5E" w:rsidRDefault="00B33867" w:rsidP="00584A13">
      <w:pPr>
        <w:spacing w:line="240" w:lineRule="auto"/>
        <w:jc w:val="center"/>
        <w:rPr>
          <w:rFonts w:ascii="Verdana" w:hAnsi="Verdana"/>
          <w:b/>
          <w:sz w:val="18"/>
          <w:szCs w:val="18"/>
        </w:rPr>
      </w:pPr>
      <w:r w:rsidRPr="00971D5E">
        <w:rPr>
          <w:rFonts w:ascii="Verdana" w:hAnsi="Verdana"/>
          <w:b/>
          <w:sz w:val="18"/>
        </w:rPr>
        <w:t xml:space="preserve">Pour de plus amples informations, veuillez contacter: </w:t>
      </w:r>
    </w:p>
    <w:p w14:paraId="060DE0B4" w14:textId="77777777" w:rsidR="00B33867" w:rsidRPr="00971D5E" w:rsidRDefault="00FA31DB" w:rsidP="00584A13">
      <w:pPr>
        <w:overflowPunct/>
        <w:autoSpaceDE/>
        <w:autoSpaceDN/>
        <w:adjustRightInd/>
        <w:spacing w:line="240" w:lineRule="auto"/>
        <w:jc w:val="center"/>
        <w:textAlignment w:val="auto"/>
        <w:rPr>
          <w:rFonts w:ascii="Verdana" w:eastAsia="PMingLiU" w:hAnsi="Verdana"/>
          <w:sz w:val="18"/>
          <w:szCs w:val="18"/>
        </w:rPr>
      </w:pPr>
      <w:r w:rsidRPr="00971D5E">
        <w:rPr>
          <w:rFonts w:ascii="Verdana" w:hAnsi="Verdana"/>
          <w:sz w:val="18"/>
        </w:rPr>
        <w:t>Milen Minchev, service de presse du CESE</w:t>
      </w:r>
    </w:p>
    <w:p w14:paraId="5D720346" w14:textId="77777777" w:rsidR="00B33867" w:rsidRPr="00971D5E" w:rsidRDefault="00B33867" w:rsidP="00584A13">
      <w:pPr>
        <w:overflowPunct/>
        <w:autoSpaceDE/>
        <w:autoSpaceDN/>
        <w:adjustRightInd/>
        <w:spacing w:line="240" w:lineRule="auto"/>
        <w:jc w:val="center"/>
        <w:textAlignment w:val="auto"/>
        <w:rPr>
          <w:rFonts w:ascii="Verdana" w:eastAsia="PMingLiU" w:hAnsi="Verdana"/>
          <w:sz w:val="18"/>
          <w:szCs w:val="18"/>
        </w:rPr>
      </w:pPr>
      <w:r w:rsidRPr="00971D5E">
        <w:rPr>
          <w:rFonts w:ascii="Verdana" w:hAnsi="Verdana"/>
          <w:sz w:val="18"/>
        </w:rPr>
        <w:t>Courrier électronique:</w:t>
      </w:r>
      <w:r w:rsidRPr="00971D5E">
        <w:t xml:space="preserve"> </w:t>
      </w:r>
      <w:hyperlink r:id="rId17">
        <w:r w:rsidRPr="00971D5E">
          <w:rPr>
            <w:rStyle w:val="Hyperlink"/>
            <w:rFonts w:ascii="Verdana" w:hAnsi="Verdana"/>
            <w:sz w:val="18"/>
          </w:rPr>
          <w:t>press@eesc.europa.eu</w:t>
        </w:r>
      </w:hyperlink>
    </w:p>
    <w:p w14:paraId="79F482DF" w14:textId="55A346ED" w:rsidR="002C5CBB" w:rsidRPr="00971D5E" w:rsidRDefault="00822FAC" w:rsidP="00584A13">
      <w:pPr>
        <w:spacing w:line="240" w:lineRule="auto"/>
        <w:jc w:val="center"/>
        <w:rPr>
          <w:rFonts w:ascii="Verdana" w:eastAsia="PMingLiU" w:hAnsi="Verdana"/>
          <w:sz w:val="18"/>
          <w:szCs w:val="18"/>
        </w:rPr>
      </w:pPr>
      <w:r w:rsidRPr="00971D5E">
        <w:rPr>
          <w:rFonts w:ascii="Verdana" w:hAnsi="Verdana"/>
          <w:sz w:val="18"/>
        </w:rPr>
        <w:t xml:space="preserve">Tél. +32 25468753 </w:t>
      </w:r>
    </w:p>
    <w:p w14:paraId="2046D20F" w14:textId="77777777" w:rsidR="00D43F47" w:rsidRPr="00971D5E" w:rsidRDefault="00D43F47" w:rsidP="00584A13">
      <w:pPr>
        <w:spacing w:line="240" w:lineRule="auto"/>
        <w:jc w:val="center"/>
        <w:rPr>
          <w:rFonts w:ascii="Verdana" w:eastAsia="PMingLiU" w:hAnsi="Verdana"/>
          <w:sz w:val="16"/>
          <w:szCs w:val="16"/>
        </w:rPr>
      </w:pPr>
    </w:p>
    <w:p w14:paraId="57F55294" w14:textId="77777777" w:rsidR="00584A13" w:rsidRPr="00971D5E" w:rsidRDefault="00CE439D" w:rsidP="00584A13">
      <w:pPr>
        <w:pBdr>
          <w:top w:val="single" w:sz="4" w:space="1" w:color="auto"/>
          <w:bottom w:val="single" w:sz="4" w:space="1" w:color="auto"/>
        </w:pBdr>
        <w:spacing w:line="240" w:lineRule="auto"/>
        <w:rPr>
          <w:rFonts w:ascii="Verdana" w:hAnsi="Verdana"/>
          <w:i/>
          <w:sz w:val="16"/>
          <w:szCs w:val="16"/>
        </w:rPr>
      </w:pPr>
      <w:r w:rsidRPr="00971D5E">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14:paraId="796DDC64" w14:textId="77777777" w:rsidR="00D045D1" w:rsidRPr="00971D5E" w:rsidRDefault="00D045D1" w:rsidP="00584A13">
      <w:pPr>
        <w:pStyle w:val="HBtext"/>
        <w:tabs>
          <w:tab w:val="left" w:pos="114"/>
        </w:tabs>
        <w:rPr>
          <w:rFonts w:ascii="Verdana" w:hAnsi="Verdana"/>
          <w:sz w:val="16"/>
          <w:szCs w:val="16"/>
        </w:rPr>
      </w:pPr>
    </w:p>
    <w:sectPr w:rsidR="00D045D1" w:rsidRPr="00971D5E" w:rsidSect="00261681">
      <w:footerReference w:type="default" r:id="rId18"/>
      <w:headerReference w:type="first" r:id="rId19"/>
      <w:footerReference w:type="first" r:id="rId20"/>
      <w:pgSz w:w="11907" w:h="16839" w:code="9"/>
      <w:pgMar w:top="1560" w:right="1418" w:bottom="1418" w:left="1418" w:header="392"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1A79F" w14:textId="77777777" w:rsidR="002369A0" w:rsidRDefault="002369A0">
      <w:r>
        <w:separator/>
      </w:r>
    </w:p>
  </w:endnote>
  <w:endnote w:type="continuationSeparator" w:id="0">
    <w:p w14:paraId="5A3AAEF2" w14:textId="77777777" w:rsidR="002369A0" w:rsidRDefault="0023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6859E" w14:textId="77777777" w:rsidR="00210DE4" w:rsidRPr="00203311" w:rsidRDefault="00210DE4" w:rsidP="000526E5">
    <w:pPr>
      <w:spacing w:line="240" w:lineRule="auto"/>
      <w:jc w:val="center"/>
      <w:rPr>
        <w:rFonts w:ascii="Verdana" w:hAnsi="Verdana"/>
        <w:sz w:val="16"/>
        <w:szCs w:val="16"/>
      </w:rPr>
    </w:pPr>
    <w:r>
      <w:rPr>
        <w:rFonts w:ascii="Verdana" w:hAnsi="Verdana"/>
        <w:sz w:val="16"/>
      </w:rPr>
      <w:t>Rue Belliard 99 – 1040 Bruxelles – BELGIQUE</w:t>
    </w:r>
  </w:p>
  <w:p w14:paraId="21D0D1A5" w14:textId="77777777" w:rsidR="00210DE4" w:rsidRPr="00203311" w:rsidRDefault="00210DE4" w:rsidP="000526E5">
    <w:pPr>
      <w:spacing w:line="240" w:lineRule="auto"/>
      <w:jc w:val="center"/>
      <w:rPr>
        <w:rFonts w:ascii="Verdana" w:hAnsi="Verdana"/>
        <w:sz w:val="16"/>
        <w:szCs w:val="16"/>
      </w:rPr>
    </w:pPr>
    <w:r>
      <w:rPr>
        <w:rFonts w:ascii="Verdana" w:hAnsi="Verdana"/>
        <w:sz w:val="16"/>
      </w:rPr>
      <w:t>Tél. +32 25469406 – Fax +32 25469764</w:t>
    </w:r>
  </w:p>
  <w:p w14:paraId="63077936" w14:textId="77777777" w:rsidR="00210DE4" w:rsidRPr="00203311" w:rsidRDefault="00210DE4" w:rsidP="000526E5">
    <w:pPr>
      <w:spacing w:line="240" w:lineRule="auto"/>
      <w:jc w:val="center"/>
      <w:rPr>
        <w:rFonts w:ascii="Verdana" w:hAnsi="Verdana"/>
        <w:sz w:val="16"/>
        <w:szCs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14:paraId="30C1F764" w14:textId="77777777" w:rsidR="00210DE4" w:rsidRPr="000526E5" w:rsidRDefault="00210DE4" w:rsidP="00F61167">
    <w:pPr>
      <w:spacing w:line="240" w:lineRule="auto"/>
      <w:jc w:val="center"/>
      <w:rPr>
        <w:rFonts w:ascii="Verdana" w:hAnsi="Verdana"/>
        <w:sz w:val="16"/>
        <w:szCs w:val="16"/>
      </w:rPr>
    </w:pPr>
    <w:r>
      <w:rPr>
        <w:rFonts w:ascii="Verdana" w:hAnsi="Verdana"/>
        <w:sz w:val="16"/>
      </w:rPr>
      <w:t xml:space="preserve">Suivez le CESE sur </w:t>
    </w:r>
    <w:r>
      <w:rPr>
        <w:noProof/>
        <w:lang w:val="en-US" w:eastAsia="en-US" w:bidi="ar-SA"/>
      </w:rPr>
      <w:drawing>
        <wp:inline distT="0" distB="0" distL="0" distR="0" wp14:anchorId="167214BA" wp14:editId="3191EC54">
          <wp:extent cx="222250" cy="222250"/>
          <wp:effectExtent l="0" t="0" r="6350" b="6350"/>
          <wp:docPr id="14" name="Picture 14"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4624144D" wp14:editId="712BBA3E">
          <wp:extent cx="222250" cy="222250"/>
          <wp:effectExtent l="0" t="0" r="6350" b="6350"/>
          <wp:docPr id="15" name="Picture 15"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eastAsia="en-US" w:bidi="ar-SA"/>
      </w:rPr>
      <w:drawing>
        <wp:inline distT="0" distB="0" distL="0" distR="0" wp14:anchorId="3594C86C" wp14:editId="27D9A04B">
          <wp:extent cx="222250" cy="222250"/>
          <wp:effectExtent l="0" t="0" r="6350" b="6350"/>
          <wp:docPr id="16" name="Picture 16"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8A89C" w14:textId="77777777" w:rsidR="00210DE4" w:rsidRDefault="00210DE4" w:rsidP="001F399B">
    <w:pPr>
      <w:spacing w:line="240" w:lineRule="auto"/>
      <w:jc w:val="center"/>
      <w:rPr>
        <w:rFonts w:ascii="Verdana" w:hAnsi="Verdana"/>
        <w:sz w:val="16"/>
        <w:szCs w:val="16"/>
      </w:rPr>
    </w:pPr>
  </w:p>
  <w:p w14:paraId="28E94C2E" w14:textId="77777777" w:rsidR="00210DE4" w:rsidRPr="00203311" w:rsidRDefault="00210DE4" w:rsidP="001F399B">
    <w:pPr>
      <w:spacing w:line="240" w:lineRule="auto"/>
      <w:jc w:val="center"/>
      <w:rPr>
        <w:rFonts w:ascii="Verdana" w:hAnsi="Verdana"/>
        <w:sz w:val="16"/>
        <w:szCs w:val="16"/>
      </w:rPr>
    </w:pPr>
    <w:r>
      <w:rPr>
        <w:rFonts w:ascii="Verdana" w:hAnsi="Verdana"/>
        <w:sz w:val="16"/>
      </w:rPr>
      <w:t>Rue Belliard 99 – 1040 Bruxelles – BELGIQUE</w:t>
    </w:r>
  </w:p>
  <w:p w14:paraId="191C3C95" w14:textId="77777777" w:rsidR="00210DE4" w:rsidRPr="00203311" w:rsidRDefault="00210DE4" w:rsidP="001F399B">
    <w:pPr>
      <w:spacing w:line="240" w:lineRule="auto"/>
      <w:jc w:val="center"/>
      <w:rPr>
        <w:rFonts w:ascii="Verdana" w:hAnsi="Verdana"/>
        <w:sz w:val="16"/>
        <w:szCs w:val="16"/>
      </w:rPr>
    </w:pPr>
    <w:r>
      <w:rPr>
        <w:rFonts w:ascii="Verdana" w:hAnsi="Verdana"/>
        <w:sz w:val="16"/>
      </w:rPr>
      <w:t>Tél. +32 25469406 – Fax +32 25469764</w:t>
    </w:r>
  </w:p>
  <w:p w14:paraId="6B4CD89F" w14:textId="77777777" w:rsidR="00210DE4" w:rsidRPr="00203311" w:rsidRDefault="00210DE4" w:rsidP="001F399B">
    <w:pPr>
      <w:spacing w:line="240" w:lineRule="auto"/>
      <w:jc w:val="center"/>
      <w:rPr>
        <w:rFonts w:ascii="Verdana" w:hAnsi="Verdana"/>
        <w:sz w:val="16"/>
        <w:szCs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14:paraId="7E1F4A50" w14:textId="77777777" w:rsidR="00210DE4" w:rsidRPr="00135C5F" w:rsidRDefault="00210DE4" w:rsidP="00135C5F">
    <w:pPr>
      <w:spacing w:line="240" w:lineRule="auto"/>
      <w:jc w:val="center"/>
      <w:rPr>
        <w:rFonts w:ascii="Verdana" w:hAnsi="Verdana"/>
        <w:sz w:val="16"/>
        <w:szCs w:val="16"/>
      </w:rPr>
    </w:pPr>
    <w:r>
      <w:rPr>
        <w:rFonts w:ascii="Verdana" w:hAnsi="Verdana"/>
        <w:sz w:val="16"/>
      </w:rPr>
      <w:t xml:space="preserve">Suivez le CESE sur </w:t>
    </w:r>
    <w:r>
      <w:rPr>
        <w:noProof/>
        <w:lang w:val="en-US" w:eastAsia="en-US" w:bidi="ar-SA"/>
      </w:rPr>
      <w:drawing>
        <wp:inline distT="0" distB="0" distL="0" distR="0" wp14:anchorId="23A75B8E" wp14:editId="6670118D">
          <wp:extent cx="222250" cy="222250"/>
          <wp:effectExtent l="0" t="0" r="6350" b="6350"/>
          <wp:docPr id="17" name="Picture 17"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745E4C8D" wp14:editId="60ABA080">
          <wp:extent cx="222250" cy="222250"/>
          <wp:effectExtent l="0" t="0" r="6350" b="6350"/>
          <wp:docPr id="18" name="Picture 18"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eastAsia="en-US" w:bidi="ar-SA"/>
      </w:rPr>
      <w:drawing>
        <wp:inline distT="0" distB="0" distL="0" distR="0" wp14:anchorId="33394244" wp14:editId="36AFF688">
          <wp:extent cx="222250" cy="222250"/>
          <wp:effectExtent l="0" t="0" r="6350" b="6350"/>
          <wp:docPr id="19" name="Picture 19"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E85C2" w14:textId="77777777" w:rsidR="002369A0" w:rsidRDefault="002369A0">
      <w:r>
        <w:separator/>
      </w:r>
    </w:p>
  </w:footnote>
  <w:footnote w:type="continuationSeparator" w:id="0">
    <w:p w14:paraId="548A52FA" w14:textId="77777777" w:rsidR="002369A0" w:rsidRDefault="00236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5B07" w14:textId="77777777" w:rsidR="00210DE4" w:rsidRDefault="00210DE4">
    <w:pPr>
      <w:pStyle w:val="Header"/>
    </w:pPr>
    <w:r>
      <w:rPr>
        <w:noProof/>
        <w:lang w:val="en-US" w:eastAsia="en-US" w:bidi="ar-SA"/>
      </w:rPr>
      <w:drawing>
        <wp:inline distT="0" distB="0" distL="0" distR="0" wp14:anchorId="62E7148B" wp14:editId="560BF448">
          <wp:extent cx="5760085" cy="1397000"/>
          <wp:effectExtent l="0" t="0" r="0" b="0"/>
          <wp:docPr id="13" name="Picture 13"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397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4E910C2"/>
    <w:multiLevelType w:val="hybridMultilevel"/>
    <w:tmpl w:val="0848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EA45A29"/>
    <w:multiLevelType w:val="hybridMultilevel"/>
    <w:tmpl w:val="292E1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AF0BF0"/>
    <w:multiLevelType w:val="hybridMultilevel"/>
    <w:tmpl w:val="2B4EA4CE"/>
    <w:lvl w:ilvl="0" w:tplc="0409000B">
      <w:start w:val="1"/>
      <w:numFmt w:val="bullet"/>
      <w:lvlText w:val=""/>
      <w:lvlJc w:val="left"/>
      <w:pPr>
        <w:tabs>
          <w:tab w:val="num" w:pos="0"/>
        </w:tabs>
        <w:ind w:left="369" w:hanging="369"/>
      </w:pPr>
      <w:rPr>
        <w:rFonts w:ascii="Wingdings" w:hAnsi="Wingdings"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0435F0"/>
    <w:multiLevelType w:val="hybridMultilevel"/>
    <w:tmpl w:val="E59C27C6"/>
    <w:lvl w:ilvl="0" w:tplc="23468D9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5BE2784"/>
    <w:multiLevelType w:val="multilevel"/>
    <w:tmpl w:val="F36406D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A1E71B5"/>
    <w:multiLevelType w:val="hybridMultilevel"/>
    <w:tmpl w:val="F2065714"/>
    <w:lvl w:ilvl="0" w:tplc="6714E1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624F9B"/>
    <w:multiLevelType w:val="hybridMultilevel"/>
    <w:tmpl w:val="00AC2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F431B9"/>
    <w:multiLevelType w:val="hybridMultilevel"/>
    <w:tmpl w:val="E880147A"/>
    <w:lvl w:ilvl="0" w:tplc="C7769EB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0"/>
  </w:num>
  <w:num w:numId="5">
    <w:abstractNumId w:val="8"/>
  </w:num>
  <w:num w:numId="6">
    <w:abstractNumId w:val="13"/>
  </w:num>
  <w:num w:numId="7">
    <w:abstractNumId w:val="3"/>
  </w:num>
  <w:num w:numId="8">
    <w:abstractNumId w:val="19"/>
  </w:num>
  <w:num w:numId="9">
    <w:abstractNumId w:val="18"/>
  </w:num>
  <w:num w:numId="10">
    <w:abstractNumId w:val="16"/>
  </w:num>
  <w:num w:numId="11">
    <w:abstractNumId w:val="17"/>
  </w:num>
  <w:num w:numId="12">
    <w:abstractNumId w:val="5"/>
  </w:num>
  <w:num w:numId="13">
    <w:abstractNumId w:val="11"/>
  </w:num>
  <w:num w:numId="14">
    <w:abstractNumId w:val="15"/>
  </w:num>
  <w:num w:numId="15">
    <w:abstractNumId w:val="4"/>
  </w:num>
  <w:num w:numId="16">
    <w:abstractNumId w:val="2"/>
  </w:num>
  <w:num w:numId="17">
    <w:abstractNumId w:val="14"/>
  </w:num>
  <w:num w:numId="18">
    <w:abstractNumId w:val="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0668"/>
    <w:rsid w:val="00015733"/>
    <w:rsid w:val="00017BC0"/>
    <w:rsid w:val="0002038E"/>
    <w:rsid w:val="000308A9"/>
    <w:rsid w:val="00032159"/>
    <w:rsid w:val="0003364B"/>
    <w:rsid w:val="0003423E"/>
    <w:rsid w:val="00034390"/>
    <w:rsid w:val="00034652"/>
    <w:rsid w:val="00034AD4"/>
    <w:rsid w:val="000368D7"/>
    <w:rsid w:val="00040483"/>
    <w:rsid w:val="00041F6C"/>
    <w:rsid w:val="0004560D"/>
    <w:rsid w:val="0004647E"/>
    <w:rsid w:val="0004715C"/>
    <w:rsid w:val="00052678"/>
    <w:rsid w:val="000526E5"/>
    <w:rsid w:val="00060A4A"/>
    <w:rsid w:val="0006232A"/>
    <w:rsid w:val="00064EF7"/>
    <w:rsid w:val="00064F28"/>
    <w:rsid w:val="00066E4E"/>
    <w:rsid w:val="00067F21"/>
    <w:rsid w:val="00070AF6"/>
    <w:rsid w:val="00071FC9"/>
    <w:rsid w:val="00072E02"/>
    <w:rsid w:val="00073F61"/>
    <w:rsid w:val="00077FE9"/>
    <w:rsid w:val="000830E1"/>
    <w:rsid w:val="00084AD6"/>
    <w:rsid w:val="00086050"/>
    <w:rsid w:val="00086D17"/>
    <w:rsid w:val="000879CA"/>
    <w:rsid w:val="00096D30"/>
    <w:rsid w:val="00097511"/>
    <w:rsid w:val="000A036F"/>
    <w:rsid w:val="000A270E"/>
    <w:rsid w:val="000A5228"/>
    <w:rsid w:val="000A61D1"/>
    <w:rsid w:val="000D5B36"/>
    <w:rsid w:val="000E05AC"/>
    <w:rsid w:val="000E4FCE"/>
    <w:rsid w:val="000E7175"/>
    <w:rsid w:val="000F458E"/>
    <w:rsid w:val="000F5238"/>
    <w:rsid w:val="000F56F6"/>
    <w:rsid w:val="00104DFA"/>
    <w:rsid w:val="00111E4B"/>
    <w:rsid w:val="001162E1"/>
    <w:rsid w:val="00126E15"/>
    <w:rsid w:val="00127046"/>
    <w:rsid w:val="0013137C"/>
    <w:rsid w:val="00134081"/>
    <w:rsid w:val="001356F0"/>
    <w:rsid w:val="00135C5F"/>
    <w:rsid w:val="00137697"/>
    <w:rsid w:val="00140B6A"/>
    <w:rsid w:val="0014123B"/>
    <w:rsid w:val="00141DF5"/>
    <w:rsid w:val="00142677"/>
    <w:rsid w:val="00147E5E"/>
    <w:rsid w:val="00150E62"/>
    <w:rsid w:val="00151350"/>
    <w:rsid w:val="001578E9"/>
    <w:rsid w:val="00161E2C"/>
    <w:rsid w:val="00166961"/>
    <w:rsid w:val="0017165C"/>
    <w:rsid w:val="001719C4"/>
    <w:rsid w:val="00173E40"/>
    <w:rsid w:val="00175643"/>
    <w:rsid w:val="00175E42"/>
    <w:rsid w:val="0017618F"/>
    <w:rsid w:val="00184EF0"/>
    <w:rsid w:val="00184FF0"/>
    <w:rsid w:val="0018613F"/>
    <w:rsid w:val="001A325E"/>
    <w:rsid w:val="001A39A4"/>
    <w:rsid w:val="001A517F"/>
    <w:rsid w:val="001B5975"/>
    <w:rsid w:val="001B78F8"/>
    <w:rsid w:val="001C0AA9"/>
    <w:rsid w:val="001C346C"/>
    <w:rsid w:val="001D48D4"/>
    <w:rsid w:val="001D742E"/>
    <w:rsid w:val="001E0762"/>
    <w:rsid w:val="001E1EEB"/>
    <w:rsid w:val="001E3821"/>
    <w:rsid w:val="001E6444"/>
    <w:rsid w:val="001F05C9"/>
    <w:rsid w:val="001F1FF8"/>
    <w:rsid w:val="001F399B"/>
    <w:rsid w:val="001F57D0"/>
    <w:rsid w:val="00203251"/>
    <w:rsid w:val="00203311"/>
    <w:rsid w:val="00203659"/>
    <w:rsid w:val="0020436C"/>
    <w:rsid w:val="00204656"/>
    <w:rsid w:val="00204782"/>
    <w:rsid w:val="0020739D"/>
    <w:rsid w:val="00210DE4"/>
    <w:rsid w:val="002113CC"/>
    <w:rsid w:val="00217526"/>
    <w:rsid w:val="00224967"/>
    <w:rsid w:val="00224D53"/>
    <w:rsid w:val="0022628B"/>
    <w:rsid w:val="00227A31"/>
    <w:rsid w:val="0023316F"/>
    <w:rsid w:val="002369A0"/>
    <w:rsid w:val="00241A1A"/>
    <w:rsid w:val="00244B53"/>
    <w:rsid w:val="0024520B"/>
    <w:rsid w:val="002515A9"/>
    <w:rsid w:val="00252D25"/>
    <w:rsid w:val="002562CD"/>
    <w:rsid w:val="00261278"/>
    <w:rsid w:val="00261681"/>
    <w:rsid w:val="00262E25"/>
    <w:rsid w:val="00273102"/>
    <w:rsid w:val="002734F3"/>
    <w:rsid w:val="00283BAD"/>
    <w:rsid w:val="00285B31"/>
    <w:rsid w:val="002866DC"/>
    <w:rsid w:val="002A2433"/>
    <w:rsid w:val="002A58A5"/>
    <w:rsid w:val="002B04A8"/>
    <w:rsid w:val="002B6234"/>
    <w:rsid w:val="002C5CBB"/>
    <w:rsid w:val="002C7B17"/>
    <w:rsid w:val="002D08ED"/>
    <w:rsid w:val="002D1DB0"/>
    <w:rsid w:val="002D6898"/>
    <w:rsid w:val="002D7A8C"/>
    <w:rsid w:val="002E14FC"/>
    <w:rsid w:val="002E1924"/>
    <w:rsid w:val="002E3BD1"/>
    <w:rsid w:val="002E7189"/>
    <w:rsid w:val="002F0859"/>
    <w:rsid w:val="002F1FC2"/>
    <w:rsid w:val="002F3534"/>
    <w:rsid w:val="002F7233"/>
    <w:rsid w:val="00304E7A"/>
    <w:rsid w:val="003051EC"/>
    <w:rsid w:val="003054B2"/>
    <w:rsid w:val="00306E88"/>
    <w:rsid w:val="00313E0F"/>
    <w:rsid w:val="003148CD"/>
    <w:rsid w:val="00316E21"/>
    <w:rsid w:val="00324983"/>
    <w:rsid w:val="00325F72"/>
    <w:rsid w:val="003305C3"/>
    <w:rsid w:val="00330ABB"/>
    <w:rsid w:val="00330BF8"/>
    <w:rsid w:val="003327CC"/>
    <w:rsid w:val="00334881"/>
    <w:rsid w:val="00335A37"/>
    <w:rsid w:val="00336BE7"/>
    <w:rsid w:val="00337F0A"/>
    <w:rsid w:val="00341F34"/>
    <w:rsid w:val="0034795E"/>
    <w:rsid w:val="003517EC"/>
    <w:rsid w:val="00357AFF"/>
    <w:rsid w:val="00364ED2"/>
    <w:rsid w:val="00365D48"/>
    <w:rsid w:val="00370239"/>
    <w:rsid w:val="00370414"/>
    <w:rsid w:val="00372216"/>
    <w:rsid w:val="00374C88"/>
    <w:rsid w:val="00376637"/>
    <w:rsid w:val="00386F1F"/>
    <w:rsid w:val="00392CB8"/>
    <w:rsid w:val="00394D81"/>
    <w:rsid w:val="003A43CC"/>
    <w:rsid w:val="003B0A0E"/>
    <w:rsid w:val="003B2616"/>
    <w:rsid w:val="003B62F4"/>
    <w:rsid w:val="003B714A"/>
    <w:rsid w:val="003B74A0"/>
    <w:rsid w:val="003B7FCE"/>
    <w:rsid w:val="003C21F5"/>
    <w:rsid w:val="003C7BF9"/>
    <w:rsid w:val="003C7DB8"/>
    <w:rsid w:val="003D2255"/>
    <w:rsid w:val="003D41F8"/>
    <w:rsid w:val="003E0580"/>
    <w:rsid w:val="003E380B"/>
    <w:rsid w:val="003E6F72"/>
    <w:rsid w:val="003F32EA"/>
    <w:rsid w:val="003F5C5E"/>
    <w:rsid w:val="003F7FC2"/>
    <w:rsid w:val="0040099B"/>
    <w:rsid w:val="00402807"/>
    <w:rsid w:val="00403B92"/>
    <w:rsid w:val="00404BFF"/>
    <w:rsid w:val="00411EBD"/>
    <w:rsid w:val="00412906"/>
    <w:rsid w:val="00413322"/>
    <w:rsid w:val="00414A53"/>
    <w:rsid w:val="00415811"/>
    <w:rsid w:val="004161B8"/>
    <w:rsid w:val="0041675E"/>
    <w:rsid w:val="004258C4"/>
    <w:rsid w:val="004259D1"/>
    <w:rsid w:val="00430A45"/>
    <w:rsid w:val="00434557"/>
    <w:rsid w:val="004443A5"/>
    <w:rsid w:val="00444AA6"/>
    <w:rsid w:val="00445F73"/>
    <w:rsid w:val="004500FD"/>
    <w:rsid w:val="0045424F"/>
    <w:rsid w:val="00455119"/>
    <w:rsid w:val="004605FD"/>
    <w:rsid w:val="00463DD8"/>
    <w:rsid w:val="00470B59"/>
    <w:rsid w:val="00472E3B"/>
    <w:rsid w:val="00473B13"/>
    <w:rsid w:val="00473E94"/>
    <w:rsid w:val="00474419"/>
    <w:rsid w:val="00484B8C"/>
    <w:rsid w:val="0048765C"/>
    <w:rsid w:val="00491A12"/>
    <w:rsid w:val="00492D0F"/>
    <w:rsid w:val="00494BBC"/>
    <w:rsid w:val="004969A2"/>
    <w:rsid w:val="004A2799"/>
    <w:rsid w:val="004A578B"/>
    <w:rsid w:val="004B06BA"/>
    <w:rsid w:val="004B1585"/>
    <w:rsid w:val="004B71D5"/>
    <w:rsid w:val="004C44EE"/>
    <w:rsid w:val="004C5C8E"/>
    <w:rsid w:val="004D3A5D"/>
    <w:rsid w:val="004D47BD"/>
    <w:rsid w:val="004D6FE9"/>
    <w:rsid w:val="004E0E3E"/>
    <w:rsid w:val="004E1858"/>
    <w:rsid w:val="004E3F9E"/>
    <w:rsid w:val="004E5000"/>
    <w:rsid w:val="004E546A"/>
    <w:rsid w:val="004F3E26"/>
    <w:rsid w:val="004F4806"/>
    <w:rsid w:val="004F4EB9"/>
    <w:rsid w:val="0050638B"/>
    <w:rsid w:val="005070FA"/>
    <w:rsid w:val="00510A96"/>
    <w:rsid w:val="0051307D"/>
    <w:rsid w:val="005130D0"/>
    <w:rsid w:val="005134D3"/>
    <w:rsid w:val="00521032"/>
    <w:rsid w:val="00524C7E"/>
    <w:rsid w:val="00524C9A"/>
    <w:rsid w:val="00524EE4"/>
    <w:rsid w:val="005269FE"/>
    <w:rsid w:val="005270ED"/>
    <w:rsid w:val="0053540D"/>
    <w:rsid w:val="00536D94"/>
    <w:rsid w:val="005404F4"/>
    <w:rsid w:val="005407F1"/>
    <w:rsid w:val="0055179E"/>
    <w:rsid w:val="0055255F"/>
    <w:rsid w:val="0055294F"/>
    <w:rsid w:val="00553B5B"/>
    <w:rsid w:val="00553E7C"/>
    <w:rsid w:val="005549A1"/>
    <w:rsid w:val="00555E82"/>
    <w:rsid w:val="00556CD0"/>
    <w:rsid w:val="005573E1"/>
    <w:rsid w:val="00560B91"/>
    <w:rsid w:val="00561372"/>
    <w:rsid w:val="0056215A"/>
    <w:rsid w:val="005658B4"/>
    <w:rsid w:val="00566869"/>
    <w:rsid w:val="00567F52"/>
    <w:rsid w:val="0057033F"/>
    <w:rsid w:val="00572C40"/>
    <w:rsid w:val="00574167"/>
    <w:rsid w:val="00575DF5"/>
    <w:rsid w:val="00580CF4"/>
    <w:rsid w:val="00584A13"/>
    <w:rsid w:val="00585DFE"/>
    <w:rsid w:val="00590679"/>
    <w:rsid w:val="00594C5F"/>
    <w:rsid w:val="005A5F88"/>
    <w:rsid w:val="005B0466"/>
    <w:rsid w:val="005B203C"/>
    <w:rsid w:val="005B3342"/>
    <w:rsid w:val="005B53B3"/>
    <w:rsid w:val="005B69E8"/>
    <w:rsid w:val="005B7B18"/>
    <w:rsid w:val="005C08F4"/>
    <w:rsid w:val="005C0DE6"/>
    <w:rsid w:val="005C27AB"/>
    <w:rsid w:val="005C27D0"/>
    <w:rsid w:val="005C27F1"/>
    <w:rsid w:val="005C46DB"/>
    <w:rsid w:val="005D03CA"/>
    <w:rsid w:val="005D1289"/>
    <w:rsid w:val="005D1C0D"/>
    <w:rsid w:val="005D73C0"/>
    <w:rsid w:val="005E052C"/>
    <w:rsid w:val="005E1BBF"/>
    <w:rsid w:val="005E4EA0"/>
    <w:rsid w:val="005F414B"/>
    <w:rsid w:val="005F42C5"/>
    <w:rsid w:val="005F7463"/>
    <w:rsid w:val="00600B17"/>
    <w:rsid w:val="00604FB8"/>
    <w:rsid w:val="0060528C"/>
    <w:rsid w:val="0060771D"/>
    <w:rsid w:val="006105A8"/>
    <w:rsid w:val="006143C2"/>
    <w:rsid w:val="006148A6"/>
    <w:rsid w:val="006171F3"/>
    <w:rsid w:val="00622AAB"/>
    <w:rsid w:val="00626C38"/>
    <w:rsid w:val="00626FEC"/>
    <w:rsid w:val="00627902"/>
    <w:rsid w:val="00632A33"/>
    <w:rsid w:val="00635A3E"/>
    <w:rsid w:val="00636876"/>
    <w:rsid w:val="006371D8"/>
    <w:rsid w:val="00637A99"/>
    <w:rsid w:val="006438C3"/>
    <w:rsid w:val="00643B5F"/>
    <w:rsid w:val="00643B6D"/>
    <w:rsid w:val="00647E74"/>
    <w:rsid w:val="00650F45"/>
    <w:rsid w:val="00653E62"/>
    <w:rsid w:val="00655926"/>
    <w:rsid w:val="00655AC1"/>
    <w:rsid w:val="00661B63"/>
    <w:rsid w:val="00662EE3"/>
    <w:rsid w:val="00663F9C"/>
    <w:rsid w:val="00664630"/>
    <w:rsid w:val="006704F1"/>
    <w:rsid w:val="006722B1"/>
    <w:rsid w:val="00675DC8"/>
    <w:rsid w:val="006766B9"/>
    <w:rsid w:val="00683529"/>
    <w:rsid w:val="006849A9"/>
    <w:rsid w:val="00686EC2"/>
    <w:rsid w:val="006A156B"/>
    <w:rsid w:val="006A5380"/>
    <w:rsid w:val="006A5D2C"/>
    <w:rsid w:val="006A7CB6"/>
    <w:rsid w:val="006C07A6"/>
    <w:rsid w:val="006C10F6"/>
    <w:rsid w:val="006C15A4"/>
    <w:rsid w:val="006C186F"/>
    <w:rsid w:val="006C442D"/>
    <w:rsid w:val="006C616C"/>
    <w:rsid w:val="006C74E5"/>
    <w:rsid w:val="006D0D46"/>
    <w:rsid w:val="006D2EDD"/>
    <w:rsid w:val="006D2F3C"/>
    <w:rsid w:val="006D43ED"/>
    <w:rsid w:val="006D6889"/>
    <w:rsid w:val="006D7231"/>
    <w:rsid w:val="006E089C"/>
    <w:rsid w:val="006E1765"/>
    <w:rsid w:val="006E2593"/>
    <w:rsid w:val="006E40E3"/>
    <w:rsid w:val="006F4B72"/>
    <w:rsid w:val="006F6921"/>
    <w:rsid w:val="006F77A7"/>
    <w:rsid w:val="0070009C"/>
    <w:rsid w:val="007012FE"/>
    <w:rsid w:val="007020FE"/>
    <w:rsid w:val="00706699"/>
    <w:rsid w:val="0071010B"/>
    <w:rsid w:val="00712EA3"/>
    <w:rsid w:val="00714F5F"/>
    <w:rsid w:val="0071617F"/>
    <w:rsid w:val="007170E2"/>
    <w:rsid w:val="0072030D"/>
    <w:rsid w:val="00725FEE"/>
    <w:rsid w:val="00726590"/>
    <w:rsid w:val="00730772"/>
    <w:rsid w:val="00732E78"/>
    <w:rsid w:val="0073336E"/>
    <w:rsid w:val="00734330"/>
    <w:rsid w:val="00736CCB"/>
    <w:rsid w:val="007431FC"/>
    <w:rsid w:val="00745ECE"/>
    <w:rsid w:val="0074608F"/>
    <w:rsid w:val="007474E1"/>
    <w:rsid w:val="007506DD"/>
    <w:rsid w:val="0075747C"/>
    <w:rsid w:val="00763ABB"/>
    <w:rsid w:val="007644DA"/>
    <w:rsid w:val="0076743C"/>
    <w:rsid w:val="00777D3D"/>
    <w:rsid w:val="0078065F"/>
    <w:rsid w:val="00790C12"/>
    <w:rsid w:val="0079480D"/>
    <w:rsid w:val="00794F1B"/>
    <w:rsid w:val="007953B2"/>
    <w:rsid w:val="0079639D"/>
    <w:rsid w:val="007965B7"/>
    <w:rsid w:val="007A036E"/>
    <w:rsid w:val="007A1010"/>
    <w:rsid w:val="007A28F9"/>
    <w:rsid w:val="007A5486"/>
    <w:rsid w:val="007B177E"/>
    <w:rsid w:val="007B245C"/>
    <w:rsid w:val="007C07B7"/>
    <w:rsid w:val="007C1DDE"/>
    <w:rsid w:val="007C4417"/>
    <w:rsid w:val="007D21F2"/>
    <w:rsid w:val="007D708F"/>
    <w:rsid w:val="007E06CE"/>
    <w:rsid w:val="007E21A6"/>
    <w:rsid w:val="007E636E"/>
    <w:rsid w:val="007E645B"/>
    <w:rsid w:val="007F0D33"/>
    <w:rsid w:val="007F36B6"/>
    <w:rsid w:val="007F385B"/>
    <w:rsid w:val="007F44A6"/>
    <w:rsid w:val="007F5085"/>
    <w:rsid w:val="007F647B"/>
    <w:rsid w:val="007F681A"/>
    <w:rsid w:val="008006C4"/>
    <w:rsid w:val="00802515"/>
    <w:rsid w:val="00804624"/>
    <w:rsid w:val="00811FCE"/>
    <w:rsid w:val="00812E54"/>
    <w:rsid w:val="00814120"/>
    <w:rsid w:val="0081761E"/>
    <w:rsid w:val="00820647"/>
    <w:rsid w:val="00822FAC"/>
    <w:rsid w:val="00825E10"/>
    <w:rsid w:val="00831D12"/>
    <w:rsid w:val="008331BA"/>
    <w:rsid w:val="0083720E"/>
    <w:rsid w:val="008408FC"/>
    <w:rsid w:val="008503C1"/>
    <w:rsid w:val="0085464F"/>
    <w:rsid w:val="00862C04"/>
    <w:rsid w:val="00864B9E"/>
    <w:rsid w:val="00867C17"/>
    <w:rsid w:val="0087205A"/>
    <w:rsid w:val="00873EE8"/>
    <w:rsid w:val="00875DB8"/>
    <w:rsid w:val="00875F7E"/>
    <w:rsid w:val="008765C1"/>
    <w:rsid w:val="008820BE"/>
    <w:rsid w:val="00882E05"/>
    <w:rsid w:val="00892372"/>
    <w:rsid w:val="00892AC3"/>
    <w:rsid w:val="0089307E"/>
    <w:rsid w:val="008A05AA"/>
    <w:rsid w:val="008A0E9A"/>
    <w:rsid w:val="008A12A5"/>
    <w:rsid w:val="008A6B0F"/>
    <w:rsid w:val="008A7BC8"/>
    <w:rsid w:val="008B0CFE"/>
    <w:rsid w:val="008B57B7"/>
    <w:rsid w:val="008B7D29"/>
    <w:rsid w:val="008C3442"/>
    <w:rsid w:val="008C3921"/>
    <w:rsid w:val="008C3D7F"/>
    <w:rsid w:val="008C573E"/>
    <w:rsid w:val="008C6814"/>
    <w:rsid w:val="008C705E"/>
    <w:rsid w:val="008C7CE4"/>
    <w:rsid w:val="008D3853"/>
    <w:rsid w:val="008D45B3"/>
    <w:rsid w:val="008D58F4"/>
    <w:rsid w:val="008E3174"/>
    <w:rsid w:val="008E3E8D"/>
    <w:rsid w:val="008E5B09"/>
    <w:rsid w:val="008F0852"/>
    <w:rsid w:val="0091006B"/>
    <w:rsid w:val="00910EE7"/>
    <w:rsid w:val="00915ECE"/>
    <w:rsid w:val="009164D9"/>
    <w:rsid w:val="009243BD"/>
    <w:rsid w:val="00927D51"/>
    <w:rsid w:val="00932608"/>
    <w:rsid w:val="009360EE"/>
    <w:rsid w:val="009420DD"/>
    <w:rsid w:val="00942B6E"/>
    <w:rsid w:val="009456B9"/>
    <w:rsid w:val="00945B66"/>
    <w:rsid w:val="00946DF1"/>
    <w:rsid w:val="009507B5"/>
    <w:rsid w:val="00950F1B"/>
    <w:rsid w:val="009533B3"/>
    <w:rsid w:val="0095697E"/>
    <w:rsid w:val="00961216"/>
    <w:rsid w:val="00965726"/>
    <w:rsid w:val="00965758"/>
    <w:rsid w:val="0096658E"/>
    <w:rsid w:val="00971D5E"/>
    <w:rsid w:val="0097280B"/>
    <w:rsid w:val="00973190"/>
    <w:rsid w:val="00974E2D"/>
    <w:rsid w:val="00976592"/>
    <w:rsid w:val="00987ED0"/>
    <w:rsid w:val="00990350"/>
    <w:rsid w:val="00993A38"/>
    <w:rsid w:val="00996D8C"/>
    <w:rsid w:val="009A0D29"/>
    <w:rsid w:val="009A348E"/>
    <w:rsid w:val="009B00D5"/>
    <w:rsid w:val="009B0A31"/>
    <w:rsid w:val="009B1B8E"/>
    <w:rsid w:val="009B295C"/>
    <w:rsid w:val="009C1F15"/>
    <w:rsid w:val="009C2FCF"/>
    <w:rsid w:val="009C497B"/>
    <w:rsid w:val="009D3988"/>
    <w:rsid w:val="009D4A82"/>
    <w:rsid w:val="009D663A"/>
    <w:rsid w:val="009D771A"/>
    <w:rsid w:val="009E095D"/>
    <w:rsid w:val="009E6DD9"/>
    <w:rsid w:val="009E7FF4"/>
    <w:rsid w:val="009F2CA6"/>
    <w:rsid w:val="009F5812"/>
    <w:rsid w:val="00A00B19"/>
    <w:rsid w:val="00A022FA"/>
    <w:rsid w:val="00A07247"/>
    <w:rsid w:val="00A12EC1"/>
    <w:rsid w:val="00A14538"/>
    <w:rsid w:val="00A14889"/>
    <w:rsid w:val="00A20856"/>
    <w:rsid w:val="00A21344"/>
    <w:rsid w:val="00A21AF7"/>
    <w:rsid w:val="00A2503A"/>
    <w:rsid w:val="00A253CA"/>
    <w:rsid w:val="00A254B2"/>
    <w:rsid w:val="00A25F09"/>
    <w:rsid w:val="00A30C79"/>
    <w:rsid w:val="00A32FD4"/>
    <w:rsid w:val="00A41B1F"/>
    <w:rsid w:val="00A463F8"/>
    <w:rsid w:val="00A46C09"/>
    <w:rsid w:val="00A55E38"/>
    <w:rsid w:val="00A618B2"/>
    <w:rsid w:val="00A63EB6"/>
    <w:rsid w:val="00A66CA4"/>
    <w:rsid w:val="00A700CA"/>
    <w:rsid w:val="00A70831"/>
    <w:rsid w:val="00A72EC9"/>
    <w:rsid w:val="00A75B47"/>
    <w:rsid w:val="00A801B4"/>
    <w:rsid w:val="00A802A5"/>
    <w:rsid w:val="00A8313A"/>
    <w:rsid w:val="00A854A2"/>
    <w:rsid w:val="00A866CB"/>
    <w:rsid w:val="00A86F2D"/>
    <w:rsid w:val="00A9124D"/>
    <w:rsid w:val="00A9228A"/>
    <w:rsid w:val="00A92D95"/>
    <w:rsid w:val="00A94C10"/>
    <w:rsid w:val="00A959B3"/>
    <w:rsid w:val="00AA0C32"/>
    <w:rsid w:val="00AA34B0"/>
    <w:rsid w:val="00AA3EB7"/>
    <w:rsid w:val="00AA4F6C"/>
    <w:rsid w:val="00AA61D9"/>
    <w:rsid w:val="00AA68E5"/>
    <w:rsid w:val="00AB30C3"/>
    <w:rsid w:val="00AB4558"/>
    <w:rsid w:val="00AB5227"/>
    <w:rsid w:val="00AB52CA"/>
    <w:rsid w:val="00AB730B"/>
    <w:rsid w:val="00AC0EFC"/>
    <w:rsid w:val="00AD1CA6"/>
    <w:rsid w:val="00AE2304"/>
    <w:rsid w:val="00AE2CF3"/>
    <w:rsid w:val="00AE3B79"/>
    <w:rsid w:val="00AF2692"/>
    <w:rsid w:val="00AF4687"/>
    <w:rsid w:val="00B005B7"/>
    <w:rsid w:val="00B03F1A"/>
    <w:rsid w:val="00B05B15"/>
    <w:rsid w:val="00B068AD"/>
    <w:rsid w:val="00B12944"/>
    <w:rsid w:val="00B14944"/>
    <w:rsid w:val="00B16C8E"/>
    <w:rsid w:val="00B16F64"/>
    <w:rsid w:val="00B172A0"/>
    <w:rsid w:val="00B17940"/>
    <w:rsid w:val="00B209A9"/>
    <w:rsid w:val="00B228BB"/>
    <w:rsid w:val="00B239E2"/>
    <w:rsid w:val="00B31D91"/>
    <w:rsid w:val="00B33636"/>
    <w:rsid w:val="00B33867"/>
    <w:rsid w:val="00B345B6"/>
    <w:rsid w:val="00B403EA"/>
    <w:rsid w:val="00B43F58"/>
    <w:rsid w:val="00B56053"/>
    <w:rsid w:val="00B63321"/>
    <w:rsid w:val="00B668AA"/>
    <w:rsid w:val="00B70056"/>
    <w:rsid w:val="00B71203"/>
    <w:rsid w:val="00B73294"/>
    <w:rsid w:val="00B738CE"/>
    <w:rsid w:val="00B8550A"/>
    <w:rsid w:val="00B87414"/>
    <w:rsid w:val="00B87AB0"/>
    <w:rsid w:val="00B922FC"/>
    <w:rsid w:val="00B92EFA"/>
    <w:rsid w:val="00B9349D"/>
    <w:rsid w:val="00B9453E"/>
    <w:rsid w:val="00B950AE"/>
    <w:rsid w:val="00B96D77"/>
    <w:rsid w:val="00B96EB7"/>
    <w:rsid w:val="00B97CC4"/>
    <w:rsid w:val="00BA32F5"/>
    <w:rsid w:val="00BB36F5"/>
    <w:rsid w:val="00BC044C"/>
    <w:rsid w:val="00BC1747"/>
    <w:rsid w:val="00BC5495"/>
    <w:rsid w:val="00BC60C2"/>
    <w:rsid w:val="00BC6C07"/>
    <w:rsid w:val="00BE1AD1"/>
    <w:rsid w:val="00BE1DAF"/>
    <w:rsid w:val="00BF0385"/>
    <w:rsid w:val="00BF23DD"/>
    <w:rsid w:val="00BF3CA8"/>
    <w:rsid w:val="00C01C2E"/>
    <w:rsid w:val="00C12A8E"/>
    <w:rsid w:val="00C139D3"/>
    <w:rsid w:val="00C20CBB"/>
    <w:rsid w:val="00C23970"/>
    <w:rsid w:val="00C242EB"/>
    <w:rsid w:val="00C36609"/>
    <w:rsid w:val="00C3679D"/>
    <w:rsid w:val="00C3736F"/>
    <w:rsid w:val="00C40A7C"/>
    <w:rsid w:val="00C56D06"/>
    <w:rsid w:val="00C606E5"/>
    <w:rsid w:val="00C65A29"/>
    <w:rsid w:val="00C6779D"/>
    <w:rsid w:val="00C73A17"/>
    <w:rsid w:val="00C750F5"/>
    <w:rsid w:val="00C75170"/>
    <w:rsid w:val="00C801D6"/>
    <w:rsid w:val="00C82094"/>
    <w:rsid w:val="00C8764A"/>
    <w:rsid w:val="00C92538"/>
    <w:rsid w:val="00C9778F"/>
    <w:rsid w:val="00C97D1B"/>
    <w:rsid w:val="00CA087C"/>
    <w:rsid w:val="00CA4C48"/>
    <w:rsid w:val="00CA54F3"/>
    <w:rsid w:val="00CB38B5"/>
    <w:rsid w:val="00CB3AEC"/>
    <w:rsid w:val="00CB5993"/>
    <w:rsid w:val="00CC1036"/>
    <w:rsid w:val="00CC2EEE"/>
    <w:rsid w:val="00CC51C7"/>
    <w:rsid w:val="00CC66BE"/>
    <w:rsid w:val="00CC7378"/>
    <w:rsid w:val="00CC79A7"/>
    <w:rsid w:val="00CD0945"/>
    <w:rsid w:val="00CD2E61"/>
    <w:rsid w:val="00CD6C3C"/>
    <w:rsid w:val="00CE439D"/>
    <w:rsid w:val="00CF2197"/>
    <w:rsid w:val="00CF25A1"/>
    <w:rsid w:val="00CF3A7A"/>
    <w:rsid w:val="00CF6A7E"/>
    <w:rsid w:val="00D000D0"/>
    <w:rsid w:val="00D01282"/>
    <w:rsid w:val="00D03BD7"/>
    <w:rsid w:val="00D045D1"/>
    <w:rsid w:val="00D04716"/>
    <w:rsid w:val="00D107B7"/>
    <w:rsid w:val="00D11822"/>
    <w:rsid w:val="00D11FE7"/>
    <w:rsid w:val="00D12BAF"/>
    <w:rsid w:val="00D15E24"/>
    <w:rsid w:val="00D1634B"/>
    <w:rsid w:val="00D169E7"/>
    <w:rsid w:val="00D17B6A"/>
    <w:rsid w:val="00D23F99"/>
    <w:rsid w:val="00D26CC5"/>
    <w:rsid w:val="00D370BF"/>
    <w:rsid w:val="00D37A25"/>
    <w:rsid w:val="00D43665"/>
    <w:rsid w:val="00D43F47"/>
    <w:rsid w:val="00D513E8"/>
    <w:rsid w:val="00D54B01"/>
    <w:rsid w:val="00D6198E"/>
    <w:rsid w:val="00D6560D"/>
    <w:rsid w:val="00D73916"/>
    <w:rsid w:val="00D756D2"/>
    <w:rsid w:val="00D777A6"/>
    <w:rsid w:val="00D800C8"/>
    <w:rsid w:val="00D84E0C"/>
    <w:rsid w:val="00D8566C"/>
    <w:rsid w:val="00D90782"/>
    <w:rsid w:val="00D93A63"/>
    <w:rsid w:val="00D93A6F"/>
    <w:rsid w:val="00D9582D"/>
    <w:rsid w:val="00D97D8E"/>
    <w:rsid w:val="00DA1066"/>
    <w:rsid w:val="00DA2B59"/>
    <w:rsid w:val="00DA396F"/>
    <w:rsid w:val="00DA4DCC"/>
    <w:rsid w:val="00DA7ACD"/>
    <w:rsid w:val="00DB41B6"/>
    <w:rsid w:val="00DB691D"/>
    <w:rsid w:val="00DC0CA7"/>
    <w:rsid w:val="00DC5298"/>
    <w:rsid w:val="00DC5AD4"/>
    <w:rsid w:val="00DC5ECF"/>
    <w:rsid w:val="00DC66B3"/>
    <w:rsid w:val="00DE1D9B"/>
    <w:rsid w:val="00DE24B2"/>
    <w:rsid w:val="00DE332F"/>
    <w:rsid w:val="00DE62BC"/>
    <w:rsid w:val="00DF2079"/>
    <w:rsid w:val="00DF4F75"/>
    <w:rsid w:val="00E05D48"/>
    <w:rsid w:val="00E07BFA"/>
    <w:rsid w:val="00E11349"/>
    <w:rsid w:val="00E17467"/>
    <w:rsid w:val="00E17CC9"/>
    <w:rsid w:val="00E2189C"/>
    <w:rsid w:val="00E23E4F"/>
    <w:rsid w:val="00E24527"/>
    <w:rsid w:val="00E318A5"/>
    <w:rsid w:val="00E32241"/>
    <w:rsid w:val="00E32EC6"/>
    <w:rsid w:val="00E33B7A"/>
    <w:rsid w:val="00E376FE"/>
    <w:rsid w:val="00E42560"/>
    <w:rsid w:val="00E43465"/>
    <w:rsid w:val="00E47323"/>
    <w:rsid w:val="00E54C00"/>
    <w:rsid w:val="00E64269"/>
    <w:rsid w:val="00E644CE"/>
    <w:rsid w:val="00E71274"/>
    <w:rsid w:val="00E74935"/>
    <w:rsid w:val="00E875C2"/>
    <w:rsid w:val="00E87EAF"/>
    <w:rsid w:val="00E961D8"/>
    <w:rsid w:val="00E9799E"/>
    <w:rsid w:val="00EA21FD"/>
    <w:rsid w:val="00EA5546"/>
    <w:rsid w:val="00EB2C8F"/>
    <w:rsid w:val="00EB31C0"/>
    <w:rsid w:val="00EB772A"/>
    <w:rsid w:val="00EC04FE"/>
    <w:rsid w:val="00EC4225"/>
    <w:rsid w:val="00EC6762"/>
    <w:rsid w:val="00EC68D3"/>
    <w:rsid w:val="00ED0544"/>
    <w:rsid w:val="00EE286A"/>
    <w:rsid w:val="00EE2AE6"/>
    <w:rsid w:val="00EE613A"/>
    <w:rsid w:val="00EE641E"/>
    <w:rsid w:val="00EE6667"/>
    <w:rsid w:val="00EE684E"/>
    <w:rsid w:val="00EF089D"/>
    <w:rsid w:val="00EF77B2"/>
    <w:rsid w:val="00F00B46"/>
    <w:rsid w:val="00F02081"/>
    <w:rsid w:val="00F03FED"/>
    <w:rsid w:val="00F053B9"/>
    <w:rsid w:val="00F1695A"/>
    <w:rsid w:val="00F16E43"/>
    <w:rsid w:val="00F17DE5"/>
    <w:rsid w:val="00F3253A"/>
    <w:rsid w:val="00F35992"/>
    <w:rsid w:val="00F5199C"/>
    <w:rsid w:val="00F534F3"/>
    <w:rsid w:val="00F53CBB"/>
    <w:rsid w:val="00F54B43"/>
    <w:rsid w:val="00F606C3"/>
    <w:rsid w:val="00F61167"/>
    <w:rsid w:val="00F62542"/>
    <w:rsid w:val="00F66850"/>
    <w:rsid w:val="00F77DCA"/>
    <w:rsid w:val="00F80546"/>
    <w:rsid w:val="00F81042"/>
    <w:rsid w:val="00F92628"/>
    <w:rsid w:val="00F960FB"/>
    <w:rsid w:val="00F96906"/>
    <w:rsid w:val="00FA31DB"/>
    <w:rsid w:val="00FA33EE"/>
    <w:rsid w:val="00FA629B"/>
    <w:rsid w:val="00FB068A"/>
    <w:rsid w:val="00FB59C4"/>
    <w:rsid w:val="00FC24F2"/>
    <w:rsid w:val="00FC7C16"/>
    <w:rsid w:val="00FD7050"/>
    <w:rsid w:val="00FD7CDB"/>
    <w:rsid w:val="00FE1538"/>
    <w:rsid w:val="00FE48C1"/>
    <w:rsid w:val="00FE570C"/>
    <w:rsid w:val="00FF1B06"/>
    <w:rsid w:val="00FF1DC2"/>
    <w:rsid w:val="00FF2361"/>
    <w:rsid w:val="00FF31EE"/>
    <w:rsid w:val="00FF5E8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A8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qFormat="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link w:val="Heading6Char"/>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fr-FR"/>
    </w:rPr>
  </w:style>
  <w:style w:type="character" w:customStyle="1" w:styleId="FooterChar">
    <w:name w:val="Footer Char"/>
    <w:basedOn w:val="DefaultParagraphFont"/>
    <w:link w:val="Footer"/>
    <w:uiPriority w:val="99"/>
    <w:rsid w:val="00402807"/>
    <w:rPr>
      <w:sz w:val="22"/>
      <w:lang w:val="fr-FR" w:eastAsia="fr-FR"/>
    </w:rPr>
  </w:style>
  <w:style w:type="character" w:customStyle="1" w:styleId="Heading6Char">
    <w:name w:val="Heading 6 Char"/>
    <w:basedOn w:val="DefaultParagraphFont"/>
    <w:link w:val="Heading6"/>
    <w:rsid w:val="00643B5F"/>
    <w:rPr>
      <w:sz w:val="22"/>
      <w:lang w:val="fr-FR" w:eastAsia="fr-FR"/>
    </w:rPr>
  </w:style>
  <w:style w:type="character" w:customStyle="1" w:styleId="h2">
    <w:name w:val="h2"/>
    <w:basedOn w:val="DefaultParagraphFont"/>
    <w:rsid w:val="00D045D1"/>
  </w:style>
  <w:style w:type="paragraph" w:customStyle="1" w:styleId="HBtext">
    <w:name w:val="HBtext"/>
    <w:basedOn w:val="Normal"/>
    <w:rsid w:val="00D045D1"/>
    <w:pPr>
      <w:widowControl w:val="0"/>
      <w:overflowPunct/>
      <w:autoSpaceDE/>
      <w:autoSpaceDN/>
      <w:adjustRightInd/>
      <w:spacing w:line="240" w:lineRule="auto"/>
      <w:textAlignment w:val="auto"/>
    </w:pPr>
    <w:rPr>
      <w:rFonts w:ascii="Arial" w:hAnsi="Arial" w:cs="Arial"/>
      <w:sz w:val="20"/>
    </w:rPr>
  </w:style>
  <w:style w:type="paragraph" w:customStyle="1" w:styleId="rightblockquote">
    <w:name w:val="rightblockquote"/>
    <w:basedOn w:val="Normal"/>
    <w:rsid w:val="00D045D1"/>
    <w:pPr>
      <w:overflowPunct/>
      <w:autoSpaceDE/>
      <w:autoSpaceDN/>
      <w:adjustRightInd/>
      <w:spacing w:before="100" w:beforeAutospacing="1" w:after="100" w:afterAutospacing="1" w:line="240" w:lineRule="auto"/>
      <w:jc w:val="left"/>
      <w:textAlignment w:val="auto"/>
    </w:pPr>
    <w:rPr>
      <w:sz w:val="24"/>
      <w:szCs w:val="24"/>
    </w:rPr>
  </w:style>
  <w:style w:type="character" w:customStyle="1" w:styleId="shorttext">
    <w:name w:val="short_text"/>
    <w:basedOn w:val="DefaultParagraphFont"/>
    <w:rsid w:val="00D045D1"/>
  </w:style>
  <w:style w:type="character" w:styleId="Emphasis">
    <w:name w:val="Emphasis"/>
    <w:basedOn w:val="DefaultParagraphFont"/>
    <w:uiPriority w:val="20"/>
    <w:qFormat/>
    <w:rsid w:val="00147E5E"/>
    <w:rPr>
      <w:i/>
      <w:iCs/>
    </w:rPr>
  </w:style>
  <w:style w:type="character" w:customStyle="1" w:styleId="st">
    <w:name w:val="st"/>
    <w:basedOn w:val="DefaultParagraphFont"/>
    <w:rsid w:val="00AB5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qFormat="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link w:val="Heading6Char"/>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fr-FR"/>
    </w:rPr>
  </w:style>
  <w:style w:type="character" w:customStyle="1" w:styleId="FooterChar">
    <w:name w:val="Footer Char"/>
    <w:basedOn w:val="DefaultParagraphFont"/>
    <w:link w:val="Footer"/>
    <w:uiPriority w:val="99"/>
    <w:rsid w:val="00402807"/>
    <w:rPr>
      <w:sz w:val="22"/>
      <w:lang w:val="fr-FR" w:eastAsia="fr-FR"/>
    </w:rPr>
  </w:style>
  <w:style w:type="character" w:customStyle="1" w:styleId="Heading6Char">
    <w:name w:val="Heading 6 Char"/>
    <w:basedOn w:val="DefaultParagraphFont"/>
    <w:link w:val="Heading6"/>
    <w:rsid w:val="00643B5F"/>
    <w:rPr>
      <w:sz w:val="22"/>
      <w:lang w:val="fr-FR" w:eastAsia="fr-FR"/>
    </w:rPr>
  </w:style>
  <w:style w:type="character" w:customStyle="1" w:styleId="h2">
    <w:name w:val="h2"/>
    <w:basedOn w:val="DefaultParagraphFont"/>
    <w:rsid w:val="00D045D1"/>
  </w:style>
  <w:style w:type="paragraph" w:customStyle="1" w:styleId="HBtext">
    <w:name w:val="HBtext"/>
    <w:basedOn w:val="Normal"/>
    <w:rsid w:val="00D045D1"/>
    <w:pPr>
      <w:widowControl w:val="0"/>
      <w:overflowPunct/>
      <w:autoSpaceDE/>
      <w:autoSpaceDN/>
      <w:adjustRightInd/>
      <w:spacing w:line="240" w:lineRule="auto"/>
      <w:textAlignment w:val="auto"/>
    </w:pPr>
    <w:rPr>
      <w:rFonts w:ascii="Arial" w:hAnsi="Arial" w:cs="Arial"/>
      <w:sz w:val="20"/>
    </w:rPr>
  </w:style>
  <w:style w:type="paragraph" w:customStyle="1" w:styleId="rightblockquote">
    <w:name w:val="rightblockquote"/>
    <w:basedOn w:val="Normal"/>
    <w:rsid w:val="00D045D1"/>
    <w:pPr>
      <w:overflowPunct/>
      <w:autoSpaceDE/>
      <w:autoSpaceDN/>
      <w:adjustRightInd/>
      <w:spacing w:before="100" w:beforeAutospacing="1" w:after="100" w:afterAutospacing="1" w:line="240" w:lineRule="auto"/>
      <w:jc w:val="left"/>
      <w:textAlignment w:val="auto"/>
    </w:pPr>
    <w:rPr>
      <w:sz w:val="24"/>
      <w:szCs w:val="24"/>
    </w:rPr>
  </w:style>
  <w:style w:type="character" w:customStyle="1" w:styleId="shorttext">
    <w:name w:val="short_text"/>
    <w:basedOn w:val="DefaultParagraphFont"/>
    <w:rsid w:val="00D045D1"/>
  </w:style>
  <w:style w:type="character" w:styleId="Emphasis">
    <w:name w:val="Emphasis"/>
    <w:basedOn w:val="DefaultParagraphFont"/>
    <w:uiPriority w:val="20"/>
    <w:qFormat/>
    <w:rsid w:val="00147E5E"/>
    <w:rPr>
      <w:i/>
      <w:iCs/>
    </w:rPr>
  </w:style>
  <w:style w:type="character" w:customStyle="1" w:styleId="st">
    <w:name w:val="st"/>
    <w:basedOn w:val="DefaultParagraphFont"/>
    <w:rsid w:val="00AB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8592">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5514740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2716646">
      <w:bodyDiv w:val="1"/>
      <w:marLeft w:val="0"/>
      <w:marRight w:val="0"/>
      <w:marTop w:val="0"/>
      <w:marBottom w:val="0"/>
      <w:divBdr>
        <w:top w:val="none" w:sz="0" w:space="0" w:color="auto"/>
        <w:left w:val="none" w:sz="0" w:space="0" w:color="auto"/>
        <w:bottom w:val="none" w:sz="0" w:space="0" w:color="auto"/>
        <w:right w:val="none" w:sz="0" w:space="0" w:color="auto"/>
      </w:divBdr>
    </w:div>
    <w:div w:id="277613125">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54393309">
      <w:bodyDiv w:val="1"/>
      <w:marLeft w:val="0"/>
      <w:marRight w:val="0"/>
      <w:marTop w:val="0"/>
      <w:marBottom w:val="0"/>
      <w:divBdr>
        <w:top w:val="none" w:sz="0" w:space="0" w:color="auto"/>
        <w:left w:val="none" w:sz="0" w:space="0" w:color="auto"/>
        <w:bottom w:val="none" w:sz="0" w:space="0" w:color="auto"/>
        <w:right w:val="none" w:sz="0" w:space="0" w:color="auto"/>
      </w:divBdr>
    </w:div>
    <w:div w:id="61934363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69334519">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88068857">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941839730">
      <w:bodyDiv w:val="1"/>
      <w:marLeft w:val="0"/>
      <w:marRight w:val="0"/>
      <w:marTop w:val="0"/>
      <w:marBottom w:val="0"/>
      <w:divBdr>
        <w:top w:val="none" w:sz="0" w:space="0" w:color="auto"/>
        <w:left w:val="none" w:sz="0" w:space="0" w:color="auto"/>
        <w:bottom w:val="none" w:sz="0" w:space="0" w:color="auto"/>
        <w:right w:val="none" w:sz="0" w:space="0" w:color="auto"/>
      </w:divBdr>
    </w:div>
    <w:div w:id="98115788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43212434">
      <w:bodyDiv w:val="1"/>
      <w:marLeft w:val="0"/>
      <w:marRight w:val="0"/>
      <w:marTop w:val="0"/>
      <w:marBottom w:val="0"/>
      <w:divBdr>
        <w:top w:val="none" w:sz="0" w:space="0" w:color="auto"/>
        <w:left w:val="none" w:sz="0" w:space="0" w:color="auto"/>
        <w:bottom w:val="none" w:sz="0" w:space="0" w:color="auto"/>
        <w:right w:val="none" w:sz="0" w:space="0" w:color="auto"/>
      </w:divBdr>
    </w:div>
    <w:div w:id="105095869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4537673">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98691436">
      <w:bodyDiv w:val="1"/>
      <w:marLeft w:val="0"/>
      <w:marRight w:val="0"/>
      <w:marTop w:val="0"/>
      <w:marBottom w:val="0"/>
      <w:divBdr>
        <w:top w:val="none" w:sz="0" w:space="0" w:color="auto"/>
        <w:left w:val="none" w:sz="0" w:space="0" w:color="auto"/>
        <w:bottom w:val="none" w:sz="0" w:space="0" w:color="auto"/>
        <w:right w:val="none" w:sz="0" w:space="0" w:color="auto"/>
      </w:divBdr>
    </w:div>
    <w:div w:id="1576552230">
      <w:bodyDiv w:val="1"/>
      <w:marLeft w:val="0"/>
      <w:marRight w:val="0"/>
      <w:marTop w:val="0"/>
      <w:marBottom w:val="0"/>
      <w:divBdr>
        <w:top w:val="none" w:sz="0" w:space="0" w:color="auto"/>
        <w:left w:val="none" w:sz="0" w:space="0" w:color="auto"/>
        <w:bottom w:val="none" w:sz="0" w:space="0" w:color="auto"/>
        <w:right w:val="none" w:sz="0" w:space="0" w:color="auto"/>
      </w:divBdr>
    </w:div>
    <w:div w:id="1690176034">
      <w:bodyDiv w:val="1"/>
      <w:marLeft w:val="0"/>
      <w:marRight w:val="0"/>
      <w:marTop w:val="0"/>
      <w:marBottom w:val="0"/>
      <w:divBdr>
        <w:top w:val="none" w:sz="0" w:space="0" w:color="auto"/>
        <w:left w:val="none" w:sz="0" w:space="0" w:color="auto"/>
        <w:bottom w:val="none" w:sz="0" w:space="0" w:color="auto"/>
        <w:right w:val="none" w:sz="0" w:space="0" w:color="auto"/>
      </w:divBdr>
    </w:div>
    <w:div w:id="1715226150">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54687508">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867326516">
      <w:bodyDiv w:val="1"/>
      <w:marLeft w:val="0"/>
      <w:marRight w:val="0"/>
      <w:marTop w:val="0"/>
      <w:marBottom w:val="0"/>
      <w:divBdr>
        <w:top w:val="none" w:sz="0" w:space="0" w:color="auto"/>
        <w:left w:val="none" w:sz="0" w:space="0" w:color="auto"/>
        <w:bottom w:val="none" w:sz="0" w:space="0" w:color="auto"/>
        <w:right w:val="none" w:sz="0" w:space="0" w:color="auto"/>
      </w:divBdr>
    </w:div>
    <w:div w:id="1916626077">
      <w:bodyDiv w:val="1"/>
      <w:marLeft w:val="0"/>
      <w:marRight w:val="0"/>
      <w:marTop w:val="0"/>
      <w:marBottom w:val="0"/>
      <w:divBdr>
        <w:top w:val="none" w:sz="0" w:space="0" w:color="auto"/>
        <w:left w:val="none" w:sz="0" w:space="0" w:color="auto"/>
        <w:bottom w:val="none" w:sz="0" w:space="0" w:color="auto"/>
        <w:right w:val="none" w:sz="0" w:space="0" w:color="auto"/>
      </w:divBdr>
    </w:div>
    <w:div w:id="193771163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37191661">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 w:id="2068138658">
      <w:bodyDiv w:val="1"/>
      <w:marLeft w:val="0"/>
      <w:marRight w:val="0"/>
      <w:marTop w:val="0"/>
      <w:marBottom w:val="0"/>
      <w:divBdr>
        <w:top w:val="none" w:sz="0" w:space="0" w:color="auto"/>
        <w:left w:val="none" w:sz="0" w:space="0" w:color="auto"/>
        <w:bottom w:val="none" w:sz="0" w:space="0" w:color="auto"/>
        <w:right w:val="none" w:sz="0" w:space="0" w:color="auto"/>
      </w:divBdr>
    </w:div>
    <w:div w:id="2079934240">
      <w:bodyDiv w:val="1"/>
      <w:marLeft w:val="0"/>
      <w:marRight w:val="0"/>
      <w:marTop w:val="0"/>
      <w:marBottom w:val="0"/>
      <w:divBdr>
        <w:top w:val="none" w:sz="0" w:space="0" w:color="auto"/>
        <w:left w:val="none" w:sz="0" w:space="0" w:color="auto"/>
        <w:bottom w:val="none" w:sz="0" w:space="0" w:color="auto"/>
        <w:right w:val="none" w:sz="0" w:space="0" w:color="auto"/>
      </w:divBdr>
    </w:div>
    <w:div w:id="20967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subject=Je%20d%C3%A9sire%20obtenir%20des%20informations" TargetMode="External"/><Relationship Id="rId2" Type="http://schemas.openxmlformats.org/officeDocument/2006/relationships/customXml" Target="../customXml/item2.xml"/><Relationship Id="rId16" Type="http://schemas.openxmlformats.org/officeDocument/2006/relationships/hyperlink" Target="http://www.eesc.europa.eu/?i=portal.fr.rex-opinions&amp;itemCode=4091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esc.europa.eu/?i=portal.fr.rex-opinions&amp;itemCode=39670"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esc.europa.eu/?i=portal.fr.rex-opinions&amp;itemCode=3136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footer2.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WTPCSN73YJ26-5-256</_dlc_DocId>
    <_dlc_DocIdUrl xmlns="8a3471f6-0f36-4ccf-b5ee-1ca67ea797ef">
      <Url>http://dm/EESC/2017/_layouts/DocIdRedir.aspx?ID=WTPCSN73YJ26-5-256</Url>
      <Description>WTPCSN73YJ26-5-256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2017-04-27T12:00:00+00:00</ProductionDate>
    <FicheYear xmlns="8a3471f6-0f36-4ccf-b5ee-1ca67ea797ef">2017</FicheYear>
    <DocumentNumber xmlns="d1332135-b17a-446f-a1ae-f2f9eb486b6d">2124</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57</Value>
      <Value>8</Value>
      <Value>6</Value>
      <Value>5</Value>
      <Value>4</Value>
      <Value>2</Value>
      <Value>1</Value>
    </TaxCatchAll>
    <MeetingDate xmlns="8a3471f6-0f36-4ccf-b5ee-1ca67ea797e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4992</FicheNumber>
    <DocumentYear xmlns="8a3471f6-0f36-4ccf-b5ee-1ca67ea797ef">2017</DocumentYear>
    <DocumentPart xmlns="8a3471f6-0f36-4ccf-b5ee-1ca67ea797ef">0</DocumentPart>
    <AdoptionDate xmlns="8a3471f6-0f36-4ccf-b5ee-1ca67ea797ef" xsi:nil="true"/>
    <RequestingService xmlns="8a3471f6-0f36-4ccf-b5ee-1ca67ea797e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1F9F2E8D-092A-403F-BFED-F2D5EA0B8AC3}">
  <ds:schemaRef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purl.org/dc/elements/1.1/"/>
    <ds:schemaRef ds:uri="8a3471f6-0f36-4ccf-b5ee-1ca67ea797ef"/>
    <ds:schemaRef ds:uri="http://purl.org/dc/terms/"/>
    <ds:schemaRef ds:uri="d1332135-b17a-446f-a1ae-f2f9eb486b6d"/>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08247BC9-220B-4C17-BCF9-D5795ECC429D}">
  <ds:schemaRefs>
    <ds:schemaRef ds:uri="http://schemas.microsoft.com/sharepoint/events"/>
  </ds:schemaRefs>
</ds:datastoreItem>
</file>

<file path=customXml/itemProps5.xml><?xml version="1.0" encoding="utf-8"?>
<ds:datastoreItem xmlns:ds="http://schemas.openxmlformats.org/officeDocument/2006/customXml" ds:itemID="{62512BA6-C766-4325-AB29-1E9256128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E74C68-8529-464C-8B97-559F97C9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Communiqué de presse - M. Can Dündar</vt:lpstr>
    </vt:vector>
  </TitlesOfParts>
  <Company>CESE-CdR</Company>
  <LinksUpToDate>false</LinksUpToDate>
  <CharactersWithSpaces>6282</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 M. Can Dündar</dc:title>
  <dc:subject>Communiqué de presse</dc:subject>
  <dc:creator>Mireia Quingles</dc:creator>
  <cp:keywords>EESC-2017-02124-00-00-CP-TRA-FR</cp:keywords>
  <dc:description>Rapporteur : -_x000d_
Langue originale : EN_x000d_
Date du document : 27/04/2017_x000d_
Date de la réunion : _x000d_
Documents externes : -_x000d_
Fonctionnaire responsable : Minchev Milen, téléphone : + 2 546 8753_x000d_
_x000d_
Résumé :</dc:description>
  <cp:lastModifiedBy>Mireia Quingles</cp:lastModifiedBy>
  <cp:revision>2</cp:revision>
  <cp:lastPrinted>2017-04-27T08:52:00Z</cp:lastPrinted>
  <dcterms:created xsi:type="dcterms:W3CDTF">2017-04-27T10:04:00Z</dcterms:created>
  <dcterms:modified xsi:type="dcterms:W3CDTF">2017-04-27T10:04:00Z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0x010100EA97B91038054C99906057A708A1480A003F2E69B9A178FF4F86235F65FC497A74</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26/04/2017, 23/11/2016</vt:lpwstr>
  </property>
  <property fmtid="{D5CDD505-2E9C-101B-9397-08002B2CF9AE}" pid="7" name="Pref_Time">
    <vt:lpwstr>17:37:48, 08:50:14</vt:lpwstr>
  </property>
  <property fmtid="{D5CDD505-2E9C-101B-9397-08002B2CF9AE}" pid="8" name="Pref_User">
    <vt:lpwstr>jhvi, enied</vt:lpwstr>
  </property>
  <property fmtid="{D5CDD505-2E9C-101B-9397-08002B2CF9AE}" pid="9" name="Pref_FileName">
    <vt:lpwstr>EESC-2017-02124-00-00-CP-ORI.docx, EESC-2016-06280-00-00-CP-ORI.docx</vt:lpwstr>
  </property>
  <property fmtid="{D5CDD505-2E9C-101B-9397-08002B2CF9AE}" pid="10" name="_dlc_DocIdItemGuid">
    <vt:lpwstr>b9c170f6-e6a4-4c76-92cf-58404e34c7fa</vt:lpwstr>
  </property>
  <property fmtid="{D5CDD505-2E9C-101B-9397-08002B2CF9AE}" pid="11" name="DocumentType_0">
    <vt:lpwstr>CP|de8ad211-9e8d-408b-8324-674d21bb7d18</vt:lpwstr>
  </property>
  <property fmtid="{D5CDD505-2E9C-101B-9397-08002B2CF9AE}" pid="12" name="AvailableTranslations">
    <vt:lpwstr>8;#FR|d2afafd3-4c81-4f60-8f52-ee33f2f54ff3;#4;#EN|f2175f21-25d7-44a3-96da-d6a61b075e1b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2017</vt:i4>
  </property>
  <property fmtid="{D5CDD505-2E9C-101B-9397-08002B2CF9AE}" pid="16" name="DocumentNumber">
    <vt:i4>2124</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57;#CP|de8ad211-9e8d-408b-8324-674d21bb7d18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10;#EN|f2175f21-25d7-44a3-96da-d6a61b075e1b;#5;#Unrestricted|826e22d7-d029-4ec0-a450-0c28ff673572;#6;#Final|ea5e6674-7b27-4bac-b091-73adbb394efe;#57;#CP|de8ad211-9e8d-408b-8324-674d21bb7d18;#4;#EN|f2175f21-25d7-44a3-96da-d6a61b075e1b;#2;#TRA|150d2a88-1431</vt:lpwstr>
  </property>
  <property fmtid="{D5CDD505-2E9C-101B-9397-08002B2CF9AE}" pid="32" name="AvailableTranslations_0">
    <vt:lpwstr>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4992</vt:i4>
  </property>
  <property fmtid="{D5CDD505-2E9C-101B-9397-08002B2CF9AE}" pid="36" name="DocumentYear">
    <vt:i4>2017</vt:i4>
  </property>
  <property fmtid="{D5CDD505-2E9C-101B-9397-08002B2CF9AE}" pid="37" name="DocumentLanguage">
    <vt:lpwstr>8;#FR|d2afafd3-4c81-4f60-8f52-ee33f2f54ff3</vt:lpwstr>
  </property>
  <property fmtid="{D5CDD505-2E9C-101B-9397-08002B2CF9AE}" pid="38" name="DocumentLanguage_0">
    <vt:lpwstr>EN|f2175f21-25d7-44a3-96da-d6a61b075e1b</vt:lpwstr>
  </property>
</Properties>
</file>