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1205"/>
        <w:gridCol w:w="591"/>
      </w:tblGrid>
      <w:tr w:rsidR="00CE07E0" w:rsidRPr="009447CD" w14:paraId="36DABBE4" w14:textId="77777777" w:rsidTr="00285283">
        <w:trPr>
          <w:trHeight w:val="2117"/>
        </w:trPr>
        <w:tc>
          <w:tcPr>
            <w:tcW w:w="9180" w:type="dxa"/>
          </w:tcPr>
          <w:p w14:paraId="1F8D8EE6" w14:textId="77777777" w:rsidR="00CE07E0" w:rsidRPr="009447CD" w:rsidRDefault="00D27ABC" w:rsidP="00E91BC6">
            <w:pPr>
              <w:spacing w:line="276" w:lineRule="auto"/>
              <w:jc w:val="center"/>
              <w:rPr>
                <w:rFonts w:asciiTheme="minorHAnsi" w:eastAsiaTheme="minorHAnsi" w:hAnsiTheme="minorHAnsi" w:cstheme="minorBidi"/>
                <w:b/>
                <w:sz w:val="36"/>
                <w:szCs w:val="36"/>
                <w:lang w:val="fr-BE"/>
              </w:rPr>
            </w:pPr>
            <w:r w:rsidRPr="009447CD">
              <w:rPr>
                <w:rFonts w:asciiTheme="minorHAnsi" w:eastAsiaTheme="minorHAnsi" w:hAnsiTheme="minorHAnsi" w:cstheme="minorBidi"/>
                <w:b/>
                <w:noProof/>
                <w:sz w:val="36"/>
                <w:szCs w:val="36"/>
                <w:lang w:val="fr-BE" w:eastAsia="fr-BE" w:bidi="ar-SA"/>
              </w:rPr>
              <w:drawing>
                <wp:inline distT="0" distB="0" distL="0" distR="0" wp14:anchorId="5233FD7E" wp14:editId="2F90994D">
                  <wp:extent cx="4023360" cy="241419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ays2017 web FR.jpg"/>
                          <pic:cNvPicPr/>
                        </pic:nvPicPr>
                        <pic:blipFill>
                          <a:blip r:embed="rId13">
                            <a:extLst>
                              <a:ext uri="{28A0092B-C50C-407E-A947-70E740481C1C}">
                                <a14:useLocalDpi xmlns:a14="http://schemas.microsoft.com/office/drawing/2010/main" val="0"/>
                              </a:ext>
                            </a:extLst>
                          </a:blip>
                          <a:stretch>
                            <a:fillRect/>
                          </a:stretch>
                        </pic:blipFill>
                        <pic:spPr>
                          <a:xfrm>
                            <a:off x="0" y="0"/>
                            <a:ext cx="4027470" cy="2416660"/>
                          </a:xfrm>
                          <a:prstGeom prst="rect">
                            <a:avLst/>
                          </a:prstGeom>
                        </pic:spPr>
                      </pic:pic>
                    </a:graphicData>
                  </a:graphic>
                </wp:inline>
              </w:drawing>
            </w:r>
          </w:p>
          <w:p w14:paraId="14AFBF3C" w14:textId="07529232" w:rsidR="002B1CEB" w:rsidRPr="00E91BC6" w:rsidRDefault="002B1CEB" w:rsidP="00E91BC6">
            <w:pPr>
              <w:spacing w:line="276" w:lineRule="auto"/>
              <w:jc w:val="center"/>
              <w:rPr>
                <w:rFonts w:asciiTheme="minorHAnsi" w:eastAsiaTheme="minorHAnsi" w:hAnsiTheme="minorHAnsi" w:cstheme="minorBidi"/>
                <w:b/>
                <w:sz w:val="20"/>
                <w:szCs w:val="20"/>
                <w:lang w:val="fr-BE"/>
              </w:rPr>
            </w:pPr>
          </w:p>
        </w:tc>
        <w:tc>
          <w:tcPr>
            <w:tcW w:w="1205" w:type="dxa"/>
          </w:tcPr>
          <w:p w14:paraId="354824AF" w14:textId="77777777" w:rsidR="00CE07E0" w:rsidRPr="009447CD" w:rsidRDefault="00CE07E0" w:rsidP="00E91BC6">
            <w:pPr>
              <w:spacing w:line="276" w:lineRule="auto"/>
              <w:jc w:val="center"/>
              <w:rPr>
                <w:rFonts w:asciiTheme="minorHAnsi" w:eastAsiaTheme="minorHAnsi" w:hAnsiTheme="minorHAnsi" w:cstheme="minorBidi"/>
                <w:b/>
                <w:sz w:val="36"/>
                <w:szCs w:val="36"/>
                <w:lang w:val="fr-BE"/>
              </w:rPr>
            </w:pPr>
          </w:p>
        </w:tc>
        <w:tc>
          <w:tcPr>
            <w:tcW w:w="591" w:type="dxa"/>
          </w:tcPr>
          <w:p w14:paraId="2BB416C8" w14:textId="77777777" w:rsidR="00CE07E0" w:rsidRPr="009447CD" w:rsidRDefault="00CE07E0" w:rsidP="00E91BC6">
            <w:pPr>
              <w:spacing w:line="276" w:lineRule="auto"/>
              <w:jc w:val="right"/>
              <w:rPr>
                <w:rFonts w:asciiTheme="minorHAnsi" w:eastAsiaTheme="minorHAnsi" w:hAnsiTheme="minorHAnsi" w:cstheme="minorBidi"/>
                <w:b/>
                <w:sz w:val="36"/>
                <w:szCs w:val="36"/>
                <w:lang w:val="fr-BE"/>
              </w:rPr>
            </w:pPr>
          </w:p>
        </w:tc>
      </w:tr>
    </w:tbl>
    <w:p w14:paraId="0066ED61" w14:textId="77777777" w:rsidR="00F777D7" w:rsidRPr="009447CD" w:rsidRDefault="00E42867" w:rsidP="00E91BC6">
      <w:pPr>
        <w:spacing w:after="200" w:line="276" w:lineRule="auto"/>
        <w:rPr>
          <w:rFonts w:asciiTheme="minorHAnsi" w:hAnsiTheme="minorHAnsi"/>
          <w:lang w:val="fr-BE"/>
        </w:rPr>
      </w:pPr>
      <w:r w:rsidRPr="009447CD">
        <w:rPr>
          <w:rFonts w:asciiTheme="minorHAnsi" w:hAnsiTheme="minorHAnsi"/>
          <w:lang w:val="fr-BE"/>
        </w:rPr>
        <w:t>Ces dernières années, l</w:t>
      </w:r>
      <w:r w:rsidR="007F3DB8" w:rsidRPr="009447CD">
        <w:rPr>
          <w:rFonts w:asciiTheme="minorHAnsi" w:hAnsiTheme="minorHAnsi"/>
          <w:lang w:val="fr-BE"/>
        </w:rPr>
        <w:t>’</w:t>
      </w:r>
      <w:r w:rsidRPr="009447CD">
        <w:rPr>
          <w:rFonts w:asciiTheme="minorHAnsi" w:hAnsiTheme="minorHAnsi"/>
          <w:lang w:val="fr-BE"/>
        </w:rPr>
        <w:t>Union européenne doit affronter une désaffection d</w:t>
      </w:r>
      <w:r w:rsidR="007F3DB8" w:rsidRPr="009447CD">
        <w:rPr>
          <w:rFonts w:asciiTheme="minorHAnsi" w:hAnsiTheme="minorHAnsi"/>
          <w:lang w:val="fr-BE"/>
        </w:rPr>
        <w:t>’</w:t>
      </w:r>
      <w:r w:rsidRPr="009447CD">
        <w:rPr>
          <w:rFonts w:asciiTheme="minorHAnsi" w:hAnsiTheme="minorHAnsi"/>
          <w:lang w:val="fr-BE"/>
        </w:rPr>
        <w:t>un nombre considérable de ses citoyens. La crise financière, les guerres aux confins de l</w:t>
      </w:r>
      <w:r w:rsidR="007F3DB8" w:rsidRPr="009447CD">
        <w:rPr>
          <w:rFonts w:asciiTheme="minorHAnsi" w:hAnsiTheme="minorHAnsi"/>
          <w:lang w:val="fr-BE"/>
        </w:rPr>
        <w:t>’</w:t>
      </w:r>
      <w:r w:rsidRPr="009447CD">
        <w:rPr>
          <w:rFonts w:asciiTheme="minorHAnsi" w:hAnsiTheme="minorHAnsi"/>
          <w:lang w:val="fr-BE"/>
        </w:rPr>
        <w:t xml:space="preserve">Europe, les attentats terroristes et les arrivées massives de réfugiés ont conduit à la résurgence des égoïsmes nationaux. </w:t>
      </w:r>
      <w:r w:rsidR="005C1361" w:rsidRPr="009447CD">
        <w:rPr>
          <w:rFonts w:asciiTheme="minorHAnsi" w:hAnsiTheme="minorHAnsi"/>
          <w:lang w:val="fr-BE"/>
        </w:rPr>
        <w:t>En effet, l</w:t>
      </w:r>
      <w:r w:rsidRPr="009447CD">
        <w:rPr>
          <w:rFonts w:asciiTheme="minorHAnsi" w:hAnsiTheme="minorHAnsi"/>
          <w:lang w:val="fr-BE"/>
        </w:rPr>
        <w:t>a suspension des accords de Schengen, le Brexit et la montée des populismes et des partis autoritaires dans de nombreux États membres menacent l</w:t>
      </w:r>
      <w:r w:rsidR="007F3DB8" w:rsidRPr="009447CD">
        <w:rPr>
          <w:rFonts w:asciiTheme="minorHAnsi" w:hAnsiTheme="minorHAnsi"/>
          <w:lang w:val="fr-BE"/>
        </w:rPr>
        <w:t>’</w:t>
      </w:r>
      <w:r w:rsidRPr="009447CD">
        <w:rPr>
          <w:rFonts w:asciiTheme="minorHAnsi" w:hAnsiTheme="minorHAnsi"/>
          <w:lang w:val="fr-BE"/>
        </w:rPr>
        <w:t>existence même de l</w:t>
      </w:r>
      <w:r w:rsidR="007F3DB8" w:rsidRPr="009447CD">
        <w:rPr>
          <w:rFonts w:asciiTheme="minorHAnsi" w:hAnsiTheme="minorHAnsi"/>
          <w:lang w:val="fr-BE"/>
        </w:rPr>
        <w:t>’</w:t>
      </w:r>
      <w:r w:rsidRPr="009447CD">
        <w:rPr>
          <w:rFonts w:asciiTheme="minorHAnsi" w:hAnsiTheme="minorHAnsi"/>
          <w:lang w:val="fr-BE"/>
        </w:rPr>
        <w:t xml:space="preserve">Union. </w:t>
      </w:r>
    </w:p>
    <w:p w14:paraId="07AD43A9" w14:textId="77777777" w:rsidR="00ED5C4D" w:rsidRPr="009447CD" w:rsidRDefault="00ED5C4D" w:rsidP="00E91BC6">
      <w:pPr>
        <w:spacing w:after="200" w:line="276" w:lineRule="auto"/>
        <w:rPr>
          <w:rFonts w:asciiTheme="minorHAnsi" w:hAnsiTheme="minorHAnsi"/>
          <w:lang w:val="fr-BE"/>
        </w:rPr>
      </w:pPr>
      <w:r w:rsidRPr="009447CD">
        <w:rPr>
          <w:rFonts w:asciiTheme="minorHAnsi" w:hAnsiTheme="minorHAnsi"/>
          <w:lang w:val="fr-BE"/>
        </w:rPr>
        <w:t>Le président de la Commission, Jean-Claude Juncker, a présenté dans son «Livre blanc sur l</w:t>
      </w:r>
      <w:r w:rsidR="007F3DB8" w:rsidRPr="009447CD">
        <w:rPr>
          <w:rFonts w:asciiTheme="minorHAnsi" w:hAnsiTheme="minorHAnsi"/>
          <w:lang w:val="fr-BE"/>
        </w:rPr>
        <w:t>’</w:t>
      </w:r>
      <w:r w:rsidRPr="009447CD">
        <w:rPr>
          <w:rFonts w:asciiTheme="minorHAnsi" w:hAnsiTheme="minorHAnsi"/>
          <w:lang w:val="fr-BE"/>
        </w:rPr>
        <w:t>avenir de l</w:t>
      </w:r>
      <w:r w:rsidR="007F3DB8" w:rsidRPr="009447CD">
        <w:rPr>
          <w:rFonts w:asciiTheme="minorHAnsi" w:hAnsiTheme="minorHAnsi"/>
          <w:lang w:val="fr-BE"/>
        </w:rPr>
        <w:t>’</w:t>
      </w:r>
      <w:r w:rsidRPr="009447CD">
        <w:rPr>
          <w:rFonts w:asciiTheme="minorHAnsi" w:hAnsiTheme="minorHAnsi"/>
          <w:lang w:val="fr-BE"/>
        </w:rPr>
        <w:t>Europe» cinq scénarios pour une Union à 27, espérant susciter un débat avant la réunion du Conseil européen du mois de décembre 2017, et relancer le projet européen.</w:t>
      </w:r>
    </w:p>
    <w:p w14:paraId="1D095E53" w14:textId="77777777" w:rsidR="00E46178" w:rsidRPr="009447CD" w:rsidRDefault="000E0E5C" w:rsidP="00E91BC6">
      <w:pPr>
        <w:spacing w:after="200" w:line="276" w:lineRule="auto"/>
        <w:rPr>
          <w:rFonts w:asciiTheme="minorHAnsi" w:hAnsiTheme="minorHAnsi"/>
          <w:lang w:val="fr-BE"/>
        </w:rPr>
      </w:pPr>
      <w:r w:rsidRPr="009447CD">
        <w:rPr>
          <w:rFonts w:asciiTheme="minorHAnsi" w:hAnsiTheme="minorHAnsi"/>
          <w:lang w:val="fr-BE"/>
        </w:rPr>
        <w:t>Les organisations de la société civile occupent une position clé entre les citoyens et les institutions européennes: elles leur confèrent le pouvoir de proposer de nouvelles perspectives pour l</w:t>
      </w:r>
      <w:r w:rsidR="007F3DB8" w:rsidRPr="009447CD">
        <w:rPr>
          <w:rFonts w:asciiTheme="minorHAnsi" w:hAnsiTheme="minorHAnsi"/>
          <w:lang w:val="fr-BE"/>
        </w:rPr>
        <w:t>’</w:t>
      </w:r>
      <w:r w:rsidRPr="009447CD">
        <w:rPr>
          <w:rFonts w:asciiTheme="minorHAnsi" w:hAnsiTheme="minorHAnsi"/>
          <w:lang w:val="fr-BE"/>
        </w:rPr>
        <w:t>Union ainsi que des solutions concrètes pour l</w:t>
      </w:r>
      <w:r w:rsidR="007F3DB8" w:rsidRPr="009447CD">
        <w:rPr>
          <w:rFonts w:asciiTheme="minorHAnsi" w:hAnsiTheme="minorHAnsi"/>
          <w:lang w:val="fr-BE"/>
        </w:rPr>
        <w:t>’</w:t>
      </w:r>
      <w:r w:rsidRPr="009447CD">
        <w:rPr>
          <w:rFonts w:asciiTheme="minorHAnsi" w:hAnsiTheme="minorHAnsi"/>
          <w:lang w:val="fr-BE"/>
        </w:rPr>
        <w:t>avenir de l</w:t>
      </w:r>
      <w:r w:rsidR="007F3DB8" w:rsidRPr="009447CD">
        <w:rPr>
          <w:rFonts w:asciiTheme="minorHAnsi" w:hAnsiTheme="minorHAnsi"/>
          <w:lang w:val="fr-BE"/>
        </w:rPr>
        <w:t>’</w:t>
      </w:r>
      <w:r w:rsidRPr="009447CD">
        <w:rPr>
          <w:rFonts w:asciiTheme="minorHAnsi" w:hAnsiTheme="minorHAnsi"/>
          <w:lang w:val="fr-BE"/>
        </w:rPr>
        <w:t xml:space="preserve">Europe. </w:t>
      </w:r>
    </w:p>
    <w:p w14:paraId="0B74534A" w14:textId="77777777" w:rsidR="00F777D7" w:rsidRPr="009447CD" w:rsidRDefault="000E0E5C" w:rsidP="00E91BC6">
      <w:pPr>
        <w:spacing w:after="200" w:line="276" w:lineRule="auto"/>
        <w:rPr>
          <w:rFonts w:asciiTheme="minorHAnsi" w:hAnsiTheme="minorHAnsi"/>
          <w:lang w:val="fr-BE"/>
        </w:rPr>
      </w:pPr>
      <w:r w:rsidRPr="009447CD">
        <w:rPr>
          <w:rFonts w:asciiTheme="minorHAnsi" w:hAnsiTheme="minorHAnsi"/>
          <w:lang w:val="fr-BE"/>
        </w:rPr>
        <w:t>L</w:t>
      </w:r>
      <w:r w:rsidR="007F3DB8" w:rsidRPr="009447CD">
        <w:rPr>
          <w:rFonts w:asciiTheme="minorHAnsi" w:hAnsiTheme="minorHAnsi"/>
          <w:lang w:val="fr-BE"/>
        </w:rPr>
        <w:t>’</w:t>
      </w:r>
      <w:r w:rsidRPr="009447CD">
        <w:rPr>
          <w:rFonts w:asciiTheme="minorHAnsi" w:hAnsiTheme="minorHAnsi"/>
          <w:lang w:val="fr-BE"/>
        </w:rPr>
        <w:t>édition 2017 des journées de la société civile vise à relever ce défi.</w:t>
      </w:r>
      <w:r w:rsidR="005C1361" w:rsidRPr="009447CD">
        <w:rPr>
          <w:rFonts w:asciiTheme="minorHAnsi" w:hAnsiTheme="minorHAnsi"/>
          <w:lang w:val="fr-BE"/>
        </w:rPr>
        <w:t xml:space="preserve"> E</w:t>
      </w:r>
      <w:r w:rsidR="005C1361" w:rsidRPr="009447CD" w:rsidDel="00E46178">
        <w:rPr>
          <w:rFonts w:asciiTheme="minorHAnsi" w:hAnsiTheme="minorHAnsi"/>
          <w:lang w:val="fr-BE"/>
        </w:rPr>
        <w:t>n tant que cadre relevant du dialogue civil conformément à l’article 11 du traité UE,</w:t>
      </w:r>
      <w:r w:rsidR="005C1361" w:rsidRPr="009447CD">
        <w:rPr>
          <w:rFonts w:asciiTheme="minorHAnsi" w:hAnsiTheme="minorHAnsi"/>
          <w:lang w:val="fr-BE"/>
        </w:rPr>
        <w:t xml:space="preserve"> ils</w:t>
      </w:r>
      <w:r w:rsidR="005C1361" w:rsidRPr="009447CD" w:rsidDel="00E46178">
        <w:rPr>
          <w:rFonts w:asciiTheme="minorHAnsi" w:hAnsiTheme="minorHAnsi"/>
          <w:lang w:val="fr-BE"/>
        </w:rPr>
        <w:t xml:space="preserve"> constituent dès lors, pour les organisations de la société civile, une occasion unique de contribuer à ce débat pour ainsi donner un nouvel élan et réitérer leur soutien au projet européen.</w:t>
      </w:r>
    </w:p>
    <w:p w14:paraId="08ABEA82" w14:textId="77777777" w:rsidR="004F0C9B" w:rsidRPr="009447CD" w:rsidRDefault="004F0C9B" w:rsidP="00E91BC6">
      <w:pPr>
        <w:spacing w:after="200" w:line="276" w:lineRule="auto"/>
        <w:rPr>
          <w:rFonts w:asciiTheme="minorHAnsi" w:hAnsiTheme="minorHAnsi"/>
          <w:b/>
          <w:lang w:val="fr-BE"/>
        </w:rPr>
      </w:pPr>
      <w:r w:rsidRPr="009447CD">
        <w:rPr>
          <w:rStyle w:val="Strong"/>
          <w:rFonts w:asciiTheme="minorHAnsi" w:hAnsiTheme="minorHAnsi"/>
          <w:lang w:val="fr-BE"/>
        </w:rPr>
        <w:t>Le moment est venu pour la société civile de faire entendre sa voix.</w:t>
      </w:r>
    </w:p>
    <w:p w14:paraId="465023ED" w14:textId="77777777" w:rsidR="00F777D7" w:rsidRPr="009447CD" w:rsidRDefault="00F777D7" w:rsidP="00E91BC6">
      <w:pPr>
        <w:spacing w:after="200" w:line="276" w:lineRule="auto"/>
        <w:rPr>
          <w:rFonts w:asciiTheme="minorHAnsi" w:hAnsiTheme="minorHAnsi"/>
          <w:b/>
          <w:lang w:val="fr-BE"/>
        </w:rPr>
      </w:pPr>
      <w:r w:rsidRPr="009447CD">
        <w:rPr>
          <w:rFonts w:asciiTheme="minorHAnsi" w:hAnsiTheme="minorHAnsi"/>
          <w:b/>
          <w:lang w:val="fr-BE"/>
        </w:rPr>
        <w:t>«L</w:t>
      </w:r>
      <w:r w:rsidR="007F3DB8" w:rsidRPr="009447CD">
        <w:rPr>
          <w:rFonts w:asciiTheme="minorHAnsi" w:hAnsiTheme="minorHAnsi"/>
          <w:b/>
          <w:lang w:val="fr-BE"/>
        </w:rPr>
        <w:t>’</w:t>
      </w:r>
      <w:r w:rsidRPr="009447CD">
        <w:rPr>
          <w:rFonts w:asciiTheme="minorHAnsi" w:hAnsiTheme="minorHAnsi"/>
          <w:b/>
          <w:lang w:val="fr-BE"/>
        </w:rPr>
        <w:t xml:space="preserve">Europe </w:t>
      </w:r>
      <w:r w:rsidR="004E39E9" w:rsidRPr="009447CD">
        <w:rPr>
          <w:rFonts w:asciiTheme="minorHAnsi" w:hAnsiTheme="minorHAnsi"/>
          <w:b/>
          <w:lang w:val="fr-BE"/>
        </w:rPr>
        <w:t>que nous exigeons</w:t>
      </w:r>
      <w:r w:rsidRPr="009447CD">
        <w:rPr>
          <w:rFonts w:asciiTheme="minorHAnsi" w:hAnsiTheme="minorHAnsi"/>
          <w:b/>
          <w:lang w:val="fr-BE"/>
        </w:rPr>
        <w:t>» constitue l</w:t>
      </w:r>
      <w:r w:rsidR="007F3DB8" w:rsidRPr="009447CD">
        <w:rPr>
          <w:rFonts w:asciiTheme="minorHAnsi" w:hAnsiTheme="minorHAnsi"/>
          <w:b/>
          <w:lang w:val="fr-BE"/>
        </w:rPr>
        <w:t>’</w:t>
      </w:r>
      <w:r w:rsidRPr="009447CD">
        <w:rPr>
          <w:rFonts w:asciiTheme="minorHAnsi" w:hAnsiTheme="minorHAnsi"/>
          <w:b/>
          <w:lang w:val="fr-BE"/>
        </w:rPr>
        <w:t>appel de la société civile organisée en faveur d</w:t>
      </w:r>
      <w:r w:rsidR="007F3DB8" w:rsidRPr="009447CD">
        <w:rPr>
          <w:rFonts w:asciiTheme="minorHAnsi" w:hAnsiTheme="minorHAnsi"/>
          <w:b/>
          <w:lang w:val="fr-BE"/>
        </w:rPr>
        <w:t>’</w:t>
      </w:r>
      <w:r w:rsidRPr="009447CD">
        <w:rPr>
          <w:rFonts w:asciiTheme="minorHAnsi" w:hAnsiTheme="minorHAnsi"/>
          <w:b/>
          <w:lang w:val="fr-BE"/>
        </w:rPr>
        <w:t>un nouvel élan politique pour relancer l</w:t>
      </w:r>
      <w:r w:rsidR="007F3DB8" w:rsidRPr="009447CD">
        <w:rPr>
          <w:rFonts w:asciiTheme="minorHAnsi" w:hAnsiTheme="minorHAnsi"/>
          <w:b/>
          <w:lang w:val="fr-BE"/>
        </w:rPr>
        <w:t>’</w:t>
      </w:r>
      <w:r w:rsidRPr="009447CD">
        <w:rPr>
          <w:rFonts w:asciiTheme="minorHAnsi" w:hAnsiTheme="minorHAnsi"/>
          <w:b/>
          <w:lang w:val="fr-BE"/>
        </w:rPr>
        <w:t>UE sur la base de nos valeurs et de nos racines, ainsi qu</w:t>
      </w:r>
      <w:r w:rsidR="007F3DB8" w:rsidRPr="009447CD">
        <w:rPr>
          <w:rFonts w:asciiTheme="minorHAnsi" w:hAnsiTheme="minorHAnsi"/>
          <w:b/>
          <w:lang w:val="fr-BE"/>
        </w:rPr>
        <w:t>’</w:t>
      </w:r>
      <w:r w:rsidRPr="009447CD">
        <w:rPr>
          <w:rFonts w:asciiTheme="minorHAnsi" w:hAnsiTheme="minorHAnsi"/>
          <w:b/>
          <w:lang w:val="fr-BE"/>
        </w:rPr>
        <w:t>un engagement clair des organisations de la société civile à aller de l</w:t>
      </w:r>
      <w:r w:rsidR="007F3DB8" w:rsidRPr="009447CD">
        <w:rPr>
          <w:rFonts w:asciiTheme="minorHAnsi" w:hAnsiTheme="minorHAnsi"/>
          <w:b/>
          <w:lang w:val="fr-BE"/>
        </w:rPr>
        <w:t>’</w:t>
      </w:r>
      <w:r w:rsidRPr="009447CD">
        <w:rPr>
          <w:rFonts w:asciiTheme="minorHAnsi" w:hAnsiTheme="minorHAnsi"/>
          <w:b/>
          <w:lang w:val="fr-BE"/>
        </w:rPr>
        <w:t xml:space="preserve">avant. </w:t>
      </w:r>
    </w:p>
    <w:p w14:paraId="0B7F211E" w14:textId="77777777" w:rsidR="00F777D7" w:rsidRPr="009447CD" w:rsidRDefault="00F777D7" w:rsidP="00E91BC6">
      <w:pPr>
        <w:spacing w:after="200" w:line="276" w:lineRule="auto"/>
        <w:rPr>
          <w:rFonts w:asciiTheme="minorHAnsi" w:hAnsiTheme="minorHAnsi"/>
          <w:lang w:val="fr-BE"/>
        </w:rPr>
      </w:pPr>
      <w:r w:rsidRPr="009447CD">
        <w:rPr>
          <w:rFonts w:asciiTheme="minorHAnsi" w:hAnsiTheme="minorHAnsi"/>
          <w:lang w:val="fr-BE"/>
        </w:rPr>
        <w:t>Cette manifestation s</w:t>
      </w:r>
      <w:r w:rsidR="007F3DB8" w:rsidRPr="009447CD">
        <w:rPr>
          <w:rFonts w:asciiTheme="minorHAnsi" w:hAnsiTheme="minorHAnsi"/>
          <w:lang w:val="fr-BE"/>
        </w:rPr>
        <w:t>’</w:t>
      </w:r>
      <w:r w:rsidRPr="009447CD">
        <w:rPr>
          <w:rFonts w:asciiTheme="minorHAnsi" w:hAnsiTheme="minorHAnsi"/>
          <w:lang w:val="fr-BE"/>
        </w:rPr>
        <w:t xml:space="preserve">articulera autour de </w:t>
      </w:r>
      <w:r w:rsidRPr="009447CD">
        <w:rPr>
          <w:rFonts w:asciiTheme="minorHAnsi" w:hAnsiTheme="minorHAnsi"/>
          <w:b/>
          <w:lang w:val="fr-BE"/>
        </w:rPr>
        <w:t>quatre thèmes:</w:t>
      </w:r>
    </w:p>
    <w:p w14:paraId="272627CF" w14:textId="77777777" w:rsidR="00F777D7" w:rsidRPr="009447CD" w:rsidRDefault="00F777D7" w:rsidP="00E91BC6">
      <w:pPr>
        <w:pStyle w:val="ListParagraph"/>
        <w:numPr>
          <w:ilvl w:val="0"/>
          <w:numId w:val="28"/>
        </w:numPr>
        <w:spacing w:after="200" w:line="276" w:lineRule="auto"/>
        <w:contextualSpacing w:val="0"/>
        <w:rPr>
          <w:rFonts w:asciiTheme="minorHAnsi" w:hAnsiTheme="minorHAnsi"/>
          <w:lang w:val="fr-BE"/>
        </w:rPr>
      </w:pPr>
      <w:r w:rsidRPr="009447CD">
        <w:rPr>
          <w:rFonts w:asciiTheme="minorHAnsi" w:hAnsiTheme="minorHAnsi"/>
          <w:b/>
          <w:lang w:val="fr-BE"/>
        </w:rPr>
        <w:t>le populisme</w:t>
      </w:r>
      <w:r w:rsidRPr="009447CD">
        <w:rPr>
          <w:rFonts w:asciiTheme="minorHAnsi" w:hAnsiTheme="minorHAnsi"/>
          <w:lang w:val="fr-BE"/>
        </w:rPr>
        <w:t>: comment élaborer un contre-discours à travers l</w:t>
      </w:r>
      <w:r w:rsidR="007F3DB8" w:rsidRPr="009447CD">
        <w:rPr>
          <w:rFonts w:asciiTheme="minorHAnsi" w:hAnsiTheme="minorHAnsi"/>
          <w:lang w:val="fr-BE"/>
        </w:rPr>
        <w:t>’</w:t>
      </w:r>
      <w:r w:rsidRPr="009447CD">
        <w:rPr>
          <w:rFonts w:asciiTheme="minorHAnsi" w:hAnsiTheme="minorHAnsi"/>
          <w:lang w:val="fr-BE"/>
        </w:rPr>
        <w:t>éducation et la culture;</w:t>
      </w:r>
    </w:p>
    <w:p w14:paraId="7DD1F49B" w14:textId="77777777" w:rsidR="00F777D7" w:rsidRPr="009447CD" w:rsidRDefault="00E3749E" w:rsidP="00E91BC6">
      <w:pPr>
        <w:pStyle w:val="ListParagraph"/>
        <w:numPr>
          <w:ilvl w:val="0"/>
          <w:numId w:val="28"/>
        </w:numPr>
        <w:spacing w:after="200" w:line="276" w:lineRule="auto"/>
        <w:contextualSpacing w:val="0"/>
        <w:rPr>
          <w:rFonts w:asciiTheme="minorHAnsi" w:hAnsiTheme="minorHAnsi"/>
          <w:lang w:val="fr-BE"/>
        </w:rPr>
      </w:pPr>
      <w:r w:rsidRPr="009447CD">
        <w:rPr>
          <w:rFonts w:asciiTheme="minorHAnsi" w:hAnsiTheme="minorHAnsi"/>
          <w:b/>
          <w:lang w:val="fr-BE"/>
        </w:rPr>
        <w:t>la révolution technologique</w:t>
      </w:r>
      <w:r w:rsidRPr="009447CD">
        <w:rPr>
          <w:rFonts w:asciiTheme="minorHAnsi" w:hAnsiTheme="minorHAnsi"/>
          <w:lang w:val="fr-BE"/>
        </w:rPr>
        <w:t>: transformer le travail, les esprits et la société;</w:t>
      </w:r>
    </w:p>
    <w:p w14:paraId="7AA1D84A" w14:textId="77777777" w:rsidR="00F777D7" w:rsidRPr="009447CD" w:rsidRDefault="00F777D7" w:rsidP="00E91BC6">
      <w:pPr>
        <w:pStyle w:val="ListParagraph"/>
        <w:numPr>
          <w:ilvl w:val="0"/>
          <w:numId w:val="28"/>
        </w:numPr>
        <w:spacing w:after="200" w:line="276" w:lineRule="auto"/>
        <w:contextualSpacing w:val="0"/>
        <w:rPr>
          <w:rFonts w:asciiTheme="minorHAnsi" w:hAnsiTheme="minorHAnsi"/>
          <w:lang w:val="fr-BE"/>
        </w:rPr>
      </w:pPr>
      <w:r w:rsidRPr="009447CD">
        <w:rPr>
          <w:rFonts w:asciiTheme="minorHAnsi" w:hAnsiTheme="minorHAnsi"/>
          <w:b/>
          <w:lang w:val="fr-BE"/>
        </w:rPr>
        <w:t>l</w:t>
      </w:r>
      <w:r w:rsidR="007F3DB8" w:rsidRPr="009447CD">
        <w:rPr>
          <w:rFonts w:asciiTheme="minorHAnsi" w:hAnsiTheme="minorHAnsi"/>
          <w:b/>
          <w:lang w:val="fr-BE"/>
        </w:rPr>
        <w:t>’</w:t>
      </w:r>
      <w:r w:rsidRPr="009447CD">
        <w:rPr>
          <w:rFonts w:asciiTheme="minorHAnsi" w:hAnsiTheme="minorHAnsi"/>
          <w:b/>
          <w:lang w:val="fr-BE"/>
        </w:rPr>
        <w:t>autonomisation des organisations de la société civile: les droits de la société civile et la contraction de l</w:t>
      </w:r>
      <w:r w:rsidR="007F3DB8" w:rsidRPr="009447CD">
        <w:rPr>
          <w:rFonts w:asciiTheme="minorHAnsi" w:hAnsiTheme="minorHAnsi"/>
          <w:b/>
          <w:lang w:val="fr-BE"/>
        </w:rPr>
        <w:t>’</w:t>
      </w:r>
      <w:r w:rsidRPr="009447CD">
        <w:rPr>
          <w:rFonts w:asciiTheme="minorHAnsi" w:hAnsiTheme="minorHAnsi"/>
          <w:b/>
          <w:lang w:val="fr-BE"/>
        </w:rPr>
        <w:t>espace dont elle dispose;</w:t>
      </w:r>
    </w:p>
    <w:p w14:paraId="2DF383FF" w14:textId="77777777" w:rsidR="00F777D7" w:rsidRPr="009447CD" w:rsidRDefault="00E3749E" w:rsidP="00E91BC6">
      <w:pPr>
        <w:pStyle w:val="ListParagraph"/>
        <w:numPr>
          <w:ilvl w:val="0"/>
          <w:numId w:val="28"/>
        </w:numPr>
        <w:spacing w:after="200" w:line="276" w:lineRule="auto"/>
        <w:contextualSpacing w:val="0"/>
        <w:rPr>
          <w:rFonts w:asciiTheme="minorHAnsi" w:hAnsiTheme="minorHAnsi"/>
          <w:lang w:val="fr-BE"/>
        </w:rPr>
      </w:pPr>
      <w:r w:rsidRPr="009447CD">
        <w:rPr>
          <w:rFonts w:asciiTheme="minorHAnsi" w:hAnsiTheme="minorHAnsi"/>
          <w:b/>
          <w:lang w:val="fr-BE"/>
        </w:rPr>
        <w:t>les dimensions urbaines et rurales: évolution vers une meilleure cohésion sociale et territoriale.</w:t>
      </w:r>
    </w:p>
    <w:p w14:paraId="721BA3E0" w14:textId="5A943D81" w:rsidR="000526EE" w:rsidRPr="009447CD" w:rsidRDefault="00E91BC6" w:rsidP="00E91BC6">
      <w:pPr>
        <w:spacing w:after="200" w:line="276" w:lineRule="auto"/>
        <w:jc w:val="center"/>
        <w:rPr>
          <w:rFonts w:asciiTheme="minorHAnsi" w:hAnsiTheme="minorHAnsi"/>
          <w:b/>
          <w:lang w:val="fr-BE"/>
        </w:rPr>
      </w:pPr>
      <w:r>
        <w:rPr>
          <w:rFonts w:asciiTheme="minorHAnsi" w:hAnsiTheme="minorHAnsi"/>
          <w:b/>
          <w:lang w:val="fr-BE"/>
        </w:rPr>
        <w:lastRenderedPageBreak/>
        <w:t>P</w:t>
      </w:r>
      <w:r w:rsidR="00376AC0" w:rsidRPr="009447CD">
        <w:rPr>
          <w:rFonts w:asciiTheme="minorHAnsi" w:hAnsiTheme="minorHAnsi"/>
          <w:b/>
          <w:lang w:val="fr-BE"/>
        </w:rPr>
        <w:t>rogramme</w:t>
      </w:r>
    </w:p>
    <w:p w14:paraId="296ACB34" w14:textId="77777777" w:rsidR="000526EE" w:rsidRDefault="00D97C9A" w:rsidP="00E91BC6">
      <w:pPr>
        <w:spacing w:after="200" w:line="276" w:lineRule="auto"/>
        <w:rPr>
          <w:rFonts w:asciiTheme="minorHAnsi" w:hAnsiTheme="minorHAnsi"/>
          <w:b/>
          <w:lang w:val="fr-BE"/>
        </w:rPr>
      </w:pPr>
      <w:r w:rsidRPr="009447CD">
        <w:rPr>
          <w:rFonts w:asciiTheme="minorHAnsi" w:hAnsiTheme="minorHAnsi"/>
          <w:b/>
          <w:lang w:val="fr-BE"/>
        </w:rPr>
        <w:t>26 juin 2017</w:t>
      </w:r>
    </w:p>
    <w:p w14:paraId="6E6E99EF" w14:textId="77777777" w:rsidR="00AB5201" w:rsidRPr="009447CD" w:rsidRDefault="00AB5201" w:rsidP="00E91BC6">
      <w:pPr>
        <w:spacing w:after="200" w:line="276" w:lineRule="auto"/>
        <w:rPr>
          <w:rFonts w:asciiTheme="minorHAnsi" w:hAnsiTheme="minorHAnsi"/>
          <w:b/>
          <w:lang w:val="fr-BE"/>
        </w:rPr>
      </w:pPr>
    </w:p>
    <w:p w14:paraId="01024311" w14:textId="77777777" w:rsidR="000526EE" w:rsidRDefault="000526EE" w:rsidP="00E91BC6">
      <w:pPr>
        <w:spacing w:after="200" w:line="276" w:lineRule="auto"/>
        <w:rPr>
          <w:rFonts w:asciiTheme="minorHAnsi" w:hAnsiTheme="minorHAnsi"/>
          <w:lang w:val="fr-BE"/>
        </w:rPr>
      </w:pPr>
      <w:r w:rsidRPr="009447CD">
        <w:rPr>
          <w:rFonts w:asciiTheme="minorHAnsi" w:hAnsiTheme="minorHAnsi"/>
          <w:lang w:val="fr-BE"/>
        </w:rPr>
        <w:t>11 h ‒ 13 h</w:t>
      </w:r>
      <w:r w:rsidRPr="009447CD">
        <w:rPr>
          <w:rFonts w:asciiTheme="minorHAnsi" w:hAnsiTheme="minorHAnsi"/>
          <w:lang w:val="fr-BE"/>
        </w:rPr>
        <w:tab/>
        <w:t xml:space="preserve">Ouverture </w:t>
      </w:r>
    </w:p>
    <w:p w14:paraId="1B2DA1DD" w14:textId="4F08FE1C" w:rsidR="00401EE8" w:rsidRPr="009447CD" w:rsidRDefault="00401EE8" w:rsidP="00E91BC6">
      <w:pPr>
        <w:spacing w:after="200" w:line="276" w:lineRule="auto"/>
        <w:rPr>
          <w:rFonts w:asciiTheme="minorHAnsi" w:hAnsiTheme="minorHAnsi"/>
          <w:lang w:val="fr-BE"/>
        </w:rPr>
      </w:pPr>
      <w:r w:rsidRPr="00401EE8">
        <w:rPr>
          <w:rFonts w:asciiTheme="minorHAnsi" w:hAnsiTheme="minorHAnsi"/>
          <w:lang w:val="fr-BE"/>
        </w:rPr>
        <w:t xml:space="preserve">Introduction </w:t>
      </w:r>
      <w:r>
        <w:rPr>
          <w:rFonts w:asciiTheme="minorHAnsi" w:hAnsiTheme="minorHAnsi"/>
          <w:lang w:val="fr-BE"/>
        </w:rPr>
        <w:t>générale par</w:t>
      </w:r>
      <w:r w:rsidRPr="00401EE8">
        <w:rPr>
          <w:rFonts w:asciiTheme="minorHAnsi" w:hAnsiTheme="minorHAnsi"/>
          <w:lang w:val="fr-BE"/>
        </w:rPr>
        <w:t xml:space="preserve"> </w:t>
      </w:r>
      <w:r w:rsidRPr="00401EE8">
        <w:rPr>
          <w:rFonts w:asciiTheme="minorHAnsi" w:hAnsiTheme="minorHAnsi"/>
          <w:b/>
          <w:lang w:val="fr-BE"/>
        </w:rPr>
        <w:t xml:space="preserve">Gabriella </w:t>
      </w:r>
      <w:proofErr w:type="spellStart"/>
      <w:r w:rsidRPr="00401EE8">
        <w:rPr>
          <w:rFonts w:asciiTheme="minorHAnsi" w:hAnsiTheme="minorHAnsi"/>
          <w:b/>
          <w:lang w:val="fr-BE"/>
        </w:rPr>
        <w:t>Civico</w:t>
      </w:r>
      <w:proofErr w:type="spellEnd"/>
      <w:r w:rsidRPr="00401EE8">
        <w:rPr>
          <w:rFonts w:asciiTheme="minorHAnsi" w:hAnsiTheme="minorHAnsi"/>
          <w:lang w:val="fr-BE"/>
        </w:rPr>
        <w:t xml:space="preserve">, European </w:t>
      </w:r>
      <w:proofErr w:type="spellStart"/>
      <w:r w:rsidRPr="00401EE8">
        <w:rPr>
          <w:rFonts w:asciiTheme="minorHAnsi" w:hAnsiTheme="minorHAnsi"/>
          <w:lang w:val="fr-BE"/>
        </w:rPr>
        <w:t>Volunteer</w:t>
      </w:r>
      <w:proofErr w:type="spellEnd"/>
      <w:r w:rsidRPr="00401EE8">
        <w:rPr>
          <w:rFonts w:asciiTheme="minorHAnsi" w:hAnsiTheme="minorHAnsi"/>
          <w:lang w:val="fr-BE"/>
        </w:rPr>
        <w:t xml:space="preserve"> Centre (CEV)</w:t>
      </w:r>
    </w:p>
    <w:p w14:paraId="4ED386FE" w14:textId="77777777" w:rsidR="00D54B85" w:rsidRPr="009447CD" w:rsidRDefault="00D54B85" w:rsidP="00E91BC6">
      <w:pPr>
        <w:spacing w:after="200" w:line="276" w:lineRule="auto"/>
        <w:ind w:left="1418"/>
        <w:rPr>
          <w:rFonts w:asciiTheme="minorHAnsi" w:hAnsiTheme="minorHAnsi"/>
          <w:lang w:val="fr-BE"/>
        </w:rPr>
      </w:pPr>
      <w:r w:rsidRPr="009447CD">
        <w:rPr>
          <w:rFonts w:asciiTheme="minorHAnsi" w:hAnsiTheme="minorHAnsi"/>
          <w:lang w:val="fr-BE"/>
        </w:rPr>
        <w:t xml:space="preserve">Allocution de bienvenue de </w:t>
      </w:r>
      <w:r w:rsidRPr="009447CD">
        <w:rPr>
          <w:rFonts w:asciiTheme="minorHAnsi" w:hAnsiTheme="minorHAnsi"/>
          <w:b/>
          <w:lang w:val="fr-BE"/>
        </w:rPr>
        <w:t>Georges Dassis</w:t>
      </w:r>
      <w:r w:rsidRPr="009447CD">
        <w:rPr>
          <w:rFonts w:asciiTheme="minorHAnsi" w:hAnsiTheme="minorHAnsi"/>
          <w:lang w:val="fr-BE"/>
        </w:rPr>
        <w:t>, président du CESE</w:t>
      </w:r>
    </w:p>
    <w:p w14:paraId="23EE915F" w14:textId="77777777" w:rsidR="00D54B85" w:rsidRPr="009447CD" w:rsidRDefault="008F0D6F" w:rsidP="00E91BC6">
      <w:pPr>
        <w:numPr>
          <w:ilvl w:val="0"/>
          <w:numId w:val="14"/>
        </w:numPr>
        <w:spacing w:line="276" w:lineRule="auto"/>
        <w:rPr>
          <w:rFonts w:asciiTheme="minorHAnsi" w:hAnsiTheme="minorHAnsi"/>
          <w:lang w:val="fr-BE"/>
        </w:rPr>
      </w:pPr>
      <w:r w:rsidRPr="009447CD">
        <w:rPr>
          <w:rFonts w:asciiTheme="minorHAnsi" w:hAnsiTheme="minorHAnsi"/>
          <w:lang w:val="fr-BE"/>
        </w:rPr>
        <w:t xml:space="preserve">Discours liminaire, </w:t>
      </w:r>
      <w:r w:rsidRPr="009447CD">
        <w:rPr>
          <w:rFonts w:asciiTheme="minorHAnsi" w:hAnsiTheme="minorHAnsi"/>
          <w:b/>
          <w:i/>
          <w:lang w:val="fr-BE"/>
        </w:rPr>
        <w:t>L</w:t>
      </w:r>
      <w:r w:rsidR="007F3DB8" w:rsidRPr="009447CD">
        <w:rPr>
          <w:rFonts w:asciiTheme="minorHAnsi" w:hAnsiTheme="minorHAnsi"/>
          <w:b/>
          <w:i/>
          <w:lang w:val="fr-BE"/>
        </w:rPr>
        <w:t>’</w:t>
      </w:r>
      <w:r w:rsidRPr="009447CD">
        <w:rPr>
          <w:rFonts w:asciiTheme="minorHAnsi" w:hAnsiTheme="minorHAnsi"/>
          <w:b/>
          <w:i/>
          <w:lang w:val="fr-BE"/>
        </w:rPr>
        <w:t>Europe dans le monde et son rôle dans la paix et la stabilité</w:t>
      </w:r>
      <w:r w:rsidRPr="009447CD">
        <w:rPr>
          <w:rFonts w:asciiTheme="minorHAnsi" w:hAnsiTheme="minorHAnsi"/>
          <w:b/>
          <w:lang w:val="fr-BE"/>
        </w:rPr>
        <w:t>,</w:t>
      </w:r>
      <w:r w:rsidRPr="009447CD">
        <w:rPr>
          <w:rFonts w:asciiTheme="minorHAnsi" w:hAnsiTheme="minorHAnsi"/>
          <w:lang w:val="fr-BE"/>
        </w:rPr>
        <w:t xml:space="preserve"> par</w:t>
      </w:r>
      <w:r w:rsidR="00FE1E25" w:rsidRPr="009447CD">
        <w:rPr>
          <w:rFonts w:asciiTheme="minorHAnsi" w:hAnsiTheme="minorHAnsi"/>
          <w:lang w:val="fr-BE"/>
        </w:rPr>
        <w:t xml:space="preserve"> </w:t>
      </w:r>
      <w:r w:rsidR="003A2E6E" w:rsidRPr="009447CD">
        <w:rPr>
          <w:rFonts w:asciiTheme="minorHAnsi" w:hAnsiTheme="minorHAnsi"/>
          <w:b/>
          <w:lang w:val="fr-BE"/>
        </w:rPr>
        <w:t>Federica Mogherini,</w:t>
      </w:r>
      <w:r w:rsidR="003A2E6E" w:rsidRPr="009447CD">
        <w:rPr>
          <w:rFonts w:asciiTheme="minorHAnsi" w:hAnsiTheme="minorHAnsi"/>
          <w:lang w:val="fr-BE"/>
        </w:rPr>
        <w:t xml:space="preserve"> haute représentante de l</w:t>
      </w:r>
      <w:r w:rsidR="007F3DB8" w:rsidRPr="009447CD">
        <w:rPr>
          <w:rFonts w:asciiTheme="minorHAnsi" w:hAnsiTheme="minorHAnsi"/>
          <w:lang w:val="fr-BE"/>
        </w:rPr>
        <w:t>’</w:t>
      </w:r>
      <w:r w:rsidR="003A2E6E" w:rsidRPr="009447CD">
        <w:rPr>
          <w:rFonts w:asciiTheme="minorHAnsi" w:hAnsiTheme="minorHAnsi"/>
          <w:lang w:val="fr-BE"/>
        </w:rPr>
        <w:t>Union</w:t>
      </w:r>
      <w:r w:rsidR="00947BFC" w:rsidRPr="009447CD">
        <w:rPr>
          <w:rFonts w:asciiTheme="minorHAnsi" w:hAnsiTheme="minorHAnsi"/>
          <w:lang w:val="fr-BE"/>
        </w:rPr>
        <w:t xml:space="preserve"> européenne</w:t>
      </w:r>
      <w:r w:rsidR="003A2E6E" w:rsidRPr="009447CD">
        <w:rPr>
          <w:rFonts w:asciiTheme="minorHAnsi" w:hAnsiTheme="minorHAnsi"/>
          <w:lang w:val="fr-BE"/>
        </w:rPr>
        <w:t xml:space="preserve"> pour les affaires étrangères et la politique de sécurité</w:t>
      </w:r>
      <w:r w:rsidR="00CD09EF" w:rsidRPr="009447CD">
        <w:rPr>
          <w:rFonts w:asciiTheme="minorHAnsi" w:hAnsiTheme="minorHAnsi"/>
          <w:lang w:val="fr-BE"/>
        </w:rPr>
        <w:t xml:space="preserve">, suivi </w:t>
      </w:r>
      <w:r w:rsidR="003A2E6E" w:rsidRPr="009447CD">
        <w:rPr>
          <w:rFonts w:asciiTheme="minorHAnsi" w:hAnsiTheme="minorHAnsi"/>
          <w:lang w:val="fr-BE"/>
        </w:rPr>
        <w:t xml:space="preserve"> </w:t>
      </w:r>
      <w:r w:rsidR="00CD09EF" w:rsidRPr="009447CD">
        <w:rPr>
          <w:rFonts w:asciiTheme="minorHAnsi" w:hAnsiTheme="minorHAnsi"/>
          <w:lang w:val="fr-BE"/>
        </w:rPr>
        <w:t>par une séance de questions et réponses</w:t>
      </w:r>
    </w:p>
    <w:p w14:paraId="124BB950" w14:textId="77777777" w:rsidR="00D54B85" w:rsidRPr="009447CD" w:rsidRDefault="00D54B85" w:rsidP="00E91BC6">
      <w:pPr>
        <w:spacing w:line="276" w:lineRule="auto"/>
        <w:ind w:left="2135"/>
        <w:rPr>
          <w:rFonts w:asciiTheme="minorHAnsi" w:hAnsiTheme="minorHAnsi"/>
          <w:lang w:val="fr-BE"/>
        </w:rPr>
      </w:pPr>
    </w:p>
    <w:p w14:paraId="6BD4F330" w14:textId="62B14872" w:rsidR="00722891" w:rsidRPr="00E91BC6" w:rsidRDefault="00D54B85" w:rsidP="00E91BC6">
      <w:pPr>
        <w:numPr>
          <w:ilvl w:val="0"/>
          <w:numId w:val="14"/>
        </w:numPr>
        <w:spacing w:line="276" w:lineRule="auto"/>
        <w:rPr>
          <w:rFonts w:asciiTheme="minorHAnsi" w:hAnsiTheme="minorHAnsi"/>
          <w:lang w:val="fr-BE"/>
        </w:rPr>
      </w:pPr>
      <w:r w:rsidRPr="009447CD">
        <w:rPr>
          <w:rFonts w:asciiTheme="minorHAnsi" w:hAnsiTheme="minorHAnsi"/>
          <w:lang w:val="fr-BE"/>
        </w:rPr>
        <w:t>Débat avec des représentants des institutions de l</w:t>
      </w:r>
      <w:r w:rsidR="007F3DB8" w:rsidRPr="009447CD">
        <w:rPr>
          <w:rFonts w:asciiTheme="minorHAnsi" w:hAnsiTheme="minorHAnsi"/>
          <w:lang w:val="fr-BE"/>
        </w:rPr>
        <w:t>’</w:t>
      </w:r>
      <w:r w:rsidRPr="009447CD">
        <w:rPr>
          <w:rFonts w:asciiTheme="minorHAnsi" w:hAnsiTheme="minorHAnsi"/>
          <w:lang w:val="fr-BE"/>
        </w:rPr>
        <w:t xml:space="preserve">UE et de la société civile, animé par </w:t>
      </w:r>
      <w:r w:rsidRPr="009447CD">
        <w:rPr>
          <w:rFonts w:asciiTheme="minorHAnsi" w:hAnsiTheme="minorHAnsi"/>
          <w:b/>
          <w:lang w:val="fr-BE"/>
        </w:rPr>
        <w:t>Conny Reuter</w:t>
      </w:r>
      <w:r w:rsidRPr="009447CD">
        <w:rPr>
          <w:rFonts w:asciiTheme="minorHAnsi" w:hAnsiTheme="minorHAnsi"/>
          <w:lang w:val="fr-BE"/>
        </w:rPr>
        <w:t xml:space="preserve"> (</w:t>
      </w:r>
      <w:r w:rsidR="00D27ABC" w:rsidRPr="009447CD">
        <w:rPr>
          <w:rFonts w:asciiTheme="minorHAnsi" w:hAnsiTheme="minorHAnsi"/>
          <w:lang w:val="fr-BE"/>
        </w:rPr>
        <w:t xml:space="preserve">Solidar, </w:t>
      </w:r>
      <w:r w:rsidRPr="009447CD">
        <w:rPr>
          <w:rFonts w:asciiTheme="minorHAnsi" w:hAnsiTheme="minorHAnsi"/>
          <w:lang w:val="fr-BE"/>
        </w:rPr>
        <w:t>coprésident du groupe de liaison):</w:t>
      </w:r>
    </w:p>
    <w:p w14:paraId="63826143" w14:textId="77777777" w:rsidR="00D54B85" w:rsidRPr="009447CD" w:rsidRDefault="009F209D" w:rsidP="00E91BC6">
      <w:pPr>
        <w:numPr>
          <w:ilvl w:val="1"/>
          <w:numId w:val="14"/>
        </w:numPr>
        <w:spacing w:line="276" w:lineRule="auto"/>
        <w:ind w:left="2552"/>
        <w:rPr>
          <w:rFonts w:asciiTheme="minorHAnsi" w:hAnsiTheme="minorHAnsi"/>
          <w:lang w:val="fr-BE"/>
        </w:rPr>
      </w:pPr>
      <w:r w:rsidRPr="009447CD">
        <w:rPr>
          <w:rFonts w:asciiTheme="minorHAnsi" w:hAnsiTheme="minorHAnsi"/>
          <w:b/>
          <w:lang w:val="fr-BE"/>
        </w:rPr>
        <w:t>Renate Weber</w:t>
      </w:r>
      <w:r w:rsidR="00383B19" w:rsidRPr="009447CD">
        <w:rPr>
          <w:rFonts w:asciiTheme="minorHAnsi" w:hAnsiTheme="minorHAnsi"/>
          <w:b/>
          <w:lang w:val="fr-BE"/>
        </w:rPr>
        <w:t>,</w:t>
      </w:r>
      <w:r w:rsidR="00383B19" w:rsidRPr="009447CD">
        <w:rPr>
          <w:rFonts w:asciiTheme="minorHAnsi" w:hAnsiTheme="minorHAnsi"/>
          <w:lang w:val="fr-BE"/>
        </w:rPr>
        <w:t xml:space="preserve"> </w:t>
      </w:r>
      <w:r w:rsidRPr="009447CD">
        <w:rPr>
          <w:rFonts w:asciiTheme="minorHAnsi" w:hAnsiTheme="minorHAnsi"/>
          <w:lang w:val="fr-BE"/>
        </w:rPr>
        <w:t>membre</w:t>
      </w:r>
      <w:r w:rsidR="00383B19" w:rsidRPr="009447CD">
        <w:rPr>
          <w:rFonts w:asciiTheme="minorHAnsi" w:hAnsiTheme="minorHAnsi"/>
          <w:lang w:val="fr-BE"/>
        </w:rPr>
        <w:t xml:space="preserve"> du Parlement européen</w:t>
      </w:r>
      <w:r w:rsidRPr="009447CD">
        <w:rPr>
          <w:rFonts w:asciiTheme="minorHAnsi" w:hAnsiTheme="minorHAnsi"/>
          <w:lang w:val="fr-BE"/>
        </w:rPr>
        <w:t xml:space="preserve"> </w:t>
      </w:r>
    </w:p>
    <w:p w14:paraId="1BDA25AD" w14:textId="77777777" w:rsidR="0018242C" w:rsidRPr="009447CD" w:rsidRDefault="0018242C" w:rsidP="00E91BC6">
      <w:pPr>
        <w:numPr>
          <w:ilvl w:val="1"/>
          <w:numId w:val="14"/>
        </w:numPr>
        <w:spacing w:line="276" w:lineRule="auto"/>
        <w:ind w:left="2552"/>
        <w:rPr>
          <w:rFonts w:asciiTheme="minorHAnsi" w:hAnsiTheme="minorHAnsi"/>
          <w:lang w:val="fr-BE"/>
        </w:rPr>
      </w:pPr>
      <w:r w:rsidRPr="009447CD">
        <w:rPr>
          <w:rFonts w:asciiTheme="minorHAnsi" w:hAnsiTheme="minorHAnsi"/>
          <w:b/>
          <w:lang w:val="fr-BE"/>
        </w:rPr>
        <w:t>Votre Europe, votre avis</w:t>
      </w:r>
      <w:r w:rsidR="00212E53" w:rsidRPr="009447CD">
        <w:rPr>
          <w:rFonts w:asciiTheme="minorHAnsi" w:hAnsiTheme="minorHAnsi"/>
          <w:b/>
          <w:lang w:val="fr-BE"/>
        </w:rPr>
        <w:t xml:space="preserve"> 2017</w:t>
      </w:r>
      <w:r w:rsidRPr="009447CD">
        <w:rPr>
          <w:rFonts w:asciiTheme="minorHAnsi" w:hAnsiTheme="minorHAnsi"/>
          <w:b/>
          <w:lang w:val="fr-BE"/>
        </w:rPr>
        <w:t xml:space="preserve">! </w:t>
      </w:r>
      <w:r w:rsidRPr="009447CD">
        <w:rPr>
          <w:rFonts w:asciiTheme="minorHAnsi" w:hAnsiTheme="minorHAnsi"/>
          <w:lang w:val="fr-BE"/>
        </w:rPr>
        <w:t xml:space="preserve">Présentation par </w:t>
      </w:r>
      <w:r w:rsidR="00D27ABC" w:rsidRPr="009447CD">
        <w:rPr>
          <w:rFonts w:asciiTheme="minorHAnsi" w:hAnsiTheme="minorHAnsi"/>
          <w:lang w:val="fr-BE"/>
        </w:rPr>
        <w:t xml:space="preserve">les étudiants Matěj Šulc (CZ), Markos Angelos Xeni (CY) et Bervin Demir (UK) </w:t>
      </w:r>
      <w:r w:rsidRPr="009447CD">
        <w:rPr>
          <w:rFonts w:asciiTheme="minorHAnsi" w:hAnsiTheme="minorHAnsi"/>
          <w:lang w:val="fr-BE"/>
        </w:rPr>
        <w:t>de recommandations sur «L</w:t>
      </w:r>
      <w:r w:rsidR="007F3DB8" w:rsidRPr="009447CD">
        <w:rPr>
          <w:rFonts w:asciiTheme="minorHAnsi" w:hAnsiTheme="minorHAnsi"/>
          <w:lang w:val="fr-BE"/>
        </w:rPr>
        <w:t>’</w:t>
      </w:r>
      <w:r w:rsidRPr="009447CD">
        <w:rPr>
          <w:rFonts w:asciiTheme="minorHAnsi" w:hAnsiTheme="minorHAnsi"/>
          <w:lang w:val="fr-BE"/>
        </w:rPr>
        <w:t>Europe a 60 ans: et maintenant?»</w:t>
      </w:r>
    </w:p>
    <w:p w14:paraId="1AE42BA0" w14:textId="1E631648" w:rsidR="00D54B85" w:rsidRPr="009447CD" w:rsidRDefault="00D27ABC" w:rsidP="00E91BC6">
      <w:pPr>
        <w:numPr>
          <w:ilvl w:val="1"/>
          <w:numId w:val="14"/>
        </w:numPr>
        <w:spacing w:line="276" w:lineRule="auto"/>
        <w:ind w:left="2552"/>
        <w:rPr>
          <w:rFonts w:asciiTheme="minorHAnsi" w:hAnsiTheme="minorHAnsi"/>
          <w:lang w:val="fr-BE"/>
        </w:rPr>
      </w:pPr>
      <w:r w:rsidRPr="009447CD">
        <w:rPr>
          <w:rFonts w:asciiTheme="minorHAnsi" w:hAnsiTheme="minorHAnsi"/>
          <w:b/>
          <w:lang w:val="fr-BE"/>
        </w:rPr>
        <w:t xml:space="preserve">Adam Nyman </w:t>
      </w:r>
      <w:r w:rsidRPr="009447CD">
        <w:rPr>
          <w:rFonts w:asciiTheme="minorHAnsi" w:hAnsiTheme="minorHAnsi"/>
          <w:lang w:val="fr-BE"/>
        </w:rPr>
        <w:t>(</w:t>
      </w:r>
      <w:r w:rsidR="00947BFC" w:rsidRPr="009447CD">
        <w:rPr>
          <w:rFonts w:asciiTheme="minorHAnsi" w:hAnsiTheme="minorHAnsi"/>
          <w:lang w:val="fr-BE"/>
        </w:rPr>
        <w:t>Friends of Europe</w:t>
      </w:r>
      <w:r w:rsidRPr="009447CD">
        <w:rPr>
          <w:rFonts w:asciiTheme="minorHAnsi" w:hAnsiTheme="minorHAnsi"/>
          <w:lang w:val="fr-BE"/>
        </w:rPr>
        <w:t>):</w:t>
      </w:r>
      <w:r w:rsidR="00236B95" w:rsidRPr="009447CD">
        <w:rPr>
          <w:rFonts w:asciiTheme="minorHAnsi" w:hAnsiTheme="minorHAnsi"/>
          <w:lang w:val="fr-BE"/>
        </w:rPr>
        <w:t xml:space="preserve"> </w:t>
      </w:r>
      <w:proofErr w:type="spellStart"/>
      <w:r w:rsidR="00236B95" w:rsidRPr="009447CD">
        <w:rPr>
          <w:rFonts w:asciiTheme="minorHAnsi" w:hAnsiTheme="minorHAnsi"/>
          <w:lang w:val="fr-BE"/>
        </w:rPr>
        <w:t>Debating</w:t>
      </w:r>
      <w:proofErr w:type="spellEnd"/>
      <w:r w:rsidR="00236B95" w:rsidRPr="009447CD">
        <w:rPr>
          <w:rFonts w:asciiTheme="minorHAnsi" w:hAnsiTheme="minorHAnsi"/>
          <w:lang w:val="fr-BE"/>
        </w:rPr>
        <w:t xml:space="preserve"> Europe </w:t>
      </w:r>
      <w:r w:rsidRPr="009447CD">
        <w:rPr>
          <w:rFonts w:asciiTheme="minorHAnsi" w:hAnsiTheme="minorHAnsi"/>
          <w:lang w:val="fr-BE"/>
        </w:rPr>
        <w:t xml:space="preserve">– </w:t>
      </w:r>
      <w:r w:rsidR="009447CD" w:rsidRPr="009447CD">
        <w:rPr>
          <w:rFonts w:asciiTheme="minorHAnsi" w:hAnsiTheme="minorHAnsi"/>
          <w:lang w:val="fr-BE"/>
        </w:rPr>
        <w:t>présentation</w:t>
      </w:r>
      <w:r w:rsidRPr="009447CD">
        <w:rPr>
          <w:rFonts w:asciiTheme="minorHAnsi" w:hAnsiTheme="minorHAnsi"/>
          <w:lang w:val="fr-BE"/>
        </w:rPr>
        <w:t xml:space="preserve"> d'un </w:t>
      </w:r>
      <w:r w:rsidR="009447CD" w:rsidRPr="009447CD">
        <w:rPr>
          <w:rFonts w:asciiTheme="minorHAnsi" w:hAnsiTheme="minorHAnsi"/>
          <w:lang w:val="fr-BE"/>
        </w:rPr>
        <w:t>débat</w:t>
      </w:r>
      <w:r w:rsidRPr="009447CD">
        <w:rPr>
          <w:rFonts w:asciiTheme="minorHAnsi" w:hAnsiTheme="minorHAnsi"/>
          <w:lang w:val="fr-BE"/>
        </w:rPr>
        <w:t xml:space="preserve"> en ligne sur le populisme</w:t>
      </w:r>
    </w:p>
    <w:p w14:paraId="46353B38" w14:textId="77777777" w:rsidR="00E91BC6" w:rsidRDefault="00E91BC6" w:rsidP="00E91BC6">
      <w:pPr>
        <w:spacing w:line="276" w:lineRule="auto"/>
        <w:rPr>
          <w:rFonts w:asciiTheme="minorHAnsi" w:hAnsiTheme="minorHAnsi"/>
        </w:rPr>
      </w:pPr>
    </w:p>
    <w:p w14:paraId="426F62EA" w14:textId="77777777" w:rsidR="00531C67" w:rsidRDefault="00531C67" w:rsidP="00E91BC6">
      <w:pPr>
        <w:spacing w:line="276" w:lineRule="auto"/>
        <w:rPr>
          <w:rFonts w:asciiTheme="minorHAnsi" w:hAnsiTheme="minorHAnsi"/>
        </w:rPr>
      </w:pPr>
    </w:p>
    <w:p w14:paraId="1F7F8130" w14:textId="0713CDA9" w:rsidR="00195477" w:rsidRPr="00195477" w:rsidRDefault="00195477" w:rsidP="00E91BC6">
      <w:pPr>
        <w:spacing w:line="276" w:lineRule="auto"/>
        <w:rPr>
          <w:rFonts w:asciiTheme="minorHAnsi" w:hAnsiTheme="minorHAnsi"/>
        </w:rPr>
      </w:pPr>
      <w:r w:rsidRPr="00195477">
        <w:rPr>
          <w:rFonts w:asciiTheme="minorHAnsi" w:hAnsiTheme="minorHAnsi"/>
        </w:rPr>
        <w:t xml:space="preserve">Interprétation: EN/FR/DE/ES/IT </w:t>
      </w:r>
      <w:r>
        <w:rPr>
          <w:rFonts w:asciiTheme="minorHAnsi" w:hAnsiTheme="minorHAnsi"/>
        </w:rPr>
        <w:t>vers</w:t>
      </w:r>
      <w:r w:rsidRPr="00195477">
        <w:rPr>
          <w:rFonts w:asciiTheme="minorHAnsi" w:hAnsiTheme="minorHAnsi"/>
        </w:rPr>
        <w:t xml:space="preserve"> EN/FR/DE</w:t>
      </w:r>
    </w:p>
    <w:p w14:paraId="19279B5A" w14:textId="77777777" w:rsidR="00195477" w:rsidRPr="009447CD" w:rsidRDefault="00195477" w:rsidP="00E91BC6">
      <w:pPr>
        <w:spacing w:after="200" w:line="276" w:lineRule="auto"/>
        <w:ind w:hanging="360"/>
        <w:rPr>
          <w:rFonts w:asciiTheme="minorHAnsi" w:hAnsiTheme="minorHAnsi"/>
          <w:lang w:val="fr-BE"/>
        </w:rPr>
      </w:pPr>
    </w:p>
    <w:p w14:paraId="12289DAB" w14:textId="77777777" w:rsidR="00436634" w:rsidRDefault="00AF4C85" w:rsidP="00E91BC6">
      <w:pPr>
        <w:spacing w:after="200" w:line="276" w:lineRule="auto"/>
        <w:jc w:val="left"/>
        <w:rPr>
          <w:rFonts w:asciiTheme="minorHAnsi" w:hAnsiTheme="minorHAnsi"/>
          <w:lang w:val="fr-BE"/>
        </w:rPr>
      </w:pPr>
      <w:r w:rsidRPr="009447CD">
        <w:rPr>
          <w:rFonts w:asciiTheme="minorHAnsi" w:hAnsiTheme="minorHAnsi"/>
          <w:lang w:val="fr-BE"/>
        </w:rPr>
        <w:t xml:space="preserve">13 h – 14 h 30 </w:t>
      </w:r>
      <w:r w:rsidRPr="009447CD">
        <w:rPr>
          <w:rFonts w:asciiTheme="minorHAnsi" w:hAnsiTheme="minorHAnsi"/>
          <w:lang w:val="fr-BE"/>
        </w:rPr>
        <w:tab/>
        <w:t xml:space="preserve">Déjeuner/réception </w:t>
      </w:r>
    </w:p>
    <w:p w14:paraId="19A6BB73" w14:textId="77777777" w:rsidR="00531C67" w:rsidRDefault="00531C67" w:rsidP="00E91BC6">
      <w:pPr>
        <w:spacing w:after="200" w:line="276" w:lineRule="auto"/>
        <w:jc w:val="left"/>
        <w:rPr>
          <w:rFonts w:asciiTheme="minorHAnsi" w:hAnsiTheme="minorHAnsi"/>
          <w:lang w:val="fr-BE"/>
        </w:rPr>
      </w:pPr>
    </w:p>
    <w:p w14:paraId="2920D520" w14:textId="77777777" w:rsidR="005867C4" w:rsidRDefault="00C47B32" w:rsidP="00E91BC6">
      <w:pPr>
        <w:keepNext/>
        <w:spacing w:after="200" w:line="276" w:lineRule="auto"/>
        <w:rPr>
          <w:rFonts w:asciiTheme="minorHAnsi" w:hAnsiTheme="minorHAnsi"/>
          <w:lang w:val="fr-BE"/>
        </w:rPr>
      </w:pPr>
      <w:r w:rsidRPr="009447CD">
        <w:rPr>
          <w:rFonts w:asciiTheme="minorHAnsi" w:hAnsiTheme="minorHAnsi"/>
          <w:lang w:val="fr-BE"/>
        </w:rPr>
        <w:t>14 h 30 – 1</w:t>
      </w:r>
      <w:r w:rsidR="00AF4C85" w:rsidRPr="009447CD">
        <w:rPr>
          <w:rFonts w:asciiTheme="minorHAnsi" w:hAnsiTheme="minorHAnsi"/>
          <w:lang w:val="fr-BE"/>
        </w:rPr>
        <w:t>5 h</w:t>
      </w:r>
      <w:r w:rsidRPr="009447CD">
        <w:rPr>
          <w:rFonts w:asciiTheme="minorHAnsi" w:hAnsiTheme="minorHAnsi"/>
          <w:lang w:val="fr-BE"/>
        </w:rPr>
        <w:tab/>
      </w:r>
    </w:p>
    <w:p w14:paraId="0A8A5DF7" w14:textId="77777777" w:rsidR="005867C4" w:rsidRPr="009447CD" w:rsidRDefault="005867C4" w:rsidP="005867C4">
      <w:pPr>
        <w:spacing w:after="200" w:line="276" w:lineRule="auto"/>
        <w:jc w:val="left"/>
        <w:rPr>
          <w:rFonts w:asciiTheme="minorHAnsi" w:hAnsiTheme="minorHAnsi"/>
          <w:lang w:val="fr-BE"/>
        </w:rPr>
      </w:pPr>
      <w:r w:rsidRPr="00401EE8">
        <w:rPr>
          <w:rFonts w:asciiTheme="minorHAnsi" w:hAnsiTheme="minorHAnsi"/>
          <w:lang w:val="fr-BE"/>
        </w:rPr>
        <w:t xml:space="preserve">Introduction </w:t>
      </w:r>
      <w:r>
        <w:rPr>
          <w:rFonts w:asciiTheme="minorHAnsi" w:hAnsiTheme="minorHAnsi"/>
          <w:lang w:val="fr-BE"/>
        </w:rPr>
        <w:t>par</w:t>
      </w:r>
      <w:r w:rsidRPr="00401EE8">
        <w:rPr>
          <w:rFonts w:asciiTheme="minorHAnsi" w:hAnsiTheme="minorHAnsi"/>
          <w:lang w:val="fr-BE"/>
        </w:rPr>
        <w:t xml:space="preserve"> </w:t>
      </w:r>
      <w:r w:rsidRPr="00401EE8">
        <w:rPr>
          <w:rFonts w:asciiTheme="minorHAnsi" w:hAnsiTheme="minorHAnsi"/>
          <w:b/>
          <w:lang w:val="fr-BE"/>
        </w:rPr>
        <w:t>Brikena Xhomaqi</w:t>
      </w:r>
      <w:r w:rsidRPr="00401EE8">
        <w:rPr>
          <w:rFonts w:asciiTheme="minorHAnsi" w:hAnsiTheme="minorHAnsi"/>
          <w:lang w:val="fr-BE"/>
        </w:rPr>
        <w:t xml:space="preserve">, </w:t>
      </w:r>
      <w:r>
        <w:rPr>
          <w:rFonts w:asciiTheme="minorHAnsi" w:hAnsiTheme="minorHAnsi"/>
          <w:lang w:val="fr-BE"/>
        </w:rPr>
        <w:t>directrice de</w:t>
      </w:r>
      <w:r w:rsidRPr="00401EE8">
        <w:rPr>
          <w:rFonts w:asciiTheme="minorHAnsi" w:hAnsiTheme="minorHAnsi"/>
          <w:lang w:val="fr-BE"/>
        </w:rPr>
        <w:t xml:space="preserve"> Lifelong Learning Platform (LLLP)</w:t>
      </w:r>
    </w:p>
    <w:p w14:paraId="3B356165" w14:textId="4B3E25F3" w:rsidR="00AF4C85" w:rsidRPr="005867C4" w:rsidRDefault="00AF4C85" w:rsidP="005867C4">
      <w:pPr>
        <w:pStyle w:val="ListParagraph"/>
        <w:keepNext/>
        <w:numPr>
          <w:ilvl w:val="0"/>
          <w:numId w:val="30"/>
        </w:numPr>
        <w:spacing w:after="200" w:line="276" w:lineRule="auto"/>
        <w:rPr>
          <w:rFonts w:asciiTheme="minorHAnsi" w:hAnsiTheme="minorHAnsi"/>
          <w:lang w:val="fr-BE"/>
        </w:rPr>
      </w:pPr>
      <w:r w:rsidRPr="005867C4">
        <w:rPr>
          <w:rFonts w:asciiTheme="minorHAnsi" w:hAnsiTheme="minorHAnsi"/>
          <w:b/>
          <w:lang w:val="fr-BE"/>
        </w:rPr>
        <w:t>Discours liminaire</w:t>
      </w:r>
      <w:r w:rsidRPr="005867C4">
        <w:rPr>
          <w:rFonts w:asciiTheme="minorHAnsi" w:hAnsiTheme="minorHAnsi"/>
          <w:lang w:val="fr-BE"/>
        </w:rPr>
        <w:t xml:space="preserve"> sur </w:t>
      </w:r>
      <w:r w:rsidRPr="005867C4">
        <w:rPr>
          <w:rFonts w:asciiTheme="minorHAnsi" w:hAnsiTheme="minorHAnsi"/>
          <w:b/>
          <w:i/>
          <w:lang w:val="fr-BE"/>
        </w:rPr>
        <w:t>La révolution technologiqu</w:t>
      </w:r>
      <w:r w:rsidR="00B30891">
        <w:rPr>
          <w:rFonts w:asciiTheme="minorHAnsi" w:hAnsiTheme="minorHAnsi"/>
          <w:b/>
          <w:i/>
          <w:lang w:val="fr-BE"/>
        </w:rPr>
        <w:t xml:space="preserve">e: transformer le travail, les </w:t>
      </w:r>
      <w:r w:rsidRPr="005867C4">
        <w:rPr>
          <w:rFonts w:asciiTheme="minorHAnsi" w:hAnsiTheme="minorHAnsi"/>
          <w:b/>
          <w:i/>
          <w:lang w:val="fr-BE"/>
        </w:rPr>
        <w:t>esprits et la société</w:t>
      </w:r>
      <w:r w:rsidRPr="005867C4">
        <w:rPr>
          <w:rFonts w:asciiTheme="minorHAnsi" w:hAnsiTheme="minorHAnsi"/>
          <w:lang w:val="fr-BE"/>
        </w:rPr>
        <w:t>, par le professeur </w:t>
      </w:r>
      <w:r w:rsidRPr="005867C4">
        <w:rPr>
          <w:rFonts w:asciiTheme="minorHAnsi" w:hAnsiTheme="minorHAnsi"/>
          <w:b/>
          <w:lang w:val="fr-BE"/>
        </w:rPr>
        <w:t>Alberto </w:t>
      </w:r>
      <w:proofErr w:type="spellStart"/>
      <w:r w:rsidRPr="005867C4">
        <w:rPr>
          <w:rFonts w:asciiTheme="minorHAnsi" w:hAnsiTheme="minorHAnsi"/>
          <w:b/>
          <w:lang w:val="fr-BE"/>
        </w:rPr>
        <w:t>Alemanno</w:t>
      </w:r>
      <w:proofErr w:type="spellEnd"/>
      <w:r w:rsidR="00B30891">
        <w:rPr>
          <w:rFonts w:asciiTheme="minorHAnsi" w:hAnsiTheme="minorHAnsi"/>
          <w:lang w:val="fr-BE"/>
        </w:rPr>
        <w:t xml:space="preserve">, Professeur Jean </w:t>
      </w:r>
      <w:r w:rsidRPr="005867C4">
        <w:rPr>
          <w:rFonts w:asciiTheme="minorHAnsi" w:hAnsiTheme="minorHAnsi"/>
          <w:lang w:val="fr-BE"/>
        </w:rPr>
        <w:t xml:space="preserve">Monnet du droit européen, HEC Paris et fondateur de </w:t>
      </w:r>
      <w:hyperlink r:id="rId14" w:history="1">
        <w:r w:rsidR="00D27ABC" w:rsidRPr="005867C4">
          <w:rPr>
            <w:rStyle w:val="Hyperlink"/>
            <w:rFonts w:asciiTheme="minorHAnsi" w:hAnsiTheme="minorHAnsi"/>
            <w:lang w:val="fr-BE"/>
          </w:rPr>
          <w:t>The Good Lobby</w:t>
        </w:r>
      </w:hyperlink>
    </w:p>
    <w:p w14:paraId="46327B08" w14:textId="77777777" w:rsidR="00531C67" w:rsidRDefault="00531C67" w:rsidP="00E91BC6">
      <w:pPr>
        <w:spacing w:line="276" w:lineRule="auto"/>
        <w:rPr>
          <w:rFonts w:asciiTheme="minorHAnsi" w:hAnsiTheme="minorHAnsi"/>
        </w:rPr>
      </w:pPr>
    </w:p>
    <w:p w14:paraId="448EB796" w14:textId="67836E59" w:rsidR="00195477" w:rsidRDefault="00195477" w:rsidP="00E91BC6">
      <w:pPr>
        <w:spacing w:line="276" w:lineRule="auto"/>
        <w:rPr>
          <w:rFonts w:asciiTheme="minorHAnsi" w:hAnsiTheme="minorHAnsi"/>
        </w:rPr>
      </w:pPr>
      <w:r w:rsidRPr="00195477">
        <w:rPr>
          <w:rFonts w:asciiTheme="minorHAnsi" w:hAnsiTheme="minorHAnsi"/>
        </w:rPr>
        <w:t>Interprétation: EN/FR/DE</w:t>
      </w:r>
    </w:p>
    <w:p w14:paraId="27C15147" w14:textId="77777777" w:rsidR="00531C67" w:rsidRDefault="00531C67" w:rsidP="00E91BC6">
      <w:pPr>
        <w:spacing w:line="276" w:lineRule="auto"/>
        <w:rPr>
          <w:rFonts w:asciiTheme="minorHAnsi" w:hAnsiTheme="minorHAnsi"/>
        </w:rPr>
      </w:pPr>
    </w:p>
    <w:p w14:paraId="2C71E094" w14:textId="77777777" w:rsidR="00531C67" w:rsidRPr="00195477" w:rsidRDefault="00531C67" w:rsidP="00E91BC6">
      <w:pPr>
        <w:spacing w:line="276" w:lineRule="auto"/>
        <w:rPr>
          <w:rFonts w:asciiTheme="minorHAnsi" w:hAnsiTheme="minorHAnsi"/>
        </w:rPr>
      </w:pPr>
    </w:p>
    <w:p w14:paraId="09E622FB" w14:textId="77777777" w:rsidR="000526EE" w:rsidRPr="009447CD" w:rsidRDefault="00AF4C85" w:rsidP="00E91BC6">
      <w:pPr>
        <w:keepNext/>
        <w:spacing w:after="200" w:line="276" w:lineRule="auto"/>
        <w:rPr>
          <w:rFonts w:asciiTheme="minorHAnsi" w:hAnsiTheme="minorHAnsi"/>
          <w:lang w:val="fr-BE"/>
        </w:rPr>
      </w:pPr>
      <w:r w:rsidRPr="009447CD">
        <w:rPr>
          <w:rFonts w:asciiTheme="minorHAnsi" w:hAnsiTheme="minorHAnsi"/>
          <w:lang w:val="fr-BE"/>
        </w:rPr>
        <w:lastRenderedPageBreak/>
        <w:t xml:space="preserve">15 h – 18 h </w:t>
      </w:r>
      <w:r w:rsidRPr="009447CD">
        <w:rPr>
          <w:rFonts w:asciiTheme="minorHAnsi" w:hAnsiTheme="minorHAnsi"/>
          <w:lang w:val="fr-BE"/>
        </w:rPr>
        <w:tab/>
      </w:r>
      <w:r w:rsidR="00C47B32" w:rsidRPr="009447CD">
        <w:rPr>
          <w:rFonts w:asciiTheme="minorHAnsi" w:hAnsiTheme="minorHAnsi"/>
          <w:lang w:val="fr-BE"/>
        </w:rPr>
        <w:t>Première série d</w:t>
      </w:r>
      <w:r w:rsidR="007F3DB8" w:rsidRPr="009447CD">
        <w:rPr>
          <w:rFonts w:asciiTheme="minorHAnsi" w:hAnsiTheme="minorHAnsi"/>
          <w:lang w:val="fr-BE"/>
        </w:rPr>
        <w:t>’</w:t>
      </w:r>
      <w:r w:rsidR="00C47B32" w:rsidRPr="009447CD">
        <w:rPr>
          <w:rFonts w:asciiTheme="minorHAnsi" w:hAnsiTheme="minorHAnsi"/>
          <w:lang w:val="fr-BE"/>
        </w:rPr>
        <w:t xml:space="preserve">ateliers </w:t>
      </w:r>
    </w:p>
    <w:p w14:paraId="5CD8AF01" w14:textId="7E487DB6" w:rsidR="00065BA3" w:rsidRPr="001D5A2B" w:rsidRDefault="007E0C8A" w:rsidP="00E91BC6">
      <w:pPr>
        <w:numPr>
          <w:ilvl w:val="0"/>
          <w:numId w:val="14"/>
        </w:numPr>
        <w:spacing w:line="276" w:lineRule="auto"/>
        <w:rPr>
          <w:rFonts w:asciiTheme="minorHAnsi" w:hAnsiTheme="minorHAnsi"/>
          <w:b/>
          <w:lang w:val="fr-BE"/>
        </w:rPr>
      </w:pPr>
      <w:r w:rsidRPr="009447CD">
        <w:rPr>
          <w:rFonts w:asciiTheme="minorHAnsi" w:hAnsiTheme="minorHAnsi"/>
          <w:b/>
          <w:lang w:val="fr-BE"/>
        </w:rPr>
        <w:t xml:space="preserve">Les </w:t>
      </w:r>
      <w:r w:rsidRPr="001D5A2B">
        <w:rPr>
          <w:rFonts w:asciiTheme="minorHAnsi" w:hAnsiTheme="minorHAnsi"/>
          <w:b/>
          <w:lang w:val="fr-BE"/>
        </w:rPr>
        <w:t>nouvelles technologies et la transition – Les défis et les opportunités pour l’avenir du travail</w:t>
      </w:r>
      <w:r w:rsidR="001D5A2B" w:rsidRPr="001D5A2B">
        <w:rPr>
          <w:rFonts w:asciiTheme="minorHAnsi" w:hAnsiTheme="minorHAnsi"/>
          <w:b/>
          <w:lang w:val="fr-BE"/>
        </w:rPr>
        <w:t xml:space="preserve"> par le </w:t>
      </w:r>
      <w:r w:rsidR="001D5A2B" w:rsidRPr="001D5A2B">
        <w:rPr>
          <w:rFonts w:asciiTheme="minorHAnsi" w:hAnsiTheme="minorHAnsi"/>
        </w:rPr>
        <w:t>organisée par le Forum européen de la jeunesse et la section spécialisée SOC du CESE – JDE 62</w:t>
      </w:r>
    </w:p>
    <w:p w14:paraId="7FBE9F90" w14:textId="3E0BBE28" w:rsidR="00065BA3" w:rsidRPr="001D5A2B" w:rsidRDefault="00F74B50" w:rsidP="00E91BC6">
      <w:pPr>
        <w:numPr>
          <w:ilvl w:val="0"/>
          <w:numId w:val="14"/>
        </w:numPr>
        <w:spacing w:line="276" w:lineRule="auto"/>
        <w:rPr>
          <w:rFonts w:asciiTheme="minorHAnsi" w:hAnsiTheme="minorHAnsi"/>
          <w:lang w:val="fr-BE"/>
        </w:rPr>
      </w:pPr>
      <w:r w:rsidRPr="001D5A2B">
        <w:rPr>
          <w:rFonts w:asciiTheme="minorHAnsi" w:hAnsiTheme="minorHAnsi"/>
          <w:b/>
          <w:color w:val="000000"/>
          <w:lang w:val="fr-BE"/>
        </w:rPr>
        <w:t>Rural-Urbain: des orientations pour plus de cohésion territoriale et sociale!</w:t>
      </w:r>
      <w:r w:rsidR="001D5A2B" w:rsidRPr="001D5A2B">
        <w:rPr>
          <w:rFonts w:asciiTheme="minorHAnsi" w:hAnsiTheme="minorHAnsi"/>
          <w:b/>
          <w:color w:val="000000"/>
          <w:lang w:val="fr-BE"/>
        </w:rPr>
        <w:t xml:space="preserve"> </w:t>
      </w:r>
      <w:r w:rsidR="001D5A2B" w:rsidRPr="001D5A2B">
        <w:rPr>
          <w:rFonts w:asciiTheme="minorHAnsi" w:hAnsiTheme="minorHAnsi"/>
          <w:color w:val="000000"/>
          <w:lang w:val="fr-BE"/>
        </w:rPr>
        <w:t>organisée par Ruralité-Environnement-Développement,</w:t>
      </w:r>
      <w:r w:rsidR="001D5A2B">
        <w:rPr>
          <w:rFonts w:asciiTheme="minorHAnsi" w:hAnsiTheme="minorHAnsi"/>
          <w:color w:val="000000"/>
          <w:lang w:val="fr-BE"/>
        </w:rPr>
        <w:t xml:space="preserve"> </w:t>
      </w:r>
      <w:r w:rsidR="001D5A2B" w:rsidRPr="001D5A2B">
        <w:rPr>
          <w:rFonts w:asciiTheme="minorHAnsi" w:hAnsiTheme="minorHAnsi"/>
          <w:color w:val="000000"/>
          <w:lang w:val="fr-BE"/>
        </w:rPr>
        <w:t>le Mouvement européen de la Ruralité et la section spécialisée NAT du CESE – JDE 63</w:t>
      </w:r>
    </w:p>
    <w:p w14:paraId="4EFC4E39" w14:textId="638AD4ED" w:rsidR="00065BA3" w:rsidRPr="00531C67" w:rsidRDefault="007E0C8A" w:rsidP="00E91BC6">
      <w:pPr>
        <w:numPr>
          <w:ilvl w:val="0"/>
          <w:numId w:val="14"/>
        </w:numPr>
        <w:spacing w:line="276" w:lineRule="auto"/>
        <w:rPr>
          <w:rFonts w:asciiTheme="minorHAnsi" w:hAnsiTheme="minorHAnsi"/>
          <w:b/>
          <w:color w:val="000000"/>
          <w:lang w:val="fr-BE"/>
        </w:rPr>
      </w:pPr>
      <w:r w:rsidRPr="001D5A2B">
        <w:rPr>
          <w:rFonts w:asciiTheme="minorHAnsi" w:hAnsiTheme="minorHAnsi"/>
          <w:b/>
          <w:color w:val="000000"/>
          <w:lang w:val="fr-BE"/>
        </w:rPr>
        <w:t>Faire échec au populisme de droite: Le rôle de l’engagement citoyen, de l’éducation et de la culture</w:t>
      </w:r>
      <w:r w:rsidR="005C5E76" w:rsidRPr="001D5A2B">
        <w:rPr>
          <w:rFonts w:asciiTheme="minorHAnsi" w:hAnsiTheme="minorHAnsi"/>
          <w:color w:val="000000"/>
          <w:lang w:val="fr-BE"/>
        </w:rPr>
        <w:t xml:space="preserve"> </w:t>
      </w:r>
      <w:r w:rsidR="001D5A2B" w:rsidRPr="001D5A2B">
        <w:rPr>
          <w:rFonts w:asciiTheme="minorHAnsi" w:hAnsiTheme="minorHAnsi"/>
          <w:color w:val="000000"/>
          <w:lang w:val="fr-BE"/>
        </w:rPr>
        <w:t xml:space="preserve">organisé par Culture Action Europe (CAE), </w:t>
      </w:r>
      <w:r w:rsidR="001D5A2B">
        <w:rPr>
          <w:rFonts w:asciiTheme="minorHAnsi" w:hAnsiTheme="minorHAnsi"/>
          <w:color w:val="000000"/>
          <w:lang w:val="fr-BE"/>
        </w:rPr>
        <w:t xml:space="preserve">le </w:t>
      </w:r>
      <w:r w:rsidR="001D5A2B" w:rsidRPr="001D5A2B">
        <w:rPr>
          <w:rFonts w:asciiTheme="minorHAnsi" w:hAnsiTheme="minorHAnsi"/>
          <w:color w:val="000000"/>
          <w:lang w:val="fr-BE"/>
        </w:rPr>
        <w:t xml:space="preserve">Forum civique européen (FCE) et </w:t>
      </w:r>
      <w:proofErr w:type="spellStart"/>
      <w:r w:rsidR="001D5A2B" w:rsidRPr="001D5A2B">
        <w:rPr>
          <w:rFonts w:asciiTheme="minorHAnsi" w:hAnsiTheme="minorHAnsi"/>
          <w:color w:val="000000"/>
          <w:lang w:val="fr-BE"/>
        </w:rPr>
        <w:t>Volonteurope</w:t>
      </w:r>
      <w:proofErr w:type="spellEnd"/>
      <w:r w:rsidR="001D5A2B" w:rsidRPr="001D5A2B">
        <w:rPr>
          <w:rFonts w:asciiTheme="minorHAnsi" w:hAnsiTheme="minorHAnsi"/>
          <w:color w:val="000000"/>
          <w:lang w:val="fr-BE"/>
        </w:rPr>
        <w:t xml:space="preserve"> – Atrium 5</w:t>
      </w:r>
    </w:p>
    <w:p w14:paraId="0A34576E" w14:textId="5EBAE1A5" w:rsidR="00E91BC6" w:rsidRDefault="00E91BC6">
      <w:pPr>
        <w:spacing w:after="200" w:line="276" w:lineRule="auto"/>
        <w:jc w:val="left"/>
        <w:rPr>
          <w:rFonts w:asciiTheme="minorHAnsi" w:hAnsiTheme="minorHAnsi"/>
          <w:lang w:val="fr-BE"/>
        </w:rPr>
      </w:pPr>
    </w:p>
    <w:p w14:paraId="1BF54CF2" w14:textId="032DAC36" w:rsidR="000526EE" w:rsidRDefault="00FD3CE0" w:rsidP="00E91BC6">
      <w:pPr>
        <w:spacing w:after="200" w:line="276" w:lineRule="auto"/>
        <w:rPr>
          <w:rFonts w:asciiTheme="minorHAnsi" w:hAnsiTheme="minorHAnsi"/>
          <w:lang w:val="fr-BE"/>
        </w:rPr>
      </w:pPr>
      <w:r w:rsidRPr="009447CD">
        <w:rPr>
          <w:rFonts w:asciiTheme="minorHAnsi" w:hAnsiTheme="minorHAnsi"/>
          <w:lang w:val="fr-BE"/>
        </w:rPr>
        <w:t xml:space="preserve">18 h – 20 h  </w:t>
      </w:r>
      <w:r w:rsidRPr="009447CD">
        <w:rPr>
          <w:rFonts w:asciiTheme="minorHAnsi" w:hAnsiTheme="minorHAnsi"/>
          <w:lang w:val="fr-BE"/>
        </w:rPr>
        <w:tab/>
        <w:t xml:space="preserve">Réception de fin de journée </w:t>
      </w:r>
    </w:p>
    <w:p w14:paraId="6017847A" w14:textId="093C649F" w:rsidR="001D5A2B" w:rsidRDefault="001D5A2B" w:rsidP="00E91BC6">
      <w:pPr>
        <w:spacing w:after="200" w:line="276" w:lineRule="auto"/>
        <w:rPr>
          <w:rFonts w:asciiTheme="minorHAnsi" w:hAnsiTheme="minorHAnsi"/>
          <w:lang w:val="fr-BE"/>
        </w:rPr>
      </w:pPr>
      <w:r>
        <w:rPr>
          <w:rFonts w:asciiTheme="minorHAnsi" w:hAnsiTheme="minorHAnsi"/>
          <w:lang w:val="fr-BE"/>
        </w:rPr>
        <w:tab/>
      </w:r>
      <w:r>
        <w:rPr>
          <w:rFonts w:asciiTheme="minorHAnsi" w:hAnsiTheme="minorHAnsi"/>
          <w:lang w:val="fr-BE"/>
        </w:rPr>
        <w:tab/>
        <w:t>Foyer 6</w:t>
      </w:r>
      <w:r w:rsidRPr="001D5A2B">
        <w:rPr>
          <w:rFonts w:asciiTheme="minorHAnsi" w:hAnsiTheme="minorHAnsi"/>
          <w:vertAlign w:val="superscript"/>
          <w:lang w:val="fr-BE"/>
        </w:rPr>
        <w:t>e</w:t>
      </w:r>
      <w:r>
        <w:rPr>
          <w:rFonts w:asciiTheme="minorHAnsi" w:hAnsiTheme="minorHAnsi"/>
          <w:lang w:val="fr-BE"/>
        </w:rPr>
        <w:t xml:space="preserve"> étage et Atrium 6</w:t>
      </w:r>
    </w:p>
    <w:p w14:paraId="2C95A1ED" w14:textId="77777777" w:rsidR="00D27ABC" w:rsidRPr="009447CD" w:rsidRDefault="00D27ABC" w:rsidP="00E91BC6">
      <w:pPr>
        <w:spacing w:after="200" w:line="276" w:lineRule="auto"/>
        <w:rPr>
          <w:rFonts w:asciiTheme="minorHAnsi" w:hAnsiTheme="minorHAnsi"/>
          <w:lang w:val="fr-BE"/>
        </w:rPr>
      </w:pPr>
      <w:r w:rsidRPr="009447CD">
        <w:rPr>
          <w:rFonts w:asciiTheme="minorHAnsi" w:hAnsiTheme="minorHAnsi"/>
          <w:lang w:val="fr-BE"/>
        </w:rPr>
        <w:tab/>
      </w:r>
      <w:r w:rsidRPr="009447CD">
        <w:rPr>
          <w:rFonts w:asciiTheme="minorHAnsi" w:hAnsiTheme="minorHAnsi"/>
          <w:lang w:val="fr-BE"/>
        </w:rPr>
        <w:tab/>
        <w:t xml:space="preserve">Introduction par </w:t>
      </w:r>
      <w:r w:rsidRPr="009447CD">
        <w:rPr>
          <w:rFonts w:asciiTheme="minorHAnsi" w:hAnsiTheme="minorHAnsi"/>
          <w:b/>
          <w:lang w:val="fr-BE"/>
        </w:rPr>
        <w:t>Irini Pari</w:t>
      </w:r>
      <w:r w:rsidRPr="009447CD">
        <w:rPr>
          <w:rFonts w:asciiTheme="minorHAnsi" w:hAnsiTheme="minorHAnsi"/>
          <w:lang w:val="fr-BE"/>
        </w:rPr>
        <w:t>, membre du CESE</w:t>
      </w:r>
    </w:p>
    <w:p w14:paraId="42A3C4D2" w14:textId="49DAF832" w:rsidR="004E1FF1" w:rsidRPr="00E91BC6" w:rsidRDefault="00D27ABC" w:rsidP="00E91BC6">
      <w:pPr>
        <w:pStyle w:val="ListParagraph"/>
        <w:numPr>
          <w:ilvl w:val="0"/>
          <w:numId w:val="27"/>
        </w:numPr>
        <w:spacing w:after="200" w:line="276" w:lineRule="auto"/>
        <w:rPr>
          <w:rFonts w:asciiTheme="minorHAnsi" w:hAnsiTheme="minorHAnsi"/>
          <w:b/>
          <w:lang w:val="fr-BE"/>
        </w:rPr>
      </w:pPr>
      <w:r w:rsidRPr="00E91BC6">
        <w:rPr>
          <w:rFonts w:asciiTheme="minorHAnsi" w:hAnsiTheme="minorHAnsi"/>
          <w:lang w:val="fr-BE"/>
        </w:rPr>
        <w:t xml:space="preserve">Exposition </w:t>
      </w:r>
      <w:r w:rsidR="00AF4C85" w:rsidRPr="00E91BC6">
        <w:rPr>
          <w:rFonts w:asciiTheme="minorHAnsi" w:hAnsiTheme="minorHAnsi"/>
          <w:b/>
          <w:i/>
          <w:lang w:val="fr-BE"/>
        </w:rPr>
        <w:t>Animate Europe: Europe Fast Forward</w:t>
      </w:r>
      <w:r w:rsidR="00AF4C85" w:rsidRPr="00E91BC6">
        <w:rPr>
          <w:rFonts w:asciiTheme="minorHAnsi" w:hAnsiTheme="minorHAnsi"/>
          <w:lang w:val="fr-BE"/>
        </w:rPr>
        <w:t xml:space="preserve"> par la Fondation Friedrich-Naumann pour la Liberté</w:t>
      </w:r>
      <w:r w:rsidRPr="00E91BC6">
        <w:rPr>
          <w:rFonts w:asciiTheme="minorHAnsi" w:hAnsiTheme="minorHAnsi"/>
          <w:lang w:val="fr-BE"/>
        </w:rPr>
        <w:t xml:space="preserve">, introduction par </w:t>
      </w:r>
      <w:r w:rsidRPr="00E91BC6">
        <w:rPr>
          <w:rFonts w:asciiTheme="minorHAnsi" w:hAnsiTheme="minorHAnsi"/>
          <w:b/>
          <w:lang w:val="fr-BE"/>
        </w:rPr>
        <w:t xml:space="preserve">Anna </w:t>
      </w:r>
      <w:proofErr w:type="spellStart"/>
      <w:r w:rsidRPr="00E91BC6">
        <w:rPr>
          <w:rFonts w:asciiTheme="minorHAnsi" w:hAnsiTheme="minorHAnsi"/>
          <w:b/>
          <w:lang w:val="fr-BE"/>
        </w:rPr>
        <w:t>Reineke</w:t>
      </w:r>
      <w:proofErr w:type="spellEnd"/>
      <w:r w:rsidR="00E91BC6" w:rsidRPr="00E91BC6">
        <w:rPr>
          <w:rFonts w:asciiTheme="minorHAnsi" w:hAnsiTheme="minorHAnsi"/>
          <w:b/>
          <w:lang w:val="fr-BE"/>
        </w:rPr>
        <w:t xml:space="preserve">: </w:t>
      </w:r>
      <w:r w:rsidR="004E1FF1" w:rsidRPr="00E91BC6">
        <w:rPr>
          <w:rFonts w:asciiTheme="minorHAnsi" w:hAnsiTheme="minorHAnsi"/>
          <w:lang w:val="fr-BE"/>
        </w:rPr>
        <w:t>Le programme de dialogue européen et transatlantique de la Fondation Friedrich Naumann pour la liberté a demandé à des artistes de bande dessinée du monde entier quelle était leur compréhension et imaginaire de l'Europe dans 50, 100 ou même 200 ans. L'exposition sera ouverte du 26 au 30 juin 2017.</w:t>
      </w:r>
    </w:p>
    <w:p w14:paraId="420E592E" w14:textId="77777777" w:rsidR="003A2E6E" w:rsidRPr="009447CD" w:rsidRDefault="00D27ABC" w:rsidP="00E91BC6">
      <w:pPr>
        <w:pStyle w:val="ListParagraph"/>
        <w:numPr>
          <w:ilvl w:val="0"/>
          <w:numId w:val="27"/>
        </w:numPr>
        <w:spacing w:after="200" w:line="276" w:lineRule="auto"/>
        <w:rPr>
          <w:rFonts w:asciiTheme="minorHAnsi" w:hAnsiTheme="minorHAnsi"/>
          <w:b/>
          <w:lang w:val="fr-BE"/>
        </w:rPr>
      </w:pPr>
      <w:r w:rsidRPr="009447CD">
        <w:rPr>
          <w:rFonts w:asciiTheme="minorHAnsi" w:hAnsiTheme="minorHAnsi"/>
          <w:lang w:val="fr-BE"/>
        </w:rPr>
        <w:t>Musique par</w:t>
      </w:r>
      <w:r w:rsidRPr="009447CD">
        <w:rPr>
          <w:rFonts w:asciiTheme="minorHAnsi" w:hAnsiTheme="minorHAnsi"/>
          <w:b/>
          <w:lang w:val="fr-BE"/>
        </w:rPr>
        <w:t xml:space="preserve"> </w:t>
      </w:r>
      <w:hyperlink r:id="rId15" w:history="1">
        <w:r w:rsidRPr="009447CD">
          <w:rPr>
            <w:rStyle w:val="Hyperlink"/>
            <w:rFonts w:asciiTheme="minorHAnsi" w:hAnsiTheme="minorHAnsi"/>
            <w:i/>
            <w:lang w:val="fr-BE"/>
          </w:rPr>
          <w:t>Refugees got talent</w:t>
        </w:r>
      </w:hyperlink>
      <w:r w:rsidR="00AF4C85" w:rsidRPr="009447CD">
        <w:rPr>
          <w:rFonts w:asciiTheme="minorHAnsi" w:hAnsiTheme="minorHAnsi"/>
          <w:lang w:val="fr-BE"/>
        </w:rPr>
        <w:t xml:space="preserve"> </w:t>
      </w:r>
    </w:p>
    <w:p w14:paraId="00CBAEC8" w14:textId="77777777" w:rsidR="004E1FF1" w:rsidRPr="009447CD" w:rsidRDefault="004E1FF1" w:rsidP="00E91BC6">
      <w:pPr>
        <w:spacing w:after="200" w:line="276" w:lineRule="auto"/>
        <w:rPr>
          <w:rFonts w:asciiTheme="minorHAnsi" w:hAnsiTheme="minorHAnsi"/>
          <w:b/>
          <w:lang w:val="fr-BE"/>
        </w:rPr>
      </w:pPr>
    </w:p>
    <w:p w14:paraId="3B5D427C" w14:textId="77777777" w:rsidR="00AB5201" w:rsidRDefault="00AB5201" w:rsidP="00E91BC6">
      <w:pPr>
        <w:spacing w:after="200" w:line="276" w:lineRule="auto"/>
        <w:rPr>
          <w:rFonts w:asciiTheme="minorHAnsi" w:hAnsiTheme="minorHAnsi"/>
          <w:b/>
          <w:lang w:val="fr-BE"/>
        </w:rPr>
      </w:pPr>
    </w:p>
    <w:p w14:paraId="3B8003E4" w14:textId="77777777" w:rsidR="00B81A4C" w:rsidRDefault="00D97C9A" w:rsidP="00E91BC6">
      <w:pPr>
        <w:spacing w:after="200" w:line="276" w:lineRule="auto"/>
        <w:rPr>
          <w:rFonts w:asciiTheme="minorHAnsi" w:hAnsiTheme="minorHAnsi"/>
          <w:b/>
          <w:lang w:val="fr-BE"/>
        </w:rPr>
      </w:pPr>
      <w:r w:rsidRPr="009447CD">
        <w:rPr>
          <w:rFonts w:asciiTheme="minorHAnsi" w:hAnsiTheme="minorHAnsi"/>
          <w:b/>
          <w:lang w:val="fr-BE"/>
        </w:rPr>
        <w:t>27 juin 2017</w:t>
      </w:r>
    </w:p>
    <w:p w14:paraId="3E57DD85" w14:textId="77777777" w:rsidR="00531C67" w:rsidRPr="009447CD" w:rsidRDefault="00531C67" w:rsidP="00E91BC6">
      <w:pPr>
        <w:spacing w:after="200" w:line="276" w:lineRule="auto"/>
        <w:rPr>
          <w:rFonts w:asciiTheme="minorHAnsi" w:hAnsiTheme="minorHAnsi"/>
          <w:b/>
          <w:lang w:val="fr-BE"/>
        </w:rPr>
      </w:pPr>
    </w:p>
    <w:p w14:paraId="6B898C6E" w14:textId="77777777" w:rsidR="00B81A4C" w:rsidRPr="009447CD" w:rsidRDefault="00AF4C85" w:rsidP="00E91BC6">
      <w:pPr>
        <w:tabs>
          <w:tab w:val="left" w:pos="1560"/>
        </w:tabs>
        <w:spacing w:after="200" w:line="276" w:lineRule="auto"/>
        <w:rPr>
          <w:rFonts w:asciiTheme="minorHAnsi" w:hAnsiTheme="minorHAnsi"/>
          <w:lang w:val="fr-BE"/>
        </w:rPr>
      </w:pPr>
      <w:r w:rsidRPr="009447CD">
        <w:rPr>
          <w:rFonts w:asciiTheme="minorHAnsi" w:hAnsiTheme="minorHAnsi"/>
          <w:lang w:val="fr-BE"/>
        </w:rPr>
        <w:t>9 h 30 ‒ 12 h 30</w:t>
      </w:r>
      <w:r w:rsidRPr="009447CD">
        <w:rPr>
          <w:rFonts w:asciiTheme="minorHAnsi" w:hAnsiTheme="minorHAnsi"/>
          <w:lang w:val="fr-BE"/>
        </w:rPr>
        <w:tab/>
      </w:r>
      <w:r w:rsidR="00EC3066" w:rsidRPr="009447CD">
        <w:rPr>
          <w:rFonts w:asciiTheme="minorHAnsi" w:hAnsiTheme="minorHAnsi"/>
          <w:lang w:val="fr-BE"/>
        </w:rPr>
        <w:t>Seconde série d</w:t>
      </w:r>
      <w:r w:rsidR="007F3DB8" w:rsidRPr="009447CD">
        <w:rPr>
          <w:rFonts w:asciiTheme="minorHAnsi" w:hAnsiTheme="minorHAnsi"/>
          <w:lang w:val="fr-BE"/>
        </w:rPr>
        <w:t>’</w:t>
      </w:r>
      <w:r w:rsidR="00EC3066" w:rsidRPr="009447CD">
        <w:rPr>
          <w:rFonts w:asciiTheme="minorHAnsi" w:hAnsiTheme="minorHAnsi"/>
          <w:lang w:val="fr-BE"/>
        </w:rPr>
        <w:t xml:space="preserve">ateliers </w:t>
      </w:r>
    </w:p>
    <w:p w14:paraId="16DD4AFB" w14:textId="0C2FAE29" w:rsidR="00344CFB" w:rsidRPr="009447CD" w:rsidRDefault="007E0C8A" w:rsidP="00E91BC6">
      <w:pPr>
        <w:numPr>
          <w:ilvl w:val="0"/>
          <w:numId w:val="14"/>
        </w:numPr>
        <w:spacing w:line="276" w:lineRule="auto"/>
        <w:rPr>
          <w:rFonts w:asciiTheme="minorHAnsi" w:hAnsiTheme="minorHAnsi"/>
          <w:b/>
          <w:lang w:val="fr-BE"/>
        </w:rPr>
      </w:pPr>
      <w:r w:rsidRPr="009447CD">
        <w:rPr>
          <w:rFonts w:asciiTheme="minorHAnsi" w:hAnsiTheme="minorHAnsi"/>
          <w:b/>
          <w:lang w:val="fr-BE"/>
        </w:rPr>
        <w:t>Les nouvelles technologies et la transition - Quel rôle pour la société civile dans une démocratie en ligne du futur?</w:t>
      </w:r>
      <w:r w:rsidR="001D5A2B">
        <w:rPr>
          <w:rFonts w:asciiTheme="minorHAnsi" w:hAnsiTheme="minorHAnsi"/>
          <w:b/>
          <w:lang w:val="fr-BE"/>
        </w:rPr>
        <w:t xml:space="preserve"> </w:t>
      </w:r>
      <w:r w:rsidR="001D5A2B" w:rsidRPr="001D5A2B">
        <w:rPr>
          <w:rFonts w:asciiTheme="minorHAnsi" w:hAnsiTheme="minorHAnsi"/>
          <w:lang w:val="fr-BE"/>
        </w:rPr>
        <w:t>Organisé par European Citizen Action Service (ECAS)</w:t>
      </w:r>
      <w:r w:rsidR="001D5A2B">
        <w:rPr>
          <w:rFonts w:asciiTheme="minorHAnsi" w:hAnsiTheme="minorHAnsi"/>
          <w:lang w:val="fr-BE"/>
        </w:rPr>
        <w:t xml:space="preserve"> – JDE 62</w:t>
      </w:r>
    </w:p>
    <w:p w14:paraId="42922BC4" w14:textId="56F42123" w:rsidR="00344CFB" w:rsidRPr="009447CD" w:rsidRDefault="007E0C8A" w:rsidP="00E91BC6">
      <w:pPr>
        <w:numPr>
          <w:ilvl w:val="0"/>
          <w:numId w:val="14"/>
        </w:numPr>
        <w:spacing w:line="276" w:lineRule="auto"/>
        <w:rPr>
          <w:rFonts w:asciiTheme="minorHAnsi" w:hAnsiTheme="minorHAnsi"/>
          <w:b/>
          <w:color w:val="000000"/>
          <w:lang w:val="fr-BE"/>
        </w:rPr>
      </w:pPr>
      <w:r w:rsidRPr="009447CD">
        <w:rPr>
          <w:rFonts w:asciiTheme="minorHAnsi" w:hAnsiTheme="minorHAnsi"/>
          <w:b/>
          <w:color w:val="000000"/>
          <w:lang w:val="fr-BE"/>
        </w:rPr>
        <w:t>Lutter contre la rhétorique populiste anti-européenne: L’utilisation de cadres dans notre communication</w:t>
      </w:r>
      <w:r w:rsidR="001D5A2B">
        <w:rPr>
          <w:rFonts w:asciiTheme="minorHAnsi" w:hAnsiTheme="minorHAnsi"/>
          <w:b/>
          <w:color w:val="000000"/>
          <w:lang w:val="fr-BE"/>
        </w:rPr>
        <w:t xml:space="preserve"> </w:t>
      </w:r>
      <w:r w:rsidR="001D5A2B" w:rsidRPr="001D5A2B">
        <w:rPr>
          <w:rFonts w:asciiTheme="minorHAnsi" w:hAnsiTheme="minorHAnsi"/>
          <w:color w:val="000000"/>
          <w:lang w:val="fr-BE"/>
        </w:rPr>
        <w:t xml:space="preserve">organisé par </w:t>
      </w:r>
      <w:proofErr w:type="spellStart"/>
      <w:r w:rsidR="001D5A2B" w:rsidRPr="001D5A2B">
        <w:rPr>
          <w:rFonts w:asciiTheme="minorHAnsi" w:hAnsiTheme="minorHAnsi"/>
          <w:color w:val="000000"/>
          <w:lang w:val="fr-BE"/>
        </w:rPr>
        <w:t>Counterpoint</w:t>
      </w:r>
      <w:proofErr w:type="spellEnd"/>
      <w:r w:rsidR="001D5A2B">
        <w:rPr>
          <w:rFonts w:asciiTheme="minorHAnsi" w:hAnsiTheme="minorHAnsi"/>
          <w:color w:val="000000"/>
          <w:lang w:val="fr-BE"/>
        </w:rPr>
        <w:t xml:space="preserve"> </w:t>
      </w:r>
      <w:r w:rsidR="001D5A2B" w:rsidRPr="001D5A2B">
        <w:rPr>
          <w:rFonts w:asciiTheme="minorHAnsi" w:hAnsiTheme="minorHAnsi"/>
          <w:color w:val="000000"/>
          <w:lang w:val="fr-BE"/>
        </w:rPr>
        <w:t>- Atrium 5</w:t>
      </w:r>
    </w:p>
    <w:p w14:paraId="7CA5DAF6" w14:textId="177573D4" w:rsidR="00B81A4C" w:rsidRPr="009447CD" w:rsidRDefault="007E0C8A" w:rsidP="00E91BC6">
      <w:pPr>
        <w:numPr>
          <w:ilvl w:val="0"/>
          <w:numId w:val="14"/>
        </w:numPr>
        <w:spacing w:line="276" w:lineRule="auto"/>
        <w:rPr>
          <w:rFonts w:asciiTheme="minorHAnsi" w:hAnsiTheme="minorHAnsi"/>
          <w:lang w:val="fr-BE"/>
        </w:rPr>
      </w:pPr>
      <w:r w:rsidRPr="009447CD">
        <w:rPr>
          <w:rFonts w:asciiTheme="minorHAnsi" w:hAnsiTheme="minorHAnsi"/>
          <w:b/>
          <w:color w:val="000000"/>
          <w:lang w:val="fr-BE"/>
        </w:rPr>
        <w:t>Donner à la société civile le pouvoir d’agir et de se développer en Europe</w:t>
      </w:r>
      <w:r w:rsidR="001D5A2B">
        <w:rPr>
          <w:rFonts w:asciiTheme="minorHAnsi" w:hAnsiTheme="minorHAnsi"/>
          <w:b/>
          <w:color w:val="000000"/>
          <w:lang w:val="fr-BE"/>
        </w:rPr>
        <w:t xml:space="preserve"> </w:t>
      </w:r>
      <w:r w:rsidR="001D5A2B">
        <w:rPr>
          <w:rFonts w:asciiTheme="minorHAnsi" w:hAnsiTheme="minorHAnsi"/>
          <w:color w:val="000000"/>
          <w:lang w:val="fr-BE"/>
        </w:rPr>
        <w:t>o</w:t>
      </w:r>
      <w:r w:rsidR="001D5A2B" w:rsidRPr="001D5A2B">
        <w:rPr>
          <w:rFonts w:asciiTheme="minorHAnsi" w:hAnsiTheme="minorHAnsi"/>
          <w:color w:val="000000"/>
          <w:lang w:val="fr-BE"/>
        </w:rPr>
        <w:t>rganisé par Social Platform – JDE 63</w:t>
      </w:r>
    </w:p>
    <w:p w14:paraId="01CE0AA1" w14:textId="77777777" w:rsidR="00D45325" w:rsidRPr="009447CD" w:rsidRDefault="00D45325" w:rsidP="00E91BC6">
      <w:pPr>
        <w:spacing w:after="200" w:line="276" w:lineRule="auto"/>
        <w:rPr>
          <w:rFonts w:asciiTheme="minorHAnsi" w:hAnsiTheme="minorHAnsi"/>
          <w:lang w:val="fr-BE"/>
        </w:rPr>
      </w:pPr>
    </w:p>
    <w:p w14:paraId="587A6E52" w14:textId="77777777" w:rsidR="00B81A4C" w:rsidRPr="009447CD" w:rsidRDefault="00AF4C85" w:rsidP="00E91BC6">
      <w:pPr>
        <w:spacing w:after="200" w:line="276" w:lineRule="auto"/>
        <w:ind w:left="1418" w:hanging="1418"/>
        <w:rPr>
          <w:rFonts w:asciiTheme="minorHAnsi" w:hAnsiTheme="minorHAnsi"/>
          <w:lang w:val="fr-BE"/>
        </w:rPr>
      </w:pPr>
      <w:r w:rsidRPr="009447CD">
        <w:rPr>
          <w:rFonts w:asciiTheme="minorHAnsi" w:hAnsiTheme="minorHAnsi"/>
          <w:lang w:val="fr-BE"/>
        </w:rPr>
        <w:t xml:space="preserve">12 h 30 – 14 h </w:t>
      </w:r>
      <w:r w:rsidR="00FD3CE0" w:rsidRPr="009447CD">
        <w:rPr>
          <w:rFonts w:asciiTheme="minorHAnsi" w:hAnsiTheme="minorHAnsi"/>
          <w:lang w:val="fr-BE"/>
        </w:rPr>
        <w:t>30</w:t>
      </w:r>
      <w:r w:rsidR="00FD3CE0" w:rsidRPr="009447CD">
        <w:rPr>
          <w:rFonts w:asciiTheme="minorHAnsi" w:hAnsiTheme="minorHAnsi"/>
          <w:lang w:val="fr-BE"/>
        </w:rPr>
        <w:tab/>
        <w:t>Déjeuner/réception</w:t>
      </w:r>
    </w:p>
    <w:p w14:paraId="6BE72398" w14:textId="77777777" w:rsidR="00D45325" w:rsidRPr="009447CD" w:rsidRDefault="00D45325" w:rsidP="00E91BC6">
      <w:pPr>
        <w:spacing w:line="276" w:lineRule="auto"/>
        <w:rPr>
          <w:rFonts w:asciiTheme="minorHAnsi" w:hAnsiTheme="minorHAnsi"/>
          <w:lang w:val="fr-BE"/>
        </w:rPr>
      </w:pPr>
    </w:p>
    <w:p w14:paraId="3C367C54" w14:textId="77777777" w:rsidR="00AB5201" w:rsidRDefault="00AB5201" w:rsidP="00E91BC6">
      <w:pPr>
        <w:spacing w:line="276" w:lineRule="auto"/>
        <w:ind w:left="1418" w:hanging="1418"/>
        <w:rPr>
          <w:rFonts w:asciiTheme="minorHAnsi" w:hAnsiTheme="minorHAnsi"/>
          <w:lang w:val="fr-BE"/>
        </w:rPr>
      </w:pPr>
    </w:p>
    <w:p w14:paraId="1D4D6CF7" w14:textId="77777777" w:rsidR="00D45325" w:rsidRDefault="00FD3CE0" w:rsidP="00E91BC6">
      <w:pPr>
        <w:spacing w:line="276" w:lineRule="auto"/>
        <w:ind w:left="1418" w:hanging="1418"/>
        <w:rPr>
          <w:rFonts w:asciiTheme="minorHAnsi" w:hAnsiTheme="minorHAnsi"/>
          <w:lang w:val="fr-BE"/>
        </w:rPr>
      </w:pPr>
      <w:r w:rsidRPr="009447CD">
        <w:rPr>
          <w:rFonts w:asciiTheme="minorHAnsi" w:hAnsiTheme="minorHAnsi"/>
          <w:lang w:val="fr-BE"/>
        </w:rPr>
        <w:t xml:space="preserve">14 h 30 – 16 h 30 </w:t>
      </w:r>
      <w:r w:rsidRPr="009447CD">
        <w:rPr>
          <w:rFonts w:asciiTheme="minorHAnsi" w:hAnsiTheme="minorHAnsi"/>
          <w:lang w:val="fr-BE"/>
        </w:rPr>
        <w:tab/>
        <w:t>Séance de clôture</w:t>
      </w:r>
    </w:p>
    <w:p w14:paraId="72781748" w14:textId="77777777" w:rsidR="00401EE8" w:rsidRDefault="00401EE8" w:rsidP="00E91BC6">
      <w:pPr>
        <w:spacing w:line="276" w:lineRule="auto"/>
        <w:ind w:left="1418" w:hanging="1418"/>
        <w:rPr>
          <w:rFonts w:asciiTheme="minorHAnsi" w:hAnsiTheme="minorHAnsi"/>
          <w:lang w:val="fr-BE"/>
        </w:rPr>
      </w:pPr>
    </w:p>
    <w:p w14:paraId="69685C2C" w14:textId="119DEC1F" w:rsidR="00401EE8" w:rsidRPr="009447CD" w:rsidRDefault="00401EE8" w:rsidP="00E91BC6">
      <w:pPr>
        <w:spacing w:line="276" w:lineRule="auto"/>
        <w:ind w:left="1418" w:hanging="1418"/>
        <w:rPr>
          <w:rFonts w:asciiTheme="minorHAnsi" w:hAnsiTheme="minorHAnsi"/>
          <w:lang w:val="fr-BE"/>
        </w:rPr>
      </w:pPr>
      <w:r w:rsidRPr="00401EE8">
        <w:rPr>
          <w:rFonts w:asciiTheme="minorHAnsi" w:hAnsiTheme="minorHAnsi"/>
          <w:lang w:val="fr-BE"/>
        </w:rPr>
        <w:t xml:space="preserve">Introduction </w:t>
      </w:r>
      <w:r>
        <w:rPr>
          <w:rFonts w:asciiTheme="minorHAnsi" w:hAnsiTheme="minorHAnsi"/>
          <w:lang w:val="fr-BE"/>
        </w:rPr>
        <w:t>par</w:t>
      </w:r>
      <w:r w:rsidRPr="00401EE8">
        <w:rPr>
          <w:rFonts w:asciiTheme="minorHAnsi" w:hAnsiTheme="minorHAnsi"/>
          <w:lang w:val="fr-BE"/>
        </w:rPr>
        <w:t xml:space="preserve"> </w:t>
      </w:r>
      <w:proofErr w:type="spellStart"/>
      <w:r w:rsidRPr="00401EE8">
        <w:rPr>
          <w:rFonts w:asciiTheme="minorHAnsi" w:hAnsiTheme="minorHAnsi"/>
          <w:b/>
          <w:lang w:val="fr-BE"/>
        </w:rPr>
        <w:t>Assya</w:t>
      </w:r>
      <w:proofErr w:type="spellEnd"/>
      <w:r w:rsidRPr="00401EE8">
        <w:rPr>
          <w:rFonts w:asciiTheme="minorHAnsi" w:hAnsiTheme="minorHAnsi"/>
          <w:b/>
          <w:lang w:val="fr-BE"/>
        </w:rPr>
        <w:t xml:space="preserve"> </w:t>
      </w:r>
      <w:proofErr w:type="spellStart"/>
      <w:r w:rsidRPr="00401EE8">
        <w:rPr>
          <w:rFonts w:asciiTheme="minorHAnsi" w:hAnsiTheme="minorHAnsi"/>
          <w:b/>
          <w:lang w:val="fr-BE"/>
        </w:rPr>
        <w:t>Kavrakova</w:t>
      </w:r>
      <w:proofErr w:type="spellEnd"/>
      <w:r w:rsidRPr="00401EE8">
        <w:rPr>
          <w:rFonts w:asciiTheme="minorHAnsi" w:hAnsiTheme="minorHAnsi"/>
          <w:lang w:val="fr-BE"/>
        </w:rPr>
        <w:t xml:space="preserve">, </w:t>
      </w:r>
      <w:proofErr w:type="spellStart"/>
      <w:r w:rsidRPr="00401EE8">
        <w:rPr>
          <w:rFonts w:asciiTheme="minorHAnsi" w:hAnsiTheme="minorHAnsi"/>
          <w:lang w:val="fr-BE"/>
        </w:rPr>
        <w:t>Director</w:t>
      </w:r>
      <w:proofErr w:type="spellEnd"/>
      <w:r w:rsidRPr="00401EE8">
        <w:rPr>
          <w:rFonts w:asciiTheme="minorHAnsi" w:hAnsiTheme="minorHAnsi"/>
          <w:lang w:val="fr-BE"/>
        </w:rPr>
        <w:t xml:space="preserve"> of the European Citizen Action Service (ECAS)</w:t>
      </w:r>
    </w:p>
    <w:p w14:paraId="3E5A0530" w14:textId="77777777" w:rsidR="00D45325" w:rsidRPr="009447CD" w:rsidRDefault="00D45325" w:rsidP="00E91BC6">
      <w:pPr>
        <w:spacing w:line="276" w:lineRule="auto"/>
        <w:rPr>
          <w:rFonts w:asciiTheme="minorHAnsi" w:hAnsiTheme="minorHAnsi"/>
          <w:lang w:val="fr-BE"/>
        </w:rPr>
      </w:pPr>
    </w:p>
    <w:p w14:paraId="1E85EAE4" w14:textId="2C45562B" w:rsidR="00D45325" w:rsidRPr="009447CD" w:rsidRDefault="00B81A4C" w:rsidP="00E91BC6">
      <w:pPr>
        <w:pStyle w:val="ListParagraph"/>
        <w:numPr>
          <w:ilvl w:val="0"/>
          <w:numId w:val="26"/>
        </w:numPr>
        <w:spacing w:after="200" w:line="276" w:lineRule="auto"/>
        <w:rPr>
          <w:rFonts w:asciiTheme="minorHAnsi" w:hAnsiTheme="minorHAnsi"/>
          <w:lang w:val="fr-BE"/>
        </w:rPr>
      </w:pPr>
      <w:r w:rsidRPr="009447CD">
        <w:rPr>
          <w:rFonts w:asciiTheme="minorHAnsi" w:hAnsiTheme="minorHAnsi"/>
          <w:b/>
          <w:lang w:val="fr-BE"/>
        </w:rPr>
        <w:t xml:space="preserve">Discours </w:t>
      </w:r>
      <w:r w:rsidR="00B54558" w:rsidRPr="009447CD">
        <w:rPr>
          <w:rFonts w:asciiTheme="minorHAnsi" w:hAnsiTheme="minorHAnsi"/>
          <w:b/>
          <w:lang w:val="fr-BE"/>
        </w:rPr>
        <w:t xml:space="preserve">liminaire </w:t>
      </w:r>
      <w:r w:rsidR="00B54558" w:rsidRPr="009447CD">
        <w:rPr>
          <w:rFonts w:asciiTheme="minorHAnsi" w:hAnsiTheme="minorHAnsi"/>
          <w:lang w:val="fr-BE"/>
        </w:rPr>
        <w:t>sur</w:t>
      </w:r>
      <w:r w:rsidRPr="009447CD">
        <w:rPr>
          <w:rFonts w:asciiTheme="minorHAnsi" w:hAnsiTheme="minorHAnsi"/>
          <w:lang w:val="fr-BE"/>
        </w:rPr>
        <w:t xml:space="preserve"> le </w:t>
      </w:r>
      <w:r w:rsidRPr="009447CD">
        <w:rPr>
          <w:rFonts w:asciiTheme="minorHAnsi" w:hAnsiTheme="minorHAnsi"/>
          <w:b/>
          <w:i/>
          <w:lang w:val="fr-BE"/>
        </w:rPr>
        <w:t>populisme</w:t>
      </w:r>
      <w:r w:rsidRPr="009447CD">
        <w:rPr>
          <w:rFonts w:asciiTheme="minorHAnsi" w:hAnsiTheme="minorHAnsi"/>
          <w:lang w:val="fr-BE"/>
        </w:rPr>
        <w:t xml:space="preserve">, par </w:t>
      </w:r>
      <w:r w:rsidR="00162D82" w:rsidRPr="009447CD">
        <w:rPr>
          <w:rFonts w:asciiTheme="minorHAnsi" w:hAnsiTheme="minorHAnsi"/>
          <w:b/>
          <w:lang w:val="fr-BE"/>
        </w:rPr>
        <w:t>Gerald Hensel</w:t>
      </w:r>
      <w:r w:rsidR="00162D82" w:rsidRPr="009447CD">
        <w:rPr>
          <w:rFonts w:asciiTheme="minorHAnsi" w:hAnsiTheme="minorHAnsi"/>
          <w:lang w:val="fr-BE"/>
        </w:rPr>
        <w:t xml:space="preserve">, fondateur de </w:t>
      </w:r>
      <w:r w:rsidR="009447CD" w:rsidRPr="009447CD">
        <w:rPr>
          <w:rFonts w:asciiTheme="minorHAnsi" w:hAnsiTheme="minorHAnsi"/>
          <w:lang w:val="fr-BE"/>
        </w:rPr>
        <w:t>fearlessdemocracy.org / stratège de la transformation digitale</w:t>
      </w:r>
    </w:p>
    <w:p w14:paraId="1290E840" w14:textId="629594ED" w:rsidR="00AF4C85" w:rsidRPr="00093963" w:rsidRDefault="00436634" w:rsidP="00E91BC6">
      <w:pPr>
        <w:pStyle w:val="ListParagraph"/>
        <w:numPr>
          <w:ilvl w:val="0"/>
          <w:numId w:val="26"/>
        </w:numPr>
        <w:spacing w:after="200" w:line="276" w:lineRule="auto"/>
        <w:rPr>
          <w:rFonts w:asciiTheme="minorHAnsi" w:hAnsiTheme="minorHAnsi"/>
          <w:lang w:val="fr-BE"/>
        </w:rPr>
      </w:pPr>
      <w:r w:rsidRPr="009447CD">
        <w:rPr>
          <w:rFonts w:asciiTheme="minorHAnsi" w:hAnsiTheme="minorHAnsi"/>
          <w:b/>
          <w:lang w:val="fr-BE"/>
        </w:rPr>
        <w:t xml:space="preserve">Evelyne </w:t>
      </w:r>
      <w:proofErr w:type="spellStart"/>
      <w:r w:rsidRPr="009447CD">
        <w:rPr>
          <w:rFonts w:asciiTheme="minorHAnsi" w:hAnsiTheme="minorHAnsi"/>
          <w:b/>
          <w:lang w:val="fr-BE"/>
        </w:rPr>
        <w:t>Gebhardt</w:t>
      </w:r>
      <w:proofErr w:type="spellEnd"/>
      <w:r w:rsidRPr="009447CD">
        <w:rPr>
          <w:rFonts w:asciiTheme="minorHAnsi" w:hAnsiTheme="minorHAnsi"/>
          <w:lang w:val="fr-BE"/>
        </w:rPr>
        <w:t xml:space="preserve">, </w:t>
      </w:r>
      <w:proofErr w:type="spellStart"/>
      <w:r w:rsidR="001D5A2B" w:rsidRPr="00093963">
        <w:rPr>
          <w:rFonts w:asciiTheme="minorHAnsi" w:hAnsiTheme="minorHAnsi"/>
          <w:lang w:val="fr-BE"/>
        </w:rPr>
        <w:t>Vice-Presidente</w:t>
      </w:r>
      <w:proofErr w:type="spellEnd"/>
      <w:r w:rsidRPr="00093963">
        <w:rPr>
          <w:rFonts w:asciiTheme="minorHAnsi" w:hAnsiTheme="minorHAnsi"/>
          <w:lang w:val="fr-BE"/>
        </w:rPr>
        <w:t xml:space="preserve"> du Parlement européen </w:t>
      </w:r>
    </w:p>
    <w:p w14:paraId="09D41661" w14:textId="487EE4C8" w:rsidR="00093963" w:rsidRPr="00093963" w:rsidRDefault="00093963" w:rsidP="00E91BC6">
      <w:pPr>
        <w:pStyle w:val="ListParagraph"/>
        <w:numPr>
          <w:ilvl w:val="0"/>
          <w:numId w:val="26"/>
        </w:numPr>
        <w:spacing w:after="200" w:line="276" w:lineRule="auto"/>
        <w:rPr>
          <w:rFonts w:asciiTheme="minorHAnsi" w:hAnsiTheme="minorHAnsi"/>
          <w:lang w:val="fr-BE"/>
        </w:rPr>
      </w:pPr>
      <w:r w:rsidRPr="00093963">
        <w:rPr>
          <w:rFonts w:asciiTheme="minorHAnsi" w:hAnsiTheme="minorHAnsi"/>
          <w:b/>
          <w:bCs/>
          <w:lang w:val="en-GB"/>
        </w:rPr>
        <w:t xml:space="preserve">Jean-Eric </w:t>
      </w:r>
      <w:proofErr w:type="spellStart"/>
      <w:r w:rsidRPr="00093963">
        <w:rPr>
          <w:rFonts w:asciiTheme="minorHAnsi" w:hAnsiTheme="minorHAnsi"/>
          <w:b/>
          <w:bCs/>
          <w:lang w:val="en-GB"/>
        </w:rPr>
        <w:t>Paquet</w:t>
      </w:r>
      <w:proofErr w:type="spellEnd"/>
      <w:r w:rsidRPr="00093963">
        <w:rPr>
          <w:rFonts w:asciiTheme="minorHAnsi" w:hAnsiTheme="minorHAnsi"/>
          <w:lang w:val="en-GB"/>
        </w:rPr>
        <w:t xml:space="preserve">, </w:t>
      </w:r>
      <w:proofErr w:type="spellStart"/>
      <w:r>
        <w:rPr>
          <w:rFonts w:asciiTheme="minorHAnsi" w:hAnsiTheme="minorHAnsi"/>
        </w:rPr>
        <w:t>Secretaire</w:t>
      </w:r>
      <w:proofErr w:type="spellEnd"/>
      <w:r>
        <w:rPr>
          <w:rFonts w:asciiTheme="minorHAnsi" w:hAnsiTheme="minorHAnsi"/>
        </w:rPr>
        <w:t xml:space="preserve"> Géné</w:t>
      </w:r>
      <w:r w:rsidRPr="00093963">
        <w:rPr>
          <w:rFonts w:asciiTheme="minorHAnsi" w:hAnsiTheme="minorHAnsi"/>
        </w:rPr>
        <w:t>ral</w:t>
      </w:r>
      <w:r>
        <w:rPr>
          <w:rFonts w:asciiTheme="minorHAnsi" w:hAnsiTheme="minorHAnsi"/>
        </w:rPr>
        <w:t xml:space="preserve"> adjoint</w:t>
      </w:r>
      <w:r w:rsidRPr="00093963">
        <w:rPr>
          <w:rFonts w:asciiTheme="minorHAnsi" w:hAnsiTheme="minorHAnsi"/>
        </w:rPr>
        <w:t xml:space="preserve">, </w:t>
      </w:r>
      <w:r w:rsidRPr="00093963">
        <w:rPr>
          <w:rFonts w:asciiTheme="minorHAnsi" w:hAnsiTheme="minorHAnsi"/>
          <w:lang w:val="en-GB"/>
        </w:rPr>
        <w:t>Commission</w:t>
      </w:r>
      <w:r>
        <w:rPr>
          <w:rFonts w:asciiTheme="minorHAnsi" w:hAnsiTheme="minorHAnsi"/>
          <w:lang w:val="en-GB"/>
        </w:rPr>
        <w:t xml:space="preserve"> </w:t>
      </w:r>
      <w:proofErr w:type="spellStart"/>
      <w:r>
        <w:rPr>
          <w:rFonts w:asciiTheme="minorHAnsi" w:hAnsiTheme="minorHAnsi"/>
          <w:lang w:val="en-GB"/>
        </w:rPr>
        <w:t>europeenne</w:t>
      </w:r>
      <w:proofErr w:type="spellEnd"/>
    </w:p>
    <w:p w14:paraId="5C2A944C" w14:textId="77777777" w:rsidR="00CF0445" w:rsidRPr="009447CD" w:rsidRDefault="00CF6636" w:rsidP="00E91BC6">
      <w:pPr>
        <w:pStyle w:val="ListParagraph"/>
        <w:numPr>
          <w:ilvl w:val="0"/>
          <w:numId w:val="26"/>
        </w:numPr>
        <w:spacing w:after="200" w:line="276" w:lineRule="auto"/>
        <w:rPr>
          <w:rFonts w:asciiTheme="minorHAnsi" w:hAnsiTheme="minorHAnsi"/>
          <w:lang w:val="fr-BE"/>
        </w:rPr>
      </w:pPr>
      <w:r w:rsidRPr="00093963">
        <w:rPr>
          <w:rFonts w:asciiTheme="minorHAnsi" w:hAnsiTheme="minorHAnsi"/>
          <w:lang w:val="fr-BE"/>
        </w:rPr>
        <w:t>P</w:t>
      </w:r>
      <w:r w:rsidR="00D45325" w:rsidRPr="00093963">
        <w:rPr>
          <w:rFonts w:asciiTheme="minorHAnsi" w:hAnsiTheme="minorHAnsi"/>
          <w:lang w:val="fr-BE"/>
        </w:rPr>
        <w:t>résentation des résultats</w:t>
      </w:r>
      <w:r w:rsidR="00D45325" w:rsidRPr="009447CD">
        <w:rPr>
          <w:rFonts w:asciiTheme="minorHAnsi" w:hAnsiTheme="minorHAnsi"/>
          <w:lang w:val="fr-BE"/>
        </w:rPr>
        <w:t xml:space="preserve"> des différents ateliers</w:t>
      </w:r>
      <w:r w:rsidR="00CF0445" w:rsidRPr="009447CD">
        <w:rPr>
          <w:rFonts w:asciiTheme="minorHAnsi" w:hAnsiTheme="minorHAnsi"/>
          <w:lang w:val="fr-BE"/>
        </w:rPr>
        <w:t xml:space="preserve"> </w:t>
      </w:r>
      <w:r w:rsidRPr="009447CD">
        <w:rPr>
          <w:rFonts w:asciiTheme="minorHAnsi" w:hAnsiTheme="minorHAnsi"/>
          <w:lang w:val="fr-BE"/>
        </w:rPr>
        <w:t>et débat</w:t>
      </w:r>
    </w:p>
    <w:p w14:paraId="68881886" w14:textId="77777777" w:rsidR="00AF4C85" w:rsidRPr="009447CD" w:rsidRDefault="00CF0445" w:rsidP="00E91BC6">
      <w:pPr>
        <w:pStyle w:val="ListParagraph"/>
        <w:numPr>
          <w:ilvl w:val="0"/>
          <w:numId w:val="26"/>
        </w:numPr>
        <w:spacing w:after="200" w:line="276" w:lineRule="auto"/>
        <w:rPr>
          <w:rFonts w:asciiTheme="minorHAnsi" w:hAnsiTheme="minorHAnsi"/>
          <w:lang w:val="fr-BE"/>
        </w:rPr>
      </w:pPr>
      <w:r w:rsidRPr="009447CD">
        <w:rPr>
          <w:rFonts w:asciiTheme="minorHAnsi" w:hAnsiTheme="minorHAnsi"/>
          <w:b/>
          <w:lang w:val="fr-BE"/>
        </w:rPr>
        <w:t>Adoption des 10 principales exigences et principaux engagements de la société civile issus de la conférence</w:t>
      </w:r>
    </w:p>
    <w:p w14:paraId="042223F0" w14:textId="2CC96E8D" w:rsidR="00401EE8" w:rsidRDefault="00AF4C85" w:rsidP="00E91BC6">
      <w:pPr>
        <w:spacing w:after="200" w:line="276" w:lineRule="auto"/>
        <w:ind w:left="1778"/>
        <w:rPr>
          <w:rFonts w:asciiTheme="minorHAnsi" w:hAnsiTheme="minorHAnsi"/>
          <w:b/>
          <w:lang w:val="fr-BE"/>
        </w:rPr>
      </w:pPr>
      <w:r w:rsidRPr="009447CD">
        <w:rPr>
          <w:rFonts w:asciiTheme="minorHAnsi" w:hAnsiTheme="minorHAnsi"/>
          <w:lang w:val="fr-BE"/>
        </w:rPr>
        <w:t xml:space="preserve">Clôture par </w:t>
      </w:r>
      <w:r w:rsidRPr="009447CD">
        <w:rPr>
          <w:rFonts w:asciiTheme="minorHAnsi" w:hAnsiTheme="minorHAnsi"/>
          <w:b/>
          <w:lang w:val="fr-BE"/>
        </w:rPr>
        <w:t>Conny Reuter</w:t>
      </w:r>
      <w:r w:rsidRPr="009447CD">
        <w:rPr>
          <w:rFonts w:asciiTheme="minorHAnsi" w:hAnsiTheme="minorHAnsi"/>
          <w:lang w:val="fr-BE"/>
        </w:rPr>
        <w:t>, co-président du groupe de Liaison et secrétaire-</w:t>
      </w:r>
      <w:r w:rsidR="009447CD" w:rsidRPr="009447CD">
        <w:rPr>
          <w:rFonts w:asciiTheme="minorHAnsi" w:hAnsiTheme="minorHAnsi"/>
          <w:lang w:val="fr-BE"/>
        </w:rPr>
        <w:t>général</w:t>
      </w:r>
      <w:r w:rsidRPr="009447CD">
        <w:rPr>
          <w:rFonts w:asciiTheme="minorHAnsi" w:hAnsiTheme="minorHAnsi"/>
          <w:lang w:val="fr-BE"/>
        </w:rPr>
        <w:t xml:space="preserve"> de Solidar</w:t>
      </w:r>
      <w:r w:rsidR="003438FD" w:rsidRPr="009447CD">
        <w:rPr>
          <w:rFonts w:asciiTheme="minorHAnsi" w:hAnsiTheme="minorHAnsi"/>
          <w:b/>
          <w:lang w:val="fr-BE"/>
        </w:rPr>
        <w:t xml:space="preserve"> </w:t>
      </w:r>
    </w:p>
    <w:p w14:paraId="2A42B86A" w14:textId="77777777" w:rsidR="00B30891" w:rsidRDefault="00B30891" w:rsidP="00401EE8">
      <w:pPr>
        <w:spacing w:line="276" w:lineRule="auto"/>
        <w:rPr>
          <w:rFonts w:asciiTheme="minorHAnsi" w:hAnsiTheme="minorHAnsi"/>
        </w:rPr>
      </w:pPr>
    </w:p>
    <w:p w14:paraId="382D2AD1" w14:textId="46A2F22F" w:rsidR="00195477" w:rsidRDefault="00195477" w:rsidP="00401EE8">
      <w:pPr>
        <w:spacing w:line="276" w:lineRule="auto"/>
        <w:rPr>
          <w:rFonts w:asciiTheme="minorHAnsi" w:hAnsiTheme="minorHAnsi"/>
        </w:rPr>
      </w:pPr>
      <w:bookmarkStart w:id="0" w:name="_GoBack"/>
      <w:bookmarkEnd w:id="0"/>
      <w:r w:rsidRPr="00195477">
        <w:rPr>
          <w:rFonts w:asciiTheme="minorHAnsi" w:hAnsiTheme="minorHAnsi"/>
        </w:rPr>
        <w:t xml:space="preserve">Interprétation: EN/FR/DE/ES/IT </w:t>
      </w:r>
      <w:r>
        <w:rPr>
          <w:rFonts w:asciiTheme="minorHAnsi" w:hAnsiTheme="minorHAnsi"/>
        </w:rPr>
        <w:t>vers</w:t>
      </w:r>
      <w:r w:rsidRPr="00195477">
        <w:rPr>
          <w:rFonts w:asciiTheme="minorHAnsi" w:hAnsiTheme="minorHAnsi"/>
        </w:rPr>
        <w:t xml:space="preserve"> EN/FR/DE</w:t>
      </w:r>
    </w:p>
    <w:p w14:paraId="121ACC6B" w14:textId="77777777" w:rsidR="005867C4" w:rsidRPr="00401EE8" w:rsidRDefault="005867C4" w:rsidP="00401EE8">
      <w:pPr>
        <w:spacing w:line="276" w:lineRule="auto"/>
        <w:rPr>
          <w:rFonts w:asciiTheme="minorHAnsi" w:hAnsiTheme="minorHAnsi"/>
        </w:rPr>
      </w:pPr>
    </w:p>
    <w:sectPr w:rsidR="005867C4" w:rsidRPr="00401EE8" w:rsidSect="005A60C8">
      <w:footerReference w:type="default" r:id="rId16"/>
      <w:pgSz w:w="11907" w:h="16839" w:code="9"/>
      <w:pgMar w:top="1134" w:right="1418" w:bottom="1418" w:left="1418" w:header="28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90541" w14:textId="77777777" w:rsidR="001627A5" w:rsidRDefault="001627A5" w:rsidP="00D745AD">
      <w:pPr>
        <w:spacing w:line="240" w:lineRule="auto"/>
      </w:pPr>
      <w:r>
        <w:separator/>
      </w:r>
    </w:p>
  </w:endnote>
  <w:endnote w:type="continuationSeparator" w:id="0">
    <w:p w14:paraId="4698649C" w14:textId="77777777" w:rsidR="001627A5" w:rsidRDefault="001627A5" w:rsidP="00D745AD">
      <w:pPr>
        <w:spacing w:line="240" w:lineRule="auto"/>
      </w:pPr>
      <w:r>
        <w:continuationSeparator/>
      </w:r>
    </w:p>
  </w:endnote>
  <w:endnote w:type="continuationNotice" w:id="1">
    <w:p w14:paraId="626BB441" w14:textId="77777777" w:rsidR="001627A5" w:rsidRDefault="001627A5" w:rsidP="00D745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83DB" w14:textId="7910AD71" w:rsidR="00E46178" w:rsidRPr="00BD7B48" w:rsidRDefault="00E46178" w:rsidP="00E966D3">
    <w:pPr>
      <w:pStyle w:val="Foot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F037C" w14:textId="77777777" w:rsidR="001627A5" w:rsidRDefault="001627A5" w:rsidP="00D745AD">
      <w:pPr>
        <w:spacing w:line="240" w:lineRule="auto"/>
      </w:pPr>
      <w:r>
        <w:separator/>
      </w:r>
    </w:p>
  </w:footnote>
  <w:footnote w:type="continuationSeparator" w:id="0">
    <w:p w14:paraId="62CBB93E" w14:textId="77777777" w:rsidR="001627A5" w:rsidRDefault="001627A5" w:rsidP="00D745AD">
      <w:pPr>
        <w:spacing w:line="240" w:lineRule="auto"/>
      </w:pPr>
      <w:r>
        <w:continuationSeparator/>
      </w:r>
    </w:p>
  </w:footnote>
  <w:footnote w:type="continuationNotice" w:id="1">
    <w:p w14:paraId="3C2F54A6" w14:textId="77777777" w:rsidR="001627A5" w:rsidRDefault="001627A5" w:rsidP="00D745AD">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A89567E"/>
    <w:multiLevelType w:val="singleLevel"/>
    <w:tmpl w:val="B74EAAF4"/>
    <w:lvl w:ilvl="0">
      <w:start w:val="1"/>
      <w:numFmt w:val="bullet"/>
      <w:lvlText w:val=""/>
      <w:lvlJc w:val="left"/>
      <w:pPr>
        <w:ind w:left="2135" w:hanging="360"/>
      </w:pPr>
      <w:rPr>
        <w:rFonts w:ascii="Symbol" w:hAnsi="Symbol" w:hint="default"/>
      </w:rPr>
    </w:lvl>
  </w:abstractNum>
  <w:abstractNum w:abstractNumId="2">
    <w:nsid w:val="0D0F209A"/>
    <w:multiLevelType w:val="hybridMultilevel"/>
    <w:tmpl w:val="D56E7CBA"/>
    <w:lvl w:ilvl="0" w:tplc="080C0001">
      <w:start w:val="1"/>
      <w:numFmt w:val="bullet"/>
      <w:lvlText w:val=""/>
      <w:lvlJc w:val="left"/>
      <w:pPr>
        <w:ind w:left="2135" w:hanging="360"/>
      </w:pPr>
      <w:rPr>
        <w:rFonts w:ascii="Symbol" w:hAnsi="Symbol" w:hint="default"/>
      </w:rPr>
    </w:lvl>
    <w:lvl w:ilvl="1" w:tplc="080C0003" w:tentative="1">
      <w:start w:val="1"/>
      <w:numFmt w:val="bullet"/>
      <w:lvlText w:val="o"/>
      <w:lvlJc w:val="left"/>
      <w:pPr>
        <w:ind w:left="2855" w:hanging="360"/>
      </w:pPr>
      <w:rPr>
        <w:rFonts w:ascii="Courier New" w:hAnsi="Courier New" w:cs="Courier New" w:hint="default"/>
      </w:rPr>
    </w:lvl>
    <w:lvl w:ilvl="2" w:tplc="080C0005" w:tentative="1">
      <w:start w:val="1"/>
      <w:numFmt w:val="bullet"/>
      <w:lvlText w:val=""/>
      <w:lvlJc w:val="left"/>
      <w:pPr>
        <w:ind w:left="3575" w:hanging="360"/>
      </w:pPr>
      <w:rPr>
        <w:rFonts w:ascii="Wingdings" w:hAnsi="Wingdings" w:hint="default"/>
      </w:rPr>
    </w:lvl>
    <w:lvl w:ilvl="3" w:tplc="080C0001" w:tentative="1">
      <w:start w:val="1"/>
      <w:numFmt w:val="bullet"/>
      <w:lvlText w:val=""/>
      <w:lvlJc w:val="left"/>
      <w:pPr>
        <w:ind w:left="4295" w:hanging="360"/>
      </w:pPr>
      <w:rPr>
        <w:rFonts w:ascii="Symbol" w:hAnsi="Symbol" w:hint="default"/>
      </w:rPr>
    </w:lvl>
    <w:lvl w:ilvl="4" w:tplc="080C0003" w:tentative="1">
      <w:start w:val="1"/>
      <w:numFmt w:val="bullet"/>
      <w:lvlText w:val="o"/>
      <w:lvlJc w:val="left"/>
      <w:pPr>
        <w:ind w:left="5015" w:hanging="360"/>
      </w:pPr>
      <w:rPr>
        <w:rFonts w:ascii="Courier New" w:hAnsi="Courier New" w:cs="Courier New" w:hint="default"/>
      </w:rPr>
    </w:lvl>
    <w:lvl w:ilvl="5" w:tplc="080C0005" w:tentative="1">
      <w:start w:val="1"/>
      <w:numFmt w:val="bullet"/>
      <w:lvlText w:val=""/>
      <w:lvlJc w:val="left"/>
      <w:pPr>
        <w:ind w:left="5735" w:hanging="360"/>
      </w:pPr>
      <w:rPr>
        <w:rFonts w:ascii="Wingdings" w:hAnsi="Wingdings" w:hint="default"/>
      </w:rPr>
    </w:lvl>
    <w:lvl w:ilvl="6" w:tplc="080C0001" w:tentative="1">
      <w:start w:val="1"/>
      <w:numFmt w:val="bullet"/>
      <w:lvlText w:val=""/>
      <w:lvlJc w:val="left"/>
      <w:pPr>
        <w:ind w:left="6455" w:hanging="360"/>
      </w:pPr>
      <w:rPr>
        <w:rFonts w:ascii="Symbol" w:hAnsi="Symbol" w:hint="default"/>
      </w:rPr>
    </w:lvl>
    <w:lvl w:ilvl="7" w:tplc="080C0003" w:tentative="1">
      <w:start w:val="1"/>
      <w:numFmt w:val="bullet"/>
      <w:lvlText w:val="o"/>
      <w:lvlJc w:val="left"/>
      <w:pPr>
        <w:ind w:left="7175" w:hanging="360"/>
      </w:pPr>
      <w:rPr>
        <w:rFonts w:ascii="Courier New" w:hAnsi="Courier New" w:cs="Courier New" w:hint="default"/>
      </w:rPr>
    </w:lvl>
    <w:lvl w:ilvl="8" w:tplc="080C0005" w:tentative="1">
      <w:start w:val="1"/>
      <w:numFmt w:val="bullet"/>
      <w:lvlText w:val=""/>
      <w:lvlJc w:val="left"/>
      <w:pPr>
        <w:ind w:left="7895" w:hanging="360"/>
      </w:pPr>
      <w:rPr>
        <w:rFonts w:ascii="Wingdings" w:hAnsi="Wingdings" w:hint="default"/>
      </w:rPr>
    </w:lvl>
  </w:abstractNum>
  <w:abstractNum w:abstractNumId="3">
    <w:nsid w:val="0DAF143C"/>
    <w:multiLevelType w:val="hybridMultilevel"/>
    <w:tmpl w:val="DE8E9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E336534"/>
    <w:multiLevelType w:val="hybridMultilevel"/>
    <w:tmpl w:val="B74EAAF4"/>
    <w:lvl w:ilvl="0" w:tplc="080C0001">
      <w:start w:val="1"/>
      <w:numFmt w:val="bullet"/>
      <w:lvlText w:val=""/>
      <w:lvlJc w:val="left"/>
      <w:pPr>
        <w:ind w:left="2135" w:hanging="360"/>
      </w:pPr>
      <w:rPr>
        <w:rFonts w:ascii="Symbol" w:hAnsi="Symbol" w:hint="default"/>
      </w:rPr>
    </w:lvl>
    <w:lvl w:ilvl="1" w:tplc="080C0003">
      <w:start w:val="1"/>
      <w:numFmt w:val="bullet"/>
      <w:lvlText w:val="o"/>
      <w:lvlJc w:val="left"/>
      <w:pPr>
        <w:ind w:left="2855" w:hanging="360"/>
      </w:pPr>
      <w:rPr>
        <w:rFonts w:ascii="Courier New" w:hAnsi="Courier New" w:cs="Courier New" w:hint="default"/>
      </w:rPr>
    </w:lvl>
    <w:lvl w:ilvl="2" w:tplc="080C0005" w:tentative="1">
      <w:start w:val="1"/>
      <w:numFmt w:val="bullet"/>
      <w:lvlText w:val=""/>
      <w:lvlJc w:val="left"/>
      <w:pPr>
        <w:ind w:left="3575" w:hanging="360"/>
      </w:pPr>
      <w:rPr>
        <w:rFonts w:ascii="Wingdings" w:hAnsi="Wingdings" w:hint="default"/>
      </w:rPr>
    </w:lvl>
    <w:lvl w:ilvl="3" w:tplc="080C0001" w:tentative="1">
      <w:start w:val="1"/>
      <w:numFmt w:val="bullet"/>
      <w:lvlText w:val=""/>
      <w:lvlJc w:val="left"/>
      <w:pPr>
        <w:ind w:left="4295" w:hanging="360"/>
      </w:pPr>
      <w:rPr>
        <w:rFonts w:ascii="Symbol" w:hAnsi="Symbol" w:hint="default"/>
      </w:rPr>
    </w:lvl>
    <w:lvl w:ilvl="4" w:tplc="080C0003" w:tentative="1">
      <w:start w:val="1"/>
      <w:numFmt w:val="bullet"/>
      <w:lvlText w:val="o"/>
      <w:lvlJc w:val="left"/>
      <w:pPr>
        <w:ind w:left="5015" w:hanging="360"/>
      </w:pPr>
      <w:rPr>
        <w:rFonts w:ascii="Courier New" w:hAnsi="Courier New" w:cs="Courier New" w:hint="default"/>
      </w:rPr>
    </w:lvl>
    <w:lvl w:ilvl="5" w:tplc="080C0005" w:tentative="1">
      <w:start w:val="1"/>
      <w:numFmt w:val="bullet"/>
      <w:lvlText w:val=""/>
      <w:lvlJc w:val="left"/>
      <w:pPr>
        <w:ind w:left="5735" w:hanging="360"/>
      </w:pPr>
      <w:rPr>
        <w:rFonts w:ascii="Wingdings" w:hAnsi="Wingdings" w:hint="default"/>
      </w:rPr>
    </w:lvl>
    <w:lvl w:ilvl="6" w:tplc="080C0001" w:tentative="1">
      <w:start w:val="1"/>
      <w:numFmt w:val="bullet"/>
      <w:lvlText w:val=""/>
      <w:lvlJc w:val="left"/>
      <w:pPr>
        <w:ind w:left="6455" w:hanging="360"/>
      </w:pPr>
      <w:rPr>
        <w:rFonts w:ascii="Symbol" w:hAnsi="Symbol" w:hint="default"/>
      </w:rPr>
    </w:lvl>
    <w:lvl w:ilvl="7" w:tplc="080C0003" w:tentative="1">
      <w:start w:val="1"/>
      <w:numFmt w:val="bullet"/>
      <w:lvlText w:val="o"/>
      <w:lvlJc w:val="left"/>
      <w:pPr>
        <w:ind w:left="7175" w:hanging="360"/>
      </w:pPr>
      <w:rPr>
        <w:rFonts w:ascii="Courier New" w:hAnsi="Courier New" w:cs="Courier New" w:hint="default"/>
      </w:rPr>
    </w:lvl>
    <w:lvl w:ilvl="8" w:tplc="080C0005" w:tentative="1">
      <w:start w:val="1"/>
      <w:numFmt w:val="bullet"/>
      <w:lvlText w:val=""/>
      <w:lvlJc w:val="left"/>
      <w:pPr>
        <w:ind w:left="7895" w:hanging="360"/>
      </w:pPr>
      <w:rPr>
        <w:rFonts w:ascii="Wingdings" w:hAnsi="Wingdings" w:hint="default"/>
      </w:rPr>
    </w:lvl>
  </w:abstractNum>
  <w:abstractNum w:abstractNumId="5">
    <w:nsid w:val="0E481236"/>
    <w:multiLevelType w:val="hybridMultilevel"/>
    <w:tmpl w:val="C33AFDE0"/>
    <w:lvl w:ilvl="0" w:tplc="12A8F2F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F2738C"/>
    <w:multiLevelType w:val="hybridMultilevel"/>
    <w:tmpl w:val="104A2954"/>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7">
    <w:nsid w:val="107F0152"/>
    <w:multiLevelType w:val="singleLevel"/>
    <w:tmpl w:val="B74EAAF4"/>
    <w:lvl w:ilvl="0">
      <w:start w:val="1"/>
      <w:numFmt w:val="bullet"/>
      <w:lvlText w:val=""/>
      <w:lvlJc w:val="left"/>
      <w:pPr>
        <w:ind w:left="2135" w:hanging="360"/>
      </w:pPr>
      <w:rPr>
        <w:rFonts w:ascii="Symbol" w:hAnsi="Symbol" w:hint="default"/>
      </w:rPr>
    </w:lvl>
  </w:abstractNum>
  <w:abstractNum w:abstractNumId="8">
    <w:nsid w:val="1ABF51E6"/>
    <w:multiLevelType w:val="hybridMultilevel"/>
    <w:tmpl w:val="505AE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6B29F3"/>
    <w:multiLevelType w:val="hybridMultilevel"/>
    <w:tmpl w:val="F754F2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F6F191B"/>
    <w:multiLevelType w:val="hybridMultilevel"/>
    <w:tmpl w:val="974255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44B0F82"/>
    <w:multiLevelType w:val="hybridMultilevel"/>
    <w:tmpl w:val="2594E098"/>
    <w:lvl w:ilvl="0" w:tplc="08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61312A"/>
    <w:multiLevelType w:val="hybridMultilevel"/>
    <w:tmpl w:val="A38470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4793912"/>
    <w:multiLevelType w:val="hybridMultilevel"/>
    <w:tmpl w:val="2A54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4C36A6A"/>
    <w:multiLevelType w:val="hybridMultilevel"/>
    <w:tmpl w:val="3F1C7D20"/>
    <w:lvl w:ilvl="0" w:tplc="080C0001">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20354E"/>
    <w:multiLevelType w:val="hybridMultilevel"/>
    <w:tmpl w:val="42BCA3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E346F91"/>
    <w:multiLevelType w:val="hybridMultilevel"/>
    <w:tmpl w:val="BF406E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51C4E47"/>
    <w:multiLevelType w:val="singleLevel"/>
    <w:tmpl w:val="B74EAAF4"/>
    <w:lvl w:ilvl="0">
      <w:start w:val="1"/>
      <w:numFmt w:val="bullet"/>
      <w:lvlText w:val=""/>
      <w:lvlJc w:val="left"/>
      <w:pPr>
        <w:ind w:left="2135" w:hanging="360"/>
      </w:pPr>
      <w:rPr>
        <w:rFonts w:ascii="Symbol" w:hAnsi="Symbol" w:hint="default"/>
      </w:rPr>
    </w:lvl>
  </w:abstractNum>
  <w:abstractNum w:abstractNumId="18">
    <w:nsid w:val="5BB61055"/>
    <w:multiLevelType w:val="hybridMultilevel"/>
    <w:tmpl w:val="9BCA089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9">
    <w:nsid w:val="6F0B4E2E"/>
    <w:multiLevelType w:val="hybridMultilevel"/>
    <w:tmpl w:val="0F301C6C"/>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561626"/>
    <w:multiLevelType w:val="hybridMultilevel"/>
    <w:tmpl w:val="CF3485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2E22A19"/>
    <w:multiLevelType w:val="singleLevel"/>
    <w:tmpl w:val="B74EAAF4"/>
    <w:lvl w:ilvl="0">
      <w:start w:val="1"/>
      <w:numFmt w:val="bullet"/>
      <w:lvlText w:val=""/>
      <w:lvlJc w:val="left"/>
      <w:pPr>
        <w:ind w:left="2135" w:hanging="360"/>
      </w:pPr>
      <w:rPr>
        <w:rFonts w:ascii="Symbol" w:hAnsi="Symbol" w:hint="default"/>
      </w:rPr>
    </w:lvl>
  </w:abstractNum>
  <w:abstractNum w:abstractNumId="22">
    <w:nsid w:val="762C3818"/>
    <w:multiLevelType w:val="singleLevel"/>
    <w:tmpl w:val="B74EAAF4"/>
    <w:lvl w:ilvl="0">
      <w:start w:val="1"/>
      <w:numFmt w:val="bullet"/>
      <w:lvlText w:val=""/>
      <w:lvlJc w:val="left"/>
      <w:pPr>
        <w:ind w:left="2135" w:hanging="360"/>
      </w:pPr>
      <w:rPr>
        <w:rFonts w:ascii="Symbol" w:hAnsi="Symbol" w:hint="default"/>
      </w:rPr>
    </w:lvl>
  </w:abstractNum>
  <w:abstractNum w:abstractNumId="23">
    <w:nsid w:val="77374344"/>
    <w:multiLevelType w:val="singleLevel"/>
    <w:tmpl w:val="B74EAAF4"/>
    <w:lvl w:ilvl="0">
      <w:start w:val="1"/>
      <w:numFmt w:val="bullet"/>
      <w:lvlText w:val=""/>
      <w:lvlJc w:val="left"/>
      <w:pPr>
        <w:ind w:left="2135" w:hanging="360"/>
      </w:pPr>
      <w:rPr>
        <w:rFonts w:ascii="Symbol" w:hAnsi="Symbol" w:hint="default"/>
      </w:rPr>
    </w:lvl>
  </w:abstractNum>
  <w:abstractNum w:abstractNumId="24">
    <w:nsid w:val="79422C9C"/>
    <w:multiLevelType w:val="hybridMultilevel"/>
    <w:tmpl w:val="53A2EC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9DA6741"/>
    <w:multiLevelType w:val="hybridMultilevel"/>
    <w:tmpl w:val="D8362D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BFC563C"/>
    <w:multiLevelType w:val="hybridMultilevel"/>
    <w:tmpl w:val="1EDC22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CA9329F"/>
    <w:multiLevelType w:val="hybridMultilevel"/>
    <w:tmpl w:val="8D44ED82"/>
    <w:lvl w:ilvl="0" w:tplc="080C0001">
      <w:start w:val="1"/>
      <w:numFmt w:val="bullet"/>
      <w:lvlText w:val=""/>
      <w:lvlJc w:val="left"/>
      <w:pPr>
        <w:ind w:left="2138" w:hanging="360"/>
      </w:pPr>
      <w:rPr>
        <w:rFonts w:ascii="Symbol" w:hAnsi="Symbol" w:hint="default"/>
      </w:rPr>
    </w:lvl>
    <w:lvl w:ilvl="1" w:tplc="080C0003">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num w:numId="1">
    <w:abstractNumId w:val="20"/>
  </w:num>
  <w:num w:numId="2">
    <w:abstractNumId w:val="12"/>
  </w:num>
  <w:num w:numId="3">
    <w:abstractNumId w:val="26"/>
  </w:num>
  <w:num w:numId="4">
    <w:abstractNumId w:val="3"/>
  </w:num>
  <w:num w:numId="5">
    <w:abstractNumId w:val="10"/>
  </w:num>
  <w:num w:numId="6">
    <w:abstractNumId w:val="8"/>
  </w:num>
  <w:num w:numId="7">
    <w:abstractNumId w:val="3"/>
  </w:num>
  <w:num w:numId="8">
    <w:abstractNumId w:val="9"/>
  </w:num>
  <w:num w:numId="9">
    <w:abstractNumId w:val="13"/>
  </w:num>
  <w:num w:numId="10">
    <w:abstractNumId w:val="15"/>
  </w:num>
  <w:num w:numId="11">
    <w:abstractNumId w:val="16"/>
  </w:num>
  <w:num w:numId="12">
    <w:abstractNumId w:val="25"/>
  </w:num>
  <w:num w:numId="13">
    <w:abstractNumId w:val="18"/>
  </w:num>
  <w:num w:numId="14">
    <w:abstractNumId w:val="4"/>
  </w:num>
  <w:num w:numId="15">
    <w:abstractNumId w:val="0"/>
  </w:num>
  <w:num w:numId="16">
    <w:abstractNumId w:val="1"/>
  </w:num>
  <w:num w:numId="17">
    <w:abstractNumId w:val="17"/>
  </w:num>
  <w:num w:numId="18">
    <w:abstractNumId w:val="21"/>
  </w:num>
  <w:num w:numId="19">
    <w:abstractNumId w:val="23"/>
  </w:num>
  <w:num w:numId="20">
    <w:abstractNumId w:val="22"/>
  </w:num>
  <w:num w:numId="21">
    <w:abstractNumId w:val="7"/>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19"/>
  </w:num>
  <w:num w:numId="24">
    <w:abstractNumId w:val="11"/>
  </w:num>
  <w:num w:numId="25">
    <w:abstractNumId w:val="5"/>
  </w:num>
  <w:num w:numId="26">
    <w:abstractNumId w:val="27"/>
  </w:num>
  <w:num w:numId="27">
    <w:abstractNumId w:val="6"/>
  </w:num>
  <w:num w:numId="28">
    <w:abstractNumId w:val="14"/>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F6"/>
    <w:rsid w:val="00011545"/>
    <w:rsid w:val="00032095"/>
    <w:rsid w:val="000526EE"/>
    <w:rsid w:val="00065BA3"/>
    <w:rsid w:val="00093963"/>
    <w:rsid w:val="000B25A1"/>
    <w:rsid w:val="000B6373"/>
    <w:rsid w:val="000C1692"/>
    <w:rsid w:val="000C4218"/>
    <w:rsid w:val="000D49EE"/>
    <w:rsid w:val="000E0E5C"/>
    <w:rsid w:val="000F3364"/>
    <w:rsid w:val="000F3C49"/>
    <w:rsid w:val="001370C7"/>
    <w:rsid w:val="001446DC"/>
    <w:rsid w:val="001627A5"/>
    <w:rsid w:val="00162D82"/>
    <w:rsid w:val="0018242C"/>
    <w:rsid w:val="00195477"/>
    <w:rsid w:val="001965FC"/>
    <w:rsid w:val="001B4BDA"/>
    <w:rsid w:val="001C32D8"/>
    <w:rsid w:val="001D18D6"/>
    <w:rsid w:val="001D5A2B"/>
    <w:rsid w:val="002109F0"/>
    <w:rsid w:val="00210A57"/>
    <w:rsid w:val="00212E53"/>
    <w:rsid w:val="00225528"/>
    <w:rsid w:val="00236B95"/>
    <w:rsid w:val="00251174"/>
    <w:rsid w:val="00285283"/>
    <w:rsid w:val="002B1CEB"/>
    <w:rsid w:val="002D2E34"/>
    <w:rsid w:val="002E3CB3"/>
    <w:rsid w:val="002F39BE"/>
    <w:rsid w:val="002F58E2"/>
    <w:rsid w:val="002F73C7"/>
    <w:rsid w:val="002F7F7E"/>
    <w:rsid w:val="003438FD"/>
    <w:rsid w:val="00344CFB"/>
    <w:rsid w:val="00350AF2"/>
    <w:rsid w:val="00351BE6"/>
    <w:rsid w:val="00376AC0"/>
    <w:rsid w:val="00376E37"/>
    <w:rsid w:val="00383B19"/>
    <w:rsid w:val="00396666"/>
    <w:rsid w:val="003A2E6E"/>
    <w:rsid w:val="003E1331"/>
    <w:rsid w:val="00401EE8"/>
    <w:rsid w:val="00404AEB"/>
    <w:rsid w:val="00436634"/>
    <w:rsid w:val="004469D2"/>
    <w:rsid w:val="00483F1F"/>
    <w:rsid w:val="004B1011"/>
    <w:rsid w:val="004E1FF1"/>
    <w:rsid w:val="004E39E9"/>
    <w:rsid w:val="004F0C9B"/>
    <w:rsid w:val="00501626"/>
    <w:rsid w:val="00513398"/>
    <w:rsid w:val="00531C67"/>
    <w:rsid w:val="00537BC2"/>
    <w:rsid w:val="00571C90"/>
    <w:rsid w:val="00572D9C"/>
    <w:rsid w:val="00582D5F"/>
    <w:rsid w:val="005867C4"/>
    <w:rsid w:val="00590EF6"/>
    <w:rsid w:val="00595154"/>
    <w:rsid w:val="005A0EBB"/>
    <w:rsid w:val="005A60C8"/>
    <w:rsid w:val="005B0BFF"/>
    <w:rsid w:val="005C1361"/>
    <w:rsid w:val="005C5E76"/>
    <w:rsid w:val="005C6258"/>
    <w:rsid w:val="005D1790"/>
    <w:rsid w:val="005D43D4"/>
    <w:rsid w:val="005D5312"/>
    <w:rsid w:val="005D5CE6"/>
    <w:rsid w:val="005E3728"/>
    <w:rsid w:val="006769CA"/>
    <w:rsid w:val="0068746E"/>
    <w:rsid w:val="006966C6"/>
    <w:rsid w:val="006C65AF"/>
    <w:rsid w:val="006E3266"/>
    <w:rsid w:val="006F303E"/>
    <w:rsid w:val="007051AC"/>
    <w:rsid w:val="007169AF"/>
    <w:rsid w:val="00722891"/>
    <w:rsid w:val="00725491"/>
    <w:rsid w:val="007307B7"/>
    <w:rsid w:val="007734AE"/>
    <w:rsid w:val="00783C4A"/>
    <w:rsid w:val="0078529D"/>
    <w:rsid w:val="007D5BD7"/>
    <w:rsid w:val="007E0C8A"/>
    <w:rsid w:val="007E7A37"/>
    <w:rsid w:val="007F3DB8"/>
    <w:rsid w:val="007F618B"/>
    <w:rsid w:val="0080559F"/>
    <w:rsid w:val="00882E1C"/>
    <w:rsid w:val="00896100"/>
    <w:rsid w:val="0089789F"/>
    <w:rsid w:val="008E2C2A"/>
    <w:rsid w:val="008E31C7"/>
    <w:rsid w:val="008E7CB5"/>
    <w:rsid w:val="008F0D6F"/>
    <w:rsid w:val="00913AB8"/>
    <w:rsid w:val="009312EB"/>
    <w:rsid w:val="009447CD"/>
    <w:rsid w:val="00947BFC"/>
    <w:rsid w:val="0095541C"/>
    <w:rsid w:val="009720CD"/>
    <w:rsid w:val="009948A5"/>
    <w:rsid w:val="009C7826"/>
    <w:rsid w:val="009D076C"/>
    <w:rsid w:val="009D2B5B"/>
    <w:rsid w:val="009D7786"/>
    <w:rsid w:val="009F209D"/>
    <w:rsid w:val="009F7C1F"/>
    <w:rsid w:val="00A352E8"/>
    <w:rsid w:val="00A54517"/>
    <w:rsid w:val="00A6604F"/>
    <w:rsid w:val="00A91389"/>
    <w:rsid w:val="00AB2B35"/>
    <w:rsid w:val="00AB3AA6"/>
    <w:rsid w:val="00AB5201"/>
    <w:rsid w:val="00AD2F1A"/>
    <w:rsid w:val="00AD4879"/>
    <w:rsid w:val="00AF4C85"/>
    <w:rsid w:val="00B07E4A"/>
    <w:rsid w:val="00B23768"/>
    <w:rsid w:val="00B30891"/>
    <w:rsid w:val="00B46A8C"/>
    <w:rsid w:val="00B52E9D"/>
    <w:rsid w:val="00B543B1"/>
    <w:rsid w:val="00B54558"/>
    <w:rsid w:val="00B81A4C"/>
    <w:rsid w:val="00BA0702"/>
    <w:rsid w:val="00BA7224"/>
    <w:rsid w:val="00BB4C05"/>
    <w:rsid w:val="00BC2732"/>
    <w:rsid w:val="00BD7B48"/>
    <w:rsid w:val="00BF30DF"/>
    <w:rsid w:val="00BF481E"/>
    <w:rsid w:val="00BF7636"/>
    <w:rsid w:val="00C00AD0"/>
    <w:rsid w:val="00C47B32"/>
    <w:rsid w:val="00C52DCC"/>
    <w:rsid w:val="00C70C37"/>
    <w:rsid w:val="00C71A12"/>
    <w:rsid w:val="00C75FA0"/>
    <w:rsid w:val="00C90045"/>
    <w:rsid w:val="00CB269B"/>
    <w:rsid w:val="00CD09EF"/>
    <w:rsid w:val="00CE07E0"/>
    <w:rsid w:val="00CF0445"/>
    <w:rsid w:val="00CF6636"/>
    <w:rsid w:val="00D02271"/>
    <w:rsid w:val="00D034BA"/>
    <w:rsid w:val="00D14044"/>
    <w:rsid w:val="00D220D7"/>
    <w:rsid w:val="00D25FB5"/>
    <w:rsid w:val="00D27ABC"/>
    <w:rsid w:val="00D3106B"/>
    <w:rsid w:val="00D45325"/>
    <w:rsid w:val="00D54B85"/>
    <w:rsid w:val="00D745AD"/>
    <w:rsid w:val="00D91C49"/>
    <w:rsid w:val="00D925A2"/>
    <w:rsid w:val="00D97C9A"/>
    <w:rsid w:val="00DC267C"/>
    <w:rsid w:val="00DD179F"/>
    <w:rsid w:val="00DF1BBE"/>
    <w:rsid w:val="00DF3E79"/>
    <w:rsid w:val="00E01AA4"/>
    <w:rsid w:val="00E04471"/>
    <w:rsid w:val="00E063E6"/>
    <w:rsid w:val="00E3749E"/>
    <w:rsid w:val="00E42867"/>
    <w:rsid w:val="00E45F28"/>
    <w:rsid w:val="00E46178"/>
    <w:rsid w:val="00E51BF4"/>
    <w:rsid w:val="00E72F45"/>
    <w:rsid w:val="00E872B5"/>
    <w:rsid w:val="00E91BC6"/>
    <w:rsid w:val="00E966D3"/>
    <w:rsid w:val="00EC3066"/>
    <w:rsid w:val="00ED0049"/>
    <w:rsid w:val="00ED5C4D"/>
    <w:rsid w:val="00EE68BC"/>
    <w:rsid w:val="00F06546"/>
    <w:rsid w:val="00F20A91"/>
    <w:rsid w:val="00F45BD5"/>
    <w:rsid w:val="00F514DF"/>
    <w:rsid w:val="00F60247"/>
    <w:rsid w:val="00F616A8"/>
    <w:rsid w:val="00F62970"/>
    <w:rsid w:val="00F70DB9"/>
    <w:rsid w:val="00F74B50"/>
    <w:rsid w:val="00F75A53"/>
    <w:rsid w:val="00F777D7"/>
    <w:rsid w:val="00FA13E2"/>
    <w:rsid w:val="00FC22CD"/>
    <w:rsid w:val="00FD3CE0"/>
    <w:rsid w:val="00FE1E2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0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D3"/>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966D3"/>
    <w:pPr>
      <w:numPr>
        <w:numId w:val="15"/>
      </w:numPr>
      <w:ind w:left="567" w:hanging="567"/>
      <w:outlineLvl w:val="0"/>
    </w:pPr>
    <w:rPr>
      <w:kern w:val="28"/>
    </w:rPr>
  </w:style>
  <w:style w:type="paragraph" w:styleId="Heading2">
    <w:name w:val="heading 2"/>
    <w:basedOn w:val="Normal"/>
    <w:next w:val="Normal"/>
    <w:link w:val="Heading2Char"/>
    <w:qFormat/>
    <w:rsid w:val="00E966D3"/>
    <w:pPr>
      <w:numPr>
        <w:ilvl w:val="1"/>
        <w:numId w:val="15"/>
      </w:numPr>
      <w:ind w:left="567" w:hanging="567"/>
      <w:outlineLvl w:val="1"/>
    </w:pPr>
  </w:style>
  <w:style w:type="paragraph" w:styleId="Heading3">
    <w:name w:val="heading 3"/>
    <w:basedOn w:val="Normal"/>
    <w:next w:val="Normal"/>
    <w:link w:val="Heading3Char"/>
    <w:qFormat/>
    <w:rsid w:val="00E966D3"/>
    <w:pPr>
      <w:numPr>
        <w:ilvl w:val="2"/>
        <w:numId w:val="15"/>
      </w:numPr>
      <w:ind w:left="567" w:hanging="567"/>
      <w:outlineLvl w:val="2"/>
    </w:pPr>
  </w:style>
  <w:style w:type="paragraph" w:styleId="Heading4">
    <w:name w:val="heading 4"/>
    <w:basedOn w:val="Normal"/>
    <w:next w:val="Normal"/>
    <w:link w:val="Heading4Char"/>
    <w:qFormat/>
    <w:rsid w:val="00E966D3"/>
    <w:pPr>
      <w:numPr>
        <w:ilvl w:val="3"/>
        <w:numId w:val="15"/>
      </w:numPr>
      <w:ind w:left="567" w:hanging="567"/>
      <w:outlineLvl w:val="3"/>
    </w:pPr>
  </w:style>
  <w:style w:type="paragraph" w:styleId="Heading5">
    <w:name w:val="heading 5"/>
    <w:basedOn w:val="Normal"/>
    <w:next w:val="Normal"/>
    <w:link w:val="Heading5Char"/>
    <w:qFormat/>
    <w:rsid w:val="00E966D3"/>
    <w:pPr>
      <w:numPr>
        <w:ilvl w:val="4"/>
        <w:numId w:val="15"/>
      </w:numPr>
      <w:ind w:left="567" w:hanging="567"/>
      <w:outlineLvl w:val="4"/>
    </w:pPr>
  </w:style>
  <w:style w:type="paragraph" w:styleId="Heading6">
    <w:name w:val="heading 6"/>
    <w:basedOn w:val="Normal"/>
    <w:next w:val="Normal"/>
    <w:link w:val="Heading6Char"/>
    <w:qFormat/>
    <w:rsid w:val="00E966D3"/>
    <w:pPr>
      <w:numPr>
        <w:ilvl w:val="5"/>
        <w:numId w:val="15"/>
      </w:numPr>
      <w:ind w:left="567" w:hanging="567"/>
      <w:outlineLvl w:val="5"/>
    </w:pPr>
  </w:style>
  <w:style w:type="paragraph" w:styleId="Heading7">
    <w:name w:val="heading 7"/>
    <w:basedOn w:val="Normal"/>
    <w:next w:val="Normal"/>
    <w:link w:val="Heading7Char"/>
    <w:qFormat/>
    <w:rsid w:val="00E966D3"/>
    <w:pPr>
      <w:numPr>
        <w:ilvl w:val="6"/>
        <w:numId w:val="15"/>
      </w:numPr>
      <w:ind w:left="567" w:hanging="567"/>
      <w:outlineLvl w:val="6"/>
    </w:pPr>
  </w:style>
  <w:style w:type="paragraph" w:styleId="Heading8">
    <w:name w:val="heading 8"/>
    <w:basedOn w:val="Normal"/>
    <w:next w:val="Normal"/>
    <w:link w:val="Heading8Char"/>
    <w:qFormat/>
    <w:rsid w:val="00E966D3"/>
    <w:pPr>
      <w:numPr>
        <w:ilvl w:val="7"/>
        <w:numId w:val="15"/>
      </w:numPr>
      <w:ind w:left="567" w:hanging="567"/>
      <w:outlineLvl w:val="7"/>
    </w:pPr>
  </w:style>
  <w:style w:type="paragraph" w:styleId="Heading9">
    <w:name w:val="heading 9"/>
    <w:basedOn w:val="Normal"/>
    <w:next w:val="Normal"/>
    <w:link w:val="Heading9Char"/>
    <w:qFormat/>
    <w:rsid w:val="00E966D3"/>
    <w:pPr>
      <w:numPr>
        <w:ilvl w:val="8"/>
        <w:numId w:val="15"/>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EF6"/>
    <w:rPr>
      <w:rFonts w:ascii="Times New Roman" w:eastAsia="Times New Roman" w:hAnsi="Times New Roman" w:cs="Times New Roman"/>
      <w:kern w:val="28"/>
      <w:lang w:val="fr-FR"/>
    </w:rPr>
  </w:style>
  <w:style w:type="table" w:styleId="TableGrid">
    <w:name w:val="Table Grid"/>
    <w:basedOn w:val="TableNormal"/>
    <w:uiPriority w:val="59"/>
    <w:rsid w:val="0059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A7224"/>
    <w:rPr>
      <w:rFonts w:ascii="Times New Roman" w:eastAsia="Times New Roman" w:hAnsi="Times New Roman" w:cs="Times New Roman"/>
      <w:lang w:val="fr-FR"/>
    </w:rPr>
  </w:style>
  <w:style w:type="paragraph" w:styleId="ListParagraph">
    <w:name w:val="List Paragraph"/>
    <w:basedOn w:val="Normal"/>
    <w:uiPriority w:val="34"/>
    <w:qFormat/>
    <w:rsid w:val="00BA7224"/>
    <w:pPr>
      <w:ind w:left="720"/>
      <w:contextualSpacing/>
    </w:pPr>
  </w:style>
  <w:style w:type="paragraph" w:customStyle="1" w:styleId="quotes">
    <w:name w:val="quotes"/>
    <w:basedOn w:val="Normal"/>
    <w:next w:val="Normal"/>
    <w:rsid w:val="00E966D3"/>
    <w:pPr>
      <w:ind w:left="720"/>
    </w:pPr>
    <w:rPr>
      <w:i/>
    </w:rPr>
  </w:style>
  <w:style w:type="character" w:styleId="Hyperlink">
    <w:name w:val="Hyperlink"/>
    <w:basedOn w:val="DefaultParagraphFont"/>
    <w:uiPriority w:val="99"/>
    <w:unhideWhenUsed/>
    <w:rsid w:val="000526EE"/>
    <w:rPr>
      <w:color w:val="0000FF" w:themeColor="hyperlink"/>
      <w:u w:val="single"/>
    </w:rPr>
  </w:style>
  <w:style w:type="character" w:styleId="FollowedHyperlink">
    <w:name w:val="FollowedHyperlink"/>
    <w:basedOn w:val="DefaultParagraphFont"/>
    <w:uiPriority w:val="99"/>
    <w:semiHidden/>
    <w:unhideWhenUsed/>
    <w:rsid w:val="00483F1F"/>
    <w:rPr>
      <w:color w:val="800080" w:themeColor="followedHyperlink"/>
      <w:u w:val="single"/>
    </w:rPr>
  </w:style>
  <w:style w:type="paragraph" w:styleId="Header">
    <w:name w:val="header"/>
    <w:basedOn w:val="Normal"/>
    <w:link w:val="HeaderChar"/>
    <w:qFormat/>
    <w:rsid w:val="00E966D3"/>
  </w:style>
  <w:style w:type="character" w:customStyle="1" w:styleId="HeaderChar">
    <w:name w:val="Header Char"/>
    <w:basedOn w:val="DefaultParagraphFont"/>
    <w:link w:val="Header"/>
    <w:rsid w:val="003E1331"/>
    <w:rPr>
      <w:rFonts w:ascii="Times New Roman" w:eastAsia="Times New Roman" w:hAnsi="Times New Roman" w:cs="Times New Roman"/>
      <w:lang w:val="fr-FR"/>
    </w:rPr>
  </w:style>
  <w:style w:type="paragraph" w:styleId="Footer">
    <w:name w:val="footer"/>
    <w:basedOn w:val="Normal"/>
    <w:link w:val="FooterChar"/>
    <w:qFormat/>
    <w:rsid w:val="00E966D3"/>
  </w:style>
  <w:style w:type="character" w:customStyle="1" w:styleId="FooterChar">
    <w:name w:val="Footer Char"/>
    <w:basedOn w:val="DefaultParagraphFont"/>
    <w:link w:val="Footer"/>
    <w:rsid w:val="003E1331"/>
    <w:rPr>
      <w:rFonts w:ascii="Times New Roman" w:eastAsia="Times New Roman" w:hAnsi="Times New Roman" w:cs="Times New Roman"/>
      <w:lang w:val="fr-FR"/>
    </w:rPr>
  </w:style>
  <w:style w:type="paragraph" w:styleId="FootnoteText">
    <w:name w:val="footnote text"/>
    <w:basedOn w:val="Normal"/>
    <w:link w:val="FootnoteTextChar"/>
    <w:qFormat/>
    <w:rsid w:val="00E966D3"/>
    <w:pPr>
      <w:keepLines/>
      <w:spacing w:after="60" w:line="240" w:lineRule="auto"/>
      <w:ind w:left="567" w:hanging="567"/>
    </w:pPr>
    <w:rPr>
      <w:sz w:val="16"/>
    </w:rPr>
  </w:style>
  <w:style w:type="character" w:customStyle="1" w:styleId="FootnoteTextChar">
    <w:name w:val="Footnote Text Char"/>
    <w:basedOn w:val="DefaultParagraphFont"/>
    <w:link w:val="FootnoteText"/>
    <w:rsid w:val="00225528"/>
    <w:rPr>
      <w:rFonts w:ascii="Times New Roman" w:eastAsia="Times New Roman" w:hAnsi="Times New Roman" w:cs="Times New Roman"/>
      <w:sz w:val="16"/>
      <w:lang w:val="fr-FR"/>
    </w:rPr>
  </w:style>
  <w:style w:type="character" w:styleId="FootnoteReference">
    <w:name w:val="footnote reference"/>
    <w:basedOn w:val="DefaultParagraphFont"/>
    <w:unhideWhenUsed/>
    <w:qFormat/>
    <w:rsid w:val="00E966D3"/>
    <w:rPr>
      <w:sz w:val="24"/>
      <w:vertAlign w:val="superscript"/>
    </w:rPr>
  </w:style>
  <w:style w:type="paragraph" w:styleId="Revision">
    <w:name w:val="Revision"/>
    <w:hidden/>
    <w:uiPriority w:val="99"/>
    <w:semiHidden/>
    <w:rsid w:val="00ED5C4D"/>
    <w:pPr>
      <w:spacing w:after="0" w:line="240" w:lineRule="auto"/>
    </w:pPr>
  </w:style>
  <w:style w:type="character" w:customStyle="1" w:styleId="Heading3Char">
    <w:name w:val="Heading 3 Char"/>
    <w:basedOn w:val="DefaultParagraphFont"/>
    <w:link w:val="Heading3"/>
    <w:rsid w:val="00D745AD"/>
    <w:rPr>
      <w:rFonts w:ascii="Times New Roman" w:eastAsia="Times New Roman" w:hAnsi="Times New Roman" w:cs="Times New Roman"/>
      <w:lang w:val="fr-FR"/>
    </w:rPr>
  </w:style>
  <w:style w:type="character" w:customStyle="1" w:styleId="Heading4Char">
    <w:name w:val="Heading 4 Char"/>
    <w:basedOn w:val="DefaultParagraphFont"/>
    <w:link w:val="Heading4"/>
    <w:rsid w:val="00D745AD"/>
    <w:rPr>
      <w:rFonts w:ascii="Times New Roman" w:eastAsia="Times New Roman" w:hAnsi="Times New Roman" w:cs="Times New Roman"/>
      <w:lang w:val="fr-FR"/>
    </w:rPr>
  </w:style>
  <w:style w:type="character" w:customStyle="1" w:styleId="Heading5Char">
    <w:name w:val="Heading 5 Char"/>
    <w:basedOn w:val="DefaultParagraphFont"/>
    <w:link w:val="Heading5"/>
    <w:rsid w:val="00D745AD"/>
    <w:rPr>
      <w:rFonts w:ascii="Times New Roman" w:eastAsia="Times New Roman" w:hAnsi="Times New Roman" w:cs="Times New Roman"/>
      <w:lang w:val="fr-FR"/>
    </w:rPr>
  </w:style>
  <w:style w:type="character" w:customStyle="1" w:styleId="Heading6Char">
    <w:name w:val="Heading 6 Char"/>
    <w:basedOn w:val="DefaultParagraphFont"/>
    <w:link w:val="Heading6"/>
    <w:rsid w:val="00D745AD"/>
    <w:rPr>
      <w:rFonts w:ascii="Times New Roman" w:eastAsia="Times New Roman" w:hAnsi="Times New Roman" w:cs="Times New Roman"/>
      <w:lang w:val="fr-FR"/>
    </w:rPr>
  </w:style>
  <w:style w:type="character" w:customStyle="1" w:styleId="Heading7Char">
    <w:name w:val="Heading 7 Char"/>
    <w:basedOn w:val="DefaultParagraphFont"/>
    <w:link w:val="Heading7"/>
    <w:rsid w:val="00D745AD"/>
    <w:rPr>
      <w:rFonts w:ascii="Times New Roman" w:eastAsia="Times New Roman" w:hAnsi="Times New Roman" w:cs="Times New Roman"/>
      <w:lang w:val="fr-FR"/>
    </w:rPr>
  </w:style>
  <w:style w:type="character" w:customStyle="1" w:styleId="Heading8Char">
    <w:name w:val="Heading 8 Char"/>
    <w:basedOn w:val="DefaultParagraphFont"/>
    <w:link w:val="Heading8"/>
    <w:rsid w:val="00D745AD"/>
    <w:rPr>
      <w:rFonts w:ascii="Times New Roman" w:eastAsia="Times New Roman" w:hAnsi="Times New Roman" w:cs="Times New Roman"/>
      <w:lang w:val="fr-FR"/>
    </w:rPr>
  </w:style>
  <w:style w:type="character" w:customStyle="1" w:styleId="Heading9Char">
    <w:name w:val="Heading 9 Char"/>
    <w:basedOn w:val="DefaultParagraphFont"/>
    <w:link w:val="Heading9"/>
    <w:rsid w:val="00D745AD"/>
    <w:rPr>
      <w:rFonts w:ascii="Times New Roman" w:eastAsia="Times New Roman" w:hAnsi="Times New Roman" w:cs="Times New Roman"/>
      <w:lang w:val="fr-FR"/>
    </w:rPr>
  </w:style>
  <w:style w:type="paragraph" w:styleId="BalloonText">
    <w:name w:val="Balloon Text"/>
    <w:basedOn w:val="Normal"/>
    <w:link w:val="BalloonTextChar"/>
    <w:uiPriority w:val="99"/>
    <w:semiHidden/>
    <w:unhideWhenUsed/>
    <w:rsid w:val="005A60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0C8"/>
    <w:rPr>
      <w:rFonts w:ascii="Tahoma" w:eastAsia="Times New Roman" w:hAnsi="Tahoma" w:cs="Tahoma"/>
      <w:sz w:val="16"/>
      <w:szCs w:val="16"/>
      <w:lang w:val="fr-FR"/>
    </w:rPr>
  </w:style>
  <w:style w:type="character" w:customStyle="1" w:styleId="invisible">
    <w:name w:val="invisible"/>
    <w:basedOn w:val="DefaultParagraphFont"/>
    <w:rsid w:val="00162D82"/>
  </w:style>
  <w:style w:type="character" w:customStyle="1" w:styleId="js-display-url">
    <w:name w:val="js-display-url"/>
    <w:basedOn w:val="DefaultParagraphFont"/>
    <w:rsid w:val="00162D82"/>
  </w:style>
  <w:style w:type="character" w:styleId="Emphasis">
    <w:name w:val="Emphasis"/>
    <w:basedOn w:val="DefaultParagraphFont"/>
    <w:uiPriority w:val="20"/>
    <w:qFormat/>
    <w:rsid w:val="00436634"/>
    <w:rPr>
      <w:i/>
      <w:iCs/>
    </w:rPr>
  </w:style>
  <w:style w:type="character" w:customStyle="1" w:styleId="header-line-3">
    <w:name w:val="header-line-3"/>
    <w:basedOn w:val="DefaultParagraphFont"/>
    <w:rsid w:val="00E51BF4"/>
  </w:style>
  <w:style w:type="character" w:styleId="Strong">
    <w:name w:val="Strong"/>
    <w:basedOn w:val="DefaultParagraphFont"/>
    <w:uiPriority w:val="22"/>
    <w:qFormat/>
    <w:rsid w:val="004F0C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D3"/>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966D3"/>
    <w:pPr>
      <w:numPr>
        <w:numId w:val="15"/>
      </w:numPr>
      <w:ind w:left="567" w:hanging="567"/>
      <w:outlineLvl w:val="0"/>
    </w:pPr>
    <w:rPr>
      <w:kern w:val="28"/>
    </w:rPr>
  </w:style>
  <w:style w:type="paragraph" w:styleId="Heading2">
    <w:name w:val="heading 2"/>
    <w:basedOn w:val="Normal"/>
    <w:next w:val="Normal"/>
    <w:link w:val="Heading2Char"/>
    <w:qFormat/>
    <w:rsid w:val="00E966D3"/>
    <w:pPr>
      <w:numPr>
        <w:ilvl w:val="1"/>
        <w:numId w:val="15"/>
      </w:numPr>
      <w:ind w:left="567" w:hanging="567"/>
      <w:outlineLvl w:val="1"/>
    </w:pPr>
  </w:style>
  <w:style w:type="paragraph" w:styleId="Heading3">
    <w:name w:val="heading 3"/>
    <w:basedOn w:val="Normal"/>
    <w:next w:val="Normal"/>
    <w:link w:val="Heading3Char"/>
    <w:qFormat/>
    <w:rsid w:val="00E966D3"/>
    <w:pPr>
      <w:numPr>
        <w:ilvl w:val="2"/>
        <w:numId w:val="15"/>
      </w:numPr>
      <w:ind w:left="567" w:hanging="567"/>
      <w:outlineLvl w:val="2"/>
    </w:pPr>
  </w:style>
  <w:style w:type="paragraph" w:styleId="Heading4">
    <w:name w:val="heading 4"/>
    <w:basedOn w:val="Normal"/>
    <w:next w:val="Normal"/>
    <w:link w:val="Heading4Char"/>
    <w:qFormat/>
    <w:rsid w:val="00E966D3"/>
    <w:pPr>
      <w:numPr>
        <w:ilvl w:val="3"/>
        <w:numId w:val="15"/>
      </w:numPr>
      <w:ind w:left="567" w:hanging="567"/>
      <w:outlineLvl w:val="3"/>
    </w:pPr>
  </w:style>
  <w:style w:type="paragraph" w:styleId="Heading5">
    <w:name w:val="heading 5"/>
    <w:basedOn w:val="Normal"/>
    <w:next w:val="Normal"/>
    <w:link w:val="Heading5Char"/>
    <w:qFormat/>
    <w:rsid w:val="00E966D3"/>
    <w:pPr>
      <w:numPr>
        <w:ilvl w:val="4"/>
        <w:numId w:val="15"/>
      </w:numPr>
      <w:ind w:left="567" w:hanging="567"/>
      <w:outlineLvl w:val="4"/>
    </w:pPr>
  </w:style>
  <w:style w:type="paragraph" w:styleId="Heading6">
    <w:name w:val="heading 6"/>
    <w:basedOn w:val="Normal"/>
    <w:next w:val="Normal"/>
    <w:link w:val="Heading6Char"/>
    <w:qFormat/>
    <w:rsid w:val="00E966D3"/>
    <w:pPr>
      <w:numPr>
        <w:ilvl w:val="5"/>
        <w:numId w:val="15"/>
      </w:numPr>
      <w:ind w:left="567" w:hanging="567"/>
      <w:outlineLvl w:val="5"/>
    </w:pPr>
  </w:style>
  <w:style w:type="paragraph" w:styleId="Heading7">
    <w:name w:val="heading 7"/>
    <w:basedOn w:val="Normal"/>
    <w:next w:val="Normal"/>
    <w:link w:val="Heading7Char"/>
    <w:qFormat/>
    <w:rsid w:val="00E966D3"/>
    <w:pPr>
      <w:numPr>
        <w:ilvl w:val="6"/>
        <w:numId w:val="15"/>
      </w:numPr>
      <w:ind w:left="567" w:hanging="567"/>
      <w:outlineLvl w:val="6"/>
    </w:pPr>
  </w:style>
  <w:style w:type="paragraph" w:styleId="Heading8">
    <w:name w:val="heading 8"/>
    <w:basedOn w:val="Normal"/>
    <w:next w:val="Normal"/>
    <w:link w:val="Heading8Char"/>
    <w:qFormat/>
    <w:rsid w:val="00E966D3"/>
    <w:pPr>
      <w:numPr>
        <w:ilvl w:val="7"/>
        <w:numId w:val="15"/>
      </w:numPr>
      <w:ind w:left="567" w:hanging="567"/>
      <w:outlineLvl w:val="7"/>
    </w:pPr>
  </w:style>
  <w:style w:type="paragraph" w:styleId="Heading9">
    <w:name w:val="heading 9"/>
    <w:basedOn w:val="Normal"/>
    <w:next w:val="Normal"/>
    <w:link w:val="Heading9Char"/>
    <w:qFormat/>
    <w:rsid w:val="00E966D3"/>
    <w:pPr>
      <w:numPr>
        <w:ilvl w:val="8"/>
        <w:numId w:val="15"/>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EF6"/>
    <w:rPr>
      <w:rFonts w:ascii="Times New Roman" w:eastAsia="Times New Roman" w:hAnsi="Times New Roman" w:cs="Times New Roman"/>
      <w:kern w:val="28"/>
      <w:lang w:val="fr-FR"/>
    </w:rPr>
  </w:style>
  <w:style w:type="table" w:styleId="TableGrid">
    <w:name w:val="Table Grid"/>
    <w:basedOn w:val="TableNormal"/>
    <w:uiPriority w:val="59"/>
    <w:rsid w:val="0059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A7224"/>
    <w:rPr>
      <w:rFonts w:ascii="Times New Roman" w:eastAsia="Times New Roman" w:hAnsi="Times New Roman" w:cs="Times New Roman"/>
      <w:lang w:val="fr-FR"/>
    </w:rPr>
  </w:style>
  <w:style w:type="paragraph" w:styleId="ListParagraph">
    <w:name w:val="List Paragraph"/>
    <w:basedOn w:val="Normal"/>
    <w:uiPriority w:val="34"/>
    <w:qFormat/>
    <w:rsid w:val="00BA7224"/>
    <w:pPr>
      <w:ind w:left="720"/>
      <w:contextualSpacing/>
    </w:pPr>
  </w:style>
  <w:style w:type="paragraph" w:customStyle="1" w:styleId="quotes">
    <w:name w:val="quotes"/>
    <w:basedOn w:val="Normal"/>
    <w:next w:val="Normal"/>
    <w:rsid w:val="00E966D3"/>
    <w:pPr>
      <w:ind w:left="720"/>
    </w:pPr>
    <w:rPr>
      <w:i/>
    </w:rPr>
  </w:style>
  <w:style w:type="character" w:styleId="Hyperlink">
    <w:name w:val="Hyperlink"/>
    <w:basedOn w:val="DefaultParagraphFont"/>
    <w:uiPriority w:val="99"/>
    <w:unhideWhenUsed/>
    <w:rsid w:val="000526EE"/>
    <w:rPr>
      <w:color w:val="0000FF" w:themeColor="hyperlink"/>
      <w:u w:val="single"/>
    </w:rPr>
  </w:style>
  <w:style w:type="character" w:styleId="FollowedHyperlink">
    <w:name w:val="FollowedHyperlink"/>
    <w:basedOn w:val="DefaultParagraphFont"/>
    <w:uiPriority w:val="99"/>
    <w:semiHidden/>
    <w:unhideWhenUsed/>
    <w:rsid w:val="00483F1F"/>
    <w:rPr>
      <w:color w:val="800080" w:themeColor="followedHyperlink"/>
      <w:u w:val="single"/>
    </w:rPr>
  </w:style>
  <w:style w:type="paragraph" w:styleId="Header">
    <w:name w:val="header"/>
    <w:basedOn w:val="Normal"/>
    <w:link w:val="HeaderChar"/>
    <w:qFormat/>
    <w:rsid w:val="00E966D3"/>
  </w:style>
  <w:style w:type="character" w:customStyle="1" w:styleId="HeaderChar">
    <w:name w:val="Header Char"/>
    <w:basedOn w:val="DefaultParagraphFont"/>
    <w:link w:val="Header"/>
    <w:rsid w:val="003E1331"/>
    <w:rPr>
      <w:rFonts w:ascii="Times New Roman" w:eastAsia="Times New Roman" w:hAnsi="Times New Roman" w:cs="Times New Roman"/>
      <w:lang w:val="fr-FR"/>
    </w:rPr>
  </w:style>
  <w:style w:type="paragraph" w:styleId="Footer">
    <w:name w:val="footer"/>
    <w:basedOn w:val="Normal"/>
    <w:link w:val="FooterChar"/>
    <w:qFormat/>
    <w:rsid w:val="00E966D3"/>
  </w:style>
  <w:style w:type="character" w:customStyle="1" w:styleId="FooterChar">
    <w:name w:val="Footer Char"/>
    <w:basedOn w:val="DefaultParagraphFont"/>
    <w:link w:val="Footer"/>
    <w:rsid w:val="003E1331"/>
    <w:rPr>
      <w:rFonts w:ascii="Times New Roman" w:eastAsia="Times New Roman" w:hAnsi="Times New Roman" w:cs="Times New Roman"/>
      <w:lang w:val="fr-FR"/>
    </w:rPr>
  </w:style>
  <w:style w:type="paragraph" w:styleId="FootnoteText">
    <w:name w:val="footnote text"/>
    <w:basedOn w:val="Normal"/>
    <w:link w:val="FootnoteTextChar"/>
    <w:qFormat/>
    <w:rsid w:val="00E966D3"/>
    <w:pPr>
      <w:keepLines/>
      <w:spacing w:after="60" w:line="240" w:lineRule="auto"/>
      <w:ind w:left="567" w:hanging="567"/>
    </w:pPr>
    <w:rPr>
      <w:sz w:val="16"/>
    </w:rPr>
  </w:style>
  <w:style w:type="character" w:customStyle="1" w:styleId="FootnoteTextChar">
    <w:name w:val="Footnote Text Char"/>
    <w:basedOn w:val="DefaultParagraphFont"/>
    <w:link w:val="FootnoteText"/>
    <w:rsid w:val="00225528"/>
    <w:rPr>
      <w:rFonts w:ascii="Times New Roman" w:eastAsia="Times New Roman" w:hAnsi="Times New Roman" w:cs="Times New Roman"/>
      <w:sz w:val="16"/>
      <w:lang w:val="fr-FR"/>
    </w:rPr>
  </w:style>
  <w:style w:type="character" w:styleId="FootnoteReference">
    <w:name w:val="footnote reference"/>
    <w:basedOn w:val="DefaultParagraphFont"/>
    <w:unhideWhenUsed/>
    <w:qFormat/>
    <w:rsid w:val="00E966D3"/>
    <w:rPr>
      <w:sz w:val="24"/>
      <w:vertAlign w:val="superscript"/>
    </w:rPr>
  </w:style>
  <w:style w:type="paragraph" w:styleId="Revision">
    <w:name w:val="Revision"/>
    <w:hidden/>
    <w:uiPriority w:val="99"/>
    <w:semiHidden/>
    <w:rsid w:val="00ED5C4D"/>
    <w:pPr>
      <w:spacing w:after="0" w:line="240" w:lineRule="auto"/>
    </w:pPr>
  </w:style>
  <w:style w:type="character" w:customStyle="1" w:styleId="Heading3Char">
    <w:name w:val="Heading 3 Char"/>
    <w:basedOn w:val="DefaultParagraphFont"/>
    <w:link w:val="Heading3"/>
    <w:rsid w:val="00D745AD"/>
    <w:rPr>
      <w:rFonts w:ascii="Times New Roman" w:eastAsia="Times New Roman" w:hAnsi="Times New Roman" w:cs="Times New Roman"/>
      <w:lang w:val="fr-FR"/>
    </w:rPr>
  </w:style>
  <w:style w:type="character" w:customStyle="1" w:styleId="Heading4Char">
    <w:name w:val="Heading 4 Char"/>
    <w:basedOn w:val="DefaultParagraphFont"/>
    <w:link w:val="Heading4"/>
    <w:rsid w:val="00D745AD"/>
    <w:rPr>
      <w:rFonts w:ascii="Times New Roman" w:eastAsia="Times New Roman" w:hAnsi="Times New Roman" w:cs="Times New Roman"/>
      <w:lang w:val="fr-FR"/>
    </w:rPr>
  </w:style>
  <w:style w:type="character" w:customStyle="1" w:styleId="Heading5Char">
    <w:name w:val="Heading 5 Char"/>
    <w:basedOn w:val="DefaultParagraphFont"/>
    <w:link w:val="Heading5"/>
    <w:rsid w:val="00D745AD"/>
    <w:rPr>
      <w:rFonts w:ascii="Times New Roman" w:eastAsia="Times New Roman" w:hAnsi="Times New Roman" w:cs="Times New Roman"/>
      <w:lang w:val="fr-FR"/>
    </w:rPr>
  </w:style>
  <w:style w:type="character" w:customStyle="1" w:styleId="Heading6Char">
    <w:name w:val="Heading 6 Char"/>
    <w:basedOn w:val="DefaultParagraphFont"/>
    <w:link w:val="Heading6"/>
    <w:rsid w:val="00D745AD"/>
    <w:rPr>
      <w:rFonts w:ascii="Times New Roman" w:eastAsia="Times New Roman" w:hAnsi="Times New Roman" w:cs="Times New Roman"/>
      <w:lang w:val="fr-FR"/>
    </w:rPr>
  </w:style>
  <w:style w:type="character" w:customStyle="1" w:styleId="Heading7Char">
    <w:name w:val="Heading 7 Char"/>
    <w:basedOn w:val="DefaultParagraphFont"/>
    <w:link w:val="Heading7"/>
    <w:rsid w:val="00D745AD"/>
    <w:rPr>
      <w:rFonts w:ascii="Times New Roman" w:eastAsia="Times New Roman" w:hAnsi="Times New Roman" w:cs="Times New Roman"/>
      <w:lang w:val="fr-FR"/>
    </w:rPr>
  </w:style>
  <w:style w:type="character" w:customStyle="1" w:styleId="Heading8Char">
    <w:name w:val="Heading 8 Char"/>
    <w:basedOn w:val="DefaultParagraphFont"/>
    <w:link w:val="Heading8"/>
    <w:rsid w:val="00D745AD"/>
    <w:rPr>
      <w:rFonts w:ascii="Times New Roman" w:eastAsia="Times New Roman" w:hAnsi="Times New Roman" w:cs="Times New Roman"/>
      <w:lang w:val="fr-FR"/>
    </w:rPr>
  </w:style>
  <w:style w:type="character" w:customStyle="1" w:styleId="Heading9Char">
    <w:name w:val="Heading 9 Char"/>
    <w:basedOn w:val="DefaultParagraphFont"/>
    <w:link w:val="Heading9"/>
    <w:rsid w:val="00D745AD"/>
    <w:rPr>
      <w:rFonts w:ascii="Times New Roman" w:eastAsia="Times New Roman" w:hAnsi="Times New Roman" w:cs="Times New Roman"/>
      <w:lang w:val="fr-FR"/>
    </w:rPr>
  </w:style>
  <w:style w:type="paragraph" w:styleId="BalloonText">
    <w:name w:val="Balloon Text"/>
    <w:basedOn w:val="Normal"/>
    <w:link w:val="BalloonTextChar"/>
    <w:uiPriority w:val="99"/>
    <w:semiHidden/>
    <w:unhideWhenUsed/>
    <w:rsid w:val="005A60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0C8"/>
    <w:rPr>
      <w:rFonts w:ascii="Tahoma" w:eastAsia="Times New Roman" w:hAnsi="Tahoma" w:cs="Tahoma"/>
      <w:sz w:val="16"/>
      <w:szCs w:val="16"/>
      <w:lang w:val="fr-FR"/>
    </w:rPr>
  </w:style>
  <w:style w:type="character" w:customStyle="1" w:styleId="invisible">
    <w:name w:val="invisible"/>
    <w:basedOn w:val="DefaultParagraphFont"/>
    <w:rsid w:val="00162D82"/>
  </w:style>
  <w:style w:type="character" w:customStyle="1" w:styleId="js-display-url">
    <w:name w:val="js-display-url"/>
    <w:basedOn w:val="DefaultParagraphFont"/>
    <w:rsid w:val="00162D82"/>
  </w:style>
  <w:style w:type="character" w:styleId="Emphasis">
    <w:name w:val="Emphasis"/>
    <w:basedOn w:val="DefaultParagraphFont"/>
    <w:uiPriority w:val="20"/>
    <w:qFormat/>
    <w:rsid w:val="00436634"/>
    <w:rPr>
      <w:i/>
      <w:iCs/>
    </w:rPr>
  </w:style>
  <w:style w:type="character" w:customStyle="1" w:styleId="header-line-3">
    <w:name w:val="header-line-3"/>
    <w:basedOn w:val="DefaultParagraphFont"/>
    <w:rsid w:val="00E51BF4"/>
  </w:style>
  <w:style w:type="character" w:styleId="Strong">
    <w:name w:val="Strong"/>
    <w:basedOn w:val="DefaultParagraphFont"/>
    <w:uiPriority w:val="22"/>
    <w:qFormat/>
    <w:rsid w:val="004F0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108">
      <w:bodyDiv w:val="1"/>
      <w:marLeft w:val="0"/>
      <w:marRight w:val="0"/>
      <w:marTop w:val="0"/>
      <w:marBottom w:val="0"/>
      <w:divBdr>
        <w:top w:val="none" w:sz="0" w:space="0" w:color="auto"/>
        <w:left w:val="none" w:sz="0" w:space="0" w:color="auto"/>
        <w:bottom w:val="none" w:sz="0" w:space="0" w:color="auto"/>
        <w:right w:val="none" w:sz="0" w:space="0" w:color="auto"/>
      </w:divBdr>
    </w:div>
    <w:div w:id="74591956">
      <w:bodyDiv w:val="1"/>
      <w:marLeft w:val="0"/>
      <w:marRight w:val="0"/>
      <w:marTop w:val="0"/>
      <w:marBottom w:val="0"/>
      <w:divBdr>
        <w:top w:val="none" w:sz="0" w:space="0" w:color="auto"/>
        <w:left w:val="none" w:sz="0" w:space="0" w:color="auto"/>
        <w:bottom w:val="none" w:sz="0" w:space="0" w:color="auto"/>
        <w:right w:val="none" w:sz="0" w:space="0" w:color="auto"/>
      </w:divBdr>
    </w:div>
    <w:div w:id="179779354">
      <w:bodyDiv w:val="1"/>
      <w:marLeft w:val="0"/>
      <w:marRight w:val="0"/>
      <w:marTop w:val="0"/>
      <w:marBottom w:val="0"/>
      <w:divBdr>
        <w:top w:val="none" w:sz="0" w:space="0" w:color="auto"/>
        <w:left w:val="none" w:sz="0" w:space="0" w:color="auto"/>
        <w:bottom w:val="none" w:sz="0" w:space="0" w:color="auto"/>
        <w:right w:val="none" w:sz="0" w:space="0" w:color="auto"/>
      </w:divBdr>
    </w:div>
    <w:div w:id="501164605">
      <w:bodyDiv w:val="1"/>
      <w:marLeft w:val="0"/>
      <w:marRight w:val="0"/>
      <w:marTop w:val="0"/>
      <w:marBottom w:val="0"/>
      <w:divBdr>
        <w:top w:val="none" w:sz="0" w:space="0" w:color="auto"/>
        <w:left w:val="none" w:sz="0" w:space="0" w:color="auto"/>
        <w:bottom w:val="none" w:sz="0" w:space="0" w:color="auto"/>
        <w:right w:val="none" w:sz="0" w:space="0" w:color="auto"/>
      </w:divBdr>
    </w:div>
    <w:div w:id="599681628">
      <w:bodyDiv w:val="1"/>
      <w:marLeft w:val="0"/>
      <w:marRight w:val="0"/>
      <w:marTop w:val="0"/>
      <w:marBottom w:val="0"/>
      <w:divBdr>
        <w:top w:val="none" w:sz="0" w:space="0" w:color="auto"/>
        <w:left w:val="none" w:sz="0" w:space="0" w:color="auto"/>
        <w:bottom w:val="none" w:sz="0" w:space="0" w:color="auto"/>
        <w:right w:val="none" w:sz="0" w:space="0" w:color="auto"/>
      </w:divBdr>
    </w:div>
    <w:div w:id="748382384">
      <w:bodyDiv w:val="1"/>
      <w:marLeft w:val="0"/>
      <w:marRight w:val="0"/>
      <w:marTop w:val="0"/>
      <w:marBottom w:val="0"/>
      <w:divBdr>
        <w:top w:val="none" w:sz="0" w:space="0" w:color="auto"/>
        <w:left w:val="none" w:sz="0" w:space="0" w:color="auto"/>
        <w:bottom w:val="none" w:sz="0" w:space="0" w:color="auto"/>
        <w:right w:val="none" w:sz="0" w:space="0" w:color="auto"/>
      </w:divBdr>
    </w:div>
    <w:div w:id="1000349527">
      <w:bodyDiv w:val="1"/>
      <w:marLeft w:val="0"/>
      <w:marRight w:val="0"/>
      <w:marTop w:val="0"/>
      <w:marBottom w:val="0"/>
      <w:divBdr>
        <w:top w:val="none" w:sz="0" w:space="0" w:color="auto"/>
        <w:left w:val="none" w:sz="0" w:space="0" w:color="auto"/>
        <w:bottom w:val="none" w:sz="0" w:space="0" w:color="auto"/>
        <w:right w:val="none" w:sz="0" w:space="0" w:color="auto"/>
      </w:divBdr>
    </w:div>
    <w:div w:id="1321811475">
      <w:bodyDiv w:val="1"/>
      <w:marLeft w:val="0"/>
      <w:marRight w:val="0"/>
      <w:marTop w:val="0"/>
      <w:marBottom w:val="0"/>
      <w:divBdr>
        <w:top w:val="none" w:sz="0" w:space="0" w:color="auto"/>
        <w:left w:val="none" w:sz="0" w:space="0" w:color="auto"/>
        <w:bottom w:val="none" w:sz="0" w:space="0" w:color="auto"/>
        <w:right w:val="none" w:sz="0" w:space="0" w:color="auto"/>
      </w:divBdr>
    </w:div>
    <w:div w:id="1381133228">
      <w:bodyDiv w:val="1"/>
      <w:marLeft w:val="0"/>
      <w:marRight w:val="0"/>
      <w:marTop w:val="0"/>
      <w:marBottom w:val="0"/>
      <w:divBdr>
        <w:top w:val="none" w:sz="0" w:space="0" w:color="auto"/>
        <w:left w:val="none" w:sz="0" w:space="0" w:color="auto"/>
        <w:bottom w:val="none" w:sz="0" w:space="0" w:color="auto"/>
        <w:right w:val="none" w:sz="0" w:space="0" w:color="auto"/>
      </w:divBdr>
      <w:divsChild>
        <w:div w:id="548227539">
          <w:marLeft w:val="0"/>
          <w:marRight w:val="0"/>
          <w:marTop w:val="0"/>
          <w:marBottom w:val="0"/>
          <w:divBdr>
            <w:top w:val="none" w:sz="0" w:space="0" w:color="auto"/>
            <w:left w:val="none" w:sz="0" w:space="0" w:color="auto"/>
            <w:bottom w:val="none" w:sz="0" w:space="0" w:color="auto"/>
            <w:right w:val="none" w:sz="0" w:space="0" w:color="auto"/>
          </w:divBdr>
          <w:divsChild>
            <w:div w:id="1829515578">
              <w:marLeft w:val="0"/>
              <w:marRight w:val="0"/>
              <w:marTop w:val="0"/>
              <w:marBottom w:val="0"/>
              <w:divBdr>
                <w:top w:val="none" w:sz="0" w:space="0" w:color="auto"/>
                <w:left w:val="none" w:sz="0" w:space="0" w:color="auto"/>
                <w:bottom w:val="none" w:sz="0" w:space="0" w:color="auto"/>
                <w:right w:val="none" w:sz="0" w:space="0" w:color="auto"/>
              </w:divBdr>
              <w:divsChild>
                <w:div w:id="1542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57924">
      <w:bodyDiv w:val="1"/>
      <w:marLeft w:val="0"/>
      <w:marRight w:val="0"/>
      <w:marTop w:val="0"/>
      <w:marBottom w:val="0"/>
      <w:divBdr>
        <w:top w:val="none" w:sz="0" w:space="0" w:color="auto"/>
        <w:left w:val="none" w:sz="0" w:space="0" w:color="auto"/>
        <w:bottom w:val="none" w:sz="0" w:space="0" w:color="auto"/>
        <w:right w:val="none" w:sz="0" w:space="0" w:color="auto"/>
      </w:divBdr>
    </w:div>
    <w:div w:id="19097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fugeesgottalent.co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hegoodlobby.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WTPCSN73YJ26-4-2142</_dlc_DocId>
    <_dlc_DocIdUrl xmlns="8a3471f6-0f36-4ccf-b5ee-1ca67ea797ef">
      <Url>http://dm/EESC/2017/_layouts/DocIdRedir.aspx?ID=WTPCSN73YJ26-4-2142</Url>
      <Description>WTPCSN73YJ26-4-2142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2017-03-23T12:00:00+00:00</ProductionDate>
    <DocumentNumber xmlns="d001fc02-2481-471c-a01d-134a91e40015">1170</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3512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Relations avec la société civile organisée et prospective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71F95-0165-40A9-B327-177AF5AFB44A}">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d001fc02-2481-471c-a01d-134a91e40015"/>
  </ds:schemaRefs>
</ds:datastoreItem>
</file>

<file path=customXml/itemProps2.xml><?xml version="1.0" encoding="utf-8"?>
<ds:datastoreItem xmlns:ds="http://schemas.openxmlformats.org/officeDocument/2006/customXml" ds:itemID="{651B7780-039C-4A69-ACB9-8BDCCF51DBDA}">
  <ds:schemaRefs>
    <ds:schemaRef ds:uri="http://schemas.microsoft.com/sharepoint/events"/>
  </ds:schemaRefs>
</ds:datastoreItem>
</file>

<file path=customXml/itemProps3.xml><?xml version="1.0" encoding="utf-8"?>
<ds:datastoreItem xmlns:ds="http://schemas.openxmlformats.org/officeDocument/2006/customXml" ds:itemID="{5505947C-D800-4628-9393-10CAA5E367AD}">
  <ds:schemaRefs>
    <ds:schemaRef ds:uri="http://schemas.microsoft.com/sharepoint/v3/contenttype/forms"/>
  </ds:schemaRefs>
</ds:datastoreItem>
</file>

<file path=customXml/itemProps4.xml><?xml version="1.0" encoding="utf-8"?>
<ds:datastoreItem xmlns:ds="http://schemas.openxmlformats.org/officeDocument/2006/customXml" ds:itemID="{AC304B2E-0E9E-4B97-8A89-A4FB194FC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001fc02-2481-471c-a01d-134a91e40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581FC3-D52D-4E35-9691-C7E5EC39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4</Pages>
  <Words>933</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Journées de la société civile 2017</vt:lpstr>
    </vt:vector>
  </TitlesOfParts>
  <Company>CESE-CdR</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Journées de la société civile 2017</dc:title>
  <dc:subject>Documents d'information</dc:subject>
  <dc:creator>Myriam Meyer</dc:creator>
  <cp:keywords>EESC-2017-01170-00-01-INFO-TRA-FR</cp:keywords>
  <dc:description>Rapporteur : -_x000d_
Langue originale : EN_x000d_
Date du document : 23/03/2017_x000d_
Date de la réunion : _x000d_
Documents externes : -_x000d_
Fonctionnaire responsable : Weger Christian, téléphone : + 2 546 9586_x000d_
_x000d_
Résumé :</dc:description>
  <cp:lastModifiedBy>Christian Weger</cp:lastModifiedBy>
  <cp:revision>3</cp:revision>
  <cp:lastPrinted>2017-02-10T13:59:00Z</cp:lastPrinted>
  <dcterms:created xsi:type="dcterms:W3CDTF">2017-06-22T11:34:00Z</dcterms:created>
  <dcterms:modified xsi:type="dcterms:W3CDTF">2017-06-22T11:34:00Z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21/03/2017, 21/03/2017, 06/03/2017, 06/03/2017</vt:lpwstr>
  </property>
  <property fmtid="{D5CDD505-2E9C-101B-9397-08002B2CF9AE}" pid="4" name="Pref_Time">
    <vt:lpwstr>17:05:17, 16:43:25, 14:45:08, 12:38:18</vt:lpwstr>
  </property>
  <property fmtid="{D5CDD505-2E9C-101B-9397-08002B2CF9AE}" pid="5" name="Pref_User">
    <vt:lpwstr>mkop, ssex, mkop, ssex</vt:lpwstr>
  </property>
  <property fmtid="{D5CDD505-2E9C-101B-9397-08002B2CF9AE}" pid="6" name="Pref_FileName">
    <vt:lpwstr>EESC-2017-01170-00-01-INFO-TRA-EN-CRR.docx, EESC-2017-01170-00-01-INFO-CRR-EN.docx, EESC-2017-01170-00-00-INFO-TRA-EN-CRR.docx, EESC-2017-01170-00-00-INFO-ORI.docx</vt:lpwstr>
  </property>
  <property fmtid="{D5CDD505-2E9C-101B-9397-08002B2CF9AE}" pid="7" name="ContentTypeId">
    <vt:lpwstr>0x010100EA97B91038054C99906057A708A1480A00F51D1BDF1B59D8489738113A248D32C4</vt:lpwstr>
  </property>
  <property fmtid="{D5CDD505-2E9C-101B-9397-08002B2CF9AE}" pid="8" name="_dlc_DocIdItemGuid">
    <vt:lpwstr>f7b1981f-f273-42b9-9cef-f9a9ee0c4799</vt:lpwstr>
  </property>
  <property fmtid="{D5CDD505-2E9C-101B-9397-08002B2CF9AE}" pid="9" name="DocumentType_0">
    <vt:lpwstr>INFO|d9136e7c-93a9-4c42-9d28-92b61e85f80c</vt:lpwstr>
  </property>
  <property fmtid="{D5CDD505-2E9C-101B-9397-08002B2CF9AE}" pid="10" name="AvailableTranslations">
    <vt:lpwstr>4;#EN|f2175f21-25d7-44a3-96da-d6a61b075e1b;#8;#FR|d2afafd3-4c81-4f60-8f52-ee33f2f54ff3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1170</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avec la société civile organisée et prospective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6;#Final|ea5e6674-7b27-4bac-b091-73adbb394efe;#5;#Unrestricted|826e22d7-d029-4ec0-a450-0c28ff673572;#4;#EN|f2175f21-25d7-44a3-96da-d6a61b075e1b;#3;#INFO|d9136e7c-93a9-4c42-9d28-92b61e85f80c;#2;#TRA|150d2a88-1431-44e6-a8ca-0bb753ab8672;#1;#EESC|422833ec-8d</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3512</vt:i4>
  </property>
  <property fmtid="{D5CDD505-2E9C-101B-9397-08002B2CF9AE}" pid="34" name="DocumentYear">
    <vt:i4>2017</vt:i4>
  </property>
  <property fmtid="{D5CDD505-2E9C-101B-9397-08002B2CF9AE}" pid="35" name="DocumentLanguage">
    <vt:lpwstr>8;#FR|d2afafd3-4c81-4f60-8f52-ee33f2f54ff3</vt:lpwstr>
  </property>
</Properties>
</file>