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45" w:rsidRPr="0052721B" w:rsidRDefault="000809F6" w:rsidP="0052721B">
      <w:pPr>
        <w:overflowPunct/>
        <w:adjustRightInd/>
        <w:spacing w:line="240" w:lineRule="auto"/>
        <w:jc w:val="center"/>
        <w:textAlignment w:val="auto"/>
        <w:rPr>
          <w:rFonts w:ascii="Arial" w:hAnsi="Arial" w:cs="Arial"/>
          <w:b/>
          <w:sz w:val="20"/>
          <w:lang w:val="fr-FR"/>
        </w:rPr>
      </w:pPr>
      <w:bookmarkStart w:id="0" w:name="_GoBack"/>
      <w:bookmarkEnd w:id="0"/>
      <w:r w:rsidRPr="0052721B">
        <w:rPr>
          <w:rFonts w:ascii="Arial" w:hAnsi="Arial" w:cs="Arial"/>
          <w:b/>
          <w:sz w:val="20"/>
          <w:lang w:val="fr-FR"/>
        </w:rPr>
        <w:t xml:space="preserve">LIVRE BLANC </w:t>
      </w:r>
      <w:r w:rsidR="00A35717" w:rsidRPr="0052721B">
        <w:rPr>
          <w:rFonts w:ascii="Arial" w:hAnsi="Arial" w:cs="Arial"/>
          <w:b/>
          <w:sz w:val="20"/>
          <w:lang w:val="fr-FR"/>
        </w:rPr>
        <w:t xml:space="preserve">SUR </w:t>
      </w:r>
      <w:r w:rsidRPr="0052721B">
        <w:rPr>
          <w:rFonts w:ascii="Arial" w:hAnsi="Arial" w:cs="Arial"/>
          <w:b/>
          <w:sz w:val="20"/>
          <w:lang w:val="fr-FR"/>
        </w:rPr>
        <w:t>L</w:t>
      </w:r>
      <w:r w:rsidR="00A35717" w:rsidRPr="0052721B">
        <w:rPr>
          <w:rFonts w:ascii="Arial" w:hAnsi="Arial" w:cs="Arial"/>
          <w:b/>
          <w:sz w:val="20"/>
          <w:lang w:val="fr-FR"/>
        </w:rPr>
        <w:t>’</w:t>
      </w:r>
      <w:r w:rsidRPr="0052721B">
        <w:rPr>
          <w:rFonts w:ascii="Arial" w:hAnsi="Arial" w:cs="Arial"/>
          <w:b/>
          <w:sz w:val="20"/>
          <w:lang w:val="fr-FR"/>
        </w:rPr>
        <w:t>AVENIR DE L</w:t>
      </w:r>
      <w:r w:rsidR="00A35717" w:rsidRPr="0052721B">
        <w:rPr>
          <w:rFonts w:ascii="Arial" w:hAnsi="Arial" w:cs="Arial"/>
          <w:b/>
          <w:sz w:val="20"/>
          <w:lang w:val="fr-FR"/>
        </w:rPr>
        <w:t>’</w:t>
      </w:r>
      <w:r w:rsidRPr="0052721B">
        <w:rPr>
          <w:rFonts w:ascii="Arial" w:hAnsi="Arial" w:cs="Arial"/>
          <w:b/>
          <w:sz w:val="20"/>
          <w:lang w:val="fr-FR"/>
        </w:rPr>
        <w:t>EUROPE</w:t>
      </w:r>
    </w:p>
    <w:p w:rsidR="00621B28" w:rsidRPr="0052721B" w:rsidRDefault="00195F45" w:rsidP="0052721B">
      <w:pPr>
        <w:overflowPunct/>
        <w:adjustRightInd/>
        <w:spacing w:line="240" w:lineRule="auto"/>
        <w:jc w:val="center"/>
        <w:textAlignment w:val="auto"/>
        <w:rPr>
          <w:rFonts w:ascii="Arial" w:hAnsi="Arial" w:cs="Arial"/>
          <w:b/>
          <w:sz w:val="20"/>
          <w:lang w:val="fr-FR"/>
        </w:rPr>
      </w:pPr>
      <w:r w:rsidRPr="0052721B">
        <w:rPr>
          <w:rFonts w:ascii="Arial" w:hAnsi="Arial" w:cs="Arial"/>
          <w:b/>
          <w:sz w:val="20"/>
          <w:lang w:val="fr-FR"/>
        </w:rPr>
        <w:t>CONCLUSI</w:t>
      </w:r>
      <w:r w:rsidR="000809F6" w:rsidRPr="0052721B">
        <w:rPr>
          <w:rFonts w:ascii="Arial" w:hAnsi="Arial" w:cs="Arial"/>
          <w:b/>
          <w:sz w:val="20"/>
          <w:lang w:val="fr-FR"/>
        </w:rPr>
        <w:t>ON</w:t>
      </w:r>
      <w:r w:rsidRPr="0052721B">
        <w:rPr>
          <w:rFonts w:ascii="Arial" w:hAnsi="Arial" w:cs="Arial"/>
          <w:b/>
          <w:sz w:val="20"/>
          <w:lang w:val="fr-FR"/>
        </w:rPr>
        <w:t xml:space="preserve">S </w:t>
      </w:r>
      <w:r w:rsidR="000809F6" w:rsidRPr="0052721B">
        <w:rPr>
          <w:rFonts w:ascii="Arial" w:hAnsi="Arial" w:cs="Arial"/>
          <w:b/>
          <w:sz w:val="20"/>
          <w:lang w:val="fr-FR"/>
        </w:rPr>
        <w:t xml:space="preserve">DES </w:t>
      </w:r>
      <w:r w:rsidR="00B236AE" w:rsidRPr="0052721B">
        <w:rPr>
          <w:rFonts w:ascii="Arial" w:hAnsi="Arial" w:cs="Arial"/>
          <w:b/>
          <w:sz w:val="20"/>
          <w:lang w:val="fr-FR"/>
        </w:rPr>
        <w:t xml:space="preserve">MEMBRES </w:t>
      </w:r>
      <w:r w:rsidRPr="0052721B">
        <w:rPr>
          <w:rFonts w:ascii="Arial" w:hAnsi="Arial" w:cs="Arial"/>
          <w:b/>
          <w:sz w:val="20"/>
          <w:lang w:val="fr-FR"/>
        </w:rPr>
        <w:t>BELGE</w:t>
      </w:r>
      <w:r w:rsidR="000809F6" w:rsidRPr="0052721B">
        <w:rPr>
          <w:rFonts w:ascii="Arial" w:hAnsi="Arial" w:cs="Arial"/>
          <w:b/>
          <w:sz w:val="20"/>
          <w:lang w:val="fr-FR"/>
        </w:rPr>
        <w:t>S</w:t>
      </w:r>
      <w:r w:rsidRPr="0052721B">
        <w:rPr>
          <w:rFonts w:ascii="Arial" w:hAnsi="Arial" w:cs="Arial"/>
          <w:b/>
          <w:sz w:val="20"/>
          <w:lang w:val="fr-FR"/>
        </w:rPr>
        <w:t xml:space="preserve"> </w:t>
      </w:r>
      <w:r w:rsidR="000809F6" w:rsidRPr="0052721B">
        <w:rPr>
          <w:rFonts w:ascii="Arial" w:hAnsi="Arial" w:cs="Arial"/>
          <w:b/>
          <w:sz w:val="20"/>
          <w:lang w:val="fr-FR"/>
        </w:rPr>
        <w:t>DU</w:t>
      </w:r>
      <w:r w:rsidRPr="0052721B">
        <w:rPr>
          <w:rFonts w:ascii="Arial" w:hAnsi="Arial" w:cs="Arial"/>
          <w:b/>
          <w:sz w:val="20"/>
          <w:lang w:val="fr-FR"/>
        </w:rPr>
        <w:t xml:space="preserve"> </w:t>
      </w:r>
      <w:r w:rsidR="00924D55" w:rsidRPr="0052721B">
        <w:rPr>
          <w:rFonts w:ascii="Arial" w:hAnsi="Arial" w:cs="Arial"/>
          <w:b/>
          <w:sz w:val="20"/>
          <w:lang w:val="fr-FR"/>
        </w:rPr>
        <w:t>C</w:t>
      </w:r>
      <w:r w:rsidRPr="0052721B">
        <w:rPr>
          <w:rFonts w:ascii="Arial" w:hAnsi="Arial" w:cs="Arial"/>
          <w:b/>
          <w:sz w:val="20"/>
          <w:lang w:val="fr-FR"/>
        </w:rPr>
        <w:t>E</w:t>
      </w:r>
      <w:r w:rsidR="00924D55" w:rsidRPr="0052721B">
        <w:rPr>
          <w:rFonts w:ascii="Arial" w:hAnsi="Arial" w:cs="Arial"/>
          <w:b/>
          <w:sz w:val="20"/>
          <w:lang w:val="fr-FR"/>
        </w:rPr>
        <w:t>S</w:t>
      </w:r>
      <w:r w:rsidRPr="0052721B">
        <w:rPr>
          <w:rFonts w:ascii="Arial" w:hAnsi="Arial" w:cs="Arial"/>
          <w:b/>
          <w:sz w:val="20"/>
          <w:lang w:val="fr-FR"/>
        </w:rPr>
        <w:t>E</w:t>
      </w:r>
      <w:r w:rsidR="00B236AE" w:rsidRPr="0052721B">
        <w:rPr>
          <w:rFonts w:ascii="Arial" w:hAnsi="Arial" w:cs="Arial"/>
          <w:b/>
          <w:sz w:val="20"/>
          <w:lang w:val="fr-FR"/>
        </w:rPr>
        <w:t xml:space="preserve"> ET DE REPRÉSENTANTS </w:t>
      </w:r>
      <w:r w:rsidR="00726634" w:rsidRPr="0052721B">
        <w:rPr>
          <w:rFonts w:ascii="Arial" w:hAnsi="Arial" w:cs="Arial"/>
          <w:b/>
          <w:sz w:val="20"/>
          <w:lang w:val="fr-FR"/>
        </w:rPr>
        <w:br/>
      </w:r>
      <w:r w:rsidR="00B236AE" w:rsidRPr="0052721B">
        <w:rPr>
          <w:rFonts w:ascii="Arial" w:hAnsi="Arial" w:cs="Arial"/>
          <w:b/>
          <w:sz w:val="20"/>
          <w:lang w:val="fr-FR"/>
        </w:rPr>
        <w:t>DE LA SOCIÉTÉ CIVILE BELGE</w:t>
      </w:r>
    </w:p>
    <w:p w:rsidR="00195F45" w:rsidRPr="0052721B" w:rsidRDefault="00924D55" w:rsidP="0052721B">
      <w:pPr>
        <w:overflowPunct/>
        <w:adjustRightInd/>
        <w:spacing w:line="240" w:lineRule="auto"/>
        <w:jc w:val="center"/>
        <w:textAlignment w:val="auto"/>
        <w:rPr>
          <w:rFonts w:ascii="Arial" w:hAnsi="Arial" w:cs="Arial"/>
          <w:sz w:val="20"/>
          <w:lang w:val="fr-FR"/>
        </w:rPr>
      </w:pPr>
      <w:r w:rsidRPr="0052721B">
        <w:rPr>
          <w:rFonts w:ascii="Arial" w:hAnsi="Arial" w:cs="Arial"/>
          <w:b/>
          <w:sz w:val="20"/>
          <w:lang w:val="fr-FR"/>
        </w:rPr>
        <w:t>Débat du 24</w:t>
      </w:r>
      <w:r w:rsidR="00A35717" w:rsidRPr="0052721B">
        <w:rPr>
          <w:rFonts w:ascii="Arial" w:hAnsi="Arial" w:cs="Arial"/>
          <w:b/>
          <w:sz w:val="20"/>
          <w:lang w:val="fr-FR"/>
        </w:rPr>
        <w:t> </w:t>
      </w:r>
      <w:r w:rsidRPr="0052721B">
        <w:rPr>
          <w:rFonts w:ascii="Arial" w:hAnsi="Arial" w:cs="Arial"/>
          <w:b/>
          <w:sz w:val="20"/>
          <w:lang w:val="fr-FR"/>
        </w:rPr>
        <w:t>ma</w:t>
      </w:r>
      <w:r w:rsidR="00195F45" w:rsidRPr="0052721B">
        <w:rPr>
          <w:rFonts w:ascii="Arial" w:hAnsi="Arial" w:cs="Arial"/>
          <w:b/>
          <w:sz w:val="20"/>
          <w:lang w:val="fr-FR"/>
        </w:rPr>
        <w:t>i</w:t>
      </w:r>
      <w:r w:rsidR="00726634" w:rsidRPr="0052721B">
        <w:rPr>
          <w:rFonts w:ascii="Arial" w:hAnsi="Arial" w:cs="Arial"/>
          <w:b/>
          <w:sz w:val="20"/>
          <w:lang w:val="fr-FR"/>
        </w:rPr>
        <w:t> </w:t>
      </w:r>
      <w:r w:rsidR="00195F45" w:rsidRPr="0052721B">
        <w:rPr>
          <w:rFonts w:ascii="Arial" w:hAnsi="Arial" w:cs="Arial"/>
          <w:b/>
          <w:sz w:val="20"/>
          <w:lang w:val="fr-FR"/>
        </w:rPr>
        <w:t>2017</w:t>
      </w:r>
    </w:p>
    <w:p w:rsidR="00195F45" w:rsidRPr="0052721B" w:rsidRDefault="00195F45" w:rsidP="0052721B">
      <w:pPr>
        <w:overflowPunct/>
        <w:adjustRightInd/>
        <w:spacing w:line="240" w:lineRule="auto"/>
        <w:jc w:val="left"/>
        <w:textAlignment w:val="auto"/>
        <w:rPr>
          <w:rFonts w:ascii="Arial" w:hAnsi="Arial" w:cs="Arial"/>
          <w:sz w:val="20"/>
          <w:lang w:val="fr-FR"/>
        </w:rPr>
      </w:pPr>
    </w:p>
    <w:p w:rsidR="00195F45" w:rsidRPr="0052721B" w:rsidRDefault="00195F45" w:rsidP="0052721B">
      <w:pPr>
        <w:overflowPunct/>
        <w:adjustRightInd/>
        <w:spacing w:line="240" w:lineRule="auto"/>
        <w:jc w:val="left"/>
        <w:textAlignment w:val="auto"/>
        <w:rPr>
          <w:rFonts w:ascii="Arial" w:hAnsi="Arial" w:cs="Arial"/>
          <w:sz w:val="20"/>
          <w:lang w:val="fr-FR"/>
        </w:rPr>
      </w:pPr>
    </w:p>
    <w:p w:rsidR="00314C1A" w:rsidRPr="0052721B" w:rsidRDefault="00094A66" w:rsidP="0052721B">
      <w:pPr>
        <w:overflowPunct/>
        <w:adjustRightInd/>
        <w:spacing w:line="240" w:lineRule="auto"/>
        <w:textAlignment w:val="auto"/>
        <w:rPr>
          <w:rFonts w:ascii="Arial" w:hAnsi="Arial" w:cs="Arial"/>
          <w:b/>
          <w:sz w:val="20"/>
          <w:u w:val="single"/>
          <w:lang w:val="fr-FR"/>
        </w:rPr>
      </w:pPr>
      <w:r w:rsidRPr="0052721B">
        <w:rPr>
          <w:rFonts w:ascii="Arial" w:hAnsi="Arial" w:cs="Arial"/>
          <w:b/>
          <w:sz w:val="20"/>
          <w:u w:val="single"/>
          <w:lang w:val="fr-FR"/>
        </w:rPr>
        <w:t>Avant-propos</w:t>
      </w:r>
    </w:p>
    <w:p w:rsidR="00314C1A" w:rsidRPr="0052721B" w:rsidRDefault="00314C1A" w:rsidP="0052721B">
      <w:pPr>
        <w:overflowPunct/>
        <w:adjustRightInd/>
        <w:spacing w:line="240" w:lineRule="auto"/>
        <w:textAlignment w:val="auto"/>
        <w:rPr>
          <w:rFonts w:ascii="Arial" w:hAnsi="Arial" w:cs="Arial"/>
          <w:sz w:val="20"/>
          <w:lang w:val="fr-FR"/>
        </w:rPr>
      </w:pPr>
    </w:p>
    <w:p w:rsidR="004C410B" w:rsidRPr="0052721B" w:rsidRDefault="00094A66" w:rsidP="0052721B">
      <w:pPr>
        <w:overflowPunct/>
        <w:adjustRightInd/>
        <w:spacing w:line="240" w:lineRule="auto"/>
        <w:textAlignment w:val="auto"/>
        <w:rPr>
          <w:rFonts w:ascii="Arial" w:hAnsi="Arial" w:cs="Arial"/>
          <w:sz w:val="20"/>
          <w:lang w:val="fr-FR"/>
        </w:rPr>
      </w:pPr>
      <w:r w:rsidRPr="0052721B">
        <w:rPr>
          <w:rFonts w:ascii="Arial" w:hAnsi="Arial" w:cs="Arial"/>
          <w:sz w:val="20"/>
          <w:lang w:val="fr-FR"/>
        </w:rPr>
        <w:t xml:space="preserve">La </w:t>
      </w:r>
      <w:r w:rsidR="00195F45" w:rsidRPr="0052721B">
        <w:rPr>
          <w:rFonts w:ascii="Arial" w:hAnsi="Arial" w:cs="Arial"/>
          <w:sz w:val="20"/>
          <w:lang w:val="fr-FR"/>
        </w:rPr>
        <w:t>discussi</w:t>
      </w:r>
      <w:r w:rsidRPr="0052721B">
        <w:rPr>
          <w:rFonts w:ascii="Arial" w:hAnsi="Arial" w:cs="Arial"/>
          <w:sz w:val="20"/>
          <w:lang w:val="fr-FR"/>
        </w:rPr>
        <w:t>on</w:t>
      </w:r>
      <w:r w:rsidR="00195F45" w:rsidRPr="0052721B">
        <w:rPr>
          <w:rFonts w:ascii="Arial" w:hAnsi="Arial" w:cs="Arial"/>
          <w:sz w:val="20"/>
          <w:lang w:val="fr-FR"/>
        </w:rPr>
        <w:t xml:space="preserve"> </w:t>
      </w:r>
      <w:r w:rsidRPr="0052721B">
        <w:rPr>
          <w:rFonts w:ascii="Arial" w:hAnsi="Arial" w:cs="Arial"/>
          <w:sz w:val="20"/>
          <w:lang w:val="fr-FR"/>
        </w:rPr>
        <w:t>sur l</w:t>
      </w:r>
      <w:r w:rsidR="00A35717" w:rsidRPr="0052721B">
        <w:rPr>
          <w:rFonts w:ascii="Arial" w:hAnsi="Arial" w:cs="Arial"/>
          <w:sz w:val="20"/>
          <w:lang w:val="fr-FR"/>
        </w:rPr>
        <w:t>’</w:t>
      </w:r>
      <w:r w:rsidRPr="0052721B">
        <w:rPr>
          <w:rFonts w:ascii="Arial" w:hAnsi="Arial" w:cs="Arial"/>
          <w:sz w:val="20"/>
          <w:lang w:val="fr-FR"/>
        </w:rPr>
        <w:t>avenir de l</w:t>
      </w:r>
      <w:r w:rsidR="00A35717" w:rsidRPr="0052721B">
        <w:rPr>
          <w:rFonts w:ascii="Arial" w:hAnsi="Arial" w:cs="Arial"/>
          <w:sz w:val="20"/>
          <w:lang w:val="fr-FR"/>
        </w:rPr>
        <w:t>’</w:t>
      </w:r>
      <w:r w:rsidR="00195F45" w:rsidRPr="0052721B">
        <w:rPr>
          <w:rFonts w:ascii="Arial" w:hAnsi="Arial" w:cs="Arial"/>
          <w:sz w:val="20"/>
          <w:lang w:val="fr-FR"/>
        </w:rPr>
        <w:t>Europ</w:t>
      </w:r>
      <w:r w:rsidRPr="0052721B">
        <w:rPr>
          <w:rFonts w:ascii="Arial" w:hAnsi="Arial" w:cs="Arial"/>
          <w:sz w:val="20"/>
          <w:lang w:val="fr-FR"/>
        </w:rPr>
        <w:t>e</w:t>
      </w:r>
      <w:r w:rsidR="00195F45" w:rsidRPr="0052721B">
        <w:rPr>
          <w:rFonts w:ascii="Arial" w:hAnsi="Arial" w:cs="Arial"/>
          <w:sz w:val="20"/>
          <w:lang w:val="fr-FR"/>
        </w:rPr>
        <w:t xml:space="preserve"> </w:t>
      </w:r>
      <w:r w:rsidR="00231703" w:rsidRPr="0052721B">
        <w:rPr>
          <w:rFonts w:ascii="Arial" w:hAnsi="Arial" w:cs="Arial"/>
          <w:sz w:val="20"/>
          <w:lang w:val="fr-FR"/>
        </w:rPr>
        <w:t xml:space="preserve">ne </w:t>
      </w:r>
      <w:r w:rsidR="00A35717" w:rsidRPr="0052721B">
        <w:rPr>
          <w:rFonts w:ascii="Arial" w:hAnsi="Arial" w:cs="Arial"/>
          <w:sz w:val="20"/>
          <w:lang w:val="fr-FR"/>
        </w:rPr>
        <w:t xml:space="preserve">saurait </w:t>
      </w:r>
      <w:r w:rsidR="00231703" w:rsidRPr="0052721B">
        <w:rPr>
          <w:rFonts w:ascii="Arial" w:hAnsi="Arial" w:cs="Arial"/>
          <w:sz w:val="20"/>
          <w:lang w:val="fr-FR"/>
        </w:rPr>
        <w:t>se limiter à choi</w:t>
      </w:r>
      <w:r w:rsidR="00A35717" w:rsidRPr="0052721B">
        <w:rPr>
          <w:rFonts w:ascii="Arial" w:hAnsi="Arial" w:cs="Arial"/>
          <w:sz w:val="20"/>
          <w:lang w:val="fr-FR"/>
        </w:rPr>
        <w:t>sir</w:t>
      </w:r>
      <w:r w:rsidR="00231703" w:rsidRPr="0052721B">
        <w:rPr>
          <w:rFonts w:ascii="Arial" w:hAnsi="Arial" w:cs="Arial"/>
          <w:sz w:val="20"/>
          <w:lang w:val="fr-FR"/>
        </w:rPr>
        <w:t xml:space="preserve"> </w:t>
      </w:r>
      <w:r w:rsidR="00A35717" w:rsidRPr="0052721B">
        <w:rPr>
          <w:rFonts w:ascii="Arial" w:hAnsi="Arial" w:cs="Arial"/>
          <w:sz w:val="20"/>
          <w:lang w:val="fr-FR"/>
        </w:rPr>
        <w:t xml:space="preserve">parmi </w:t>
      </w:r>
      <w:r w:rsidR="00231703" w:rsidRPr="0052721B">
        <w:rPr>
          <w:rFonts w:ascii="Arial" w:hAnsi="Arial" w:cs="Arial"/>
          <w:sz w:val="20"/>
          <w:lang w:val="fr-FR"/>
        </w:rPr>
        <w:t>cinq</w:t>
      </w:r>
      <w:r w:rsidR="00F60BE0" w:rsidRPr="0052721B">
        <w:rPr>
          <w:rFonts w:ascii="Arial" w:hAnsi="Arial" w:cs="Arial"/>
          <w:sz w:val="20"/>
          <w:lang w:val="fr-FR"/>
        </w:rPr>
        <w:t> </w:t>
      </w:r>
      <w:r w:rsidR="00A35717" w:rsidRPr="0052721B">
        <w:rPr>
          <w:rFonts w:ascii="Arial" w:hAnsi="Arial" w:cs="Arial"/>
          <w:sz w:val="20"/>
          <w:lang w:val="fr-FR"/>
        </w:rPr>
        <w:t xml:space="preserve">scénarios </w:t>
      </w:r>
      <w:r w:rsidR="00231703" w:rsidRPr="0052721B">
        <w:rPr>
          <w:rFonts w:ascii="Arial" w:hAnsi="Arial" w:cs="Arial"/>
          <w:sz w:val="20"/>
          <w:lang w:val="fr-FR"/>
        </w:rPr>
        <w:t>(</w:t>
      </w:r>
      <w:r w:rsidR="00A35717" w:rsidRPr="0052721B">
        <w:rPr>
          <w:rFonts w:ascii="Arial" w:hAnsi="Arial" w:cs="Arial"/>
          <w:sz w:val="20"/>
          <w:lang w:val="fr-FR"/>
        </w:rPr>
        <w:t>voire davantage</w:t>
      </w:r>
      <w:r w:rsidR="00231703" w:rsidRPr="0052721B">
        <w:rPr>
          <w:rFonts w:ascii="Arial" w:hAnsi="Arial" w:cs="Arial"/>
          <w:sz w:val="20"/>
          <w:lang w:val="fr-FR"/>
        </w:rPr>
        <w:t>)</w:t>
      </w:r>
      <w:r w:rsidR="00195F45" w:rsidRPr="0052721B">
        <w:rPr>
          <w:rFonts w:ascii="Arial" w:hAnsi="Arial" w:cs="Arial"/>
          <w:sz w:val="20"/>
          <w:lang w:val="fr-FR"/>
        </w:rPr>
        <w:t xml:space="preserve">. </w:t>
      </w:r>
      <w:r w:rsidR="00231703" w:rsidRPr="0052721B">
        <w:rPr>
          <w:rFonts w:ascii="Arial" w:hAnsi="Arial" w:cs="Arial"/>
          <w:sz w:val="20"/>
          <w:lang w:val="fr-FR"/>
        </w:rPr>
        <w:t xml:space="preserve">Il </w:t>
      </w:r>
      <w:r w:rsidR="00A35717" w:rsidRPr="0052721B">
        <w:rPr>
          <w:rFonts w:ascii="Arial" w:hAnsi="Arial" w:cs="Arial"/>
          <w:sz w:val="20"/>
          <w:lang w:val="fr-FR"/>
        </w:rPr>
        <w:t xml:space="preserve">se présente </w:t>
      </w:r>
      <w:r w:rsidR="00231703" w:rsidRPr="0052721B">
        <w:rPr>
          <w:rFonts w:ascii="Arial" w:hAnsi="Arial" w:cs="Arial"/>
          <w:sz w:val="20"/>
          <w:lang w:val="fr-FR"/>
        </w:rPr>
        <w:t>d</w:t>
      </w:r>
      <w:r w:rsidR="00A35717" w:rsidRPr="0052721B">
        <w:rPr>
          <w:rFonts w:ascii="Arial" w:hAnsi="Arial" w:cs="Arial"/>
          <w:sz w:val="20"/>
          <w:lang w:val="fr-FR"/>
        </w:rPr>
        <w:t>’autr</w:t>
      </w:r>
      <w:r w:rsidR="00231703" w:rsidRPr="0052721B">
        <w:rPr>
          <w:rFonts w:ascii="Arial" w:hAnsi="Arial" w:cs="Arial"/>
          <w:sz w:val="20"/>
          <w:lang w:val="fr-FR"/>
        </w:rPr>
        <w:t>es</w:t>
      </w:r>
      <w:r w:rsidR="00195F45" w:rsidRPr="0052721B">
        <w:rPr>
          <w:rFonts w:ascii="Arial" w:hAnsi="Arial" w:cs="Arial"/>
          <w:sz w:val="20"/>
          <w:lang w:val="fr-FR"/>
        </w:rPr>
        <w:t xml:space="preserve"> </w:t>
      </w:r>
      <w:r w:rsidR="00F60BE0" w:rsidRPr="0052721B">
        <w:rPr>
          <w:rFonts w:ascii="Arial" w:hAnsi="Arial" w:cs="Arial"/>
          <w:sz w:val="20"/>
          <w:lang w:val="fr-FR"/>
        </w:rPr>
        <w:t xml:space="preserve">questions </w:t>
      </w:r>
      <w:r w:rsidR="00231703" w:rsidRPr="0052721B">
        <w:rPr>
          <w:rFonts w:ascii="Arial" w:hAnsi="Arial" w:cs="Arial"/>
          <w:sz w:val="20"/>
          <w:lang w:val="fr-FR"/>
        </w:rPr>
        <w:t xml:space="preserve">qui </w:t>
      </w:r>
      <w:r w:rsidR="00A35717" w:rsidRPr="0052721B">
        <w:rPr>
          <w:rFonts w:ascii="Arial" w:hAnsi="Arial" w:cs="Arial"/>
          <w:sz w:val="20"/>
          <w:lang w:val="fr-FR"/>
        </w:rPr>
        <w:t>touchent au</w:t>
      </w:r>
      <w:r w:rsidR="00231703" w:rsidRPr="0052721B">
        <w:rPr>
          <w:rFonts w:ascii="Arial" w:hAnsi="Arial" w:cs="Arial"/>
          <w:sz w:val="20"/>
          <w:lang w:val="fr-FR"/>
        </w:rPr>
        <w:t xml:space="preserve"> projet</w:t>
      </w:r>
      <w:r w:rsidR="00195F45" w:rsidRPr="0052721B">
        <w:rPr>
          <w:rFonts w:ascii="Arial" w:hAnsi="Arial" w:cs="Arial"/>
          <w:sz w:val="20"/>
          <w:lang w:val="fr-FR"/>
        </w:rPr>
        <w:t xml:space="preserve"> </w:t>
      </w:r>
      <w:r w:rsidR="00231703" w:rsidRPr="0052721B">
        <w:rPr>
          <w:rFonts w:ascii="Arial" w:hAnsi="Arial" w:cs="Arial"/>
          <w:sz w:val="20"/>
          <w:lang w:val="fr-FR"/>
        </w:rPr>
        <w:t>e</w:t>
      </w:r>
      <w:r w:rsidR="00195F45" w:rsidRPr="0052721B">
        <w:rPr>
          <w:rFonts w:ascii="Arial" w:hAnsi="Arial" w:cs="Arial"/>
          <w:sz w:val="20"/>
          <w:lang w:val="fr-FR"/>
        </w:rPr>
        <w:t>urop</w:t>
      </w:r>
      <w:r w:rsidR="00231703" w:rsidRPr="0052721B">
        <w:rPr>
          <w:rFonts w:ascii="Arial" w:hAnsi="Arial" w:cs="Arial"/>
          <w:sz w:val="20"/>
          <w:lang w:val="fr-FR"/>
        </w:rPr>
        <w:t>éen</w:t>
      </w:r>
      <w:r w:rsidR="00195F45" w:rsidRPr="0052721B">
        <w:rPr>
          <w:rFonts w:ascii="Arial" w:hAnsi="Arial" w:cs="Arial"/>
          <w:sz w:val="20"/>
          <w:lang w:val="fr-FR"/>
        </w:rPr>
        <w:t xml:space="preserve"> e</w:t>
      </w:r>
      <w:r w:rsidR="00231703" w:rsidRPr="0052721B">
        <w:rPr>
          <w:rFonts w:ascii="Arial" w:hAnsi="Arial" w:cs="Arial"/>
          <w:sz w:val="20"/>
          <w:lang w:val="fr-FR"/>
        </w:rPr>
        <w:t>t</w:t>
      </w:r>
      <w:r w:rsidR="00195F45" w:rsidRPr="0052721B">
        <w:rPr>
          <w:rFonts w:ascii="Arial" w:hAnsi="Arial" w:cs="Arial"/>
          <w:sz w:val="20"/>
          <w:lang w:val="fr-FR"/>
        </w:rPr>
        <w:t xml:space="preserve"> </w:t>
      </w:r>
      <w:r w:rsidR="00231703" w:rsidRPr="0052721B">
        <w:rPr>
          <w:rFonts w:ascii="Arial" w:hAnsi="Arial" w:cs="Arial"/>
          <w:sz w:val="20"/>
          <w:lang w:val="fr-FR"/>
        </w:rPr>
        <w:t xml:space="preserve">qui </w:t>
      </w:r>
      <w:r w:rsidR="00A35717" w:rsidRPr="0052721B">
        <w:rPr>
          <w:rFonts w:ascii="Arial" w:hAnsi="Arial" w:cs="Arial"/>
          <w:sz w:val="20"/>
          <w:lang w:val="fr-FR"/>
        </w:rPr>
        <w:t xml:space="preserve">ne figurent pas parmi les </w:t>
      </w:r>
      <w:r w:rsidR="00231703" w:rsidRPr="0052721B">
        <w:rPr>
          <w:rFonts w:ascii="Arial" w:hAnsi="Arial" w:cs="Arial"/>
          <w:sz w:val="20"/>
          <w:lang w:val="fr-FR"/>
        </w:rPr>
        <w:t xml:space="preserve">pistes </w:t>
      </w:r>
      <w:r w:rsidR="00F60BE0" w:rsidRPr="0052721B">
        <w:rPr>
          <w:rFonts w:ascii="Arial" w:hAnsi="Arial" w:cs="Arial"/>
          <w:sz w:val="20"/>
          <w:lang w:val="fr-FR"/>
        </w:rPr>
        <w:t xml:space="preserve">possibles </w:t>
      </w:r>
      <w:r w:rsidR="00231703" w:rsidRPr="0052721B">
        <w:rPr>
          <w:rFonts w:ascii="Arial" w:hAnsi="Arial" w:cs="Arial"/>
          <w:sz w:val="20"/>
          <w:lang w:val="fr-FR"/>
        </w:rPr>
        <w:t>de</w:t>
      </w:r>
      <w:r w:rsidR="00A35717" w:rsidRPr="0052721B">
        <w:rPr>
          <w:rFonts w:ascii="Arial" w:hAnsi="Arial" w:cs="Arial"/>
          <w:sz w:val="20"/>
          <w:lang w:val="fr-FR"/>
        </w:rPr>
        <w:t>s</w:t>
      </w:r>
      <w:r w:rsidR="00231703" w:rsidRPr="0052721B">
        <w:rPr>
          <w:rFonts w:ascii="Arial" w:hAnsi="Arial" w:cs="Arial"/>
          <w:sz w:val="20"/>
          <w:lang w:val="fr-FR"/>
        </w:rPr>
        <w:t xml:space="preserve"> </w:t>
      </w:r>
      <w:r w:rsidR="00314C1A" w:rsidRPr="0052721B">
        <w:rPr>
          <w:rFonts w:ascii="Arial" w:hAnsi="Arial" w:cs="Arial"/>
          <w:sz w:val="20"/>
          <w:lang w:val="fr-FR"/>
        </w:rPr>
        <w:t>sc</w:t>
      </w:r>
      <w:r w:rsidR="00A35717" w:rsidRPr="0052721B">
        <w:rPr>
          <w:rFonts w:ascii="Arial" w:hAnsi="Arial" w:cs="Arial"/>
          <w:sz w:val="20"/>
          <w:lang w:val="fr-FR"/>
        </w:rPr>
        <w:t>é</w:t>
      </w:r>
      <w:r w:rsidR="00314C1A" w:rsidRPr="0052721B">
        <w:rPr>
          <w:rFonts w:ascii="Arial" w:hAnsi="Arial" w:cs="Arial"/>
          <w:sz w:val="20"/>
          <w:lang w:val="fr-FR"/>
        </w:rPr>
        <w:t>nario</w:t>
      </w:r>
      <w:r w:rsidR="00A35717" w:rsidRPr="0052721B">
        <w:rPr>
          <w:rFonts w:ascii="Arial" w:hAnsi="Arial" w:cs="Arial"/>
          <w:sz w:val="20"/>
          <w:lang w:val="fr-FR"/>
        </w:rPr>
        <w:t>s, tel</w:t>
      </w:r>
      <w:r w:rsidR="0092016E" w:rsidRPr="0052721B">
        <w:rPr>
          <w:rFonts w:ascii="Arial" w:hAnsi="Arial" w:cs="Arial"/>
          <w:sz w:val="20"/>
          <w:lang w:val="fr-FR"/>
        </w:rPr>
        <w:t>le</w:t>
      </w:r>
      <w:r w:rsidR="00A35717" w:rsidRPr="0052721B">
        <w:rPr>
          <w:rFonts w:ascii="Arial" w:hAnsi="Arial" w:cs="Arial"/>
          <w:sz w:val="20"/>
          <w:lang w:val="fr-FR"/>
        </w:rPr>
        <w:t>s que</w:t>
      </w:r>
      <w:r w:rsidR="00314C1A" w:rsidRPr="0052721B">
        <w:rPr>
          <w:rFonts w:ascii="Arial" w:hAnsi="Arial" w:cs="Arial"/>
          <w:sz w:val="20"/>
          <w:lang w:val="fr-FR"/>
        </w:rPr>
        <w:t xml:space="preserve"> </w:t>
      </w:r>
      <w:r w:rsidR="00A35717" w:rsidRPr="0052721B">
        <w:rPr>
          <w:rFonts w:ascii="Arial" w:hAnsi="Arial" w:cs="Arial"/>
          <w:sz w:val="20"/>
          <w:lang w:val="fr-FR"/>
        </w:rPr>
        <w:t>l</w:t>
      </w:r>
      <w:r w:rsidR="00231703" w:rsidRPr="0052721B">
        <w:rPr>
          <w:rFonts w:ascii="Arial" w:hAnsi="Arial" w:cs="Arial"/>
          <w:sz w:val="20"/>
          <w:lang w:val="fr-FR"/>
        </w:rPr>
        <w:t>e processus de prise de décision de</w:t>
      </w:r>
      <w:r w:rsidR="00A35717" w:rsidRPr="0052721B">
        <w:rPr>
          <w:rFonts w:ascii="Arial" w:hAnsi="Arial" w:cs="Arial"/>
          <w:sz w:val="20"/>
          <w:lang w:val="fr-FR"/>
        </w:rPr>
        <w:t xml:space="preserve">s </w:t>
      </w:r>
      <w:r w:rsidR="00231703" w:rsidRPr="0052721B">
        <w:rPr>
          <w:rFonts w:ascii="Arial" w:hAnsi="Arial" w:cs="Arial"/>
          <w:sz w:val="20"/>
          <w:lang w:val="fr-FR"/>
        </w:rPr>
        <w:t>diverses structures e</w:t>
      </w:r>
      <w:r w:rsidR="00314C1A" w:rsidRPr="0052721B">
        <w:rPr>
          <w:rFonts w:ascii="Arial" w:hAnsi="Arial" w:cs="Arial"/>
          <w:sz w:val="20"/>
          <w:lang w:val="fr-FR"/>
        </w:rPr>
        <w:t>urop</w:t>
      </w:r>
      <w:r w:rsidR="00231703" w:rsidRPr="0052721B">
        <w:rPr>
          <w:rFonts w:ascii="Arial" w:hAnsi="Arial" w:cs="Arial"/>
          <w:sz w:val="20"/>
          <w:lang w:val="fr-FR"/>
        </w:rPr>
        <w:t>éenne</w:t>
      </w:r>
      <w:r w:rsidR="00613C01" w:rsidRPr="0052721B">
        <w:rPr>
          <w:rFonts w:ascii="Arial" w:hAnsi="Arial" w:cs="Arial"/>
          <w:sz w:val="20"/>
          <w:lang w:val="fr-FR"/>
        </w:rPr>
        <w:t>s</w:t>
      </w:r>
      <w:r w:rsidR="00D7551A" w:rsidRPr="0052721B">
        <w:rPr>
          <w:rFonts w:ascii="Arial" w:hAnsi="Arial" w:cs="Arial"/>
          <w:sz w:val="20"/>
          <w:lang w:val="fr-FR"/>
        </w:rPr>
        <w:t xml:space="preserve">, </w:t>
      </w:r>
      <w:r w:rsidR="00A35717" w:rsidRPr="0052721B">
        <w:rPr>
          <w:rFonts w:ascii="Arial" w:hAnsi="Arial" w:cs="Arial"/>
          <w:sz w:val="20"/>
          <w:lang w:val="fr-FR"/>
        </w:rPr>
        <w:t>au</w:t>
      </w:r>
      <w:r w:rsidR="00F60BE0" w:rsidRPr="0052721B">
        <w:rPr>
          <w:rFonts w:ascii="Arial" w:hAnsi="Arial" w:cs="Arial"/>
          <w:sz w:val="20"/>
          <w:lang w:val="fr-FR"/>
        </w:rPr>
        <w:t xml:space="preserve"> rang desquelles</w:t>
      </w:r>
      <w:r w:rsidR="00A35717" w:rsidRPr="0052721B">
        <w:rPr>
          <w:rFonts w:ascii="Arial" w:hAnsi="Arial" w:cs="Arial"/>
          <w:sz w:val="20"/>
          <w:lang w:val="fr-FR"/>
        </w:rPr>
        <w:t xml:space="preserve"> </w:t>
      </w:r>
      <w:r w:rsidR="00F60BE0" w:rsidRPr="0052721B">
        <w:rPr>
          <w:rFonts w:ascii="Arial" w:hAnsi="Arial" w:cs="Arial"/>
          <w:sz w:val="20"/>
          <w:lang w:val="fr-FR"/>
        </w:rPr>
        <w:t>figure</w:t>
      </w:r>
      <w:r w:rsidR="00231703" w:rsidRPr="0052721B">
        <w:rPr>
          <w:rFonts w:ascii="Arial" w:hAnsi="Arial" w:cs="Arial"/>
          <w:sz w:val="20"/>
          <w:lang w:val="fr-FR"/>
        </w:rPr>
        <w:t xml:space="preserve"> le</w:t>
      </w:r>
      <w:r w:rsidR="00D7551A" w:rsidRPr="0052721B">
        <w:rPr>
          <w:rFonts w:ascii="Arial" w:hAnsi="Arial" w:cs="Arial"/>
          <w:sz w:val="20"/>
          <w:lang w:val="fr-FR"/>
        </w:rPr>
        <w:t xml:space="preserve"> </w:t>
      </w:r>
      <w:r w:rsidRPr="0052721B">
        <w:rPr>
          <w:rFonts w:ascii="Arial" w:hAnsi="Arial" w:cs="Arial"/>
          <w:sz w:val="20"/>
          <w:lang w:val="fr-FR"/>
        </w:rPr>
        <w:t>CESE</w:t>
      </w:r>
      <w:r w:rsidR="00F60BE0" w:rsidRPr="0052721B">
        <w:rPr>
          <w:rFonts w:ascii="Arial" w:hAnsi="Arial" w:cs="Arial"/>
          <w:sz w:val="20"/>
          <w:lang w:val="fr-FR"/>
        </w:rPr>
        <w:t>, ainsi qu’en leur sein</w:t>
      </w:r>
      <w:r w:rsidR="004C410B" w:rsidRPr="0052721B">
        <w:rPr>
          <w:rFonts w:ascii="Arial" w:hAnsi="Arial" w:cs="Arial"/>
          <w:sz w:val="20"/>
          <w:lang w:val="fr-FR"/>
        </w:rPr>
        <w:t xml:space="preserve">. </w:t>
      </w:r>
      <w:r w:rsidR="00231703" w:rsidRPr="0052721B">
        <w:rPr>
          <w:rFonts w:ascii="Arial" w:hAnsi="Arial" w:cs="Arial"/>
          <w:sz w:val="20"/>
          <w:lang w:val="fr-FR"/>
        </w:rPr>
        <w:t xml:space="preserve">Reconnaître ce fait est </w:t>
      </w:r>
      <w:r w:rsidR="00A35717" w:rsidRPr="0052721B">
        <w:rPr>
          <w:rFonts w:ascii="Arial" w:hAnsi="Arial" w:cs="Arial"/>
          <w:sz w:val="20"/>
          <w:lang w:val="fr-FR"/>
        </w:rPr>
        <w:t>l’</w:t>
      </w:r>
      <w:r w:rsidR="00231703" w:rsidRPr="0052721B">
        <w:rPr>
          <w:rFonts w:ascii="Arial" w:hAnsi="Arial" w:cs="Arial"/>
          <w:sz w:val="20"/>
          <w:lang w:val="fr-FR"/>
        </w:rPr>
        <w:t xml:space="preserve">un des mérites du </w:t>
      </w:r>
      <w:r w:rsidR="00A35717" w:rsidRPr="0052721B">
        <w:rPr>
          <w:rFonts w:ascii="Arial" w:hAnsi="Arial" w:cs="Arial"/>
          <w:sz w:val="20"/>
          <w:lang w:val="fr-FR"/>
        </w:rPr>
        <w:t>l</w:t>
      </w:r>
      <w:r w:rsidR="00231703" w:rsidRPr="0052721B">
        <w:rPr>
          <w:rFonts w:ascii="Arial" w:hAnsi="Arial" w:cs="Arial"/>
          <w:sz w:val="20"/>
          <w:lang w:val="fr-FR"/>
        </w:rPr>
        <w:t xml:space="preserve">ivre </w:t>
      </w:r>
      <w:r w:rsidR="00A35717" w:rsidRPr="0052721B">
        <w:rPr>
          <w:rFonts w:ascii="Arial" w:hAnsi="Arial" w:cs="Arial"/>
          <w:sz w:val="20"/>
          <w:lang w:val="fr-FR"/>
        </w:rPr>
        <w:t>b</w:t>
      </w:r>
      <w:r w:rsidR="00231703" w:rsidRPr="0052721B">
        <w:rPr>
          <w:rFonts w:ascii="Arial" w:hAnsi="Arial" w:cs="Arial"/>
          <w:sz w:val="20"/>
          <w:lang w:val="fr-FR"/>
        </w:rPr>
        <w:t>lanc</w:t>
      </w:r>
      <w:r w:rsidR="00374500" w:rsidRPr="0052721B">
        <w:rPr>
          <w:rFonts w:ascii="Arial" w:hAnsi="Arial" w:cs="Arial"/>
          <w:sz w:val="20"/>
          <w:lang w:val="fr-FR"/>
        </w:rPr>
        <w:t>.</w:t>
      </w:r>
    </w:p>
    <w:p w:rsidR="004C410B" w:rsidRPr="0052721B" w:rsidRDefault="004C410B" w:rsidP="0052721B">
      <w:pPr>
        <w:overflowPunct/>
        <w:adjustRightInd/>
        <w:spacing w:line="240" w:lineRule="auto"/>
        <w:textAlignment w:val="auto"/>
        <w:rPr>
          <w:rFonts w:ascii="Arial" w:hAnsi="Arial" w:cs="Arial"/>
          <w:sz w:val="20"/>
          <w:lang w:val="fr-FR"/>
        </w:rPr>
      </w:pPr>
    </w:p>
    <w:p w:rsidR="00374500" w:rsidRPr="0052721B" w:rsidRDefault="00A35717" w:rsidP="0052721B">
      <w:pPr>
        <w:overflowPunct/>
        <w:adjustRightInd/>
        <w:spacing w:line="240" w:lineRule="auto"/>
        <w:textAlignment w:val="auto"/>
        <w:rPr>
          <w:rFonts w:eastAsia="PMingLiU"/>
          <w:color w:val="000000"/>
          <w:lang w:val="fr-FR"/>
        </w:rPr>
      </w:pPr>
      <w:r w:rsidRPr="0052721B">
        <w:rPr>
          <w:rFonts w:ascii="Arial" w:hAnsi="Arial" w:cs="Arial"/>
          <w:sz w:val="20"/>
          <w:lang w:val="fr-FR"/>
        </w:rPr>
        <w:t>Au vu du tableau</w:t>
      </w:r>
      <w:r w:rsidR="003D6508" w:rsidRPr="0052721B">
        <w:rPr>
          <w:rFonts w:ascii="Arial" w:hAnsi="Arial" w:cs="Arial"/>
          <w:sz w:val="20"/>
          <w:lang w:val="fr-FR"/>
        </w:rPr>
        <w:t xml:space="preserve"> plutôt sombre qu</w:t>
      </w:r>
      <w:r w:rsidRPr="0052721B">
        <w:rPr>
          <w:rFonts w:ascii="Arial" w:hAnsi="Arial" w:cs="Arial"/>
          <w:sz w:val="20"/>
          <w:lang w:val="fr-FR"/>
        </w:rPr>
        <w:t>’</w:t>
      </w:r>
      <w:r w:rsidR="003D6508" w:rsidRPr="0052721B">
        <w:rPr>
          <w:rFonts w:ascii="Arial" w:hAnsi="Arial" w:cs="Arial"/>
          <w:sz w:val="20"/>
          <w:lang w:val="fr-FR"/>
        </w:rPr>
        <w:t>i</w:t>
      </w:r>
      <w:r w:rsidRPr="0052721B">
        <w:rPr>
          <w:rFonts w:ascii="Arial" w:hAnsi="Arial" w:cs="Arial"/>
          <w:sz w:val="20"/>
          <w:lang w:val="fr-FR"/>
        </w:rPr>
        <w:t>l</w:t>
      </w:r>
      <w:r w:rsidR="003D6508" w:rsidRPr="0052721B">
        <w:rPr>
          <w:rFonts w:ascii="Arial" w:hAnsi="Arial" w:cs="Arial"/>
          <w:sz w:val="20"/>
          <w:lang w:val="fr-FR"/>
        </w:rPr>
        <w:t xml:space="preserve"> en </w:t>
      </w:r>
      <w:r w:rsidRPr="0052721B">
        <w:rPr>
          <w:rFonts w:ascii="Arial" w:hAnsi="Arial" w:cs="Arial"/>
          <w:sz w:val="20"/>
          <w:lang w:val="fr-FR"/>
        </w:rPr>
        <w:t>dépeint</w:t>
      </w:r>
      <w:r w:rsidR="003D6508" w:rsidRPr="0052721B">
        <w:rPr>
          <w:rFonts w:ascii="Arial" w:hAnsi="Arial" w:cs="Arial"/>
          <w:sz w:val="20"/>
          <w:lang w:val="fr-FR"/>
        </w:rPr>
        <w:t xml:space="preserve">, le </w:t>
      </w:r>
      <w:r w:rsidRPr="0052721B">
        <w:rPr>
          <w:rFonts w:ascii="Arial" w:hAnsi="Arial" w:cs="Arial"/>
          <w:sz w:val="20"/>
          <w:lang w:val="fr-FR"/>
        </w:rPr>
        <w:t>l</w:t>
      </w:r>
      <w:r w:rsidR="003D6508" w:rsidRPr="0052721B">
        <w:rPr>
          <w:rFonts w:ascii="Arial" w:hAnsi="Arial" w:cs="Arial"/>
          <w:sz w:val="20"/>
          <w:lang w:val="fr-FR"/>
        </w:rPr>
        <w:t xml:space="preserve">ivre </w:t>
      </w:r>
      <w:r w:rsidRPr="0052721B">
        <w:rPr>
          <w:rFonts w:ascii="Arial" w:hAnsi="Arial" w:cs="Arial"/>
          <w:sz w:val="20"/>
          <w:lang w:val="fr-FR"/>
        </w:rPr>
        <w:t>b</w:t>
      </w:r>
      <w:r w:rsidR="003D6508" w:rsidRPr="0052721B">
        <w:rPr>
          <w:rFonts w:ascii="Arial" w:hAnsi="Arial" w:cs="Arial"/>
          <w:sz w:val="20"/>
          <w:lang w:val="fr-FR"/>
        </w:rPr>
        <w:t xml:space="preserve">lanc </w:t>
      </w:r>
      <w:r w:rsidR="00F60BE0" w:rsidRPr="0052721B">
        <w:rPr>
          <w:rFonts w:ascii="Arial" w:hAnsi="Arial" w:cs="Arial"/>
          <w:sz w:val="20"/>
          <w:lang w:val="fr-FR"/>
        </w:rPr>
        <w:t>laisse</w:t>
      </w:r>
      <w:r w:rsidRPr="0052721B">
        <w:rPr>
          <w:rFonts w:ascii="Arial" w:hAnsi="Arial" w:cs="Arial"/>
          <w:sz w:val="20"/>
          <w:lang w:val="fr-FR"/>
        </w:rPr>
        <w:t xml:space="preserve"> accroire </w:t>
      </w:r>
      <w:r w:rsidR="003D6508" w:rsidRPr="0052721B">
        <w:rPr>
          <w:rFonts w:ascii="Arial" w:hAnsi="Arial" w:cs="Arial"/>
          <w:sz w:val="20"/>
          <w:lang w:val="fr-FR"/>
        </w:rPr>
        <w:t xml:space="preserve">que la confiance dans </w:t>
      </w:r>
      <w:r w:rsidRPr="0052721B">
        <w:rPr>
          <w:rFonts w:ascii="Arial" w:hAnsi="Arial" w:cs="Arial"/>
          <w:sz w:val="20"/>
          <w:lang w:val="fr-FR"/>
        </w:rPr>
        <w:t xml:space="preserve">l’UE </w:t>
      </w:r>
      <w:r w:rsidR="003D6508" w:rsidRPr="0052721B">
        <w:rPr>
          <w:rFonts w:ascii="Arial" w:hAnsi="Arial" w:cs="Arial"/>
          <w:sz w:val="20"/>
          <w:lang w:val="fr-FR"/>
        </w:rPr>
        <w:t xml:space="preserve">et </w:t>
      </w:r>
      <w:r w:rsidRPr="0052721B">
        <w:rPr>
          <w:rFonts w:ascii="Arial" w:hAnsi="Arial" w:cs="Arial"/>
          <w:sz w:val="20"/>
          <w:lang w:val="fr-FR"/>
        </w:rPr>
        <w:t>s</w:t>
      </w:r>
      <w:r w:rsidR="003D6508" w:rsidRPr="0052721B">
        <w:rPr>
          <w:rFonts w:ascii="Arial" w:hAnsi="Arial" w:cs="Arial"/>
          <w:sz w:val="20"/>
          <w:lang w:val="fr-FR"/>
        </w:rPr>
        <w:t>a légitimité sont remises en question</w:t>
      </w:r>
      <w:r w:rsidRPr="0052721B">
        <w:rPr>
          <w:rFonts w:ascii="Arial" w:hAnsi="Arial" w:cs="Arial"/>
          <w:sz w:val="20"/>
          <w:lang w:val="fr-FR"/>
        </w:rPr>
        <w:t>, lorsqu’il avance:</w:t>
      </w:r>
      <w:r w:rsidR="00374500" w:rsidRPr="0052721B">
        <w:rPr>
          <w:rFonts w:ascii="Arial" w:hAnsi="Arial" w:cs="Arial"/>
          <w:color w:val="000000"/>
          <w:lang w:val="fr-FR"/>
        </w:rPr>
        <w:t xml:space="preserve"> </w:t>
      </w:r>
    </w:p>
    <w:p w:rsidR="00374500" w:rsidRPr="0052721B" w:rsidRDefault="00A35717" w:rsidP="0052721B">
      <w:pPr>
        <w:overflowPunct/>
        <w:adjustRightInd/>
        <w:spacing w:line="240" w:lineRule="auto"/>
        <w:textAlignment w:val="auto"/>
        <w:rPr>
          <w:rFonts w:ascii="Arial" w:hAnsi="Arial" w:cs="Arial"/>
          <w:sz w:val="20"/>
          <w:lang w:val="fr-FR"/>
        </w:rPr>
      </w:pPr>
      <w:r w:rsidRPr="0052721B">
        <w:rPr>
          <w:rFonts w:ascii="Arial" w:hAnsi="Arial" w:cs="Arial"/>
          <w:color w:val="000000"/>
          <w:lang w:val="fr-FR"/>
        </w:rPr>
        <w:t>«</w:t>
      </w:r>
      <w:r w:rsidR="003D6508" w:rsidRPr="0052721B">
        <w:rPr>
          <w:rFonts w:ascii="Arial" w:hAnsi="Arial" w:cs="Arial"/>
          <w:i/>
          <w:color w:val="000000"/>
          <w:sz w:val="20"/>
          <w:lang w:val="fr-FR"/>
        </w:rPr>
        <w:t>Malgré cela, de nombreux Européens considèrent que l’Union est trop éloignée de leurs préoccupations ou qu’elle interfère trop dans leur vie quotidienne. D’autres remettent en question sa valeur ajoutée et demandent ce que fait l’Europe pour améliorer leur niveau de vie. Et, bien trop nombreux sont ceux qui jugent que l’UE n’a pas été à la hauteur de leurs attentes lorsqu’il a fallu gérer la pire crise financière, économique et sociale de l’après-guerre</w:t>
      </w:r>
      <w:r w:rsidRPr="0052721B">
        <w:rPr>
          <w:rFonts w:ascii="Arial" w:hAnsi="Arial" w:cs="Arial"/>
          <w:i/>
          <w:color w:val="000000"/>
          <w:sz w:val="20"/>
          <w:lang w:val="fr-FR"/>
        </w:rPr>
        <w:t>»</w:t>
      </w:r>
      <w:r w:rsidR="00374500" w:rsidRPr="0052721B">
        <w:rPr>
          <w:rFonts w:ascii="Arial" w:hAnsi="Arial" w:cs="Arial"/>
          <w:sz w:val="20"/>
          <w:lang w:val="fr-FR"/>
        </w:rPr>
        <w:t>.</w:t>
      </w:r>
    </w:p>
    <w:p w:rsidR="00374500" w:rsidRPr="0052721B" w:rsidRDefault="00374500" w:rsidP="0052721B">
      <w:pPr>
        <w:overflowPunct/>
        <w:adjustRightInd/>
        <w:spacing w:line="240" w:lineRule="auto"/>
        <w:textAlignment w:val="auto"/>
        <w:rPr>
          <w:rFonts w:ascii="Arial" w:hAnsi="Arial" w:cs="Arial"/>
          <w:sz w:val="20"/>
          <w:lang w:val="fr-FR"/>
        </w:rPr>
      </w:pPr>
    </w:p>
    <w:p w:rsidR="008A0688" w:rsidRPr="0052721B" w:rsidRDefault="00B16C6E" w:rsidP="0052721B">
      <w:pPr>
        <w:overflowPunct/>
        <w:adjustRightInd/>
        <w:spacing w:line="240" w:lineRule="auto"/>
        <w:textAlignment w:val="auto"/>
        <w:rPr>
          <w:rFonts w:ascii="Arial" w:hAnsi="Arial" w:cs="Arial"/>
          <w:color w:val="000000"/>
          <w:sz w:val="20"/>
          <w:lang w:val="fr-FR"/>
        </w:rPr>
      </w:pPr>
      <w:r w:rsidRPr="0052721B">
        <w:rPr>
          <w:rFonts w:ascii="Arial" w:hAnsi="Arial" w:cs="Arial"/>
          <w:sz w:val="20"/>
          <w:lang w:val="fr-FR"/>
        </w:rPr>
        <w:t>L</w:t>
      </w:r>
      <w:r w:rsidR="00A35717" w:rsidRPr="0052721B">
        <w:rPr>
          <w:rFonts w:ascii="Arial" w:hAnsi="Arial" w:cs="Arial"/>
          <w:sz w:val="20"/>
          <w:lang w:val="fr-FR"/>
        </w:rPr>
        <w:t>’</w:t>
      </w:r>
      <w:r w:rsidRPr="0052721B">
        <w:rPr>
          <w:rFonts w:ascii="Arial" w:hAnsi="Arial" w:cs="Arial"/>
          <w:sz w:val="20"/>
          <w:lang w:val="fr-FR"/>
        </w:rPr>
        <w:t xml:space="preserve">indifférence et la défiance </w:t>
      </w:r>
      <w:r w:rsidR="00A35717" w:rsidRPr="0052721B">
        <w:rPr>
          <w:rFonts w:ascii="Arial" w:hAnsi="Arial" w:cs="Arial"/>
          <w:sz w:val="20"/>
          <w:lang w:val="fr-FR"/>
        </w:rPr>
        <w:t>à l</w:t>
      </w:r>
      <w:r w:rsidR="00F60BE0" w:rsidRPr="0052721B">
        <w:rPr>
          <w:rFonts w:ascii="Arial" w:hAnsi="Arial" w:cs="Arial"/>
          <w:sz w:val="20"/>
          <w:lang w:val="fr-FR"/>
        </w:rPr>
        <w:t>’</w:t>
      </w:r>
      <w:r w:rsidR="00A35717" w:rsidRPr="0052721B">
        <w:rPr>
          <w:rFonts w:ascii="Arial" w:hAnsi="Arial" w:cs="Arial"/>
          <w:sz w:val="20"/>
          <w:lang w:val="fr-FR"/>
        </w:rPr>
        <w:t xml:space="preserve">égard </w:t>
      </w:r>
      <w:r w:rsidRPr="0052721B">
        <w:rPr>
          <w:rFonts w:ascii="Arial" w:hAnsi="Arial" w:cs="Arial"/>
          <w:sz w:val="20"/>
          <w:lang w:val="fr-FR"/>
        </w:rPr>
        <w:t>de l</w:t>
      </w:r>
      <w:r w:rsidR="00F60BE0" w:rsidRPr="0052721B">
        <w:rPr>
          <w:rFonts w:ascii="Arial" w:hAnsi="Arial" w:cs="Arial"/>
          <w:sz w:val="20"/>
          <w:lang w:val="fr-FR"/>
        </w:rPr>
        <w:t>’</w:t>
      </w:r>
      <w:r w:rsidRPr="0052721B">
        <w:rPr>
          <w:rFonts w:ascii="Arial" w:hAnsi="Arial" w:cs="Arial"/>
          <w:sz w:val="20"/>
          <w:lang w:val="fr-FR"/>
        </w:rPr>
        <w:t>autorité</w:t>
      </w:r>
      <w:r w:rsidR="00374500" w:rsidRPr="0052721B">
        <w:rPr>
          <w:rFonts w:ascii="Arial" w:hAnsi="Arial" w:cs="Arial"/>
          <w:sz w:val="20"/>
          <w:lang w:val="fr-FR"/>
        </w:rPr>
        <w:t xml:space="preserve"> cr</w:t>
      </w:r>
      <w:r w:rsidRPr="0052721B">
        <w:rPr>
          <w:rFonts w:ascii="Arial" w:hAnsi="Arial" w:cs="Arial"/>
          <w:sz w:val="20"/>
          <w:lang w:val="fr-FR"/>
        </w:rPr>
        <w:t>é</w:t>
      </w:r>
      <w:r w:rsidR="00374500" w:rsidRPr="0052721B">
        <w:rPr>
          <w:rFonts w:ascii="Arial" w:hAnsi="Arial" w:cs="Arial"/>
          <w:sz w:val="20"/>
          <w:lang w:val="fr-FR"/>
        </w:rPr>
        <w:t>en</w:t>
      </w:r>
      <w:r w:rsidRPr="0052721B">
        <w:rPr>
          <w:rFonts w:ascii="Arial" w:hAnsi="Arial" w:cs="Arial"/>
          <w:sz w:val="20"/>
          <w:lang w:val="fr-FR"/>
        </w:rPr>
        <w:t>t</w:t>
      </w:r>
      <w:r w:rsidR="00374500" w:rsidRPr="0052721B">
        <w:rPr>
          <w:rFonts w:ascii="Arial" w:hAnsi="Arial" w:cs="Arial"/>
          <w:sz w:val="20"/>
          <w:lang w:val="fr-FR"/>
        </w:rPr>
        <w:t xml:space="preserve"> </w:t>
      </w:r>
      <w:r w:rsidRPr="0052721B">
        <w:rPr>
          <w:rFonts w:ascii="Arial" w:hAnsi="Arial" w:cs="Arial"/>
          <w:sz w:val="20"/>
          <w:lang w:val="fr-FR"/>
        </w:rPr>
        <w:t>un</w:t>
      </w:r>
      <w:r w:rsidR="00374500" w:rsidRPr="0052721B">
        <w:rPr>
          <w:rFonts w:ascii="Arial" w:hAnsi="Arial" w:cs="Arial"/>
          <w:sz w:val="20"/>
          <w:lang w:val="fr-FR"/>
        </w:rPr>
        <w:t xml:space="preserve"> </w:t>
      </w:r>
      <w:r w:rsidRPr="0052721B">
        <w:rPr>
          <w:rFonts w:ascii="Arial" w:hAnsi="Arial" w:cs="Arial"/>
          <w:sz w:val="20"/>
          <w:lang w:val="fr-FR"/>
        </w:rPr>
        <w:t xml:space="preserve">espace </w:t>
      </w:r>
      <w:r w:rsidR="00831E51" w:rsidRPr="0052721B">
        <w:rPr>
          <w:rFonts w:ascii="Arial" w:hAnsi="Arial" w:cs="Arial"/>
          <w:sz w:val="20"/>
          <w:lang w:val="fr-FR"/>
        </w:rPr>
        <w:t>où s’insinue</w:t>
      </w:r>
      <w:r w:rsidR="00F60BE0" w:rsidRPr="0052721B">
        <w:rPr>
          <w:rFonts w:ascii="Arial" w:hAnsi="Arial" w:cs="Arial"/>
          <w:sz w:val="20"/>
          <w:lang w:val="fr-FR"/>
        </w:rPr>
        <w:t xml:space="preserve"> </w:t>
      </w:r>
      <w:r w:rsidR="00A35717" w:rsidRPr="0052721B">
        <w:rPr>
          <w:rFonts w:ascii="Arial" w:hAnsi="Arial" w:cs="Arial"/>
          <w:sz w:val="20"/>
          <w:lang w:val="fr-FR"/>
        </w:rPr>
        <w:t>la</w:t>
      </w:r>
      <w:r w:rsidRPr="0052721B">
        <w:rPr>
          <w:rFonts w:ascii="Arial" w:hAnsi="Arial" w:cs="Arial"/>
          <w:sz w:val="20"/>
          <w:lang w:val="fr-FR"/>
        </w:rPr>
        <w:t xml:space="preserve"> rhétorique p</w:t>
      </w:r>
      <w:r w:rsidR="004C410B" w:rsidRPr="0052721B">
        <w:rPr>
          <w:rFonts w:ascii="Arial" w:hAnsi="Arial" w:cs="Arial"/>
          <w:sz w:val="20"/>
          <w:lang w:val="fr-FR"/>
        </w:rPr>
        <w:t>opuliste e</w:t>
      </w:r>
      <w:r w:rsidRPr="0052721B">
        <w:rPr>
          <w:rFonts w:ascii="Arial" w:hAnsi="Arial" w:cs="Arial"/>
          <w:sz w:val="20"/>
          <w:lang w:val="fr-FR"/>
        </w:rPr>
        <w:t>t</w:t>
      </w:r>
      <w:r w:rsidR="004C410B" w:rsidRPr="0052721B">
        <w:rPr>
          <w:rFonts w:ascii="Arial" w:hAnsi="Arial" w:cs="Arial"/>
          <w:sz w:val="20"/>
          <w:lang w:val="fr-FR"/>
        </w:rPr>
        <w:t xml:space="preserve"> nationaliste</w:t>
      </w:r>
      <w:r w:rsidR="00626FB7" w:rsidRPr="0052721B">
        <w:rPr>
          <w:rFonts w:ascii="Arial" w:hAnsi="Arial" w:cs="Arial"/>
          <w:sz w:val="20"/>
          <w:lang w:val="fr-FR"/>
        </w:rPr>
        <w:t xml:space="preserve">, </w:t>
      </w:r>
      <w:r w:rsidRPr="0052721B">
        <w:rPr>
          <w:rFonts w:ascii="Arial" w:hAnsi="Arial" w:cs="Arial"/>
          <w:sz w:val="20"/>
          <w:lang w:val="fr-FR"/>
        </w:rPr>
        <w:t xml:space="preserve">même si </w:t>
      </w:r>
      <w:r w:rsidR="00873B85" w:rsidRPr="0052721B">
        <w:rPr>
          <w:rFonts w:ascii="Arial" w:hAnsi="Arial" w:cs="Arial"/>
          <w:sz w:val="20"/>
          <w:lang w:val="fr-FR"/>
        </w:rPr>
        <w:t xml:space="preserve">les résultats </w:t>
      </w:r>
      <w:r w:rsidRPr="0052721B">
        <w:rPr>
          <w:rFonts w:ascii="Arial" w:hAnsi="Arial" w:cs="Arial"/>
          <w:sz w:val="20"/>
          <w:lang w:val="fr-FR"/>
        </w:rPr>
        <w:t xml:space="preserve">des récentes élections </w:t>
      </w:r>
      <w:r w:rsidR="00873B85" w:rsidRPr="0052721B">
        <w:rPr>
          <w:rFonts w:ascii="Arial" w:hAnsi="Arial" w:cs="Arial"/>
          <w:sz w:val="20"/>
          <w:lang w:val="fr-FR"/>
        </w:rPr>
        <w:t>ten</w:t>
      </w:r>
      <w:r w:rsidR="00F60BE0" w:rsidRPr="0052721B">
        <w:rPr>
          <w:rFonts w:ascii="Arial" w:hAnsi="Arial" w:cs="Arial"/>
          <w:sz w:val="20"/>
          <w:lang w:val="fr-FR"/>
        </w:rPr>
        <w:t xml:space="preserve">ues en Autriche, aux Pays-Bas, en France, et </w:t>
      </w:r>
      <w:r w:rsidR="00873B85" w:rsidRPr="0052721B">
        <w:rPr>
          <w:rFonts w:ascii="Arial" w:hAnsi="Arial" w:cs="Arial"/>
          <w:sz w:val="20"/>
          <w:lang w:val="fr-FR"/>
        </w:rPr>
        <w:t xml:space="preserve">peut-être ceux de celles qui auront lieu </w:t>
      </w:r>
      <w:r w:rsidR="00F60BE0" w:rsidRPr="0052721B">
        <w:rPr>
          <w:rFonts w:ascii="Arial" w:hAnsi="Arial" w:cs="Arial"/>
          <w:sz w:val="20"/>
          <w:lang w:val="fr-FR"/>
        </w:rPr>
        <w:t>bientôt</w:t>
      </w:r>
      <w:r w:rsidRPr="0052721B">
        <w:rPr>
          <w:rFonts w:ascii="Arial" w:hAnsi="Arial" w:cs="Arial"/>
          <w:sz w:val="20"/>
          <w:lang w:val="fr-FR"/>
        </w:rPr>
        <w:t xml:space="preserve"> </w:t>
      </w:r>
      <w:r w:rsidR="00F60BE0" w:rsidRPr="0052721B">
        <w:rPr>
          <w:rFonts w:ascii="Arial" w:hAnsi="Arial" w:cs="Arial"/>
          <w:sz w:val="20"/>
          <w:lang w:val="fr-FR"/>
        </w:rPr>
        <w:t>en Allemagne</w:t>
      </w:r>
      <w:r w:rsidR="004D0214" w:rsidRPr="0052721B">
        <w:rPr>
          <w:rFonts w:ascii="Arial" w:hAnsi="Arial" w:cs="Arial"/>
          <w:sz w:val="20"/>
          <w:lang w:val="fr-FR"/>
        </w:rPr>
        <w:t>,</w:t>
      </w:r>
      <w:r w:rsidR="00626FB7" w:rsidRPr="0052721B">
        <w:rPr>
          <w:rFonts w:ascii="Arial" w:hAnsi="Arial" w:cs="Arial"/>
          <w:sz w:val="20"/>
          <w:lang w:val="fr-FR"/>
        </w:rPr>
        <w:t xml:space="preserve"> </w:t>
      </w:r>
      <w:r w:rsidR="00F60BE0" w:rsidRPr="0052721B">
        <w:rPr>
          <w:rFonts w:ascii="Arial" w:hAnsi="Arial" w:cs="Arial"/>
          <w:sz w:val="20"/>
          <w:lang w:val="fr-FR"/>
        </w:rPr>
        <w:t>autorisent</w:t>
      </w:r>
      <w:r w:rsidRPr="0052721B">
        <w:rPr>
          <w:rFonts w:ascii="Arial" w:hAnsi="Arial" w:cs="Arial"/>
          <w:sz w:val="20"/>
          <w:lang w:val="fr-FR"/>
        </w:rPr>
        <w:t xml:space="preserve"> quelque optimisme pro-e</w:t>
      </w:r>
      <w:r w:rsidR="00626FB7" w:rsidRPr="0052721B">
        <w:rPr>
          <w:rFonts w:ascii="Arial" w:hAnsi="Arial" w:cs="Arial"/>
          <w:sz w:val="20"/>
          <w:lang w:val="fr-FR"/>
        </w:rPr>
        <w:t>uro</w:t>
      </w:r>
      <w:r w:rsidRPr="0052721B">
        <w:rPr>
          <w:rFonts w:ascii="Arial" w:hAnsi="Arial" w:cs="Arial"/>
          <w:sz w:val="20"/>
          <w:lang w:val="fr-FR"/>
        </w:rPr>
        <w:t>péen</w:t>
      </w:r>
      <w:r w:rsidR="004C410B" w:rsidRPr="0052721B">
        <w:rPr>
          <w:rFonts w:ascii="Arial" w:hAnsi="Arial" w:cs="Arial"/>
          <w:sz w:val="20"/>
          <w:lang w:val="fr-FR"/>
        </w:rPr>
        <w:t xml:space="preserve">. </w:t>
      </w:r>
      <w:r w:rsidRPr="0052721B">
        <w:rPr>
          <w:rFonts w:ascii="Arial" w:hAnsi="Arial" w:cs="Arial"/>
          <w:sz w:val="20"/>
          <w:lang w:val="fr-FR"/>
        </w:rPr>
        <w:t xml:space="preserve">Cependant, le grand nombre de </w:t>
      </w:r>
      <w:r w:rsidR="004D0214" w:rsidRPr="0052721B">
        <w:rPr>
          <w:rFonts w:ascii="Arial" w:hAnsi="Arial" w:cs="Arial"/>
          <w:sz w:val="20"/>
          <w:lang w:val="fr-FR"/>
        </w:rPr>
        <w:t>suffrages recueillis</w:t>
      </w:r>
      <w:r w:rsidRPr="0052721B">
        <w:rPr>
          <w:rFonts w:ascii="Arial" w:hAnsi="Arial" w:cs="Arial"/>
          <w:sz w:val="20"/>
          <w:lang w:val="fr-FR"/>
        </w:rPr>
        <w:t xml:space="preserve"> par </w:t>
      </w:r>
      <w:r w:rsidR="004D0214" w:rsidRPr="0052721B">
        <w:rPr>
          <w:rFonts w:ascii="Arial" w:hAnsi="Arial" w:cs="Arial"/>
          <w:sz w:val="20"/>
          <w:lang w:val="fr-FR"/>
        </w:rPr>
        <w:t>l</w:t>
      </w:r>
      <w:r w:rsidRPr="0052721B">
        <w:rPr>
          <w:rFonts w:ascii="Arial" w:hAnsi="Arial" w:cs="Arial"/>
          <w:sz w:val="20"/>
          <w:lang w:val="fr-FR"/>
        </w:rPr>
        <w:t xml:space="preserve">es candidats </w:t>
      </w:r>
      <w:r w:rsidR="00BB0FB9" w:rsidRPr="0052721B">
        <w:rPr>
          <w:rFonts w:ascii="Arial" w:hAnsi="Arial" w:cs="Arial"/>
          <w:color w:val="000000"/>
          <w:sz w:val="20"/>
          <w:lang w:val="fr-FR"/>
        </w:rPr>
        <w:t>populiste</w:t>
      </w:r>
      <w:r w:rsidRPr="0052721B">
        <w:rPr>
          <w:rFonts w:ascii="Arial" w:hAnsi="Arial" w:cs="Arial"/>
          <w:color w:val="000000"/>
          <w:sz w:val="20"/>
          <w:lang w:val="fr-FR"/>
        </w:rPr>
        <w:t>s</w:t>
      </w:r>
      <w:r w:rsidR="00BB0FB9" w:rsidRPr="0052721B">
        <w:rPr>
          <w:rFonts w:ascii="Arial" w:hAnsi="Arial" w:cs="Arial"/>
          <w:color w:val="000000"/>
          <w:sz w:val="20"/>
          <w:lang w:val="fr-FR"/>
        </w:rPr>
        <w:t xml:space="preserve"> </w:t>
      </w:r>
      <w:r w:rsidRPr="0052721B">
        <w:rPr>
          <w:rFonts w:ascii="Arial" w:hAnsi="Arial" w:cs="Arial"/>
          <w:color w:val="000000"/>
          <w:sz w:val="20"/>
          <w:lang w:val="fr-FR"/>
        </w:rPr>
        <w:t>et/ou</w:t>
      </w:r>
      <w:r w:rsidR="00BB0FB9" w:rsidRPr="0052721B">
        <w:rPr>
          <w:rFonts w:ascii="Arial" w:hAnsi="Arial" w:cs="Arial"/>
          <w:color w:val="000000"/>
          <w:sz w:val="20"/>
          <w:lang w:val="fr-FR"/>
        </w:rPr>
        <w:t xml:space="preserve"> antid</w:t>
      </w:r>
      <w:r w:rsidRPr="0052721B">
        <w:rPr>
          <w:rFonts w:ascii="Arial" w:hAnsi="Arial" w:cs="Arial"/>
          <w:color w:val="000000"/>
          <w:sz w:val="20"/>
          <w:lang w:val="fr-FR"/>
        </w:rPr>
        <w:t>é</w:t>
      </w:r>
      <w:r w:rsidR="00BB0FB9" w:rsidRPr="0052721B">
        <w:rPr>
          <w:rFonts w:ascii="Arial" w:hAnsi="Arial" w:cs="Arial"/>
          <w:color w:val="000000"/>
          <w:sz w:val="20"/>
          <w:lang w:val="fr-FR"/>
        </w:rPr>
        <w:t>mocrati</w:t>
      </w:r>
      <w:r w:rsidRPr="0052721B">
        <w:rPr>
          <w:rFonts w:ascii="Arial" w:hAnsi="Arial" w:cs="Arial"/>
          <w:color w:val="000000"/>
          <w:sz w:val="20"/>
          <w:lang w:val="fr-FR"/>
        </w:rPr>
        <w:t>qu</w:t>
      </w:r>
      <w:r w:rsidR="00BB0FB9" w:rsidRPr="0052721B">
        <w:rPr>
          <w:rFonts w:ascii="Arial" w:hAnsi="Arial" w:cs="Arial"/>
          <w:color w:val="000000"/>
          <w:sz w:val="20"/>
          <w:lang w:val="fr-FR"/>
        </w:rPr>
        <w:t>e</w:t>
      </w:r>
      <w:r w:rsidRPr="0052721B">
        <w:rPr>
          <w:rFonts w:ascii="Arial" w:hAnsi="Arial" w:cs="Arial"/>
          <w:color w:val="000000"/>
          <w:sz w:val="20"/>
          <w:lang w:val="fr-FR"/>
        </w:rPr>
        <w:t xml:space="preserve">s </w:t>
      </w:r>
      <w:r w:rsidR="004D0214" w:rsidRPr="0052721B">
        <w:rPr>
          <w:rFonts w:ascii="Arial" w:hAnsi="Arial" w:cs="Arial"/>
          <w:color w:val="000000"/>
          <w:sz w:val="20"/>
          <w:lang w:val="fr-FR"/>
        </w:rPr>
        <w:t xml:space="preserve">demeure </w:t>
      </w:r>
      <w:r w:rsidRPr="0052721B">
        <w:rPr>
          <w:rFonts w:ascii="Arial" w:hAnsi="Arial" w:cs="Arial"/>
          <w:color w:val="000000"/>
          <w:sz w:val="20"/>
          <w:lang w:val="fr-FR"/>
        </w:rPr>
        <w:t>très préoccupant</w:t>
      </w:r>
      <w:r w:rsidR="00BB0FB9" w:rsidRPr="0052721B">
        <w:rPr>
          <w:rFonts w:ascii="Arial" w:hAnsi="Arial" w:cs="Arial"/>
          <w:color w:val="000000"/>
          <w:sz w:val="20"/>
          <w:lang w:val="fr-FR"/>
        </w:rPr>
        <w:t>.</w:t>
      </w:r>
    </w:p>
    <w:p w:rsidR="004C410B" w:rsidRPr="0052721B" w:rsidRDefault="00BB0FB9" w:rsidP="0052721B">
      <w:pPr>
        <w:overflowPunct/>
        <w:adjustRightInd/>
        <w:spacing w:line="240" w:lineRule="auto"/>
        <w:textAlignment w:val="auto"/>
        <w:rPr>
          <w:rFonts w:ascii="Arial" w:hAnsi="Arial" w:cs="Arial"/>
          <w:sz w:val="20"/>
          <w:lang w:val="fr-FR"/>
        </w:rPr>
      </w:pPr>
      <w:r w:rsidRPr="0052721B">
        <w:rPr>
          <w:rFonts w:ascii="Arial" w:hAnsi="Arial" w:cs="Arial"/>
          <w:color w:val="000000"/>
          <w:sz w:val="20"/>
          <w:lang w:val="fr-FR"/>
        </w:rPr>
        <w:br/>
      </w:r>
      <w:r w:rsidR="00B16C6E" w:rsidRPr="0052721B">
        <w:rPr>
          <w:rFonts w:ascii="Arial" w:hAnsi="Arial" w:cs="Arial"/>
          <w:sz w:val="20"/>
          <w:lang w:val="fr-FR"/>
        </w:rPr>
        <w:t xml:space="preserve">Il est également nécessaire de ne pas </w:t>
      </w:r>
      <w:r w:rsidR="00F60BE0" w:rsidRPr="0052721B">
        <w:rPr>
          <w:rFonts w:ascii="Arial" w:hAnsi="Arial" w:cs="Arial"/>
          <w:sz w:val="20"/>
          <w:lang w:val="fr-FR"/>
        </w:rPr>
        <w:t xml:space="preserve">confondre </w:t>
      </w:r>
      <w:r w:rsidR="00B16C6E" w:rsidRPr="0052721B">
        <w:rPr>
          <w:rFonts w:ascii="Arial" w:hAnsi="Arial" w:cs="Arial"/>
          <w:sz w:val="20"/>
          <w:lang w:val="fr-FR"/>
        </w:rPr>
        <w:t>causes et conséquences</w:t>
      </w:r>
      <w:r w:rsidR="00687F89" w:rsidRPr="0052721B">
        <w:rPr>
          <w:rFonts w:ascii="Arial" w:hAnsi="Arial" w:cs="Arial"/>
          <w:sz w:val="20"/>
          <w:lang w:val="fr-FR"/>
        </w:rPr>
        <w:t xml:space="preserve">. </w:t>
      </w:r>
      <w:r w:rsidR="004D0214" w:rsidRPr="0052721B">
        <w:rPr>
          <w:rFonts w:ascii="Arial" w:hAnsi="Arial" w:cs="Arial"/>
          <w:sz w:val="20"/>
          <w:lang w:val="fr-FR"/>
        </w:rPr>
        <w:t>S</w:t>
      </w:r>
      <w:r w:rsidR="00B16C6E" w:rsidRPr="0052721B">
        <w:rPr>
          <w:rFonts w:ascii="Arial" w:hAnsi="Arial" w:cs="Arial"/>
          <w:sz w:val="20"/>
          <w:lang w:val="fr-FR"/>
        </w:rPr>
        <w:t xml:space="preserve">ont </w:t>
      </w:r>
      <w:r w:rsidR="004D0214" w:rsidRPr="0052721B">
        <w:rPr>
          <w:rFonts w:ascii="Arial" w:hAnsi="Arial" w:cs="Arial"/>
          <w:sz w:val="20"/>
          <w:lang w:val="fr-FR"/>
        </w:rPr>
        <w:t xml:space="preserve">probablement </w:t>
      </w:r>
      <w:r w:rsidR="00B16C6E" w:rsidRPr="0052721B">
        <w:rPr>
          <w:rFonts w:ascii="Arial" w:hAnsi="Arial" w:cs="Arial"/>
          <w:sz w:val="20"/>
          <w:lang w:val="fr-FR"/>
        </w:rPr>
        <w:t>en cause certains choix</w:t>
      </w:r>
      <w:r w:rsidR="00BB083C" w:rsidRPr="0052721B">
        <w:rPr>
          <w:rFonts w:ascii="Arial" w:hAnsi="Arial" w:cs="Arial"/>
          <w:sz w:val="20"/>
          <w:lang w:val="fr-FR"/>
        </w:rPr>
        <w:t xml:space="preserve"> de l</w:t>
      </w:r>
      <w:r w:rsidR="004D0214" w:rsidRPr="0052721B">
        <w:rPr>
          <w:rFonts w:ascii="Arial" w:hAnsi="Arial" w:cs="Arial"/>
          <w:sz w:val="20"/>
          <w:lang w:val="fr-FR"/>
        </w:rPr>
        <w:t>’</w:t>
      </w:r>
      <w:r w:rsidR="00BB083C" w:rsidRPr="0052721B">
        <w:rPr>
          <w:rFonts w:ascii="Arial" w:hAnsi="Arial" w:cs="Arial"/>
          <w:sz w:val="20"/>
          <w:lang w:val="fr-FR"/>
        </w:rPr>
        <w:t xml:space="preserve">UE et de ses </w:t>
      </w:r>
      <w:r w:rsidR="004D0214" w:rsidRPr="0052721B">
        <w:rPr>
          <w:rFonts w:ascii="Arial" w:hAnsi="Arial" w:cs="Arial"/>
          <w:sz w:val="20"/>
          <w:lang w:val="fr-FR"/>
        </w:rPr>
        <w:t>É</w:t>
      </w:r>
      <w:r w:rsidR="00BB083C" w:rsidRPr="0052721B">
        <w:rPr>
          <w:rFonts w:ascii="Arial" w:hAnsi="Arial" w:cs="Arial"/>
          <w:sz w:val="20"/>
          <w:lang w:val="fr-FR"/>
        </w:rPr>
        <w:t>tats</w:t>
      </w:r>
      <w:r w:rsidR="004D0214" w:rsidRPr="0052721B">
        <w:rPr>
          <w:rFonts w:ascii="Arial" w:hAnsi="Arial" w:cs="Arial"/>
          <w:sz w:val="20"/>
          <w:lang w:val="fr-FR"/>
        </w:rPr>
        <w:t xml:space="preserve"> </w:t>
      </w:r>
      <w:r w:rsidR="00BB083C" w:rsidRPr="0052721B">
        <w:rPr>
          <w:rFonts w:ascii="Arial" w:hAnsi="Arial" w:cs="Arial"/>
          <w:sz w:val="20"/>
          <w:lang w:val="fr-FR"/>
        </w:rPr>
        <w:t xml:space="preserve">membres </w:t>
      </w:r>
      <w:r w:rsidR="004D0214" w:rsidRPr="0052721B">
        <w:rPr>
          <w:rFonts w:ascii="Arial" w:hAnsi="Arial" w:cs="Arial"/>
          <w:sz w:val="20"/>
          <w:lang w:val="fr-FR"/>
        </w:rPr>
        <w:t>dans le sens d’</w:t>
      </w:r>
      <w:r w:rsidR="00BB083C" w:rsidRPr="0052721B">
        <w:rPr>
          <w:rFonts w:ascii="Arial" w:hAnsi="Arial" w:cs="Arial"/>
          <w:sz w:val="20"/>
          <w:lang w:val="fr-FR"/>
        </w:rPr>
        <w:t xml:space="preserve">un repli </w:t>
      </w:r>
      <w:r w:rsidR="004C410B" w:rsidRPr="0052721B">
        <w:rPr>
          <w:rFonts w:ascii="Arial" w:hAnsi="Arial" w:cs="Arial"/>
          <w:sz w:val="20"/>
          <w:lang w:val="fr-FR"/>
        </w:rPr>
        <w:t>nationalist</w:t>
      </w:r>
      <w:r w:rsidR="00BB083C" w:rsidRPr="0052721B">
        <w:rPr>
          <w:rFonts w:ascii="Arial" w:hAnsi="Arial" w:cs="Arial"/>
          <w:sz w:val="20"/>
          <w:lang w:val="fr-FR"/>
        </w:rPr>
        <w:t>e</w:t>
      </w:r>
      <w:r w:rsidR="004C410B" w:rsidRPr="0052721B">
        <w:rPr>
          <w:rFonts w:ascii="Arial" w:hAnsi="Arial" w:cs="Arial"/>
          <w:sz w:val="20"/>
          <w:lang w:val="fr-FR"/>
        </w:rPr>
        <w:t>.</w:t>
      </w:r>
      <w:r w:rsidR="00D7551A" w:rsidRPr="0052721B">
        <w:rPr>
          <w:rFonts w:ascii="Arial" w:hAnsi="Arial" w:cs="Arial"/>
          <w:sz w:val="20"/>
          <w:lang w:val="fr-FR"/>
        </w:rPr>
        <w:t xml:space="preserve"> </w:t>
      </w:r>
      <w:r w:rsidR="00BB083C" w:rsidRPr="0052721B">
        <w:rPr>
          <w:rFonts w:ascii="Arial" w:hAnsi="Arial" w:cs="Arial"/>
          <w:sz w:val="20"/>
          <w:lang w:val="fr-FR"/>
        </w:rPr>
        <w:t>De même</w:t>
      </w:r>
      <w:r w:rsidR="003F786C" w:rsidRPr="0052721B">
        <w:rPr>
          <w:rFonts w:ascii="Arial" w:hAnsi="Arial" w:cs="Arial"/>
          <w:sz w:val="20"/>
          <w:lang w:val="fr-FR"/>
        </w:rPr>
        <w:t>,</w:t>
      </w:r>
      <w:r w:rsidR="00BB083C" w:rsidRPr="0052721B">
        <w:rPr>
          <w:rFonts w:ascii="Arial" w:hAnsi="Arial" w:cs="Arial"/>
          <w:sz w:val="20"/>
          <w:lang w:val="fr-FR"/>
        </w:rPr>
        <w:t xml:space="preserve"> certaines décisions ont </w:t>
      </w:r>
      <w:r w:rsidR="004D0214" w:rsidRPr="0052721B">
        <w:rPr>
          <w:rFonts w:ascii="Arial" w:hAnsi="Arial" w:cs="Arial"/>
          <w:sz w:val="20"/>
          <w:lang w:val="fr-FR"/>
        </w:rPr>
        <w:t xml:space="preserve">conduit à </w:t>
      </w:r>
      <w:r w:rsidR="00BB083C" w:rsidRPr="0052721B">
        <w:rPr>
          <w:rFonts w:ascii="Arial" w:hAnsi="Arial" w:cs="Arial"/>
          <w:sz w:val="20"/>
          <w:lang w:val="fr-FR"/>
        </w:rPr>
        <w:t xml:space="preserve">éloigner encore </w:t>
      </w:r>
      <w:r w:rsidR="004D0214" w:rsidRPr="0052721B">
        <w:rPr>
          <w:rFonts w:ascii="Arial" w:hAnsi="Arial" w:cs="Arial"/>
          <w:sz w:val="20"/>
          <w:lang w:val="fr-FR"/>
        </w:rPr>
        <w:t xml:space="preserve">les </w:t>
      </w:r>
      <w:r w:rsidR="00BB083C" w:rsidRPr="0052721B">
        <w:rPr>
          <w:rFonts w:ascii="Arial" w:hAnsi="Arial" w:cs="Arial"/>
          <w:sz w:val="20"/>
          <w:lang w:val="fr-FR"/>
        </w:rPr>
        <w:t xml:space="preserve">citoyens et </w:t>
      </w:r>
      <w:r w:rsidR="004D0214" w:rsidRPr="0052721B">
        <w:rPr>
          <w:rFonts w:ascii="Arial" w:hAnsi="Arial" w:cs="Arial"/>
          <w:sz w:val="20"/>
          <w:lang w:val="fr-FR"/>
        </w:rPr>
        <w:t xml:space="preserve">les </w:t>
      </w:r>
      <w:r w:rsidR="00BB083C" w:rsidRPr="0052721B">
        <w:rPr>
          <w:rFonts w:ascii="Arial" w:hAnsi="Arial" w:cs="Arial"/>
          <w:sz w:val="20"/>
          <w:lang w:val="fr-FR"/>
        </w:rPr>
        <w:t>entreprises de l</w:t>
      </w:r>
      <w:r w:rsidR="004D0214" w:rsidRPr="0052721B">
        <w:rPr>
          <w:rFonts w:ascii="Arial" w:hAnsi="Arial" w:cs="Arial"/>
          <w:sz w:val="20"/>
          <w:lang w:val="fr-FR"/>
        </w:rPr>
        <w:t>’</w:t>
      </w:r>
      <w:r w:rsidR="00BB083C" w:rsidRPr="0052721B">
        <w:rPr>
          <w:rFonts w:ascii="Arial" w:hAnsi="Arial" w:cs="Arial"/>
          <w:sz w:val="20"/>
          <w:lang w:val="fr-FR"/>
        </w:rPr>
        <w:t>UE</w:t>
      </w:r>
      <w:r w:rsidR="00D7551A" w:rsidRPr="0052721B">
        <w:rPr>
          <w:rFonts w:ascii="Arial" w:hAnsi="Arial" w:cs="Arial"/>
          <w:sz w:val="20"/>
          <w:lang w:val="fr-FR"/>
        </w:rPr>
        <w:t>.</w:t>
      </w:r>
      <w:r w:rsidR="004C410B" w:rsidRPr="0052721B">
        <w:rPr>
          <w:rFonts w:ascii="Arial" w:hAnsi="Arial" w:cs="Arial"/>
          <w:sz w:val="20"/>
          <w:lang w:val="fr-FR"/>
        </w:rPr>
        <w:t xml:space="preserve"> </w:t>
      </w:r>
      <w:r w:rsidR="00BB083C" w:rsidRPr="0052721B">
        <w:rPr>
          <w:rFonts w:ascii="Arial" w:hAnsi="Arial" w:cs="Arial"/>
          <w:sz w:val="20"/>
          <w:lang w:val="fr-FR"/>
        </w:rPr>
        <w:t xml:space="preserve">Le </w:t>
      </w:r>
      <w:r w:rsidR="004D0214" w:rsidRPr="0052721B">
        <w:rPr>
          <w:rFonts w:ascii="Arial" w:hAnsi="Arial" w:cs="Arial"/>
          <w:sz w:val="20"/>
          <w:lang w:val="fr-FR"/>
        </w:rPr>
        <w:t>l</w:t>
      </w:r>
      <w:r w:rsidR="00BB083C" w:rsidRPr="0052721B">
        <w:rPr>
          <w:rFonts w:ascii="Arial" w:hAnsi="Arial" w:cs="Arial"/>
          <w:sz w:val="20"/>
          <w:lang w:val="fr-FR"/>
        </w:rPr>
        <w:t xml:space="preserve">ivre </w:t>
      </w:r>
      <w:r w:rsidR="004D0214" w:rsidRPr="0052721B">
        <w:rPr>
          <w:rFonts w:ascii="Arial" w:hAnsi="Arial" w:cs="Arial"/>
          <w:sz w:val="20"/>
          <w:lang w:val="fr-FR"/>
        </w:rPr>
        <w:t>b</w:t>
      </w:r>
      <w:r w:rsidR="00BB083C" w:rsidRPr="0052721B">
        <w:rPr>
          <w:rFonts w:ascii="Arial" w:hAnsi="Arial" w:cs="Arial"/>
          <w:sz w:val="20"/>
          <w:lang w:val="fr-FR"/>
        </w:rPr>
        <w:t xml:space="preserve">lanc décrit une Union </w:t>
      </w:r>
      <w:r w:rsidR="004D0214" w:rsidRPr="0052721B">
        <w:rPr>
          <w:rFonts w:ascii="Arial" w:hAnsi="Arial" w:cs="Arial"/>
          <w:sz w:val="20"/>
          <w:lang w:val="fr-FR"/>
        </w:rPr>
        <w:t>e</w:t>
      </w:r>
      <w:r w:rsidR="00BB083C" w:rsidRPr="0052721B">
        <w:rPr>
          <w:rFonts w:ascii="Arial" w:hAnsi="Arial" w:cs="Arial"/>
          <w:sz w:val="20"/>
          <w:lang w:val="fr-FR"/>
        </w:rPr>
        <w:t xml:space="preserve">uropéenne </w:t>
      </w:r>
      <w:r w:rsidR="004D0214" w:rsidRPr="0052721B">
        <w:rPr>
          <w:rFonts w:ascii="Arial" w:hAnsi="Arial" w:cs="Arial"/>
          <w:sz w:val="20"/>
          <w:lang w:val="fr-FR"/>
        </w:rPr>
        <w:t>en</w:t>
      </w:r>
      <w:r w:rsidR="00BB083C" w:rsidRPr="0052721B">
        <w:rPr>
          <w:rFonts w:ascii="Arial" w:hAnsi="Arial" w:cs="Arial"/>
          <w:sz w:val="20"/>
          <w:lang w:val="fr-FR"/>
        </w:rPr>
        <w:t xml:space="preserve"> bute </w:t>
      </w:r>
      <w:r w:rsidR="004D0214" w:rsidRPr="0052721B">
        <w:rPr>
          <w:rFonts w:ascii="Arial" w:hAnsi="Arial" w:cs="Arial"/>
          <w:sz w:val="20"/>
          <w:lang w:val="fr-FR"/>
        </w:rPr>
        <w:t xml:space="preserve">à </w:t>
      </w:r>
      <w:r w:rsidR="00BB083C" w:rsidRPr="0052721B">
        <w:rPr>
          <w:rFonts w:ascii="Arial" w:hAnsi="Arial" w:cs="Arial"/>
          <w:sz w:val="20"/>
          <w:lang w:val="fr-FR"/>
        </w:rPr>
        <w:t>l</w:t>
      </w:r>
      <w:r w:rsidR="004D0214" w:rsidRPr="0052721B">
        <w:rPr>
          <w:rFonts w:ascii="Arial" w:hAnsi="Arial" w:cs="Arial"/>
          <w:sz w:val="20"/>
          <w:lang w:val="fr-FR"/>
        </w:rPr>
        <w:t>’</w:t>
      </w:r>
      <w:r w:rsidR="00BB083C" w:rsidRPr="0052721B">
        <w:rPr>
          <w:rFonts w:ascii="Arial" w:hAnsi="Arial" w:cs="Arial"/>
          <w:sz w:val="20"/>
          <w:lang w:val="fr-FR"/>
        </w:rPr>
        <w:t xml:space="preserve">incompréhension </w:t>
      </w:r>
      <w:r w:rsidR="004D0214" w:rsidRPr="0052721B">
        <w:rPr>
          <w:rFonts w:ascii="Arial" w:hAnsi="Arial" w:cs="Arial"/>
          <w:sz w:val="20"/>
          <w:lang w:val="fr-FR"/>
        </w:rPr>
        <w:t>des citoyens, auxquels elle</w:t>
      </w:r>
      <w:r w:rsidR="00BB083C" w:rsidRPr="0052721B">
        <w:rPr>
          <w:rFonts w:ascii="Arial" w:hAnsi="Arial" w:cs="Arial"/>
          <w:sz w:val="20"/>
          <w:lang w:val="fr-FR"/>
        </w:rPr>
        <w:t xml:space="preserve"> est présentée de manière incorrecte</w:t>
      </w:r>
      <w:r w:rsidR="008A0688" w:rsidRPr="0052721B">
        <w:rPr>
          <w:rFonts w:ascii="Arial" w:hAnsi="Arial" w:cs="Arial"/>
          <w:sz w:val="20"/>
          <w:lang w:val="fr-FR"/>
        </w:rPr>
        <w:t>. M</w:t>
      </w:r>
      <w:r w:rsidR="00F93CB7" w:rsidRPr="0052721B">
        <w:rPr>
          <w:rFonts w:ascii="Arial" w:hAnsi="Arial" w:cs="Arial"/>
          <w:sz w:val="20"/>
          <w:lang w:val="fr-FR"/>
        </w:rPr>
        <w:t>a</w:t>
      </w:r>
      <w:r w:rsidR="00BB083C" w:rsidRPr="0052721B">
        <w:rPr>
          <w:rFonts w:ascii="Arial" w:hAnsi="Arial" w:cs="Arial"/>
          <w:sz w:val="20"/>
          <w:lang w:val="fr-FR"/>
        </w:rPr>
        <w:t>is</w:t>
      </w:r>
      <w:r w:rsidR="00F93CB7" w:rsidRPr="0052721B">
        <w:rPr>
          <w:rFonts w:ascii="Arial" w:hAnsi="Arial" w:cs="Arial"/>
          <w:sz w:val="20"/>
          <w:lang w:val="fr-FR"/>
        </w:rPr>
        <w:t xml:space="preserve"> </w:t>
      </w:r>
      <w:r w:rsidR="00BB083C" w:rsidRPr="0052721B">
        <w:rPr>
          <w:rFonts w:ascii="Arial" w:hAnsi="Arial" w:cs="Arial"/>
          <w:sz w:val="20"/>
          <w:lang w:val="fr-FR"/>
        </w:rPr>
        <w:t xml:space="preserve">cela ne </w:t>
      </w:r>
      <w:r w:rsidR="003F786C" w:rsidRPr="0052721B">
        <w:rPr>
          <w:rFonts w:ascii="Arial" w:hAnsi="Arial" w:cs="Arial"/>
          <w:sz w:val="20"/>
          <w:lang w:val="fr-FR"/>
        </w:rPr>
        <w:t xml:space="preserve">signifie-t-il pas également </w:t>
      </w:r>
      <w:r w:rsidR="00BB083C" w:rsidRPr="0052721B">
        <w:rPr>
          <w:rFonts w:ascii="Arial" w:hAnsi="Arial" w:cs="Arial"/>
          <w:sz w:val="20"/>
          <w:lang w:val="fr-FR"/>
        </w:rPr>
        <w:t xml:space="preserve">que la gestion </w:t>
      </w:r>
      <w:r w:rsidR="003F786C" w:rsidRPr="0052721B">
        <w:rPr>
          <w:rFonts w:ascii="Arial" w:hAnsi="Arial" w:cs="Arial"/>
          <w:sz w:val="20"/>
          <w:lang w:val="fr-FR"/>
        </w:rPr>
        <w:t xml:space="preserve">en tant que telle </w:t>
      </w:r>
      <w:r w:rsidR="00BB083C" w:rsidRPr="0052721B">
        <w:rPr>
          <w:rFonts w:ascii="Arial" w:hAnsi="Arial" w:cs="Arial"/>
          <w:sz w:val="20"/>
          <w:lang w:val="fr-FR"/>
        </w:rPr>
        <w:t xml:space="preserve">éloigne </w:t>
      </w:r>
      <w:r w:rsidR="003F786C" w:rsidRPr="0052721B">
        <w:rPr>
          <w:rFonts w:ascii="Arial" w:hAnsi="Arial" w:cs="Arial"/>
          <w:sz w:val="20"/>
          <w:lang w:val="fr-FR"/>
        </w:rPr>
        <w:t xml:space="preserve">davantage </w:t>
      </w:r>
      <w:r w:rsidR="00BB083C" w:rsidRPr="0052721B">
        <w:rPr>
          <w:rFonts w:ascii="Arial" w:hAnsi="Arial" w:cs="Arial"/>
          <w:sz w:val="20"/>
          <w:lang w:val="fr-FR"/>
        </w:rPr>
        <w:t>encore les citoyens de l</w:t>
      </w:r>
      <w:r w:rsidR="004D0214" w:rsidRPr="0052721B">
        <w:rPr>
          <w:rFonts w:ascii="Arial" w:hAnsi="Arial" w:cs="Arial"/>
          <w:sz w:val="20"/>
          <w:lang w:val="fr-FR"/>
        </w:rPr>
        <w:t>’</w:t>
      </w:r>
      <w:r w:rsidR="00BB083C" w:rsidRPr="0052721B">
        <w:rPr>
          <w:rFonts w:ascii="Arial" w:hAnsi="Arial" w:cs="Arial"/>
          <w:sz w:val="20"/>
          <w:lang w:val="fr-FR"/>
        </w:rPr>
        <w:t>UE</w:t>
      </w:r>
      <w:r w:rsidR="008A0688" w:rsidRPr="0052721B">
        <w:rPr>
          <w:rFonts w:ascii="Arial" w:hAnsi="Arial" w:cs="Arial"/>
          <w:sz w:val="20"/>
          <w:lang w:val="fr-FR"/>
        </w:rPr>
        <w:t>?</w:t>
      </w:r>
      <w:r w:rsidR="004C410B" w:rsidRPr="0052721B">
        <w:rPr>
          <w:rFonts w:ascii="Arial" w:hAnsi="Arial" w:cs="Arial"/>
          <w:sz w:val="20"/>
          <w:lang w:val="fr-FR"/>
        </w:rPr>
        <w:t xml:space="preserve"> </w:t>
      </w:r>
      <w:r w:rsidR="004D0214" w:rsidRPr="0052721B">
        <w:rPr>
          <w:rFonts w:ascii="Arial" w:hAnsi="Arial" w:cs="Arial"/>
          <w:sz w:val="20"/>
          <w:lang w:val="fr-FR"/>
        </w:rPr>
        <w:t>É</w:t>
      </w:r>
      <w:r w:rsidR="00BB083C" w:rsidRPr="0052721B">
        <w:rPr>
          <w:rFonts w:ascii="Arial" w:hAnsi="Arial" w:cs="Arial"/>
          <w:sz w:val="20"/>
          <w:lang w:val="fr-FR"/>
        </w:rPr>
        <w:t xml:space="preserve">tendre et renforcer le soutien </w:t>
      </w:r>
      <w:r w:rsidR="004D0214" w:rsidRPr="0052721B">
        <w:rPr>
          <w:rFonts w:ascii="Arial" w:hAnsi="Arial" w:cs="Arial"/>
          <w:sz w:val="20"/>
          <w:lang w:val="fr-FR"/>
        </w:rPr>
        <w:t>en sa faveur relève</w:t>
      </w:r>
      <w:r w:rsidR="003F786C" w:rsidRPr="0052721B">
        <w:rPr>
          <w:rFonts w:ascii="Arial" w:hAnsi="Arial" w:cs="Arial"/>
          <w:sz w:val="20"/>
          <w:lang w:val="fr-FR"/>
        </w:rPr>
        <w:t>nt</w:t>
      </w:r>
      <w:r w:rsidR="004D0214" w:rsidRPr="0052721B">
        <w:rPr>
          <w:rFonts w:ascii="Arial" w:hAnsi="Arial" w:cs="Arial"/>
          <w:sz w:val="20"/>
          <w:lang w:val="fr-FR"/>
        </w:rPr>
        <w:t xml:space="preserve"> </w:t>
      </w:r>
      <w:r w:rsidR="0092016E" w:rsidRPr="0052721B">
        <w:rPr>
          <w:rFonts w:ascii="Arial" w:hAnsi="Arial" w:cs="Arial"/>
          <w:sz w:val="20"/>
          <w:lang w:val="fr-FR"/>
        </w:rPr>
        <w:t xml:space="preserve">simultanément </w:t>
      </w:r>
      <w:r w:rsidR="004D0214" w:rsidRPr="0052721B">
        <w:rPr>
          <w:rFonts w:ascii="Arial" w:hAnsi="Arial" w:cs="Arial"/>
          <w:sz w:val="20"/>
          <w:lang w:val="fr-FR"/>
        </w:rPr>
        <w:t xml:space="preserve">de multiples échelons </w:t>
      </w:r>
      <w:r w:rsidR="00BB083C" w:rsidRPr="0052721B">
        <w:rPr>
          <w:rFonts w:ascii="Arial" w:hAnsi="Arial" w:cs="Arial"/>
          <w:sz w:val="20"/>
          <w:lang w:val="fr-FR"/>
        </w:rPr>
        <w:t>de responsabilité</w:t>
      </w:r>
      <w:r w:rsidR="004D0214" w:rsidRPr="0052721B">
        <w:rPr>
          <w:rFonts w:ascii="Arial" w:hAnsi="Arial" w:cs="Arial"/>
          <w:sz w:val="20"/>
          <w:lang w:val="fr-FR"/>
        </w:rPr>
        <w:t>, tant</w:t>
      </w:r>
      <w:r w:rsidR="00F93CB7" w:rsidRPr="0052721B">
        <w:rPr>
          <w:rFonts w:ascii="Arial" w:hAnsi="Arial" w:cs="Arial"/>
          <w:sz w:val="20"/>
          <w:lang w:val="fr-FR"/>
        </w:rPr>
        <w:t xml:space="preserve"> </w:t>
      </w:r>
      <w:r w:rsidR="004D0214" w:rsidRPr="0052721B">
        <w:rPr>
          <w:rFonts w:ascii="Arial" w:hAnsi="Arial" w:cs="Arial"/>
          <w:sz w:val="20"/>
          <w:lang w:val="fr-FR"/>
        </w:rPr>
        <w:t>a</w:t>
      </w:r>
      <w:r w:rsidR="00BB083C" w:rsidRPr="0052721B">
        <w:rPr>
          <w:rFonts w:ascii="Arial" w:hAnsi="Arial" w:cs="Arial"/>
          <w:sz w:val="20"/>
          <w:lang w:val="fr-FR"/>
        </w:rPr>
        <w:t xml:space="preserve">u </w:t>
      </w:r>
      <w:r w:rsidR="00F93CB7" w:rsidRPr="0052721B">
        <w:rPr>
          <w:rFonts w:ascii="Arial" w:hAnsi="Arial" w:cs="Arial"/>
          <w:sz w:val="20"/>
          <w:lang w:val="fr-FR"/>
        </w:rPr>
        <w:t>niveau</w:t>
      </w:r>
      <w:r w:rsidR="00BB083C" w:rsidRPr="0052721B">
        <w:rPr>
          <w:rFonts w:ascii="Arial" w:hAnsi="Arial" w:cs="Arial"/>
          <w:sz w:val="20"/>
          <w:lang w:val="fr-FR"/>
        </w:rPr>
        <w:t xml:space="preserve"> européen</w:t>
      </w:r>
      <w:r w:rsidR="00F93CB7" w:rsidRPr="0052721B">
        <w:rPr>
          <w:rFonts w:ascii="Arial" w:hAnsi="Arial" w:cs="Arial"/>
          <w:sz w:val="20"/>
          <w:lang w:val="fr-FR"/>
        </w:rPr>
        <w:t xml:space="preserve">, </w:t>
      </w:r>
      <w:r w:rsidR="00BB083C" w:rsidRPr="0052721B">
        <w:rPr>
          <w:rFonts w:ascii="Arial" w:hAnsi="Arial" w:cs="Arial"/>
          <w:sz w:val="20"/>
          <w:lang w:val="fr-FR"/>
        </w:rPr>
        <w:t>aux niveaux</w:t>
      </w:r>
      <w:r w:rsidR="00F93CB7" w:rsidRPr="0052721B">
        <w:rPr>
          <w:rFonts w:ascii="Arial" w:hAnsi="Arial" w:cs="Arial"/>
          <w:sz w:val="20"/>
          <w:lang w:val="fr-FR"/>
        </w:rPr>
        <w:t xml:space="preserve"> lo</w:t>
      </w:r>
      <w:r w:rsidR="00BB083C" w:rsidRPr="0052721B">
        <w:rPr>
          <w:rFonts w:ascii="Arial" w:hAnsi="Arial" w:cs="Arial"/>
          <w:sz w:val="20"/>
          <w:lang w:val="fr-FR"/>
        </w:rPr>
        <w:t>caux et</w:t>
      </w:r>
      <w:r w:rsidR="00F93CB7" w:rsidRPr="0052721B">
        <w:rPr>
          <w:rFonts w:ascii="Arial" w:hAnsi="Arial" w:cs="Arial"/>
          <w:sz w:val="20"/>
          <w:lang w:val="fr-FR"/>
        </w:rPr>
        <w:t xml:space="preserve"> nationa</w:t>
      </w:r>
      <w:r w:rsidR="00BB083C" w:rsidRPr="0052721B">
        <w:rPr>
          <w:rFonts w:ascii="Arial" w:hAnsi="Arial" w:cs="Arial"/>
          <w:sz w:val="20"/>
          <w:lang w:val="fr-FR"/>
        </w:rPr>
        <w:t>ux</w:t>
      </w:r>
      <w:r w:rsidR="00F93CB7" w:rsidRPr="0052721B">
        <w:rPr>
          <w:rFonts w:ascii="Arial" w:hAnsi="Arial" w:cs="Arial"/>
          <w:sz w:val="20"/>
          <w:lang w:val="fr-FR"/>
        </w:rPr>
        <w:t xml:space="preserve">, </w:t>
      </w:r>
      <w:r w:rsidR="004D0214" w:rsidRPr="0052721B">
        <w:rPr>
          <w:rFonts w:ascii="Arial" w:hAnsi="Arial" w:cs="Arial"/>
          <w:sz w:val="20"/>
          <w:lang w:val="fr-FR"/>
        </w:rPr>
        <w:t>qu’à celui aussi</w:t>
      </w:r>
      <w:r w:rsidR="001C6463" w:rsidRPr="0052721B">
        <w:rPr>
          <w:rFonts w:ascii="Arial" w:hAnsi="Arial" w:cs="Arial"/>
          <w:sz w:val="20"/>
          <w:lang w:val="fr-FR"/>
        </w:rPr>
        <w:t xml:space="preserve"> des organisations</w:t>
      </w:r>
      <w:r w:rsidR="00F93CB7" w:rsidRPr="0052721B">
        <w:rPr>
          <w:rFonts w:ascii="Arial" w:hAnsi="Arial" w:cs="Arial"/>
          <w:sz w:val="20"/>
          <w:lang w:val="fr-FR"/>
        </w:rPr>
        <w:t xml:space="preserve"> repr</w:t>
      </w:r>
      <w:r w:rsidR="001C6463" w:rsidRPr="0052721B">
        <w:rPr>
          <w:rFonts w:ascii="Arial" w:hAnsi="Arial" w:cs="Arial"/>
          <w:sz w:val="20"/>
          <w:lang w:val="fr-FR"/>
        </w:rPr>
        <w:t>é</w:t>
      </w:r>
      <w:r w:rsidR="00F93CB7" w:rsidRPr="0052721B">
        <w:rPr>
          <w:rFonts w:ascii="Arial" w:hAnsi="Arial" w:cs="Arial"/>
          <w:sz w:val="20"/>
          <w:lang w:val="fr-FR"/>
        </w:rPr>
        <w:t>sentative</w:t>
      </w:r>
      <w:r w:rsidR="001C6463" w:rsidRPr="0052721B">
        <w:rPr>
          <w:rFonts w:ascii="Arial" w:hAnsi="Arial" w:cs="Arial"/>
          <w:sz w:val="20"/>
          <w:lang w:val="fr-FR"/>
        </w:rPr>
        <w:t>s</w:t>
      </w:r>
      <w:r w:rsidR="004D0214" w:rsidRPr="0052721B">
        <w:rPr>
          <w:rFonts w:ascii="Arial" w:hAnsi="Arial" w:cs="Arial"/>
          <w:sz w:val="20"/>
          <w:lang w:val="fr-FR"/>
        </w:rPr>
        <w:t xml:space="preserve"> telles que</w:t>
      </w:r>
      <w:r w:rsidR="001C6463" w:rsidRPr="0052721B">
        <w:rPr>
          <w:rFonts w:ascii="Arial" w:hAnsi="Arial" w:cs="Arial"/>
          <w:sz w:val="20"/>
          <w:lang w:val="fr-FR"/>
        </w:rPr>
        <w:t xml:space="preserve"> celles qui sont représentées au sein du</w:t>
      </w:r>
      <w:r w:rsidR="00F93CB7" w:rsidRPr="0052721B">
        <w:rPr>
          <w:rFonts w:ascii="Arial" w:hAnsi="Arial" w:cs="Arial"/>
          <w:sz w:val="20"/>
          <w:lang w:val="fr-FR"/>
        </w:rPr>
        <w:t xml:space="preserve"> </w:t>
      </w:r>
      <w:r w:rsidR="00094A66" w:rsidRPr="0052721B">
        <w:rPr>
          <w:rFonts w:ascii="Arial" w:hAnsi="Arial" w:cs="Arial"/>
          <w:sz w:val="20"/>
          <w:lang w:val="fr-FR"/>
        </w:rPr>
        <w:t>CESE</w:t>
      </w:r>
      <w:r w:rsidR="00F93CB7" w:rsidRPr="0052721B">
        <w:rPr>
          <w:rFonts w:ascii="Arial" w:hAnsi="Arial" w:cs="Arial"/>
          <w:sz w:val="20"/>
          <w:lang w:val="fr-FR"/>
        </w:rPr>
        <w:t>.</w:t>
      </w:r>
      <w:r w:rsidR="00FD2DAF" w:rsidRPr="0052721B">
        <w:rPr>
          <w:rFonts w:ascii="Arial" w:hAnsi="Arial" w:cs="Arial"/>
          <w:sz w:val="20"/>
          <w:lang w:val="fr-FR"/>
        </w:rPr>
        <w:t xml:space="preserve"> </w:t>
      </w:r>
      <w:r w:rsidR="00F60BE0" w:rsidRPr="0052721B">
        <w:rPr>
          <w:rFonts w:ascii="Arial" w:hAnsi="Arial" w:cs="Arial"/>
          <w:sz w:val="20"/>
          <w:lang w:val="fr-FR"/>
        </w:rPr>
        <w:t>L’</w:t>
      </w:r>
      <w:r w:rsidR="004D0214" w:rsidRPr="0052721B">
        <w:rPr>
          <w:rFonts w:ascii="Arial" w:hAnsi="Arial" w:cs="Arial"/>
          <w:sz w:val="20"/>
          <w:lang w:val="fr-FR"/>
        </w:rPr>
        <w:t>on ne saurait surestimer à cet égard l</w:t>
      </w:r>
      <w:r w:rsidR="00FD2DAF" w:rsidRPr="0052721B">
        <w:rPr>
          <w:rFonts w:ascii="Arial" w:hAnsi="Arial" w:cs="Arial"/>
          <w:sz w:val="20"/>
          <w:lang w:val="fr-FR"/>
        </w:rPr>
        <w:t>e r</w:t>
      </w:r>
      <w:r w:rsidR="00924FD3" w:rsidRPr="0052721B">
        <w:rPr>
          <w:rFonts w:ascii="Arial" w:hAnsi="Arial" w:cs="Arial"/>
          <w:sz w:val="20"/>
          <w:lang w:val="fr-FR"/>
        </w:rPr>
        <w:t xml:space="preserve">ôle </w:t>
      </w:r>
      <w:r w:rsidR="004D0214" w:rsidRPr="0052721B">
        <w:rPr>
          <w:rFonts w:ascii="Arial" w:hAnsi="Arial" w:cs="Arial"/>
          <w:sz w:val="20"/>
          <w:lang w:val="fr-FR"/>
        </w:rPr>
        <w:t xml:space="preserve">qui échoit nécessairement à chaque acteur en faveur </w:t>
      </w:r>
      <w:r w:rsidR="00924FD3" w:rsidRPr="0052721B">
        <w:rPr>
          <w:rFonts w:ascii="Arial" w:hAnsi="Arial" w:cs="Arial"/>
          <w:sz w:val="20"/>
          <w:lang w:val="fr-FR"/>
        </w:rPr>
        <w:t>d</w:t>
      </w:r>
      <w:r w:rsidR="004D0214" w:rsidRPr="0052721B">
        <w:rPr>
          <w:rFonts w:ascii="Arial" w:hAnsi="Arial" w:cs="Arial"/>
          <w:sz w:val="20"/>
          <w:lang w:val="fr-FR"/>
        </w:rPr>
        <w:t>’</w:t>
      </w:r>
      <w:r w:rsidR="00924FD3" w:rsidRPr="0052721B">
        <w:rPr>
          <w:rFonts w:ascii="Arial" w:hAnsi="Arial" w:cs="Arial"/>
          <w:sz w:val="20"/>
          <w:lang w:val="fr-FR"/>
        </w:rPr>
        <w:t>une</w:t>
      </w:r>
      <w:r w:rsidR="00FD2DAF" w:rsidRPr="0052721B">
        <w:rPr>
          <w:rFonts w:ascii="Arial" w:hAnsi="Arial" w:cs="Arial"/>
          <w:sz w:val="20"/>
          <w:lang w:val="fr-FR"/>
        </w:rPr>
        <w:t xml:space="preserve"> communicati</w:t>
      </w:r>
      <w:r w:rsidR="00924FD3" w:rsidRPr="0052721B">
        <w:rPr>
          <w:rFonts w:ascii="Arial" w:hAnsi="Arial" w:cs="Arial"/>
          <w:sz w:val="20"/>
          <w:lang w:val="fr-FR"/>
        </w:rPr>
        <w:t xml:space="preserve">on </w:t>
      </w:r>
      <w:r w:rsidR="000A2CAC" w:rsidRPr="0052721B">
        <w:rPr>
          <w:rFonts w:ascii="Arial" w:hAnsi="Arial" w:cs="Arial"/>
          <w:sz w:val="20"/>
          <w:lang w:val="fr-FR"/>
        </w:rPr>
        <w:t>limpide</w:t>
      </w:r>
      <w:r w:rsidR="004D0214" w:rsidRPr="0052721B">
        <w:rPr>
          <w:rFonts w:ascii="Arial" w:hAnsi="Arial" w:cs="Arial"/>
          <w:sz w:val="20"/>
          <w:lang w:val="fr-FR"/>
        </w:rPr>
        <w:t xml:space="preserve"> qui se</w:t>
      </w:r>
      <w:r w:rsidR="000A2CAC" w:rsidRPr="0052721B">
        <w:rPr>
          <w:rFonts w:ascii="Arial" w:hAnsi="Arial" w:cs="Arial"/>
          <w:sz w:val="20"/>
          <w:lang w:val="fr-FR"/>
        </w:rPr>
        <w:t xml:space="preserve"> </w:t>
      </w:r>
      <w:r w:rsidR="004D0214" w:rsidRPr="0052721B">
        <w:rPr>
          <w:rFonts w:ascii="Arial" w:hAnsi="Arial" w:cs="Arial"/>
          <w:sz w:val="20"/>
          <w:lang w:val="fr-FR"/>
        </w:rPr>
        <w:t xml:space="preserve">fonde bien évidemment </w:t>
      </w:r>
      <w:r w:rsidR="000A2CAC" w:rsidRPr="0052721B">
        <w:rPr>
          <w:rFonts w:ascii="Arial" w:hAnsi="Arial" w:cs="Arial"/>
          <w:sz w:val="20"/>
          <w:lang w:val="fr-FR"/>
        </w:rPr>
        <w:t>sur un contenu clair et compréhensible</w:t>
      </w:r>
      <w:r w:rsidR="00FD2DAF" w:rsidRPr="0052721B">
        <w:rPr>
          <w:rFonts w:ascii="Arial" w:hAnsi="Arial" w:cs="Arial"/>
          <w:sz w:val="20"/>
          <w:lang w:val="fr-FR"/>
        </w:rPr>
        <w:t>.</w:t>
      </w:r>
    </w:p>
    <w:p w:rsidR="00195F45" w:rsidRPr="0052721B" w:rsidRDefault="00195F45" w:rsidP="0052721B">
      <w:pPr>
        <w:overflowPunct/>
        <w:adjustRightInd/>
        <w:spacing w:line="240" w:lineRule="auto"/>
        <w:textAlignment w:val="auto"/>
        <w:rPr>
          <w:rFonts w:ascii="Arial" w:hAnsi="Arial" w:cs="Arial"/>
          <w:sz w:val="20"/>
          <w:lang w:val="fr-FR"/>
        </w:rPr>
      </w:pPr>
    </w:p>
    <w:p w:rsidR="004071E4" w:rsidRPr="0052721B" w:rsidRDefault="000A2CAC" w:rsidP="0052721B">
      <w:pPr>
        <w:overflowPunct/>
        <w:adjustRightInd/>
        <w:spacing w:line="240" w:lineRule="auto"/>
        <w:textAlignment w:val="auto"/>
        <w:rPr>
          <w:rFonts w:ascii="Arial" w:hAnsi="Arial" w:cs="Arial"/>
          <w:sz w:val="20"/>
          <w:lang w:val="fr-FR"/>
        </w:rPr>
      </w:pPr>
      <w:r w:rsidRPr="0052721B">
        <w:rPr>
          <w:rFonts w:ascii="Arial" w:hAnsi="Arial" w:cs="Arial"/>
          <w:color w:val="000000"/>
          <w:sz w:val="20"/>
          <w:lang w:val="fr-FR"/>
        </w:rPr>
        <w:t>L</w:t>
      </w:r>
      <w:r w:rsidR="004D0214" w:rsidRPr="0052721B">
        <w:rPr>
          <w:rFonts w:ascii="Arial" w:hAnsi="Arial" w:cs="Arial"/>
          <w:color w:val="000000"/>
          <w:sz w:val="20"/>
          <w:lang w:val="fr-FR"/>
        </w:rPr>
        <w:t>’</w:t>
      </w:r>
      <w:r w:rsidRPr="0052721B">
        <w:rPr>
          <w:rFonts w:ascii="Arial" w:hAnsi="Arial" w:cs="Arial"/>
          <w:color w:val="000000"/>
          <w:sz w:val="20"/>
          <w:lang w:val="fr-FR"/>
        </w:rPr>
        <w:t>a</w:t>
      </w:r>
      <w:r w:rsidR="004071E4" w:rsidRPr="0052721B">
        <w:rPr>
          <w:rFonts w:ascii="Arial" w:hAnsi="Arial" w:cs="Arial"/>
          <w:color w:val="000000"/>
          <w:sz w:val="20"/>
          <w:lang w:val="fr-FR"/>
        </w:rPr>
        <w:t>ctualit</w:t>
      </w:r>
      <w:r w:rsidRPr="0052721B">
        <w:rPr>
          <w:rFonts w:ascii="Arial" w:hAnsi="Arial" w:cs="Arial"/>
          <w:color w:val="000000"/>
          <w:sz w:val="20"/>
          <w:lang w:val="fr-FR"/>
        </w:rPr>
        <w:t>é</w:t>
      </w:r>
      <w:r w:rsidR="004071E4" w:rsidRPr="0052721B">
        <w:rPr>
          <w:rFonts w:ascii="Arial" w:hAnsi="Arial" w:cs="Arial"/>
          <w:color w:val="000000"/>
          <w:sz w:val="20"/>
          <w:lang w:val="fr-FR"/>
        </w:rPr>
        <w:t xml:space="preserve"> </w:t>
      </w:r>
      <w:r w:rsidRPr="0052721B">
        <w:rPr>
          <w:rFonts w:ascii="Arial" w:hAnsi="Arial" w:cs="Arial"/>
          <w:color w:val="000000"/>
          <w:sz w:val="20"/>
          <w:lang w:val="fr-FR"/>
        </w:rPr>
        <w:t xml:space="preserve">démontre </w:t>
      </w:r>
      <w:r w:rsidR="004D0214" w:rsidRPr="0052721B">
        <w:rPr>
          <w:rFonts w:ascii="Arial" w:hAnsi="Arial" w:cs="Arial"/>
          <w:color w:val="000000"/>
          <w:sz w:val="20"/>
          <w:lang w:val="fr-FR"/>
        </w:rPr>
        <w:t xml:space="preserve">qu’il est indispensable, </w:t>
      </w:r>
      <w:r w:rsidRPr="0052721B">
        <w:rPr>
          <w:rFonts w:ascii="Arial" w:hAnsi="Arial" w:cs="Arial"/>
          <w:color w:val="000000"/>
          <w:sz w:val="20"/>
          <w:lang w:val="fr-FR"/>
        </w:rPr>
        <w:t>au plus haut niveau</w:t>
      </w:r>
      <w:r w:rsidR="004D0214" w:rsidRPr="0052721B">
        <w:rPr>
          <w:rFonts w:ascii="Arial" w:hAnsi="Arial" w:cs="Arial"/>
          <w:color w:val="000000"/>
          <w:sz w:val="20"/>
          <w:lang w:val="fr-FR"/>
        </w:rPr>
        <w:t>,</w:t>
      </w:r>
      <w:r w:rsidRPr="0052721B">
        <w:rPr>
          <w:rFonts w:ascii="Arial" w:hAnsi="Arial" w:cs="Arial"/>
          <w:color w:val="000000"/>
          <w:sz w:val="20"/>
          <w:lang w:val="fr-FR"/>
        </w:rPr>
        <w:t xml:space="preserve"> de décrire clairement les objectifs de l</w:t>
      </w:r>
      <w:r w:rsidR="004D0214" w:rsidRPr="0052721B">
        <w:rPr>
          <w:rFonts w:ascii="Arial" w:hAnsi="Arial" w:cs="Arial"/>
          <w:color w:val="000000"/>
          <w:sz w:val="20"/>
          <w:lang w:val="fr-FR"/>
        </w:rPr>
        <w:t>’</w:t>
      </w:r>
      <w:r w:rsidRPr="0052721B">
        <w:rPr>
          <w:rFonts w:ascii="Arial" w:hAnsi="Arial" w:cs="Arial"/>
          <w:color w:val="000000"/>
          <w:sz w:val="20"/>
          <w:lang w:val="fr-FR"/>
        </w:rPr>
        <w:t xml:space="preserve">Union </w:t>
      </w:r>
      <w:r w:rsidR="004D0214" w:rsidRPr="0052721B">
        <w:rPr>
          <w:rFonts w:ascii="Arial" w:hAnsi="Arial" w:cs="Arial"/>
          <w:color w:val="000000"/>
          <w:sz w:val="20"/>
          <w:lang w:val="fr-FR"/>
        </w:rPr>
        <w:t>e</w:t>
      </w:r>
      <w:r w:rsidRPr="0052721B">
        <w:rPr>
          <w:rFonts w:ascii="Arial" w:hAnsi="Arial" w:cs="Arial"/>
          <w:color w:val="000000"/>
          <w:sz w:val="20"/>
          <w:lang w:val="fr-FR"/>
        </w:rPr>
        <w:t>uropéenne dans tous ses aspects</w:t>
      </w:r>
      <w:r w:rsidR="00893A02" w:rsidRPr="0052721B">
        <w:rPr>
          <w:rFonts w:ascii="Arial" w:hAnsi="Arial" w:cs="Arial"/>
          <w:color w:val="000000"/>
          <w:sz w:val="20"/>
          <w:lang w:val="fr-FR"/>
        </w:rPr>
        <w:t>.</w:t>
      </w:r>
      <w:r w:rsidR="004D0214" w:rsidRPr="0052721B">
        <w:rPr>
          <w:rFonts w:ascii="Arial" w:hAnsi="Arial" w:cs="Arial"/>
          <w:color w:val="000000"/>
          <w:sz w:val="20"/>
          <w:lang w:val="fr-FR"/>
        </w:rPr>
        <w:t xml:space="preserve"> </w:t>
      </w:r>
      <w:r w:rsidRPr="0052721B">
        <w:rPr>
          <w:rFonts w:ascii="Arial" w:hAnsi="Arial" w:cs="Arial"/>
          <w:color w:val="000000"/>
          <w:sz w:val="20"/>
          <w:lang w:val="fr-FR"/>
        </w:rPr>
        <w:t xml:space="preserve">Comme le déclarait récemment </w:t>
      </w:r>
      <w:r w:rsidR="004D0214" w:rsidRPr="0052721B">
        <w:rPr>
          <w:rFonts w:ascii="Arial" w:hAnsi="Arial" w:cs="Arial"/>
          <w:color w:val="000000"/>
          <w:sz w:val="20"/>
          <w:lang w:val="fr-FR"/>
        </w:rPr>
        <w:t>M</w:t>
      </w:r>
      <w:r w:rsidR="004D0214" w:rsidRPr="0052721B">
        <w:rPr>
          <w:rFonts w:ascii="Arial" w:hAnsi="Arial" w:cs="Arial"/>
          <w:color w:val="000000"/>
          <w:sz w:val="20"/>
          <w:vertAlign w:val="superscript"/>
          <w:lang w:val="fr-FR"/>
        </w:rPr>
        <w:t>me</w:t>
      </w:r>
      <w:r w:rsidR="004D0214" w:rsidRPr="0052721B">
        <w:rPr>
          <w:rFonts w:ascii="Arial" w:hAnsi="Arial" w:cs="Arial"/>
          <w:color w:val="000000"/>
          <w:sz w:val="20"/>
          <w:lang w:val="fr-FR"/>
        </w:rPr>
        <w:t> </w:t>
      </w:r>
      <w:r w:rsidR="004071E4" w:rsidRPr="0052721B">
        <w:rPr>
          <w:rFonts w:ascii="Arial" w:hAnsi="Arial" w:cs="Arial"/>
          <w:color w:val="000000"/>
          <w:sz w:val="20"/>
          <w:lang w:val="fr-FR"/>
        </w:rPr>
        <w:t>Angela Merkel</w:t>
      </w:r>
      <w:r w:rsidRPr="0052721B">
        <w:rPr>
          <w:rFonts w:ascii="Arial" w:hAnsi="Arial" w:cs="Arial"/>
          <w:color w:val="000000"/>
          <w:sz w:val="20"/>
          <w:lang w:val="fr-FR"/>
        </w:rPr>
        <w:t>,</w:t>
      </w:r>
      <w:r w:rsidR="004071E4" w:rsidRPr="0052721B">
        <w:rPr>
          <w:rFonts w:ascii="Arial" w:hAnsi="Arial" w:cs="Arial"/>
          <w:color w:val="000000"/>
          <w:sz w:val="20"/>
          <w:lang w:val="fr-FR"/>
        </w:rPr>
        <w:t xml:space="preserve"> </w:t>
      </w:r>
      <w:r w:rsidRPr="0052721B">
        <w:rPr>
          <w:rFonts w:ascii="Arial" w:hAnsi="Arial" w:cs="Arial"/>
          <w:color w:val="000000"/>
          <w:sz w:val="20"/>
          <w:lang w:val="fr-FR"/>
        </w:rPr>
        <w:t>nous ne pourrons compter que sur nos propres forces</w:t>
      </w:r>
      <w:r w:rsidR="004071E4" w:rsidRPr="0052721B">
        <w:rPr>
          <w:rFonts w:ascii="Arial" w:hAnsi="Arial" w:cs="Arial"/>
          <w:color w:val="000000"/>
          <w:sz w:val="20"/>
          <w:lang w:val="fr-FR"/>
        </w:rPr>
        <w:t>!</w:t>
      </w:r>
    </w:p>
    <w:p w:rsidR="004071E4" w:rsidRPr="0052721B" w:rsidRDefault="004071E4" w:rsidP="0052721B">
      <w:pPr>
        <w:overflowPunct/>
        <w:adjustRightInd/>
        <w:spacing w:line="240" w:lineRule="auto"/>
        <w:textAlignment w:val="auto"/>
        <w:rPr>
          <w:rFonts w:ascii="Arial" w:hAnsi="Arial" w:cs="Arial"/>
          <w:color w:val="000000"/>
          <w:sz w:val="20"/>
          <w:lang w:val="fr-FR"/>
        </w:rPr>
      </w:pPr>
    </w:p>
    <w:p w:rsidR="00D7551A" w:rsidRPr="0052721B" w:rsidRDefault="00471D9E" w:rsidP="0052721B">
      <w:pPr>
        <w:overflowPunct/>
        <w:adjustRightInd/>
        <w:spacing w:line="240" w:lineRule="auto"/>
        <w:textAlignment w:val="auto"/>
        <w:rPr>
          <w:rFonts w:ascii="Arial" w:hAnsi="Arial" w:cs="Arial"/>
          <w:color w:val="000000"/>
          <w:sz w:val="20"/>
          <w:lang w:val="fr-FR"/>
        </w:rPr>
      </w:pPr>
      <w:r w:rsidRPr="0052721B">
        <w:rPr>
          <w:rFonts w:ascii="Arial" w:hAnsi="Arial" w:cs="Arial"/>
          <w:color w:val="000000"/>
          <w:sz w:val="20"/>
          <w:lang w:val="fr-FR"/>
        </w:rPr>
        <w:t xml:space="preserve">De fait, il faut que la </w:t>
      </w:r>
      <w:r w:rsidR="00D7551A" w:rsidRPr="0052721B">
        <w:rPr>
          <w:rFonts w:ascii="Arial" w:hAnsi="Arial" w:cs="Arial"/>
          <w:color w:val="000000"/>
          <w:sz w:val="20"/>
          <w:lang w:val="fr-FR"/>
        </w:rPr>
        <w:t>Commissi</w:t>
      </w:r>
      <w:r w:rsidRPr="0052721B">
        <w:rPr>
          <w:rFonts w:ascii="Arial" w:hAnsi="Arial" w:cs="Arial"/>
          <w:color w:val="000000"/>
          <w:sz w:val="20"/>
          <w:lang w:val="fr-FR"/>
        </w:rPr>
        <w:t>on</w:t>
      </w:r>
      <w:r w:rsidR="00D7551A" w:rsidRPr="0052721B">
        <w:rPr>
          <w:rFonts w:ascii="Arial" w:hAnsi="Arial" w:cs="Arial"/>
          <w:color w:val="000000"/>
          <w:sz w:val="20"/>
          <w:lang w:val="fr-FR"/>
        </w:rPr>
        <w:t xml:space="preserve"> </w:t>
      </w:r>
      <w:r w:rsidRPr="0052721B">
        <w:rPr>
          <w:rFonts w:ascii="Arial" w:hAnsi="Arial" w:cs="Arial"/>
          <w:color w:val="000000"/>
          <w:sz w:val="20"/>
          <w:lang w:val="fr-FR"/>
        </w:rPr>
        <w:t>européenne consulte et informe les citoyens et les entreprises</w:t>
      </w:r>
      <w:r w:rsidR="00D7551A" w:rsidRPr="0052721B">
        <w:rPr>
          <w:rFonts w:ascii="Arial" w:hAnsi="Arial" w:cs="Arial"/>
          <w:color w:val="000000"/>
          <w:sz w:val="20"/>
          <w:lang w:val="fr-FR"/>
        </w:rPr>
        <w:t xml:space="preserve"> </w:t>
      </w:r>
      <w:r w:rsidR="004D0214" w:rsidRPr="0052721B">
        <w:rPr>
          <w:rFonts w:ascii="Arial" w:hAnsi="Arial" w:cs="Arial"/>
          <w:color w:val="000000"/>
          <w:sz w:val="20"/>
          <w:lang w:val="fr-FR"/>
        </w:rPr>
        <w:t>par l'intermédiaire d</w:t>
      </w:r>
      <w:r w:rsidRPr="0052721B">
        <w:rPr>
          <w:rFonts w:ascii="Arial" w:hAnsi="Arial" w:cs="Arial"/>
          <w:color w:val="000000"/>
          <w:sz w:val="20"/>
          <w:lang w:val="fr-FR"/>
        </w:rPr>
        <w:t>es</w:t>
      </w:r>
      <w:r w:rsidR="00D7551A" w:rsidRPr="0052721B">
        <w:rPr>
          <w:rFonts w:ascii="Arial" w:hAnsi="Arial" w:cs="Arial"/>
          <w:color w:val="000000"/>
          <w:sz w:val="20"/>
          <w:lang w:val="fr-FR"/>
        </w:rPr>
        <w:t xml:space="preserve"> </w:t>
      </w:r>
      <w:r w:rsidRPr="0052721B">
        <w:rPr>
          <w:rFonts w:ascii="Arial" w:hAnsi="Arial" w:cs="Arial"/>
          <w:color w:val="000000"/>
          <w:sz w:val="20"/>
          <w:lang w:val="fr-FR"/>
        </w:rPr>
        <w:t xml:space="preserve">organisations </w:t>
      </w:r>
      <w:r w:rsidR="00D7551A" w:rsidRPr="0052721B">
        <w:rPr>
          <w:rFonts w:ascii="Arial" w:hAnsi="Arial" w:cs="Arial"/>
          <w:color w:val="000000"/>
          <w:sz w:val="20"/>
          <w:lang w:val="fr-FR"/>
        </w:rPr>
        <w:t>repr</w:t>
      </w:r>
      <w:r w:rsidRPr="0052721B">
        <w:rPr>
          <w:rFonts w:ascii="Arial" w:hAnsi="Arial" w:cs="Arial"/>
          <w:color w:val="000000"/>
          <w:sz w:val="20"/>
          <w:lang w:val="fr-FR"/>
        </w:rPr>
        <w:t>é</w:t>
      </w:r>
      <w:r w:rsidR="00D7551A" w:rsidRPr="0052721B">
        <w:rPr>
          <w:rFonts w:ascii="Arial" w:hAnsi="Arial" w:cs="Arial"/>
          <w:color w:val="000000"/>
          <w:sz w:val="20"/>
          <w:lang w:val="fr-FR"/>
        </w:rPr>
        <w:t>sentative</w:t>
      </w:r>
      <w:r w:rsidRPr="0052721B">
        <w:rPr>
          <w:rFonts w:ascii="Arial" w:hAnsi="Arial" w:cs="Arial"/>
          <w:color w:val="000000"/>
          <w:sz w:val="20"/>
          <w:lang w:val="fr-FR"/>
        </w:rPr>
        <w:t>s des partenaires sociaux et de la société civile</w:t>
      </w:r>
      <w:r w:rsidR="00D7551A" w:rsidRPr="0052721B">
        <w:rPr>
          <w:rFonts w:ascii="Arial" w:hAnsi="Arial" w:cs="Arial"/>
          <w:color w:val="000000"/>
          <w:sz w:val="20"/>
          <w:lang w:val="fr-FR"/>
        </w:rPr>
        <w:t xml:space="preserve">. </w:t>
      </w:r>
      <w:r w:rsidRPr="0052721B">
        <w:rPr>
          <w:rFonts w:ascii="Arial" w:hAnsi="Arial" w:cs="Arial"/>
          <w:color w:val="000000"/>
          <w:sz w:val="20"/>
          <w:lang w:val="fr-FR"/>
        </w:rPr>
        <w:t xml:space="preserve">C'est la manière la plus efficace </w:t>
      </w:r>
      <w:r w:rsidR="004D0214" w:rsidRPr="0052721B">
        <w:rPr>
          <w:rFonts w:ascii="Arial" w:hAnsi="Arial" w:cs="Arial"/>
          <w:color w:val="000000"/>
          <w:sz w:val="20"/>
          <w:lang w:val="fr-FR"/>
        </w:rPr>
        <w:t xml:space="preserve">de toucher </w:t>
      </w:r>
      <w:r w:rsidRPr="0052721B">
        <w:rPr>
          <w:rFonts w:ascii="Arial" w:hAnsi="Arial" w:cs="Arial"/>
          <w:color w:val="000000"/>
          <w:sz w:val="20"/>
          <w:lang w:val="fr-FR"/>
        </w:rPr>
        <w:t>les g</w:t>
      </w:r>
      <w:r w:rsidR="00094A66" w:rsidRPr="0052721B">
        <w:rPr>
          <w:rFonts w:ascii="Arial" w:hAnsi="Arial" w:cs="Arial"/>
          <w:color w:val="000000"/>
          <w:sz w:val="20"/>
          <w:lang w:val="fr-FR"/>
        </w:rPr>
        <w:t>roupe</w:t>
      </w:r>
      <w:r w:rsidRPr="0052721B">
        <w:rPr>
          <w:rFonts w:ascii="Arial" w:hAnsi="Arial" w:cs="Arial"/>
          <w:color w:val="000000"/>
          <w:sz w:val="20"/>
          <w:lang w:val="fr-FR"/>
        </w:rPr>
        <w:t>s cibles</w:t>
      </w:r>
      <w:r w:rsidR="00D7551A" w:rsidRPr="0052721B">
        <w:rPr>
          <w:rFonts w:ascii="Arial" w:hAnsi="Arial" w:cs="Arial"/>
          <w:color w:val="000000"/>
          <w:sz w:val="20"/>
          <w:lang w:val="fr-FR"/>
        </w:rPr>
        <w:t>.</w:t>
      </w:r>
    </w:p>
    <w:p w:rsidR="00726634" w:rsidRPr="0052721B" w:rsidRDefault="00726634" w:rsidP="0052721B">
      <w:pPr>
        <w:overflowPunct/>
        <w:adjustRightInd/>
        <w:spacing w:line="240" w:lineRule="auto"/>
        <w:textAlignment w:val="auto"/>
        <w:rPr>
          <w:rFonts w:ascii="Arial" w:hAnsi="Arial" w:cs="Arial"/>
          <w:sz w:val="20"/>
          <w:lang w:val="fr-FR"/>
        </w:rPr>
      </w:pPr>
    </w:p>
    <w:p w:rsidR="00195F45" w:rsidRPr="0052721B" w:rsidRDefault="006E6F9D" w:rsidP="0052721B">
      <w:pPr>
        <w:overflowPunct/>
        <w:adjustRightInd/>
        <w:spacing w:line="240" w:lineRule="auto"/>
        <w:textAlignment w:val="auto"/>
        <w:rPr>
          <w:rFonts w:ascii="Arial" w:hAnsi="Arial" w:cs="Arial"/>
          <w:sz w:val="20"/>
          <w:lang w:val="fr-FR"/>
        </w:rPr>
      </w:pPr>
      <w:r w:rsidRPr="0052721B">
        <w:rPr>
          <w:rFonts w:ascii="Arial" w:hAnsi="Arial" w:cs="Arial"/>
          <w:sz w:val="20"/>
          <w:lang w:val="fr-FR"/>
        </w:rPr>
        <w:t>Il convient de mener l</w:t>
      </w:r>
      <w:r w:rsidR="00864D48" w:rsidRPr="0052721B">
        <w:rPr>
          <w:rFonts w:ascii="Arial" w:hAnsi="Arial" w:cs="Arial"/>
          <w:sz w:val="20"/>
          <w:lang w:val="fr-FR"/>
        </w:rPr>
        <w:t>a</w:t>
      </w:r>
      <w:r w:rsidR="00084EDB" w:rsidRPr="0052721B">
        <w:rPr>
          <w:rFonts w:ascii="Arial" w:hAnsi="Arial" w:cs="Arial"/>
          <w:sz w:val="20"/>
          <w:lang w:val="fr-FR"/>
        </w:rPr>
        <w:t xml:space="preserve"> discussi</w:t>
      </w:r>
      <w:r w:rsidR="00864D48" w:rsidRPr="0052721B">
        <w:rPr>
          <w:rFonts w:ascii="Arial" w:hAnsi="Arial" w:cs="Arial"/>
          <w:sz w:val="20"/>
          <w:lang w:val="fr-FR"/>
        </w:rPr>
        <w:t>on sur l</w:t>
      </w:r>
      <w:r w:rsidR="004D0214" w:rsidRPr="0052721B">
        <w:rPr>
          <w:rFonts w:ascii="Arial" w:hAnsi="Arial" w:cs="Arial"/>
          <w:sz w:val="20"/>
          <w:lang w:val="fr-FR"/>
        </w:rPr>
        <w:t>’</w:t>
      </w:r>
      <w:r w:rsidR="00864D48" w:rsidRPr="0052721B">
        <w:rPr>
          <w:rFonts w:ascii="Arial" w:hAnsi="Arial" w:cs="Arial"/>
          <w:sz w:val="20"/>
          <w:lang w:val="fr-FR"/>
        </w:rPr>
        <w:t>avenir de l'</w:t>
      </w:r>
      <w:r w:rsidR="00084EDB" w:rsidRPr="0052721B">
        <w:rPr>
          <w:rFonts w:ascii="Arial" w:hAnsi="Arial" w:cs="Arial"/>
          <w:sz w:val="20"/>
          <w:lang w:val="fr-FR"/>
        </w:rPr>
        <w:t>Europ</w:t>
      </w:r>
      <w:r w:rsidR="00864D48" w:rsidRPr="0052721B">
        <w:rPr>
          <w:rFonts w:ascii="Arial" w:hAnsi="Arial" w:cs="Arial"/>
          <w:sz w:val="20"/>
          <w:lang w:val="fr-FR"/>
        </w:rPr>
        <w:t>e</w:t>
      </w:r>
      <w:r w:rsidR="00084EDB" w:rsidRPr="0052721B">
        <w:rPr>
          <w:rFonts w:ascii="Arial" w:hAnsi="Arial" w:cs="Arial"/>
          <w:sz w:val="20"/>
          <w:lang w:val="fr-FR"/>
        </w:rPr>
        <w:t xml:space="preserve"> </w:t>
      </w:r>
      <w:r w:rsidR="00864D48" w:rsidRPr="0052721B">
        <w:rPr>
          <w:rFonts w:ascii="Arial" w:hAnsi="Arial" w:cs="Arial"/>
          <w:sz w:val="20"/>
          <w:lang w:val="fr-FR"/>
        </w:rPr>
        <w:t xml:space="preserve">aussi bien avec </w:t>
      </w:r>
      <w:r w:rsidRPr="0052721B">
        <w:rPr>
          <w:rFonts w:ascii="Arial" w:hAnsi="Arial" w:cs="Arial"/>
          <w:sz w:val="20"/>
          <w:lang w:val="fr-FR"/>
        </w:rPr>
        <w:t>«</w:t>
      </w:r>
      <w:r w:rsidR="00084EDB" w:rsidRPr="0052721B">
        <w:rPr>
          <w:rFonts w:ascii="Arial" w:hAnsi="Arial" w:cs="Arial"/>
          <w:sz w:val="20"/>
          <w:lang w:val="fr-FR"/>
        </w:rPr>
        <w:t>ambiti</w:t>
      </w:r>
      <w:r w:rsidR="00864D48" w:rsidRPr="0052721B">
        <w:rPr>
          <w:rFonts w:ascii="Arial" w:hAnsi="Arial" w:cs="Arial"/>
          <w:sz w:val="20"/>
          <w:lang w:val="fr-FR"/>
        </w:rPr>
        <w:t>on</w:t>
      </w:r>
      <w:r w:rsidRPr="0052721B">
        <w:rPr>
          <w:rFonts w:ascii="Arial" w:hAnsi="Arial" w:cs="Arial"/>
          <w:sz w:val="20"/>
          <w:lang w:val="fr-FR"/>
        </w:rPr>
        <w:t>»</w:t>
      </w:r>
      <w:r w:rsidR="00084EDB" w:rsidRPr="0052721B">
        <w:rPr>
          <w:rFonts w:ascii="Arial" w:hAnsi="Arial" w:cs="Arial"/>
          <w:sz w:val="20"/>
          <w:lang w:val="fr-FR"/>
        </w:rPr>
        <w:t xml:space="preserve"> </w:t>
      </w:r>
      <w:r w:rsidR="00864D48" w:rsidRPr="0052721B">
        <w:rPr>
          <w:rFonts w:ascii="Arial" w:hAnsi="Arial" w:cs="Arial"/>
          <w:sz w:val="20"/>
          <w:lang w:val="fr-FR"/>
        </w:rPr>
        <w:t>qu</w:t>
      </w:r>
      <w:r w:rsidR="0092016E" w:rsidRPr="0052721B">
        <w:rPr>
          <w:rFonts w:ascii="Arial" w:hAnsi="Arial" w:cs="Arial"/>
          <w:sz w:val="20"/>
          <w:lang w:val="fr-FR"/>
        </w:rPr>
        <w:t>’</w:t>
      </w:r>
      <w:r w:rsidR="00864D48" w:rsidRPr="0052721B">
        <w:rPr>
          <w:rFonts w:ascii="Arial" w:hAnsi="Arial" w:cs="Arial"/>
          <w:sz w:val="20"/>
          <w:lang w:val="fr-FR"/>
        </w:rPr>
        <w:t xml:space="preserve">avec </w:t>
      </w:r>
      <w:r w:rsidRPr="0052721B">
        <w:rPr>
          <w:rFonts w:ascii="Arial" w:hAnsi="Arial" w:cs="Arial"/>
          <w:sz w:val="20"/>
          <w:lang w:val="fr-FR"/>
        </w:rPr>
        <w:t>«</w:t>
      </w:r>
      <w:r w:rsidR="00864D48" w:rsidRPr="0052721B">
        <w:rPr>
          <w:rFonts w:ascii="Arial" w:hAnsi="Arial" w:cs="Arial"/>
          <w:sz w:val="20"/>
          <w:lang w:val="fr-FR"/>
        </w:rPr>
        <w:t>ré</w:t>
      </w:r>
      <w:r w:rsidR="00084EDB" w:rsidRPr="0052721B">
        <w:rPr>
          <w:rFonts w:ascii="Arial" w:hAnsi="Arial" w:cs="Arial"/>
          <w:sz w:val="20"/>
          <w:lang w:val="fr-FR"/>
        </w:rPr>
        <w:t>alisme</w:t>
      </w:r>
      <w:r w:rsidRPr="0052721B">
        <w:rPr>
          <w:rFonts w:ascii="Arial" w:hAnsi="Arial" w:cs="Arial"/>
          <w:sz w:val="20"/>
          <w:lang w:val="fr-FR"/>
        </w:rPr>
        <w:t>»</w:t>
      </w:r>
      <w:r w:rsidR="00084EDB" w:rsidRPr="0052721B">
        <w:rPr>
          <w:rFonts w:ascii="Arial" w:hAnsi="Arial" w:cs="Arial"/>
          <w:sz w:val="20"/>
          <w:lang w:val="fr-FR"/>
        </w:rPr>
        <w:t xml:space="preserve">. </w:t>
      </w:r>
      <w:r w:rsidRPr="0052721B">
        <w:rPr>
          <w:rFonts w:ascii="Arial" w:hAnsi="Arial" w:cs="Arial"/>
          <w:sz w:val="20"/>
          <w:lang w:val="fr-FR"/>
        </w:rPr>
        <w:t>Sans q</w:t>
      </w:r>
      <w:r w:rsidR="003F786C" w:rsidRPr="0052721B">
        <w:rPr>
          <w:rFonts w:ascii="Arial" w:hAnsi="Arial" w:cs="Arial"/>
          <w:sz w:val="20"/>
          <w:lang w:val="fr-FR"/>
        </w:rPr>
        <w:t>ue</w:t>
      </w:r>
      <w:r w:rsidRPr="0052721B">
        <w:rPr>
          <w:rFonts w:ascii="Arial" w:hAnsi="Arial" w:cs="Arial"/>
          <w:sz w:val="20"/>
          <w:lang w:val="fr-FR"/>
        </w:rPr>
        <w:t xml:space="preserve"> c</w:t>
      </w:r>
      <w:r w:rsidR="00864D48" w:rsidRPr="0052721B">
        <w:rPr>
          <w:rFonts w:ascii="Arial" w:hAnsi="Arial" w:cs="Arial"/>
          <w:sz w:val="20"/>
          <w:lang w:val="fr-FR"/>
        </w:rPr>
        <w:t>e</w:t>
      </w:r>
      <w:r w:rsidRPr="0052721B">
        <w:rPr>
          <w:rFonts w:ascii="Arial" w:hAnsi="Arial" w:cs="Arial"/>
          <w:sz w:val="20"/>
          <w:lang w:val="fr-FR"/>
        </w:rPr>
        <w:t>s vertus</w:t>
      </w:r>
      <w:r w:rsidR="00864D48" w:rsidRPr="0052721B">
        <w:rPr>
          <w:rFonts w:ascii="Arial" w:hAnsi="Arial" w:cs="Arial"/>
          <w:sz w:val="20"/>
          <w:lang w:val="fr-FR"/>
        </w:rPr>
        <w:t xml:space="preserve"> </w:t>
      </w:r>
      <w:r w:rsidR="003F786C" w:rsidRPr="0052721B">
        <w:rPr>
          <w:rFonts w:ascii="Arial" w:hAnsi="Arial" w:cs="Arial"/>
          <w:sz w:val="20"/>
          <w:lang w:val="fr-FR"/>
        </w:rPr>
        <w:t xml:space="preserve">ne soient nécessairement amenées à </w:t>
      </w:r>
      <w:r w:rsidRPr="0052721B">
        <w:rPr>
          <w:rFonts w:ascii="Arial" w:hAnsi="Arial" w:cs="Arial"/>
          <w:sz w:val="20"/>
          <w:lang w:val="fr-FR"/>
        </w:rPr>
        <w:t>se contredi</w:t>
      </w:r>
      <w:r w:rsidR="003F786C" w:rsidRPr="0052721B">
        <w:rPr>
          <w:rFonts w:ascii="Arial" w:hAnsi="Arial" w:cs="Arial"/>
          <w:sz w:val="20"/>
          <w:lang w:val="fr-FR"/>
        </w:rPr>
        <w:t>re</w:t>
      </w:r>
      <w:r w:rsidR="00864D48" w:rsidRPr="0052721B">
        <w:rPr>
          <w:rFonts w:ascii="Arial" w:hAnsi="Arial" w:cs="Arial"/>
          <w:sz w:val="20"/>
          <w:lang w:val="fr-FR"/>
        </w:rPr>
        <w:t xml:space="preserve">, </w:t>
      </w:r>
      <w:r w:rsidRPr="0052721B">
        <w:rPr>
          <w:rFonts w:ascii="Arial" w:hAnsi="Arial" w:cs="Arial"/>
          <w:sz w:val="20"/>
          <w:lang w:val="fr-FR"/>
        </w:rPr>
        <w:t>elles</w:t>
      </w:r>
      <w:r w:rsidR="00864D48" w:rsidRPr="0052721B">
        <w:rPr>
          <w:rFonts w:ascii="Arial" w:hAnsi="Arial" w:cs="Arial"/>
          <w:sz w:val="20"/>
          <w:lang w:val="fr-FR"/>
        </w:rPr>
        <w:t xml:space="preserve"> risquent</w:t>
      </w:r>
      <w:r w:rsidR="00084EDB" w:rsidRPr="0052721B">
        <w:rPr>
          <w:rFonts w:ascii="Arial" w:hAnsi="Arial" w:cs="Arial"/>
          <w:sz w:val="20"/>
          <w:lang w:val="fr-FR"/>
        </w:rPr>
        <w:t xml:space="preserve"> </w:t>
      </w:r>
      <w:r w:rsidR="003F786C" w:rsidRPr="0052721B">
        <w:rPr>
          <w:rFonts w:ascii="Arial" w:hAnsi="Arial" w:cs="Arial"/>
          <w:sz w:val="20"/>
          <w:lang w:val="fr-FR"/>
        </w:rPr>
        <w:t>néanmoins</w:t>
      </w:r>
      <w:r w:rsidRPr="0052721B">
        <w:rPr>
          <w:rFonts w:ascii="Arial" w:hAnsi="Arial" w:cs="Arial"/>
          <w:sz w:val="20"/>
          <w:lang w:val="fr-FR"/>
        </w:rPr>
        <w:t xml:space="preserve"> </w:t>
      </w:r>
      <w:r w:rsidR="00864D48" w:rsidRPr="0052721B">
        <w:rPr>
          <w:rFonts w:ascii="Arial" w:hAnsi="Arial" w:cs="Arial"/>
          <w:sz w:val="20"/>
          <w:lang w:val="fr-FR"/>
        </w:rPr>
        <w:t>–</w:t>
      </w:r>
      <w:r w:rsidRPr="0052721B">
        <w:rPr>
          <w:rFonts w:ascii="Arial" w:hAnsi="Arial" w:cs="Arial"/>
          <w:sz w:val="20"/>
          <w:lang w:val="fr-FR"/>
        </w:rPr>
        <w:t xml:space="preserve"> à coup sûr dans le contexte du renforcement du </w:t>
      </w:r>
      <w:r w:rsidR="003F786C" w:rsidRPr="0052721B">
        <w:rPr>
          <w:rFonts w:ascii="Arial" w:hAnsi="Arial" w:cs="Arial"/>
          <w:sz w:val="20"/>
          <w:lang w:val="fr-FR"/>
        </w:rPr>
        <w:t>niveau</w:t>
      </w:r>
      <w:r w:rsidRPr="0052721B">
        <w:rPr>
          <w:rFonts w:ascii="Arial" w:hAnsi="Arial" w:cs="Arial"/>
          <w:sz w:val="20"/>
          <w:lang w:val="fr-FR"/>
        </w:rPr>
        <w:t xml:space="preserve"> de</w:t>
      </w:r>
      <w:r w:rsidR="00864D48" w:rsidRPr="0052721B">
        <w:rPr>
          <w:rFonts w:ascii="Arial" w:hAnsi="Arial" w:cs="Arial"/>
          <w:sz w:val="20"/>
          <w:lang w:val="fr-FR"/>
        </w:rPr>
        <w:t xml:space="preserve"> soutien</w:t>
      </w:r>
      <w:r w:rsidRPr="0052721B">
        <w:rPr>
          <w:rFonts w:ascii="Arial" w:hAnsi="Arial" w:cs="Arial"/>
          <w:sz w:val="20"/>
          <w:lang w:val="fr-FR"/>
        </w:rPr>
        <w:t> </w:t>
      </w:r>
      <w:r w:rsidR="00864D48" w:rsidRPr="0052721B">
        <w:rPr>
          <w:rFonts w:ascii="Arial" w:hAnsi="Arial" w:cs="Arial"/>
          <w:sz w:val="20"/>
          <w:lang w:val="fr-FR"/>
        </w:rPr>
        <w:t>–</w:t>
      </w:r>
      <w:r w:rsidR="00084EDB" w:rsidRPr="0052721B">
        <w:rPr>
          <w:rFonts w:ascii="Arial" w:hAnsi="Arial" w:cs="Arial"/>
          <w:sz w:val="20"/>
          <w:lang w:val="fr-FR"/>
        </w:rPr>
        <w:t xml:space="preserve"> </w:t>
      </w:r>
      <w:r w:rsidR="00864D48" w:rsidRPr="0052721B">
        <w:rPr>
          <w:rFonts w:ascii="Arial" w:hAnsi="Arial" w:cs="Arial"/>
          <w:sz w:val="20"/>
          <w:lang w:val="fr-FR"/>
        </w:rPr>
        <w:t>de s</w:t>
      </w:r>
      <w:r w:rsidR="0066764C" w:rsidRPr="0052721B">
        <w:rPr>
          <w:rFonts w:ascii="Arial" w:hAnsi="Arial" w:cs="Arial"/>
          <w:sz w:val="20"/>
          <w:lang w:val="fr-FR"/>
        </w:rPr>
        <w:t>’entrav</w:t>
      </w:r>
      <w:r w:rsidR="00864D48" w:rsidRPr="0052721B">
        <w:rPr>
          <w:rFonts w:ascii="Arial" w:hAnsi="Arial" w:cs="Arial"/>
          <w:sz w:val="20"/>
          <w:lang w:val="fr-FR"/>
        </w:rPr>
        <w:t>e</w:t>
      </w:r>
      <w:r w:rsidR="0066764C" w:rsidRPr="0052721B">
        <w:rPr>
          <w:rFonts w:ascii="Arial" w:hAnsi="Arial" w:cs="Arial"/>
          <w:sz w:val="20"/>
          <w:lang w:val="fr-FR"/>
        </w:rPr>
        <w:t>r</w:t>
      </w:r>
      <w:r w:rsidR="00864D48" w:rsidRPr="0052721B">
        <w:rPr>
          <w:rFonts w:ascii="Arial" w:hAnsi="Arial" w:cs="Arial"/>
          <w:sz w:val="20"/>
          <w:lang w:val="fr-FR"/>
        </w:rPr>
        <w:t xml:space="preserve"> </w:t>
      </w:r>
      <w:r w:rsidR="0066764C" w:rsidRPr="0052721B">
        <w:rPr>
          <w:rFonts w:ascii="Arial" w:hAnsi="Arial" w:cs="Arial"/>
          <w:sz w:val="20"/>
          <w:lang w:val="fr-FR"/>
        </w:rPr>
        <w:t>mutuellement</w:t>
      </w:r>
      <w:r w:rsidR="00084EDB" w:rsidRPr="0052721B">
        <w:rPr>
          <w:rFonts w:ascii="Arial" w:hAnsi="Arial" w:cs="Arial"/>
          <w:sz w:val="20"/>
          <w:lang w:val="fr-FR"/>
        </w:rPr>
        <w:t>.</w:t>
      </w:r>
    </w:p>
    <w:p w:rsidR="00914E63" w:rsidRPr="0052721B" w:rsidRDefault="00914E63" w:rsidP="0052721B">
      <w:pPr>
        <w:overflowPunct/>
        <w:adjustRightInd/>
        <w:spacing w:line="240" w:lineRule="auto"/>
        <w:textAlignment w:val="auto"/>
        <w:rPr>
          <w:rFonts w:ascii="Arial" w:hAnsi="Arial" w:cs="Arial"/>
          <w:sz w:val="20"/>
          <w:lang w:val="fr-FR"/>
        </w:rPr>
      </w:pPr>
    </w:p>
    <w:p w:rsidR="00BB0FB9" w:rsidRPr="0052721B" w:rsidRDefault="006E6F9D" w:rsidP="0052721B">
      <w:pPr>
        <w:overflowPunct/>
        <w:adjustRightInd/>
        <w:spacing w:line="240" w:lineRule="auto"/>
        <w:textAlignment w:val="auto"/>
        <w:rPr>
          <w:rFonts w:ascii="Arial" w:hAnsi="Arial" w:cs="Arial"/>
          <w:sz w:val="20"/>
          <w:lang w:val="fr-FR"/>
        </w:rPr>
      </w:pPr>
      <w:r w:rsidRPr="0052721B">
        <w:rPr>
          <w:rFonts w:ascii="Arial" w:hAnsi="Arial" w:cs="Arial"/>
          <w:sz w:val="20"/>
          <w:lang w:val="fr-FR"/>
        </w:rPr>
        <w:t>À</w:t>
      </w:r>
      <w:r w:rsidR="00864D48" w:rsidRPr="0052721B">
        <w:rPr>
          <w:rFonts w:ascii="Arial" w:hAnsi="Arial" w:cs="Arial"/>
          <w:sz w:val="20"/>
          <w:lang w:val="fr-FR"/>
        </w:rPr>
        <w:t xml:space="preserve"> côté de cela, comme </w:t>
      </w:r>
      <w:r w:rsidRPr="0052721B">
        <w:rPr>
          <w:rFonts w:ascii="Arial" w:hAnsi="Arial" w:cs="Arial"/>
          <w:sz w:val="20"/>
          <w:lang w:val="fr-FR"/>
        </w:rPr>
        <w:t xml:space="preserve">il est de règle </w:t>
      </w:r>
      <w:r w:rsidR="00864D48" w:rsidRPr="0052721B">
        <w:rPr>
          <w:rFonts w:ascii="Arial" w:hAnsi="Arial" w:cs="Arial"/>
          <w:sz w:val="20"/>
          <w:lang w:val="fr-FR"/>
        </w:rPr>
        <w:t>pour tou</w:t>
      </w:r>
      <w:r w:rsidR="00831E51" w:rsidRPr="0052721B">
        <w:rPr>
          <w:rFonts w:ascii="Arial" w:hAnsi="Arial" w:cs="Arial"/>
          <w:sz w:val="20"/>
          <w:lang w:val="fr-FR"/>
        </w:rPr>
        <w:t>t</w:t>
      </w:r>
      <w:r w:rsidR="00864D48" w:rsidRPr="0052721B">
        <w:rPr>
          <w:rFonts w:ascii="Arial" w:hAnsi="Arial" w:cs="Arial"/>
          <w:sz w:val="20"/>
          <w:lang w:val="fr-FR"/>
        </w:rPr>
        <w:t xml:space="preserve"> processus décisionnel, </w:t>
      </w:r>
      <w:r w:rsidRPr="0052721B">
        <w:rPr>
          <w:rFonts w:ascii="Arial" w:hAnsi="Arial" w:cs="Arial"/>
          <w:sz w:val="20"/>
          <w:lang w:val="fr-FR"/>
        </w:rPr>
        <w:t xml:space="preserve">se présente </w:t>
      </w:r>
      <w:r w:rsidR="00482585" w:rsidRPr="0052721B">
        <w:rPr>
          <w:rFonts w:ascii="Arial" w:hAnsi="Arial" w:cs="Arial"/>
          <w:sz w:val="20"/>
          <w:lang w:val="fr-FR"/>
        </w:rPr>
        <w:t>le lien très important entre les structures décisionnelles, les organisations représentatives (</w:t>
      </w:r>
      <w:r w:rsidRPr="0052721B">
        <w:rPr>
          <w:rFonts w:ascii="Arial" w:hAnsi="Arial" w:cs="Arial"/>
          <w:sz w:val="20"/>
          <w:lang w:val="fr-FR"/>
        </w:rPr>
        <w:t xml:space="preserve">notamment </w:t>
      </w:r>
      <w:r w:rsidR="00482585" w:rsidRPr="0052721B">
        <w:rPr>
          <w:rFonts w:ascii="Arial" w:hAnsi="Arial" w:cs="Arial"/>
          <w:sz w:val="20"/>
          <w:lang w:val="fr-FR"/>
        </w:rPr>
        <w:t xml:space="preserve">de la société civile) et les citoyens. </w:t>
      </w:r>
      <w:r w:rsidRPr="0052721B">
        <w:rPr>
          <w:rFonts w:ascii="Arial" w:hAnsi="Arial" w:cs="Arial"/>
          <w:sz w:val="20"/>
          <w:lang w:val="fr-FR"/>
        </w:rPr>
        <w:t>Il ne fait pas l’ombre d’un doute que l</w:t>
      </w:r>
      <w:r w:rsidR="00482585" w:rsidRPr="0052721B">
        <w:rPr>
          <w:rFonts w:ascii="Arial" w:hAnsi="Arial" w:cs="Arial"/>
          <w:sz w:val="20"/>
          <w:lang w:val="fr-FR"/>
        </w:rPr>
        <w:t>es</w:t>
      </w:r>
      <w:r w:rsidR="00687F89" w:rsidRPr="0052721B">
        <w:rPr>
          <w:rFonts w:ascii="Arial" w:hAnsi="Arial" w:cs="Arial"/>
          <w:sz w:val="20"/>
          <w:lang w:val="fr-FR"/>
        </w:rPr>
        <w:t xml:space="preserve"> </w:t>
      </w:r>
      <w:r w:rsidR="0066764C" w:rsidRPr="0052721B">
        <w:rPr>
          <w:rFonts w:ascii="Arial" w:hAnsi="Arial" w:cs="Arial"/>
          <w:sz w:val="20"/>
          <w:lang w:val="fr-FR"/>
        </w:rPr>
        <w:t xml:space="preserve">membres </w:t>
      </w:r>
      <w:r w:rsidR="00482585" w:rsidRPr="0052721B">
        <w:rPr>
          <w:rFonts w:ascii="Arial" w:hAnsi="Arial" w:cs="Arial"/>
          <w:sz w:val="20"/>
          <w:lang w:val="fr-FR"/>
        </w:rPr>
        <w:t>belges du</w:t>
      </w:r>
      <w:r w:rsidR="00687F89" w:rsidRPr="0052721B">
        <w:rPr>
          <w:rFonts w:ascii="Arial" w:hAnsi="Arial" w:cs="Arial"/>
          <w:sz w:val="20"/>
          <w:lang w:val="fr-FR"/>
        </w:rPr>
        <w:t xml:space="preserve"> </w:t>
      </w:r>
      <w:r w:rsidR="00094A66" w:rsidRPr="0052721B">
        <w:rPr>
          <w:rFonts w:ascii="Arial" w:hAnsi="Arial" w:cs="Arial"/>
          <w:sz w:val="20"/>
          <w:lang w:val="fr-FR"/>
        </w:rPr>
        <w:t>CESE</w:t>
      </w:r>
      <w:r w:rsidR="00482585" w:rsidRPr="0052721B">
        <w:rPr>
          <w:rFonts w:ascii="Arial" w:hAnsi="Arial" w:cs="Arial"/>
          <w:sz w:val="20"/>
          <w:lang w:val="fr-FR"/>
        </w:rPr>
        <w:t xml:space="preserve"> sont des représentants et </w:t>
      </w:r>
      <w:r w:rsidRPr="0052721B">
        <w:rPr>
          <w:rFonts w:ascii="Arial" w:hAnsi="Arial" w:cs="Arial"/>
          <w:sz w:val="20"/>
          <w:lang w:val="fr-FR"/>
        </w:rPr>
        <w:t xml:space="preserve">des </w:t>
      </w:r>
      <w:r w:rsidR="00482585" w:rsidRPr="0052721B">
        <w:rPr>
          <w:rFonts w:ascii="Arial" w:hAnsi="Arial" w:cs="Arial"/>
          <w:sz w:val="20"/>
          <w:lang w:val="fr-FR"/>
        </w:rPr>
        <w:t>acteurs légitimes</w:t>
      </w:r>
      <w:r w:rsidR="00BB0FB9" w:rsidRPr="0052721B">
        <w:rPr>
          <w:rFonts w:ascii="Arial" w:hAnsi="Arial" w:cs="Arial"/>
          <w:sz w:val="20"/>
          <w:lang w:val="fr-FR"/>
        </w:rPr>
        <w:t>.</w:t>
      </w:r>
      <w:r w:rsidR="00687F89" w:rsidRPr="0052721B">
        <w:rPr>
          <w:rFonts w:ascii="Arial" w:hAnsi="Arial" w:cs="Arial"/>
          <w:sz w:val="20"/>
          <w:lang w:val="fr-FR"/>
        </w:rPr>
        <w:t xml:space="preserve"> </w:t>
      </w:r>
      <w:r w:rsidR="00482585" w:rsidRPr="0052721B">
        <w:rPr>
          <w:rFonts w:ascii="Arial" w:hAnsi="Arial" w:cs="Arial"/>
          <w:sz w:val="20"/>
          <w:lang w:val="fr-FR"/>
        </w:rPr>
        <w:t xml:space="preserve">Ils </w:t>
      </w:r>
      <w:r w:rsidR="0066764C" w:rsidRPr="0052721B">
        <w:rPr>
          <w:rFonts w:ascii="Arial" w:hAnsi="Arial" w:cs="Arial"/>
          <w:sz w:val="20"/>
          <w:lang w:val="fr-FR"/>
        </w:rPr>
        <w:t xml:space="preserve">sont conscients </w:t>
      </w:r>
      <w:r w:rsidR="00482585" w:rsidRPr="0052721B">
        <w:rPr>
          <w:rFonts w:ascii="Arial" w:hAnsi="Arial" w:cs="Arial"/>
          <w:sz w:val="20"/>
          <w:lang w:val="fr-FR"/>
        </w:rPr>
        <w:t>que</w:t>
      </w:r>
      <w:r w:rsidR="0066764C" w:rsidRPr="0052721B">
        <w:rPr>
          <w:rFonts w:ascii="Arial" w:hAnsi="Arial" w:cs="Arial"/>
          <w:sz w:val="20"/>
          <w:lang w:val="fr-FR"/>
        </w:rPr>
        <w:t>,</w:t>
      </w:r>
      <w:r w:rsidR="00482585" w:rsidRPr="0052721B">
        <w:rPr>
          <w:rFonts w:ascii="Arial" w:hAnsi="Arial" w:cs="Arial"/>
          <w:sz w:val="20"/>
          <w:lang w:val="fr-FR"/>
        </w:rPr>
        <w:t xml:space="preserve"> </w:t>
      </w:r>
      <w:r w:rsidRPr="0052721B">
        <w:rPr>
          <w:rFonts w:ascii="Arial" w:hAnsi="Arial" w:cs="Arial"/>
          <w:sz w:val="20"/>
          <w:lang w:val="fr-FR"/>
        </w:rPr>
        <w:t xml:space="preserve">pour </w:t>
      </w:r>
      <w:r w:rsidR="0092016E" w:rsidRPr="0052721B">
        <w:rPr>
          <w:rFonts w:ascii="Arial" w:hAnsi="Arial" w:cs="Arial"/>
          <w:sz w:val="20"/>
          <w:lang w:val="fr-FR"/>
        </w:rPr>
        <w:t>ce qui est d</w:t>
      </w:r>
      <w:r w:rsidR="00482585" w:rsidRPr="0052721B">
        <w:rPr>
          <w:rFonts w:ascii="Arial" w:hAnsi="Arial" w:cs="Arial"/>
          <w:sz w:val="20"/>
          <w:lang w:val="fr-FR"/>
        </w:rPr>
        <w:t xml:space="preserve">es </w:t>
      </w:r>
      <w:r w:rsidR="0092016E" w:rsidRPr="0052721B">
        <w:rPr>
          <w:rFonts w:ascii="Arial" w:hAnsi="Arial" w:cs="Arial"/>
          <w:sz w:val="20"/>
          <w:lang w:val="fr-FR"/>
        </w:rPr>
        <w:t>affaires</w:t>
      </w:r>
      <w:r w:rsidRPr="0052721B">
        <w:rPr>
          <w:rFonts w:ascii="Arial" w:hAnsi="Arial" w:cs="Arial"/>
          <w:sz w:val="20"/>
          <w:lang w:val="fr-FR"/>
        </w:rPr>
        <w:t xml:space="preserve"> e</w:t>
      </w:r>
      <w:r w:rsidR="00687F89" w:rsidRPr="0052721B">
        <w:rPr>
          <w:rFonts w:ascii="Arial" w:hAnsi="Arial" w:cs="Arial"/>
          <w:sz w:val="20"/>
          <w:lang w:val="fr-FR"/>
        </w:rPr>
        <w:t>urop</w:t>
      </w:r>
      <w:r w:rsidR="00482585" w:rsidRPr="0052721B">
        <w:rPr>
          <w:rFonts w:ascii="Arial" w:hAnsi="Arial" w:cs="Arial"/>
          <w:sz w:val="20"/>
          <w:lang w:val="fr-FR"/>
        </w:rPr>
        <w:t>é</w:t>
      </w:r>
      <w:r w:rsidR="00687F89" w:rsidRPr="0052721B">
        <w:rPr>
          <w:rFonts w:ascii="Arial" w:hAnsi="Arial" w:cs="Arial"/>
          <w:sz w:val="20"/>
          <w:lang w:val="fr-FR"/>
        </w:rPr>
        <w:t>e</w:t>
      </w:r>
      <w:r w:rsidR="00482585" w:rsidRPr="0052721B">
        <w:rPr>
          <w:rFonts w:ascii="Arial" w:hAnsi="Arial" w:cs="Arial"/>
          <w:sz w:val="20"/>
          <w:lang w:val="fr-FR"/>
        </w:rPr>
        <w:t>nnes</w:t>
      </w:r>
      <w:r w:rsidRPr="0052721B">
        <w:rPr>
          <w:rFonts w:ascii="Arial" w:hAnsi="Arial" w:cs="Arial"/>
          <w:sz w:val="20"/>
          <w:lang w:val="fr-FR"/>
        </w:rPr>
        <w:t>,</w:t>
      </w:r>
      <w:r w:rsidR="00687F89" w:rsidRPr="0052721B">
        <w:rPr>
          <w:rFonts w:ascii="Arial" w:hAnsi="Arial" w:cs="Arial"/>
          <w:sz w:val="20"/>
          <w:lang w:val="fr-FR"/>
        </w:rPr>
        <w:t xml:space="preserve"> </w:t>
      </w:r>
      <w:r w:rsidR="00482585" w:rsidRPr="0052721B">
        <w:rPr>
          <w:rFonts w:ascii="Arial" w:hAnsi="Arial" w:cs="Arial"/>
          <w:sz w:val="20"/>
          <w:lang w:val="fr-FR"/>
        </w:rPr>
        <w:t>ils doivent s'</w:t>
      </w:r>
      <w:r w:rsidRPr="0052721B">
        <w:rPr>
          <w:rFonts w:ascii="Arial" w:hAnsi="Arial" w:cs="Arial"/>
          <w:sz w:val="20"/>
          <w:lang w:val="fr-FR"/>
        </w:rPr>
        <w:t>engager</w:t>
      </w:r>
      <w:r w:rsidR="00482585" w:rsidRPr="0052721B">
        <w:rPr>
          <w:rFonts w:ascii="Arial" w:hAnsi="Arial" w:cs="Arial"/>
          <w:sz w:val="20"/>
          <w:lang w:val="fr-FR"/>
        </w:rPr>
        <w:t xml:space="preserve"> aussi en </w:t>
      </w:r>
      <w:r w:rsidR="00687F89" w:rsidRPr="0052721B">
        <w:rPr>
          <w:rFonts w:ascii="Arial" w:hAnsi="Arial" w:cs="Arial"/>
          <w:sz w:val="20"/>
          <w:lang w:val="fr-FR"/>
        </w:rPr>
        <w:t>intern</w:t>
      </w:r>
      <w:r w:rsidR="00482585" w:rsidRPr="0052721B">
        <w:rPr>
          <w:rFonts w:ascii="Arial" w:hAnsi="Arial" w:cs="Arial"/>
          <w:sz w:val="20"/>
          <w:lang w:val="fr-FR"/>
        </w:rPr>
        <w:t>e</w:t>
      </w:r>
      <w:r w:rsidR="00687F89" w:rsidRPr="0052721B">
        <w:rPr>
          <w:rFonts w:ascii="Arial" w:hAnsi="Arial" w:cs="Arial"/>
          <w:sz w:val="20"/>
          <w:lang w:val="fr-FR"/>
        </w:rPr>
        <w:t xml:space="preserve"> </w:t>
      </w:r>
      <w:r w:rsidR="00482585" w:rsidRPr="0052721B">
        <w:rPr>
          <w:rFonts w:ascii="Arial" w:hAnsi="Arial" w:cs="Arial"/>
          <w:sz w:val="20"/>
          <w:lang w:val="fr-FR"/>
        </w:rPr>
        <w:t xml:space="preserve">dans une communication renforcée de manière, par exemple, </w:t>
      </w:r>
      <w:r w:rsidR="008C15C8" w:rsidRPr="0052721B">
        <w:rPr>
          <w:rFonts w:ascii="Arial" w:hAnsi="Arial" w:cs="Arial"/>
          <w:sz w:val="20"/>
          <w:lang w:val="fr-FR"/>
        </w:rPr>
        <w:t xml:space="preserve">à </w:t>
      </w:r>
      <w:r w:rsidRPr="0052721B">
        <w:rPr>
          <w:rFonts w:ascii="Arial" w:hAnsi="Arial" w:cs="Arial"/>
          <w:sz w:val="20"/>
          <w:lang w:val="fr-FR"/>
        </w:rPr>
        <w:t xml:space="preserve">faire en sorte </w:t>
      </w:r>
      <w:r w:rsidR="00482585" w:rsidRPr="0052721B">
        <w:rPr>
          <w:rFonts w:ascii="Arial" w:hAnsi="Arial" w:cs="Arial"/>
          <w:sz w:val="20"/>
          <w:lang w:val="fr-FR"/>
        </w:rPr>
        <w:t>que les avis du</w:t>
      </w:r>
      <w:r w:rsidR="00BB0FB9" w:rsidRPr="0052721B">
        <w:rPr>
          <w:rFonts w:ascii="Arial" w:hAnsi="Arial" w:cs="Arial"/>
          <w:color w:val="000000"/>
          <w:sz w:val="20"/>
          <w:lang w:val="fr-FR"/>
        </w:rPr>
        <w:t xml:space="preserve"> </w:t>
      </w:r>
      <w:r w:rsidR="00094A66" w:rsidRPr="0052721B">
        <w:rPr>
          <w:rFonts w:ascii="Arial" w:hAnsi="Arial" w:cs="Arial"/>
          <w:color w:val="000000"/>
          <w:sz w:val="20"/>
          <w:lang w:val="fr-FR"/>
        </w:rPr>
        <w:t>CESE</w:t>
      </w:r>
      <w:r w:rsidR="00BB0FB9" w:rsidRPr="0052721B">
        <w:rPr>
          <w:rFonts w:ascii="Arial" w:hAnsi="Arial" w:cs="Arial"/>
          <w:color w:val="000000"/>
          <w:sz w:val="20"/>
          <w:lang w:val="fr-FR"/>
        </w:rPr>
        <w:t xml:space="preserve"> </w:t>
      </w:r>
      <w:r w:rsidRPr="0052721B">
        <w:rPr>
          <w:rFonts w:ascii="Arial" w:hAnsi="Arial" w:cs="Arial"/>
          <w:color w:val="000000"/>
          <w:sz w:val="20"/>
          <w:lang w:val="fr-FR"/>
        </w:rPr>
        <w:t xml:space="preserve">fassent </w:t>
      </w:r>
      <w:r w:rsidR="00482585" w:rsidRPr="0052721B">
        <w:rPr>
          <w:rFonts w:ascii="Arial" w:hAnsi="Arial" w:cs="Arial"/>
          <w:color w:val="000000"/>
          <w:sz w:val="20"/>
          <w:lang w:val="fr-FR"/>
        </w:rPr>
        <w:t xml:space="preserve">davantage </w:t>
      </w:r>
      <w:r w:rsidRPr="0052721B">
        <w:rPr>
          <w:rFonts w:ascii="Arial" w:hAnsi="Arial" w:cs="Arial"/>
          <w:color w:val="000000"/>
          <w:sz w:val="20"/>
          <w:lang w:val="fr-FR"/>
        </w:rPr>
        <w:t>l'objet de débats au sein de</w:t>
      </w:r>
      <w:r w:rsidR="00482585" w:rsidRPr="0052721B">
        <w:rPr>
          <w:rFonts w:ascii="Arial" w:hAnsi="Arial" w:cs="Arial"/>
          <w:color w:val="000000"/>
          <w:sz w:val="20"/>
          <w:lang w:val="fr-FR"/>
        </w:rPr>
        <w:t xml:space="preserve"> </w:t>
      </w:r>
      <w:r w:rsidR="00482585" w:rsidRPr="0052721B">
        <w:rPr>
          <w:rFonts w:ascii="Arial" w:hAnsi="Arial" w:cs="Arial"/>
          <w:color w:val="000000"/>
          <w:sz w:val="20"/>
          <w:lang w:val="fr-FR"/>
        </w:rPr>
        <w:lastRenderedPageBreak/>
        <w:t xml:space="preserve">leurs instances </w:t>
      </w:r>
      <w:r w:rsidR="00BB0FB9" w:rsidRPr="0052721B">
        <w:rPr>
          <w:rFonts w:ascii="Arial" w:hAnsi="Arial" w:cs="Arial"/>
          <w:color w:val="000000"/>
          <w:sz w:val="20"/>
          <w:lang w:val="fr-FR"/>
        </w:rPr>
        <w:t>nationale</w:t>
      </w:r>
      <w:r w:rsidR="00482585" w:rsidRPr="0052721B">
        <w:rPr>
          <w:rFonts w:ascii="Arial" w:hAnsi="Arial" w:cs="Arial"/>
          <w:color w:val="000000"/>
          <w:sz w:val="20"/>
          <w:lang w:val="fr-FR"/>
        </w:rPr>
        <w:t>s</w:t>
      </w:r>
      <w:r w:rsidR="00BB0FB9" w:rsidRPr="0052721B">
        <w:rPr>
          <w:rFonts w:ascii="Arial" w:hAnsi="Arial" w:cs="Arial"/>
          <w:color w:val="000000"/>
          <w:sz w:val="20"/>
          <w:lang w:val="fr-FR"/>
        </w:rPr>
        <w:t xml:space="preserve">. </w:t>
      </w:r>
      <w:r w:rsidRPr="0052721B">
        <w:rPr>
          <w:rFonts w:ascii="Arial" w:hAnsi="Arial" w:cs="Arial"/>
          <w:color w:val="000000"/>
          <w:sz w:val="20"/>
          <w:lang w:val="fr-FR"/>
        </w:rPr>
        <w:t>Dans le</w:t>
      </w:r>
      <w:r w:rsidR="008C15C8" w:rsidRPr="0052721B">
        <w:rPr>
          <w:rFonts w:ascii="Arial" w:hAnsi="Arial" w:cs="Arial"/>
          <w:color w:val="000000"/>
          <w:sz w:val="20"/>
          <w:lang w:val="fr-FR"/>
        </w:rPr>
        <w:t xml:space="preserve"> même temps, ils </w:t>
      </w:r>
      <w:r w:rsidRPr="0052721B">
        <w:rPr>
          <w:rFonts w:ascii="Arial" w:hAnsi="Arial" w:cs="Arial"/>
          <w:color w:val="000000"/>
          <w:sz w:val="20"/>
          <w:lang w:val="fr-FR"/>
        </w:rPr>
        <w:t xml:space="preserve">témoignent du peu d’attention qui est prêtée </w:t>
      </w:r>
      <w:r w:rsidR="008C15C8" w:rsidRPr="0052721B">
        <w:rPr>
          <w:rFonts w:ascii="Arial" w:hAnsi="Arial" w:cs="Arial"/>
          <w:color w:val="000000"/>
          <w:sz w:val="20"/>
          <w:lang w:val="fr-FR"/>
        </w:rPr>
        <w:t>au</w:t>
      </w:r>
      <w:r w:rsidRPr="0052721B">
        <w:rPr>
          <w:rFonts w:ascii="Arial" w:hAnsi="Arial" w:cs="Arial"/>
          <w:color w:val="000000"/>
          <w:sz w:val="20"/>
          <w:lang w:val="fr-FR"/>
        </w:rPr>
        <w:t>x</w:t>
      </w:r>
      <w:r w:rsidR="008C15C8" w:rsidRPr="0052721B">
        <w:rPr>
          <w:rFonts w:ascii="Arial" w:hAnsi="Arial" w:cs="Arial"/>
          <w:color w:val="000000"/>
          <w:sz w:val="20"/>
          <w:lang w:val="fr-FR"/>
        </w:rPr>
        <w:t xml:space="preserve"> niveaux nationaux et régionaux </w:t>
      </w:r>
      <w:r w:rsidRPr="0052721B">
        <w:rPr>
          <w:rFonts w:ascii="Arial" w:hAnsi="Arial" w:cs="Arial"/>
          <w:color w:val="000000"/>
          <w:sz w:val="20"/>
          <w:lang w:val="fr-FR"/>
        </w:rPr>
        <w:t>aux messages d</w:t>
      </w:r>
      <w:r w:rsidR="008C15C8" w:rsidRPr="0052721B">
        <w:rPr>
          <w:rFonts w:ascii="Arial" w:hAnsi="Arial" w:cs="Arial"/>
          <w:color w:val="000000"/>
          <w:sz w:val="20"/>
          <w:lang w:val="fr-FR"/>
        </w:rPr>
        <w:t>es représentants des institutions européennes.</w:t>
      </w:r>
    </w:p>
    <w:p w:rsidR="00BB0FB9" w:rsidRPr="0052721B" w:rsidRDefault="00BB0FB9" w:rsidP="0052721B">
      <w:pPr>
        <w:overflowPunct/>
        <w:adjustRightInd/>
        <w:spacing w:line="240" w:lineRule="auto"/>
        <w:textAlignment w:val="auto"/>
        <w:rPr>
          <w:rFonts w:ascii="Arial" w:hAnsi="Arial" w:cs="Arial"/>
          <w:sz w:val="20"/>
          <w:lang w:val="fr-FR"/>
        </w:rPr>
      </w:pPr>
    </w:p>
    <w:p w:rsidR="00084EDB" w:rsidRPr="0052721B" w:rsidRDefault="008C15C8" w:rsidP="0052721B">
      <w:pPr>
        <w:overflowPunct/>
        <w:adjustRightInd/>
        <w:spacing w:line="240" w:lineRule="auto"/>
        <w:textAlignment w:val="auto"/>
        <w:rPr>
          <w:rFonts w:ascii="Arial" w:hAnsi="Arial" w:cs="Arial"/>
          <w:sz w:val="20"/>
          <w:lang w:val="fr-FR"/>
        </w:rPr>
      </w:pPr>
      <w:r w:rsidRPr="0052721B">
        <w:rPr>
          <w:rFonts w:ascii="Arial" w:hAnsi="Arial" w:cs="Arial"/>
          <w:sz w:val="20"/>
          <w:lang w:val="fr-FR"/>
        </w:rPr>
        <w:t xml:space="preserve">Enfin, soulignons que </w:t>
      </w:r>
      <w:r w:rsidR="006E6F9D" w:rsidRPr="0052721B">
        <w:rPr>
          <w:rFonts w:ascii="Arial" w:hAnsi="Arial" w:cs="Arial"/>
          <w:sz w:val="20"/>
          <w:lang w:val="fr-FR"/>
        </w:rPr>
        <w:t>toutes les</w:t>
      </w:r>
      <w:r w:rsidRPr="0052721B">
        <w:rPr>
          <w:rFonts w:ascii="Arial" w:hAnsi="Arial" w:cs="Arial"/>
          <w:sz w:val="20"/>
          <w:lang w:val="fr-FR"/>
        </w:rPr>
        <w:t xml:space="preserve"> autorité</w:t>
      </w:r>
      <w:r w:rsidR="006E6F9D" w:rsidRPr="0052721B">
        <w:rPr>
          <w:rFonts w:ascii="Arial" w:hAnsi="Arial" w:cs="Arial"/>
          <w:sz w:val="20"/>
          <w:lang w:val="fr-FR"/>
        </w:rPr>
        <w:t>s</w:t>
      </w:r>
      <w:r w:rsidRPr="0052721B">
        <w:rPr>
          <w:rFonts w:ascii="Arial" w:hAnsi="Arial" w:cs="Arial"/>
          <w:sz w:val="20"/>
          <w:lang w:val="fr-FR"/>
        </w:rPr>
        <w:t xml:space="preserve"> locale</w:t>
      </w:r>
      <w:r w:rsidR="006E6F9D" w:rsidRPr="0052721B">
        <w:rPr>
          <w:rFonts w:ascii="Arial" w:hAnsi="Arial" w:cs="Arial"/>
          <w:sz w:val="20"/>
          <w:lang w:val="fr-FR"/>
        </w:rPr>
        <w:t>s</w:t>
      </w:r>
      <w:r w:rsidRPr="0052721B">
        <w:rPr>
          <w:rFonts w:ascii="Arial" w:hAnsi="Arial" w:cs="Arial"/>
          <w:sz w:val="20"/>
          <w:lang w:val="fr-FR"/>
        </w:rPr>
        <w:t>, régional</w:t>
      </w:r>
      <w:r w:rsidR="00613C01" w:rsidRPr="0052721B">
        <w:rPr>
          <w:rFonts w:ascii="Arial" w:hAnsi="Arial" w:cs="Arial"/>
          <w:sz w:val="20"/>
          <w:lang w:val="fr-FR"/>
        </w:rPr>
        <w:t>e</w:t>
      </w:r>
      <w:r w:rsidR="006E6F9D" w:rsidRPr="0052721B">
        <w:rPr>
          <w:rFonts w:ascii="Arial" w:hAnsi="Arial" w:cs="Arial"/>
          <w:sz w:val="20"/>
          <w:lang w:val="fr-FR"/>
        </w:rPr>
        <w:t>s</w:t>
      </w:r>
      <w:r w:rsidRPr="0052721B">
        <w:rPr>
          <w:rFonts w:ascii="Arial" w:hAnsi="Arial" w:cs="Arial"/>
          <w:sz w:val="20"/>
          <w:lang w:val="fr-FR"/>
        </w:rPr>
        <w:t xml:space="preserve"> ou nationale</w:t>
      </w:r>
      <w:r w:rsidR="006E6F9D" w:rsidRPr="0052721B">
        <w:rPr>
          <w:rFonts w:ascii="Arial" w:hAnsi="Arial" w:cs="Arial"/>
          <w:sz w:val="20"/>
          <w:lang w:val="fr-FR"/>
        </w:rPr>
        <w:t>s</w:t>
      </w:r>
      <w:r w:rsidRPr="0052721B">
        <w:rPr>
          <w:rFonts w:ascii="Arial" w:hAnsi="Arial" w:cs="Arial"/>
          <w:sz w:val="20"/>
          <w:lang w:val="fr-FR"/>
        </w:rPr>
        <w:t xml:space="preserve"> met</w:t>
      </w:r>
      <w:r w:rsidR="006E6F9D" w:rsidRPr="0052721B">
        <w:rPr>
          <w:rFonts w:ascii="Arial" w:hAnsi="Arial" w:cs="Arial"/>
          <w:sz w:val="20"/>
          <w:lang w:val="fr-FR"/>
        </w:rPr>
        <w:t>tent</w:t>
      </w:r>
      <w:r w:rsidRPr="0052721B">
        <w:rPr>
          <w:rFonts w:ascii="Arial" w:hAnsi="Arial" w:cs="Arial"/>
          <w:sz w:val="20"/>
          <w:lang w:val="fr-FR"/>
        </w:rPr>
        <w:t xml:space="preserve"> sur le compte de l</w:t>
      </w:r>
      <w:r w:rsidR="006E6F9D" w:rsidRPr="0052721B">
        <w:rPr>
          <w:rFonts w:ascii="Arial" w:hAnsi="Arial" w:cs="Arial"/>
          <w:sz w:val="20"/>
          <w:lang w:val="fr-FR"/>
        </w:rPr>
        <w:t>’</w:t>
      </w:r>
      <w:r w:rsidRPr="0052721B">
        <w:rPr>
          <w:rFonts w:ascii="Arial" w:hAnsi="Arial" w:cs="Arial"/>
          <w:sz w:val="20"/>
          <w:lang w:val="fr-FR"/>
        </w:rPr>
        <w:t xml:space="preserve">Europe les </w:t>
      </w:r>
      <w:r w:rsidR="006A7F76" w:rsidRPr="0052721B">
        <w:rPr>
          <w:rFonts w:ascii="Arial" w:hAnsi="Arial" w:cs="Arial"/>
          <w:sz w:val="20"/>
          <w:lang w:val="fr-FR"/>
        </w:rPr>
        <w:t xml:space="preserve">effets négatifs </w:t>
      </w:r>
      <w:r w:rsidRPr="0052721B">
        <w:rPr>
          <w:rFonts w:ascii="Arial" w:hAnsi="Arial" w:cs="Arial"/>
          <w:sz w:val="20"/>
          <w:lang w:val="fr-FR"/>
        </w:rPr>
        <w:t>de</w:t>
      </w:r>
      <w:r w:rsidR="006A7F76" w:rsidRPr="0052721B">
        <w:rPr>
          <w:rFonts w:ascii="Arial" w:hAnsi="Arial" w:cs="Arial"/>
          <w:sz w:val="20"/>
          <w:lang w:val="fr-FR"/>
        </w:rPr>
        <w:t xml:space="preserve"> se</w:t>
      </w:r>
      <w:r w:rsidRPr="0052721B">
        <w:rPr>
          <w:rFonts w:ascii="Arial" w:hAnsi="Arial" w:cs="Arial"/>
          <w:sz w:val="20"/>
          <w:lang w:val="fr-FR"/>
        </w:rPr>
        <w:t>s décisions politiques</w:t>
      </w:r>
      <w:r w:rsidR="006A7F76" w:rsidRPr="0052721B">
        <w:rPr>
          <w:rFonts w:ascii="Arial" w:hAnsi="Arial" w:cs="Arial"/>
          <w:sz w:val="20"/>
          <w:lang w:val="fr-FR"/>
        </w:rPr>
        <w:t>, tout en s’en arrogeant</w:t>
      </w:r>
      <w:r w:rsidR="00084EDB" w:rsidRPr="0052721B">
        <w:rPr>
          <w:rFonts w:ascii="Arial" w:hAnsi="Arial" w:cs="Arial"/>
          <w:sz w:val="20"/>
          <w:lang w:val="fr-FR"/>
        </w:rPr>
        <w:t xml:space="preserve"> </w:t>
      </w:r>
      <w:r w:rsidRPr="0052721B">
        <w:rPr>
          <w:rFonts w:ascii="Arial" w:hAnsi="Arial" w:cs="Arial"/>
          <w:sz w:val="20"/>
          <w:lang w:val="fr-FR"/>
        </w:rPr>
        <w:t xml:space="preserve">tous les mérites </w:t>
      </w:r>
      <w:r w:rsidR="006A7F76" w:rsidRPr="0052721B">
        <w:rPr>
          <w:rFonts w:ascii="Arial" w:hAnsi="Arial" w:cs="Arial"/>
          <w:sz w:val="20"/>
          <w:lang w:val="fr-FR"/>
        </w:rPr>
        <w:t>comme le</w:t>
      </w:r>
      <w:r w:rsidRPr="0052721B">
        <w:rPr>
          <w:rFonts w:ascii="Arial" w:hAnsi="Arial" w:cs="Arial"/>
          <w:sz w:val="20"/>
          <w:lang w:val="fr-FR"/>
        </w:rPr>
        <w:t xml:space="preserve"> </w:t>
      </w:r>
      <w:r w:rsidR="00613C01" w:rsidRPr="0052721B">
        <w:rPr>
          <w:rFonts w:ascii="Arial" w:hAnsi="Arial" w:cs="Arial"/>
          <w:sz w:val="20"/>
          <w:lang w:val="fr-FR"/>
        </w:rPr>
        <w:t>résultat</w:t>
      </w:r>
      <w:r w:rsidRPr="0052721B">
        <w:rPr>
          <w:rFonts w:ascii="Arial" w:hAnsi="Arial" w:cs="Arial"/>
          <w:sz w:val="20"/>
          <w:lang w:val="fr-FR"/>
        </w:rPr>
        <w:t xml:space="preserve"> de leur</w:t>
      </w:r>
      <w:r w:rsidR="00613C01" w:rsidRPr="0052721B">
        <w:rPr>
          <w:rFonts w:ascii="Arial" w:hAnsi="Arial" w:cs="Arial"/>
          <w:sz w:val="20"/>
          <w:lang w:val="fr-FR"/>
        </w:rPr>
        <w:t xml:space="preserve">s </w:t>
      </w:r>
      <w:r w:rsidRPr="0052721B">
        <w:rPr>
          <w:rFonts w:ascii="Arial" w:hAnsi="Arial" w:cs="Arial"/>
          <w:sz w:val="20"/>
          <w:lang w:val="fr-FR"/>
        </w:rPr>
        <w:t>propre</w:t>
      </w:r>
      <w:r w:rsidR="00613C01" w:rsidRPr="0052721B">
        <w:rPr>
          <w:rFonts w:ascii="Arial" w:hAnsi="Arial" w:cs="Arial"/>
          <w:sz w:val="20"/>
          <w:lang w:val="fr-FR"/>
        </w:rPr>
        <w:t>s</w:t>
      </w:r>
      <w:r w:rsidRPr="0052721B">
        <w:rPr>
          <w:rFonts w:ascii="Arial" w:hAnsi="Arial" w:cs="Arial"/>
          <w:sz w:val="20"/>
          <w:lang w:val="fr-FR"/>
        </w:rPr>
        <w:t xml:space="preserve"> choix politiques</w:t>
      </w:r>
      <w:r w:rsidR="006E6A86" w:rsidRPr="0052721B">
        <w:rPr>
          <w:rFonts w:ascii="Arial" w:hAnsi="Arial" w:cs="Arial"/>
          <w:sz w:val="20"/>
          <w:lang w:val="fr-FR"/>
        </w:rPr>
        <w:t>.</w:t>
      </w:r>
      <w:r w:rsidR="00255866" w:rsidRPr="0052721B">
        <w:rPr>
          <w:rFonts w:ascii="Arial" w:hAnsi="Arial" w:cs="Arial"/>
          <w:sz w:val="20"/>
          <w:lang w:val="fr-FR"/>
        </w:rPr>
        <w:t xml:space="preserve"> </w:t>
      </w:r>
      <w:r w:rsidR="003058C3" w:rsidRPr="0052721B">
        <w:rPr>
          <w:rFonts w:ascii="Arial" w:hAnsi="Arial" w:cs="Arial"/>
          <w:sz w:val="20"/>
          <w:lang w:val="fr-FR"/>
        </w:rPr>
        <w:t>Ce comportement</w:t>
      </w:r>
      <w:r w:rsidR="006A7F76" w:rsidRPr="0052721B">
        <w:rPr>
          <w:rFonts w:ascii="Arial" w:hAnsi="Arial" w:cs="Arial"/>
          <w:sz w:val="20"/>
          <w:lang w:val="fr-FR"/>
        </w:rPr>
        <w:t xml:space="preserve"> </w:t>
      </w:r>
      <w:r w:rsidR="00255866" w:rsidRPr="0052721B">
        <w:rPr>
          <w:rFonts w:ascii="Arial" w:hAnsi="Arial" w:cs="Arial"/>
          <w:sz w:val="20"/>
          <w:lang w:val="fr-FR"/>
        </w:rPr>
        <w:t xml:space="preserve">fait le lit du </w:t>
      </w:r>
      <w:r w:rsidR="00084EDB" w:rsidRPr="0052721B">
        <w:rPr>
          <w:rFonts w:ascii="Arial" w:hAnsi="Arial" w:cs="Arial"/>
          <w:sz w:val="20"/>
          <w:lang w:val="fr-FR"/>
        </w:rPr>
        <w:t xml:space="preserve">populisme </w:t>
      </w:r>
      <w:r w:rsidR="00255866" w:rsidRPr="0052721B">
        <w:rPr>
          <w:rFonts w:ascii="Arial" w:hAnsi="Arial" w:cs="Arial"/>
          <w:sz w:val="20"/>
          <w:lang w:val="fr-FR"/>
        </w:rPr>
        <w:t xml:space="preserve">anti-européen </w:t>
      </w:r>
      <w:r w:rsidR="00084EDB" w:rsidRPr="0052721B">
        <w:rPr>
          <w:rFonts w:ascii="Arial" w:hAnsi="Arial" w:cs="Arial"/>
          <w:sz w:val="20"/>
          <w:lang w:val="fr-FR"/>
        </w:rPr>
        <w:t>e</w:t>
      </w:r>
      <w:r w:rsidR="00255866" w:rsidRPr="0052721B">
        <w:rPr>
          <w:rFonts w:ascii="Arial" w:hAnsi="Arial" w:cs="Arial"/>
          <w:sz w:val="20"/>
          <w:lang w:val="fr-FR"/>
        </w:rPr>
        <w:t xml:space="preserve">t </w:t>
      </w:r>
      <w:r w:rsidR="006A7F76" w:rsidRPr="0052721B">
        <w:rPr>
          <w:rFonts w:ascii="Arial" w:hAnsi="Arial" w:cs="Arial"/>
          <w:sz w:val="20"/>
          <w:lang w:val="fr-FR"/>
        </w:rPr>
        <w:t xml:space="preserve">creuse la tombe </w:t>
      </w:r>
      <w:r w:rsidR="00255866" w:rsidRPr="0052721B">
        <w:rPr>
          <w:rFonts w:ascii="Arial" w:hAnsi="Arial" w:cs="Arial"/>
          <w:sz w:val="20"/>
          <w:lang w:val="fr-FR"/>
        </w:rPr>
        <w:t xml:space="preserve">de toute approche </w:t>
      </w:r>
      <w:r w:rsidR="006E6A86" w:rsidRPr="0052721B">
        <w:rPr>
          <w:rFonts w:ascii="Arial" w:hAnsi="Arial" w:cs="Arial"/>
          <w:sz w:val="20"/>
          <w:lang w:val="fr-FR"/>
        </w:rPr>
        <w:t>supranationale.</w:t>
      </w:r>
      <w:r w:rsidR="00084EDB" w:rsidRPr="0052721B">
        <w:rPr>
          <w:rFonts w:ascii="Arial" w:hAnsi="Arial" w:cs="Arial"/>
          <w:sz w:val="20"/>
          <w:lang w:val="fr-FR"/>
        </w:rPr>
        <w:t xml:space="preserve"> </w:t>
      </w:r>
    </w:p>
    <w:p w:rsidR="006E6A86" w:rsidRPr="0052721B" w:rsidRDefault="006E6A86" w:rsidP="0052721B">
      <w:pPr>
        <w:overflowPunct/>
        <w:adjustRightInd/>
        <w:spacing w:line="240" w:lineRule="auto"/>
        <w:textAlignment w:val="auto"/>
        <w:rPr>
          <w:rFonts w:ascii="Arial" w:hAnsi="Arial" w:cs="Arial"/>
          <w:sz w:val="20"/>
          <w:lang w:val="fr-FR"/>
        </w:rPr>
      </w:pPr>
    </w:p>
    <w:p w:rsidR="006E6A86" w:rsidRPr="0052721B" w:rsidRDefault="00255866" w:rsidP="0052721B">
      <w:pPr>
        <w:overflowPunct/>
        <w:adjustRightInd/>
        <w:spacing w:line="240" w:lineRule="auto"/>
        <w:textAlignment w:val="auto"/>
        <w:rPr>
          <w:rFonts w:ascii="Arial" w:hAnsi="Arial" w:cs="Arial"/>
          <w:b/>
          <w:sz w:val="20"/>
          <w:u w:val="single"/>
          <w:lang w:val="fr-FR"/>
        </w:rPr>
      </w:pPr>
      <w:r w:rsidRPr="0052721B">
        <w:rPr>
          <w:rFonts w:ascii="Arial" w:hAnsi="Arial" w:cs="Arial"/>
          <w:b/>
          <w:sz w:val="20"/>
          <w:u w:val="single"/>
          <w:lang w:val="fr-FR"/>
        </w:rPr>
        <w:t>L</w:t>
      </w:r>
      <w:r w:rsidR="006E6A86" w:rsidRPr="0052721B">
        <w:rPr>
          <w:rFonts w:ascii="Arial" w:hAnsi="Arial" w:cs="Arial"/>
          <w:b/>
          <w:sz w:val="20"/>
          <w:u w:val="single"/>
          <w:lang w:val="fr-FR"/>
        </w:rPr>
        <w:t>E</w:t>
      </w:r>
      <w:r w:rsidRPr="0052721B">
        <w:rPr>
          <w:rFonts w:ascii="Arial" w:hAnsi="Arial" w:cs="Arial"/>
          <w:b/>
          <w:sz w:val="20"/>
          <w:u w:val="single"/>
          <w:lang w:val="fr-FR"/>
        </w:rPr>
        <w:t>S</w:t>
      </w:r>
      <w:r w:rsidR="006E6A86" w:rsidRPr="0052721B">
        <w:rPr>
          <w:rFonts w:ascii="Arial" w:hAnsi="Arial" w:cs="Arial"/>
          <w:b/>
          <w:sz w:val="20"/>
          <w:u w:val="single"/>
          <w:lang w:val="fr-FR"/>
        </w:rPr>
        <w:t xml:space="preserve"> SC</w:t>
      </w:r>
      <w:r w:rsidR="006A7F76" w:rsidRPr="0052721B">
        <w:rPr>
          <w:rFonts w:ascii="Arial" w:hAnsi="Arial" w:cs="Arial"/>
          <w:b/>
          <w:sz w:val="20"/>
          <w:u w:val="single"/>
          <w:lang w:val="fr-FR"/>
        </w:rPr>
        <w:t>É</w:t>
      </w:r>
      <w:r w:rsidR="006E6A86" w:rsidRPr="0052721B">
        <w:rPr>
          <w:rFonts w:ascii="Arial" w:hAnsi="Arial" w:cs="Arial"/>
          <w:b/>
          <w:sz w:val="20"/>
          <w:u w:val="single"/>
          <w:lang w:val="fr-FR"/>
        </w:rPr>
        <w:t>NARI</w:t>
      </w:r>
      <w:r w:rsidRPr="0052721B">
        <w:rPr>
          <w:rFonts w:ascii="Arial" w:hAnsi="Arial" w:cs="Arial"/>
          <w:b/>
          <w:sz w:val="20"/>
          <w:u w:val="single"/>
          <w:lang w:val="fr-FR"/>
        </w:rPr>
        <w:t>OS</w:t>
      </w:r>
    </w:p>
    <w:p w:rsidR="006E6A86" w:rsidRPr="0052721B" w:rsidRDefault="006E6A86" w:rsidP="0052721B">
      <w:pPr>
        <w:overflowPunct/>
        <w:adjustRightInd/>
        <w:spacing w:line="240" w:lineRule="auto"/>
        <w:textAlignment w:val="auto"/>
        <w:rPr>
          <w:rFonts w:ascii="Arial" w:hAnsi="Arial" w:cs="Arial"/>
          <w:sz w:val="20"/>
          <w:lang w:val="fr-FR"/>
        </w:rPr>
      </w:pPr>
    </w:p>
    <w:p w:rsidR="006E6A86" w:rsidRPr="0052721B" w:rsidRDefault="00255866" w:rsidP="0052721B">
      <w:pPr>
        <w:overflowPunct/>
        <w:adjustRightInd/>
        <w:spacing w:line="240" w:lineRule="auto"/>
        <w:textAlignment w:val="auto"/>
        <w:rPr>
          <w:rFonts w:ascii="Arial" w:hAnsi="Arial" w:cs="Arial"/>
          <w:sz w:val="20"/>
          <w:lang w:val="fr-FR"/>
        </w:rPr>
      </w:pPr>
      <w:r w:rsidRPr="0052721B">
        <w:rPr>
          <w:rFonts w:ascii="Arial" w:hAnsi="Arial" w:cs="Arial"/>
          <w:sz w:val="20"/>
          <w:lang w:val="fr-FR"/>
        </w:rPr>
        <w:t>L</w:t>
      </w:r>
      <w:r w:rsidR="006A7F76" w:rsidRPr="0052721B">
        <w:rPr>
          <w:rFonts w:ascii="Arial" w:hAnsi="Arial" w:cs="Arial"/>
          <w:sz w:val="20"/>
          <w:lang w:val="fr-FR"/>
        </w:rPr>
        <w:t>’on peut voir l</w:t>
      </w:r>
      <w:r w:rsidRPr="0052721B">
        <w:rPr>
          <w:rFonts w:ascii="Arial" w:hAnsi="Arial" w:cs="Arial"/>
          <w:sz w:val="20"/>
          <w:lang w:val="fr-FR"/>
        </w:rPr>
        <w:t>e</w:t>
      </w:r>
      <w:r w:rsidR="006E6A86" w:rsidRPr="0052721B">
        <w:rPr>
          <w:rFonts w:ascii="Arial" w:hAnsi="Arial" w:cs="Arial"/>
          <w:sz w:val="20"/>
          <w:lang w:val="fr-FR"/>
        </w:rPr>
        <w:t xml:space="preserve"> </w:t>
      </w:r>
      <w:r w:rsidRPr="0052721B">
        <w:rPr>
          <w:rFonts w:ascii="Arial" w:hAnsi="Arial" w:cs="Arial"/>
          <w:sz w:val="20"/>
          <w:lang w:val="fr-FR"/>
        </w:rPr>
        <w:t xml:space="preserve">choix de la </w:t>
      </w:r>
      <w:r w:rsidR="006E6A86" w:rsidRPr="0052721B">
        <w:rPr>
          <w:rFonts w:ascii="Arial" w:hAnsi="Arial" w:cs="Arial"/>
          <w:sz w:val="20"/>
          <w:lang w:val="fr-FR"/>
        </w:rPr>
        <w:t>Commissi</w:t>
      </w:r>
      <w:r w:rsidRPr="0052721B">
        <w:rPr>
          <w:rFonts w:ascii="Arial" w:hAnsi="Arial" w:cs="Arial"/>
          <w:sz w:val="20"/>
          <w:lang w:val="fr-FR"/>
        </w:rPr>
        <w:t>on</w:t>
      </w:r>
      <w:r w:rsidR="006E6A86" w:rsidRPr="0052721B">
        <w:rPr>
          <w:rFonts w:ascii="Arial" w:hAnsi="Arial" w:cs="Arial"/>
          <w:sz w:val="20"/>
          <w:lang w:val="fr-FR"/>
        </w:rPr>
        <w:t xml:space="preserve"> </w:t>
      </w:r>
      <w:r w:rsidR="00205CB1" w:rsidRPr="0052721B">
        <w:rPr>
          <w:rFonts w:ascii="Arial" w:hAnsi="Arial" w:cs="Arial"/>
          <w:sz w:val="20"/>
          <w:lang w:val="fr-FR"/>
        </w:rPr>
        <w:t xml:space="preserve">de </w:t>
      </w:r>
      <w:r w:rsidR="006A7F76" w:rsidRPr="0052721B">
        <w:rPr>
          <w:rFonts w:ascii="Arial" w:hAnsi="Arial" w:cs="Arial"/>
          <w:sz w:val="20"/>
          <w:lang w:val="fr-FR"/>
        </w:rPr>
        <w:t>proposer</w:t>
      </w:r>
      <w:r w:rsidR="00205CB1" w:rsidRPr="0052721B">
        <w:rPr>
          <w:rFonts w:ascii="Arial" w:hAnsi="Arial" w:cs="Arial"/>
          <w:sz w:val="20"/>
          <w:lang w:val="fr-FR"/>
        </w:rPr>
        <w:t xml:space="preserve"> cinq</w:t>
      </w:r>
      <w:r w:rsidR="006A7F76" w:rsidRPr="0052721B">
        <w:rPr>
          <w:rFonts w:ascii="Arial" w:hAnsi="Arial" w:cs="Arial"/>
          <w:sz w:val="20"/>
          <w:lang w:val="fr-FR"/>
        </w:rPr>
        <w:t> </w:t>
      </w:r>
      <w:r w:rsidR="00F93CB7" w:rsidRPr="0052721B">
        <w:rPr>
          <w:rFonts w:ascii="Arial" w:hAnsi="Arial" w:cs="Arial"/>
          <w:sz w:val="20"/>
          <w:lang w:val="fr-FR"/>
        </w:rPr>
        <w:t>sc</w:t>
      </w:r>
      <w:r w:rsidR="006A7F76" w:rsidRPr="0052721B">
        <w:rPr>
          <w:rFonts w:ascii="Arial" w:hAnsi="Arial" w:cs="Arial"/>
          <w:sz w:val="20"/>
          <w:lang w:val="fr-FR"/>
        </w:rPr>
        <w:t>é</w:t>
      </w:r>
      <w:r w:rsidR="00F93CB7" w:rsidRPr="0052721B">
        <w:rPr>
          <w:rFonts w:ascii="Arial" w:hAnsi="Arial" w:cs="Arial"/>
          <w:sz w:val="20"/>
          <w:lang w:val="fr-FR"/>
        </w:rPr>
        <w:t xml:space="preserve">narios </w:t>
      </w:r>
      <w:r w:rsidRPr="0052721B">
        <w:rPr>
          <w:rFonts w:ascii="Arial" w:hAnsi="Arial" w:cs="Arial"/>
          <w:sz w:val="20"/>
          <w:lang w:val="fr-FR"/>
        </w:rPr>
        <w:t xml:space="preserve">sans </w:t>
      </w:r>
      <w:r w:rsidR="006A7F76" w:rsidRPr="0052721B">
        <w:rPr>
          <w:rFonts w:ascii="Arial" w:hAnsi="Arial" w:cs="Arial"/>
          <w:sz w:val="20"/>
          <w:lang w:val="fr-FR"/>
        </w:rPr>
        <w:t xml:space="preserve">pour autant se prononcer explicitement en faveur de l’un d’entre eux </w:t>
      </w:r>
      <w:r w:rsidRPr="0052721B">
        <w:rPr>
          <w:rFonts w:ascii="Arial" w:hAnsi="Arial" w:cs="Arial"/>
          <w:sz w:val="20"/>
          <w:lang w:val="fr-FR"/>
        </w:rPr>
        <w:t>comme un manque de lea</w:t>
      </w:r>
      <w:r w:rsidR="00FD2DAF" w:rsidRPr="0052721B">
        <w:rPr>
          <w:rFonts w:ascii="Arial" w:hAnsi="Arial" w:cs="Arial"/>
          <w:sz w:val="20"/>
          <w:lang w:val="fr-FR"/>
        </w:rPr>
        <w:t>dersh</w:t>
      </w:r>
      <w:r w:rsidRPr="0052721B">
        <w:rPr>
          <w:rFonts w:ascii="Arial" w:hAnsi="Arial" w:cs="Arial"/>
          <w:sz w:val="20"/>
          <w:lang w:val="fr-FR"/>
        </w:rPr>
        <w:t>i</w:t>
      </w:r>
      <w:r w:rsidR="00FD2DAF" w:rsidRPr="0052721B">
        <w:rPr>
          <w:rFonts w:ascii="Arial" w:hAnsi="Arial" w:cs="Arial"/>
          <w:sz w:val="20"/>
          <w:lang w:val="fr-FR"/>
        </w:rPr>
        <w:t>p. O</w:t>
      </w:r>
      <w:r w:rsidRPr="0052721B">
        <w:rPr>
          <w:rFonts w:ascii="Arial" w:hAnsi="Arial" w:cs="Arial"/>
          <w:sz w:val="20"/>
          <w:lang w:val="fr-FR"/>
        </w:rPr>
        <w:t xml:space="preserve">u </w:t>
      </w:r>
      <w:r w:rsidR="006A7F76" w:rsidRPr="0052721B">
        <w:rPr>
          <w:rFonts w:ascii="Arial" w:hAnsi="Arial" w:cs="Arial"/>
          <w:sz w:val="20"/>
          <w:lang w:val="fr-FR"/>
        </w:rPr>
        <w:t>s’agit-il pour elle d’</w:t>
      </w:r>
      <w:r w:rsidRPr="0052721B">
        <w:rPr>
          <w:rFonts w:ascii="Arial" w:hAnsi="Arial" w:cs="Arial"/>
          <w:sz w:val="20"/>
          <w:lang w:val="fr-FR"/>
        </w:rPr>
        <w:t xml:space="preserve">augmenter les chances </w:t>
      </w:r>
      <w:r w:rsidR="006A7F76" w:rsidRPr="0052721B">
        <w:rPr>
          <w:rFonts w:ascii="Arial" w:hAnsi="Arial" w:cs="Arial"/>
          <w:sz w:val="20"/>
          <w:lang w:val="fr-FR"/>
        </w:rPr>
        <w:t>d’un engagement en faveur de</w:t>
      </w:r>
      <w:r w:rsidRPr="0052721B">
        <w:rPr>
          <w:rFonts w:ascii="Arial" w:hAnsi="Arial" w:cs="Arial"/>
          <w:sz w:val="20"/>
          <w:lang w:val="fr-FR"/>
        </w:rPr>
        <w:t xml:space="preserve"> l</w:t>
      </w:r>
      <w:r w:rsidR="006A7F76" w:rsidRPr="0052721B">
        <w:rPr>
          <w:rFonts w:ascii="Arial" w:hAnsi="Arial" w:cs="Arial"/>
          <w:sz w:val="20"/>
          <w:lang w:val="fr-FR"/>
        </w:rPr>
        <w:t>’</w:t>
      </w:r>
      <w:r w:rsidRPr="0052721B">
        <w:rPr>
          <w:rFonts w:ascii="Arial" w:hAnsi="Arial" w:cs="Arial"/>
          <w:sz w:val="20"/>
          <w:lang w:val="fr-FR"/>
        </w:rPr>
        <w:t>avenir de l</w:t>
      </w:r>
      <w:r w:rsidR="006A7F76" w:rsidRPr="0052721B">
        <w:rPr>
          <w:rFonts w:ascii="Arial" w:hAnsi="Arial" w:cs="Arial"/>
          <w:sz w:val="20"/>
          <w:lang w:val="fr-FR"/>
        </w:rPr>
        <w:t>’</w:t>
      </w:r>
      <w:r w:rsidR="00F93CB7" w:rsidRPr="0052721B">
        <w:rPr>
          <w:rFonts w:ascii="Arial" w:hAnsi="Arial" w:cs="Arial"/>
          <w:sz w:val="20"/>
          <w:lang w:val="fr-FR"/>
        </w:rPr>
        <w:t>Europ</w:t>
      </w:r>
      <w:r w:rsidR="00613C01" w:rsidRPr="0052721B">
        <w:rPr>
          <w:rFonts w:ascii="Arial" w:hAnsi="Arial" w:cs="Arial"/>
          <w:sz w:val="20"/>
          <w:lang w:val="fr-FR"/>
        </w:rPr>
        <w:t>e</w:t>
      </w:r>
      <w:r w:rsidRPr="0052721B">
        <w:rPr>
          <w:rFonts w:ascii="Arial" w:hAnsi="Arial" w:cs="Arial"/>
          <w:sz w:val="20"/>
          <w:lang w:val="fr-FR"/>
        </w:rPr>
        <w:t xml:space="preserve"> </w:t>
      </w:r>
      <w:r w:rsidR="00FD2DAF" w:rsidRPr="0052721B">
        <w:rPr>
          <w:rFonts w:ascii="Arial" w:hAnsi="Arial" w:cs="Arial"/>
          <w:sz w:val="20"/>
          <w:lang w:val="fr-FR"/>
        </w:rPr>
        <w:t xml:space="preserve">? </w:t>
      </w:r>
      <w:r w:rsidR="006A7F76" w:rsidRPr="0052721B">
        <w:rPr>
          <w:rFonts w:ascii="Arial" w:hAnsi="Arial" w:cs="Arial"/>
          <w:sz w:val="20"/>
          <w:lang w:val="fr-FR"/>
        </w:rPr>
        <w:t xml:space="preserve">C’est ce que devra démontrer la suite </w:t>
      </w:r>
      <w:r w:rsidR="00205CB1" w:rsidRPr="0052721B">
        <w:rPr>
          <w:rFonts w:ascii="Arial" w:hAnsi="Arial" w:cs="Arial"/>
          <w:sz w:val="20"/>
          <w:lang w:val="fr-FR"/>
        </w:rPr>
        <w:t xml:space="preserve">du processus décrit dans le </w:t>
      </w:r>
      <w:r w:rsidR="006A7F76" w:rsidRPr="0052721B">
        <w:rPr>
          <w:rFonts w:ascii="Arial" w:hAnsi="Arial" w:cs="Arial"/>
          <w:sz w:val="20"/>
          <w:lang w:val="fr-FR"/>
        </w:rPr>
        <w:t>l</w:t>
      </w:r>
      <w:r w:rsidR="00205CB1" w:rsidRPr="0052721B">
        <w:rPr>
          <w:rFonts w:ascii="Arial" w:hAnsi="Arial" w:cs="Arial"/>
          <w:sz w:val="20"/>
          <w:lang w:val="fr-FR"/>
        </w:rPr>
        <w:t xml:space="preserve">ivre </w:t>
      </w:r>
      <w:r w:rsidR="006A7F76" w:rsidRPr="0052721B">
        <w:rPr>
          <w:rFonts w:ascii="Arial" w:hAnsi="Arial" w:cs="Arial"/>
          <w:sz w:val="20"/>
          <w:lang w:val="fr-FR"/>
        </w:rPr>
        <w:t>b</w:t>
      </w:r>
      <w:r w:rsidR="00205CB1" w:rsidRPr="0052721B">
        <w:rPr>
          <w:rFonts w:ascii="Arial" w:hAnsi="Arial" w:cs="Arial"/>
          <w:sz w:val="20"/>
          <w:lang w:val="fr-FR"/>
        </w:rPr>
        <w:t xml:space="preserve">lanc </w:t>
      </w:r>
      <w:r w:rsidR="006A7F76" w:rsidRPr="0052721B">
        <w:rPr>
          <w:rFonts w:ascii="Arial" w:hAnsi="Arial" w:cs="Arial"/>
          <w:sz w:val="20"/>
          <w:lang w:val="fr-FR"/>
        </w:rPr>
        <w:t xml:space="preserve">d’ici </w:t>
      </w:r>
      <w:r w:rsidR="00205CB1" w:rsidRPr="0052721B">
        <w:rPr>
          <w:rFonts w:ascii="Arial" w:hAnsi="Arial" w:cs="Arial"/>
          <w:sz w:val="20"/>
          <w:lang w:val="fr-FR"/>
        </w:rPr>
        <w:t>aux élections de</w:t>
      </w:r>
      <w:r w:rsidR="006A7F76" w:rsidRPr="0052721B">
        <w:rPr>
          <w:rFonts w:ascii="Arial" w:hAnsi="Arial" w:cs="Arial"/>
          <w:sz w:val="20"/>
          <w:lang w:val="fr-FR"/>
        </w:rPr>
        <w:t> </w:t>
      </w:r>
      <w:r w:rsidR="00FD2DAF" w:rsidRPr="0052721B">
        <w:rPr>
          <w:rFonts w:ascii="Arial" w:hAnsi="Arial" w:cs="Arial"/>
          <w:sz w:val="20"/>
          <w:lang w:val="fr-FR"/>
        </w:rPr>
        <w:t>2019.</w:t>
      </w:r>
    </w:p>
    <w:p w:rsidR="00FD2DAF" w:rsidRPr="0052721B" w:rsidRDefault="00FD2DAF" w:rsidP="0052721B">
      <w:pPr>
        <w:overflowPunct/>
        <w:adjustRightInd/>
        <w:spacing w:line="240" w:lineRule="auto"/>
        <w:textAlignment w:val="auto"/>
        <w:rPr>
          <w:rFonts w:ascii="Arial" w:hAnsi="Arial" w:cs="Arial"/>
          <w:sz w:val="20"/>
          <w:lang w:val="fr-FR"/>
        </w:rPr>
      </w:pPr>
    </w:p>
    <w:p w:rsidR="00FE59FB" w:rsidRPr="0052721B" w:rsidRDefault="00FE59FB" w:rsidP="0052721B">
      <w:pPr>
        <w:widowControl w:val="0"/>
        <w:overflowPunct/>
        <w:spacing w:line="241" w:lineRule="atLeast"/>
        <w:textAlignment w:val="auto"/>
        <w:rPr>
          <w:rFonts w:ascii="Arial" w:hAnsi="Arial" w:cs="Arial"/>
          <w:color w:val="000000"/>
          <w:sz w:val="20"/>
          <w:lang w:val="fr-FR"/>
        </w:rPr>
      </w:pPr>
      <w:r w:rsidRPr="0052721B">
        <w:rPr>
          <w:rFonts w:ascii="Arial" w:hAnsi="Arial" w:cs="Arial"/>
          <w:color w:val="000000"/>
          <w:sz w:val="20"/>
          <w:lang w:val="fr-FR"/>
        </w:rPr>
        <w:t>SC</w:t>
      </w:r>
      <w:r w:rsidR="006A7F76" w:rsidRPr="0052721B">
        <w:rPr>
          <w:rFonts w:ascii="Arial" w:hAnsi="Arial" w:cs="Arial"/>
          <w:color w:val="000000"/>
          <w:sz w:val="20"/>
          <w:lang w:val="fr-FR"/>
        </w:rPr>
        <w:t>É</w:t>
      </w:r>
      <w:r w:rsidRPr="0052721B">
        <w:rPr>
          <w:rFonts w:ascii="Arial" w:hAnsi="Arial" w:cs="Arial"/>
          <w:color w:val="000000"/>
          <w:sz w:val="20"/>
          <w:lang w:val="fr-FR"/>
        </w:rPr>
        <w:t>NARIO</w:t>
      </w:r>
      <w:r w:rsidR="006A7F76" w:rsidRPr="0052721B">
        <w:rPr>
          <w:rFonts w:ascii="Arial" w:hAnsi="Arial" w:cs="Arial"/>
          <w:color w:val="000000"/>
          <w:sz w:val="20"/>
          <w:lang w:val="fr-FR"/>
        </w:rPr>
        <w:t> </w:t>
      </w:r>
      <w:r w:rsidRPr="0052721B">
        <w:rPr>
          <w:rFonts w:ascii="Arial" w:hAnsi="Arial" w:cs="Arial"/>
          <w:color w:val="000000"/>
          <w:sz w:val="20"/>
          <w:lang w:val="fr-FR"/>
        </w:rPr>
        <w:t xml:space="preserve">1: </w:t>
      </w:r>
      <w:r w:rsidR="00205CB1" w:rsidRPr="0052721B">
        <w:rPr>
          <w:rFonts w:ascii="Arial" w:hAnsi="Arial" w:cs="Arial"/>
          <w:color w:val="000000"/>
          <w:sz w:val="20"/>
          <w:lang w:val="fr-FR"/>
        </w:rPr>
        <w:t>S’INSCRIRE DANS LA CONTINUIT</w:t>
      </w:r>
      <w:r w:rsidR="006A7F76" w:rsidRPr="0052721B">
        <w:rPr>
          <w:rFonts w:ascii="Arial" w:hAnsi="Arial" w:cs="Arial"/>
          <w:color w:val="000000"/>
          <w:sz w:val="20"/>
          <w:lang w:val="fr-FR"/>
        </w:rPr>
        <w:t>É</w:t>
      </w:r>
    </w:p>
    <w:p w:rsidR="00411357" w:rsidRPr="0052721B" w:rsidRDefault="006A7F76" w:rsidP="0052721B">
      <w:pPr>
        <w:widowControl w:val="0"/>
        <w:overflowPunct/>
        <w:spacing w:line="241" w:lineRule="atLeast"/>
        <w:textAlignment w:val="auto"/>
        <w:rPr>
          <w:rFonts w:ascii="Arial" w:hAnsi="Arial" w:cs="Arial"/>
          <w:color w:val="000000"/>
          <w:sz w:val="20"/>
          <w:lang w:val="fr-FR"/>
        </w:rPr>
      </w:pPr>
      <w:r w:rsidRPr="0052721B">
        <w:rPr>
          <w:rFonts w:ascii="Arial" w:hAnsi="Arial" w:cs="Arial"/>
          <w:color w:val="000000"/>
          <w:sz w:val="20"/>
          <w:lang w:val="fr-FR"/>
        </w:rPr>
        <w:t xml:space="preserve">Si l’on tient </w:t>
      </w:r>
      <w:r w:rsidR="00205CB1" w:rsidRPr="0052721B">
        <w:rPr>
          <w:rFonts w:ascii="Arial" w:hAnsi="Arial" w:cs="Arial"/>
          <w:color w:val="000000"/>
          <w:sz w:val="20"/>
          <w:lang w:val="fr-FR"/>
        </w:rPr>
        <w:t>ce</w:t>
      </w:r>
      <w:r w:rsidR="00FE59FB" w:rsidRPr="0052721B">
        <w:rPr>
          <w:rFonts w:ascii="Arial" w:hAnsi="Arial" w:cs="Arial"/>
          <w:color w:val="000000"/>
          <w:sz w:val="20"/>
          <w:lang w:val="fr-FR"/>
        </w:rPr>
        <w:t xml:space="preserve"> scenario </w:t>
      </w:r>
      <w:r w:rsidR="0058301F" w:rsidRPr="0052721B">
        <w:rPr>
          <w:rFonts w:ascii="Arial" w:hAnsi="Arial" w:cs="Arial"/>
          <w:color w:val="000000"/>
          <w:sz w:val="20"/>
          <w:lang w:val="fr-FR"/>
        </w:rPr>
        <w:t xml:space="preserve">pour strictement </w:t>
      </w:r>
      <w:r w:rsidR="00205CB1" w:rsidRPr="0052721B">
        <w:rPr>
          <w:rFonts w:ascii="Arial" w:hAnsi="Arial" w:cs="Arial"/>
          <w:color w:val="000000"/>
          <w:sz w:val="20"/>
          <w:lang w:val="fr-FR"/>
        </w:rPr>
        <w:t>équiva</w:t>
      </w:r>
      <w:r w:rsidR="0058301F" w:rsidRPr="0052721B">
        <w:rPr>
          <w:rFonts w:ascii="Arial" w:hAnsi="Arial" w:cs="Arial"/>
          <w:color w:val="000000"/>
          <w:sz w:val="20"/>
          <w:lang w:val="fr-FR"/>
        </w:rPr>
        <w:t>lent</w:t>
      </w:r>
      <w:r w:rsidR="00CB235C" w:rsidRPr="0052721B">
        <w:rPr>
          <w:rFonts w:ascii="Arial" w:hAnsi="Arial" w:cs="Arial"/>
          <w:color w:val="000000"/>
          <w:sz w:val="20"/>
          <w:lang w:val="fr-FR"/>
        </w:rPr>
        <w:t xml:space="preserve"> </w:t>
      </w:r>
      <w:r w:rsidRPr="0052721B">
        <w:rPr>
          <w:rFonts w:ascii="Arial" w:hAnsi="Arial" w:cs="Arial"/>
          <w:color w:val="000000"/>
          <w:sz w:val="20"/>
          <w:lang w:val="fr-FR"/>
        </w:rPr>
        <w:t>au</w:t>
      </w:r>
      <w:r w:rsidR="00205CB1" w:rsidRPr="0052721B">
        <w:rPr>
          <w:rFonts w:ascii="Arial" w:hAnsi="Arial" w:cs="Arial"/>
          <w:color w:val="000000"/>
          <w:sz w:val="20"/>
          <w:lang w:val="fr-FR"/>
        </w:rPr>
        <w:t xml:space="preserve"> statu quo, </w:t>
      </w:r>
      <w:r w:rsidR="00831E51" w:rsidRPr="0052721B">
        <w:rPr>
          <w:rFonts w:ascii="Arial" w:hAnsi="Arial" w:cs="Arial"/>
          <w:color w:val="000000"/>
          <w:sz w:val="20"/>
          <w:lang w:val="fr-FR"/>
        </w:rPr>
        <w:t>il</w:t>
      </w:r>
      <w:r w:rsidRPr="0052721B">
        <w:rPr>
          <w:rFonts w:ascii="Arial" w:hAnsi="Arial" w:cs="Arial"/>
          <w:color w:val="000000"/>
          <w:sz w:val="20"/>
          <w:lang w:val="fr-FR"/>
        </w:rPr>
        <w:t xml:space="preserve"> </w:t>
      </w:r>
      <w:r w:rsidR="00205CB1" w:rsidRPr="0052721B">
        <w:rPr>
          <w:rFonts w:ascii="Arial" w:hAnsi="Arial" w:cs="Arial"/>
          <w:color w:val="000000"/>
          <w:sz w:val="20"/>
          <w:lang w:val="fr-FR"/>
        </w:rPr>
        <w:t xml:space="preserve">témoigne </w:t>
      </w:r>
      <w:r w:rsidR="00873B85" w:rsidRPr="0052721B">
        <w:rPr>
          <w:rFonts w:ascii="Arial" w:hAnsi="Arial" w:cs="Arial"/>
          <w:color w:val="000000"/>
          <w:sz w:val="20"/>
          <w:lang w:val="fr-FR"/>
        </w:rPr>
        <w:t xml:space="preserve">également </w:t>
      </w:r>
      <w:r w:rsidR="00205CB1" w:rsidRPr="0052721B">
        <w:rPr>
          <w:rFonts w:ascii="Arial" w:hAnsi="Arial" w:cs="Arial"/>
          <w:color w:val="000000"/>
          <w:sz w:val="20"/>
          <w:lang w:val="fr-FR"/>
        </w:rPr>
        <w:t xml:space="preserve"> d</w:t>
      </w:r>
      <w:r w:rsidRPr="0052721B">
        <w:rPr>
          <w:rFonts w:ascii="Arial" w:hAnsi="Arial" w:cs="Arial"/>
          <w:color w:val="000000"/>
          <w:sz w:val="20"/>
          <w:lang w:val="fr-FR"/>
        </w:rPr>
        <w:t xml:space="preserve">’un manque excessif </w:t>
      </w:r>
      <w:r w:rsidR="00873B85" w:rsidRPr="0052721B">
        <w:rPr>
          <w:rFonts w:ascii="Arial" w:hAnsi="Arial" w:cs="Arial"/>
          <w:color w:val="000000"/>
          <w:sz w:val="20"/>
          <w:lang w:val="fr-FR"/>
        </w:rPr>
        <w:t xml:space="preserve">à la fois </w:t>
      </w:r>
      <w:r w:rsidRPr="0052721B">
        <w:rPr>
          <w:rFonts w:ascii="Arial" w:hAnsi="Arial" w:cs="Arial"/>
          <w:color w:val="000000"/>
          <w:sz w:val="20"/>
          <w:lang w:val="fr-FR"/>
        </w:rPr>
        <w:t>d’</w:t>
      </w:r>
      <w:r w:rsidR="00205CB1" w:rsidRPr="0052721B">
        <w:rPr>
          <w:rFonts w:ascii="Arial" w:hAnsi="Arial" w:cs="Arial"/>
          <w:color w:val="000000"/>
          <w:sz w:val="20"/>
          <w:lang w:val="fr-FR"/>
        </w:rPr>
        <w:t>ambition et de réalisme</w:t>
      </w:r>
      <w:r w:rsidR="00FE59FB" w:rsidRPr="0052721B">
        <w:rPr>
          <w:rFonts w:ascii="Arial" w:hAnsi="Arial" w:cs="Arial"/>
          <w:color w:val="000000"/>
          <w:sz w:val="20"/>
          <w:lang w:val="fr-FR"/>
        </w:rPr>
        <w:t xml:space="preserve">. </w:t>
      </w:r>
      <w:r w:rsidR="007618A0" w:rsidRPr="0052721B">
        <w:rPr>
          <w:rFonts w:ascii="Arial" w:hAnsi="Arial" w:cs="Arial"/>
          <w:color w:val="000000"/>
          <w:sz w:val="20"/>
          <w:lang w:val="fr-FR"/>
        </w:rPr>
        <w:t xml:space="preserve">Aucune </w:t>
      </w:r>
      <w:r w:rsidR="00FE59FB" w:rsidRPr="0052721B">
        <w:rPr>
          <w:rFonts w:ascii="Arial" w:hAnsi="Arial" w:cs="Arial"/>
          <w:color w:val="000000"/>
          <w:sz w:val="20"/>
          <w:lang w:val="fr-FR"/>
        </w:rPr>
        <w:t>organisati</w:t>
      </w:r>
      <w:r w:rsidR="007618A0" w:rsidRPr="0052721B">
        <w:rPr>
          <w:rFonts w:ascii="Arial" w:hAnsi="Arial" w:cs="Arial"/>
          <w:color w:val="000000"/>
          <w:sz w:val="20"/>
          <w:lang w:val="fr-FR"/>
        </w:rPr>
        <w:t>on</w:t>
      </w:r>
      <w:r w:rsidR="00FE59FB" w:rsidRPr="0052721B">
        <w:rPr>
          <w:rFonts w:ascii="Arial" w:hAnsi="Arial" w:cs="Arial"/>
          <w:color w:val="000000"/>
          <w:sz w:val="20"/>
          <w:lang w:val="fr-FR"/>
        </w:rPr>
        <w:t xml:space="preserve">, </w:t>
      </w:r>
      <w:r w:rsidRPr="0052721B">
        <w:rPr>
          <w:rFonts w:ascii="Arial" w:hAnsi="Arial" w:cs="Arial"/>
          <w:color w:val="000000"/>
          <w:sz w:val="20"/>
          <w:lang w:val="fr-FR"/>
        </w:rPr>
        <w:t>quelle que soit sa taille</w:t>
      </w:r>
      <w:r w:rsidR="00687F89" w:rsidRPr="0052721B">
        <w:rPr>
          <w:rFonts w:ascii="Arial" w:hAnsi="Arial" w:cs="Arial"/>
          <w:color w:val="000000"/>
          <w:sz w:val="20"/>
          <w:lang w:val="fr-FR"/>
        </w:rPr>
        <w:t xml:space="preserve">, </w:t>
      </w:r>
      <w:r w:rsidR="007618A0" w:rsidRPr="0052721B">
        <w:rPr>
          <w:rFonts w:ascii="Arial" w:hAnsi="Arial" w:cs="Arial"/>
          <w:color w:val="000000"/>
          <w:sz w:val="20"/>
          <w:lang w:val="fr-FR"/>
        </w:rPr>
        <w:t xml:space="preserve">ne peut se permettre d'envisager son fonctionnement futur </w:t>
      </w:r>
      <w:r w:rsidRPr="0052721B">
        <w:rPr>
          <w:rFonts w:ascii="Arial" w:hAnsi="Arial" w:cs="Arial"/>
          <w:color w:val="000000"/>
          <w:sz w:val="20"/>
          <w:lang w:val="fr-FR"/>
        </w:rPr>
        <w:t>sur la base d’</w:t>
      </w:r>
      <w:r w:rsidR="007618A0" w:rsidRPr="0052721B">
        <w:rPr>
          <w:rFonts w:ascii="Arial" w:hAnsi="Arial" w:cs="Arial"/>
          <w:color w:val="000000"/>
          <w:sz w:val="20"/>
          <w:lang w:val="fr-FR"/>
        </w:rPr>
        <w:t>un scenario</w:t>
      </w:r>
      <w:r w:rsidR="00FE59FB" w:rsidRPr="0052721B">
        <w:rPr>
          <w:rFonts w:ascii="Arial" w:hAnsi="Arial" w:cs="Arial"/>
          <w:color w:val="000000"/>
          <w:sz w:val="20"/>
          <w:lang w:val="fr-FR"/>
        </w:rPr>
        <w:t xml:space="preserve"> </w:t>
      </w:r>
      <w:r w:rsidRPr="0052721B">
        <w:rPr>
          <w:rFonts w:ascii="Arial" w:hAnsi="Arial" w:cs="Arial"/>
          <w:color w:val="000000"/>
          <w:sz w:val="20"/>
          <w:lang w:val="fr-FR"/>
        </w:rPr>
        <w:t xml:space="preserve">qui consiste à «tout simplement </w:t>
      </w:r>
      <w:r w:rsidR="007618A0" w:rsidRPr="0052721B">
        <w:rPr>
          <w:rFonts w:ascii="Arial" w:hAnsi="Arial" w:cs="Arial"/>
          <w:color w:val="000000"/>
          <w:sz w:val="20"/>
          <w:lang w:val="fr-FR"/>
        </w:rPr>
        <w:t>continue</w:t>
      </w:r>
      <w:r w:rsidRPr="0052721B">
        <w:rPr>
          <w:rFonts w:ascii="Arial" w:hAnsi="Arial" w:cs="Arial"/>
          <w:color w:val="000000"/>
          <w:sz w:val="20"/>
          <w:lang w:val="fr-FR"/>
        </w:rPr>
        <w:t>r comme avant»</w:t>
      </w:r>
      <w:r w:rsidR="00FE59FB" w:rsidRPr="0052721B">
        <w:rPr>
          <w:rFonts w:ascii="Arial" w:hAnsi="Arial" w:cs="Arial"/>
          <w:color w:val="000000"/>
          <w:sz w:val="20"/>
          <w:lang w:val="fr-FR"/>
        </w:rPr>
        <w:t xml:space="preserve">. </w:t>
      </w:r>
      <w:r w:rsidRPr="0052721B">
        <w:rPr>
          <w:rFonts w:ascii="Arial" w:hAnsi="Arial" w:cs="Arial"/>
          <w:color w:val="000000"/>
          <w:sz w:val="20"/>
          <w:lang w:val="fr-FR"/>
        </w:rPr>
        <w:t>Pour l’heure, l</w:t>
      </w:r>
      <w:r w:rsidR="007618A0" w:rsidRPr="0052721B">
        <w:rPr>
          <w:rFonts w:ascii="Arial" w:hAnsi="Arial" w:cs="Arial"/>
          <w:color w:val="000000"/>
          <w:sz w:val="20"/>
          <w:lang w:val="fr-FR"/>
        </w:rPr>
        <w:t>a mise en œuvre des décisions prises par l</w:t>
      </w:r>
      <w:r w:rsidRPr="0052721B">
        <w:rPr>
          <w:rFonts w:ascii="Arial" w:hAnsi="Arial" w:cs="Arial"/>
          <w:color w:val="000000"/>
          <w:sz w:val="20"/>
          <w:lang w:val="fr-FR"/>
        </w:rPr>
        <w:t>’</w:t>
      </w:r>
      <w:r w:rsidR="007618A0" w:rsidRPr="0052721B">
        <w:rPr>
          <w:rFonts w:ascii="Arial" w:hAnsi="Arial" w:cs="Arial"/>
          <w:color w:val="000000"/>
          <w:sz w:val="20"/>
          <w:lang w:val="fr-FR"/>
        </w:rPr>
        <w:t xml:space="preserve">UE </w:t>
      </w:r>
      <w:r w:rsidRPr="0052721B">
        <w:rPr>
          <w:rFonts w:ascii="Arial" w:hAnsi="Arial" w:cs="Arial"/>
          <w:color w:val="000000"/>
          <w:sz w:val="20"/>
          <w:lang w:val="fr-FR"/>
        </w:rPr>
        <w:t>est paralysée</w:t>
      </w:r>
      <w:r w:rsidR="00411357" w:rsidRPr="0052721B">
        <w:rPr>
          <w:rFonts w:ascii="Arial" w:hAnsi="Arial" w:cs="Arial"/>
          <w:color w:val="000000"/>
          <w:sz w:val="20"/>
          <w:lang w:val="fr-FR"/>
        </w:rPr>
        <w:t xml:space="preserve">. </w:t>
      </w:r>
      <w:r w:rsidR="007618A0" w:rsidRPr="0052721B">
        <w:rPr>
          <w:rFonts w:ascii="Arial" w:hAnsi="Arial" w:cs="Arial"/>
          <w:color w:val="000000"/>
          <w:sz w:val="20"/>
          <w:lang w:val="fr-FR"/>
        </w:rPr>
        <w:t>C</w:t>
      </w:r>
      <w:r w:rsidRPr="0052721B">
        <w:rPr>
          <w:rFonts w:ascii="Arial" w:hAnsi="Arial" w:cs="Arial"/>
          <w:color w:val="000000"/>
          <w:sz w:val="20"/>
          <w:lang w:val="fr-FR"/>
        </w:rPr>
        <w:t>’</w:t>
      </w:r>
      <w:r w:rsidR="007618A0" w:rsidRPr="0052721B">
        <w:rPr>
          <w:rFonts w:ascii="Arial" w:hAnsi="Arial" w:cs="Arial"/>
          <w:color w:val="000000"/>
          <w:sz w:val="20"/>
          <w:lang w:val="fr-FR"/>
        </w:rPr>
        <w:t xml:space="preserve">est </w:t>
      </w:r>
      <w:r w:rsidR="00877045" w:rsidRPr="0052721B">
        <w:rPr>
          <w:rFonts w:ascii="Arial" w:hAnsi="Arial" w:cs="Arial"/>
          <w:color w:val="000000"/>
          <w:sz w:val="20"/>
          <w:lang w:val="fr-FR"/>
        </w:rPr>
        <w:t xml:space="preserve">là </w:t>
      </w:r>
      <w:r w:rsidR="007618A0" w:rsidRPr="0052721B">
        <w:rPr>
          <w:rFonts w:ascii="Arial" w:hAnsi="Arial" w:cs="Arial"/>
          <w:color w:val="000000"/>
          <w:sz w:val="20"/>
          <w:lang w:val="fr-FR"/>
        </w:rPr>
        <w:t xml:space="preserve">une responsabilité des </w:t>
      </w:r>
      <w:r w:rsidR="00877045" w:rsidRPr="0052721B">
        <w:rPr>
          <w:rFonts w:ascii="Arial" w:hAnsi="Arial" w:cs="Arial"/>
          <w:color w:val="000000"/>
          <w:sz w:val="20"/>
          <w:lang w:val="fr-FR"/>
        </w:rPr>
        <w:t>É</w:t>
      </w:r>
      <w:r w:rsidR="007618A0" w:rsidRPr="0052721B">
        <w:rPr>
          <w:rFonts w:ascii="Arial" w:hAnsi="Arial" w:cs="Arial"/>
          <w:color w:val="000000"/>
          <w:sz w:val="20"/>
          <w:lang w:val="fr-FR"/>
        </w:rPr>
        <w:t>tats</w:t>
      </w:r>
      <w:r w:rsidR="00877045" w:rsidRPr="0052721B">
        <w:rPr>
          <w:rFonts w:ascii="Arial" w:hAnsi="Arial" w:cs="Arial"/>
          <w:color w:val="000000"/>
          <w:sz w:val="20"/>
          <w:lang w:val="fr-FR"/>
        </w:rPr>
        <w:t xml:space="preserve"> </w:t>
      </w:r>
      <w:r w:rsidR="007618A0" w:rsidRPr="0052721B">
        <w:rPr>
          <w:rFonts w:ascii="Arial" w:hAnsi="Arial" w:cs="Arial"/>
          <w:color w:val="000000"/>
          <w:sz w:val="20"/>
          <w:lang w:val="fr-FR"/>
        </w:rPr>
        <w:t>membres</w:t>
      </w:r>
      <w:r w:rsidR="00411357" w:rsidRPr="0052721B">
        <w:rPr>
          <w:rFonts w:ascii="Arial" w:hAnsi="Arial" w:cs="Arial"/>
          <w:color w:val="000000"/>
          <w:sz w:val="20"/>
          <w:lang w:val="fr-FR"/>
        </w:rPr>
        <w:t>, ma</w:t>
      </w:r>
      <w:r w:rsidR="007618A0" w:rsidRPr="0052721B">
        <w:rPr>
          <w:rFonts w:ascii="Arial" w:hAnsi="Arial" w:cs="Arial"/>
          <w:color w:val="000000"/>
          <w:sz w:val="20"/>
          <w:lang w:val="fr-FR"/>
        </w:rPr>
        <w:t>is</w:t>
      </w:r>
      <w:r w:rsidR="00411357" w:rsidRPr="0052721B">
        <w:rPr>
          <w:rFonts w:ascii="Arial" w:hAnsi="Arial" w:cs="Arial"/>
          <w:color w:val="000000"/>
          <w:sz w:val="20"/>
          <w:lang w:val="fr-FR"/>
        </w:rPr>
        <w:t xml:space="preserve"> </w:t>
      </w:r>
      <w:r w:rsidR="00877045" w:rsidRPr="0052721B">
        <w:rPr>
          <w:rFonts w:ascii="Arial" w:hAnsi="Arial" w:cs="Arial"/>
          <w:color w:val="000000"/>
          <w:sz w:val="20"/>
          <w:lang w:val="fr-FR"/>
        </w:rPr>
        <w:t xml:space="preserve">il s’agit là malgré tout d’une situation </w:t>
      </w:r>
      <w:r w:rsidR="00411357" w:rsidRPr="0052721B">
        <w:rPr>
          <w:rFonts w:ascii="Arial" w:hAnsi="Arial" w:cs="Arial"/>
          <w:color w:val="000000"/>
          <w:sz w:val="20"/>
          <w:lang w:val="fr-FR"/>
        </w:rPr>
        <w:t>symptomati</w:t>
      </w:r>
      <w:r w:rsidR="007618A0" w:rsidRPr="0052721B">
        <w:rPr>
          <w:rFonts w:ascii="Arial" w:hAnsi="Arial" w:cs="Arial"/>
          <w:color w:val="000000"/>
          <w:sz w:val="20"/>
          <w:lang w:val="fr-FR"/>
        </w:rPr>
        <w:t>que</w:t>
      </w:r>
      <w:r w:rsidR="00411357" w:rsidRPr="0052721B">
        <w:rPr>
          <w:rFonts w:ascii="Arial" w:hAnsi="Arial" w:cs="Arial"/>
          <w:color w:val="000000"/>
          <w:sz w:val="20"/>
          <w:lang w:val="fr-FR"/>
        </w:rPr>
        <w:t xml:space="preserve">, </w:t>
      </w:r>
      <w:r w:rsidR="007618A0" w:rsidRPr="0052721B">
        <w:rPr>
          <w:rFonts w:ascii="Arial" w:hAnsi="Arial" w:cs="Arial"/>
          <w:color w:val="000000"/>
          <w:sz w:val="20"/>
          <w:lang w:val="fr-FR"/>
        </w:rPr>
        <w:t xml:space="preserve">à laquelle </w:t>
      </w:r>
      <w:r w:rsidR="00877045" w:rsidRPr="0052721B">
        <w:rPr>
          <w:rFonts w:ascii="Arial" w:hAnsi="Arial" w:cs="Arial"/>
          <w:color w:val="000000"/>
          <w:sz w:val="20"/>
          <w:lang w:val="fr-FR"/>
        </w:rPr>
        <w:t>le</w:t>
      </w:r>
      <w:r w:rsidR="00411357" w:rsidRPr="0052721B">
        <w:rPr>
          <w:rFonts w:ascii="Arial" w:hAnsi="Arial" w:cs="Arial"/>
          <w:color w:val="000000"/>
          <w:sz w:val="20"/>
          <w:lang w:val="fr-FR"/>
        </w:rPr>
        <w:t xml:space="preserve"> statu quo</w:t>
      </w:r>
      <w:r w:rsidR="007618A0" w:rsidRPr="0052721B">
        <w:rPr>
          <w:rFonts w:ascii="Arial" w:hAnsi="Arial" w:cs="Arial"/>
          <w:color w:val="000000"/>
          <w:sz w:val="20"/>
          <w:lang w:val="fr-FR"/>
        </w:rPr>
        <w:t xml:space="preserve"> ne peut </w:t>
      </w:r>
      <w:r w:rsidR="0058301F" w:rsidRPr="0052721B">
        <w:rPr>
          <w:rFonts w:ascii="Arial" w:hAnsi="Arial" w:cs="Arial"/>
          <w:color w:val="000000"/>
          <w:sz w:val="20"/>
          <w:lang w:val="fr-FR"/>
        </w:rPr>
        <w:t>constituer</w:t>
      </w:r>
      <w:r w:rsidR="007618A0" w:rsidRPr="0052721B">
        <w:rPr>
          <w:rFonts w:ascii="Arial" w:hAnsi="Arial" w:cs="Arial"/>
          <w:color w:val="000000"/>
          <w:sz w:val="20"/>
          <w:lang w:val="fr-FR"/>
        </w:rPr>
        <w:t xml:space="preserve"> une réponse</w:t>
      </w:r>
      <w:r w:rsidR="0058301F" w:rsidRPr="0052721B">
        <w:rPr>
          <w:rFonts w:ascii="Arial" w:hAnsi="Arial" w:cs="Arial"/>
          <w:color w:val="000000"/>
          <w:sz w:val="20"/>
          <w:lang w:val="fr-FR"/>
        </w:rPr>
        <w:t xml:space="preserve"> valable</w:t>
      </w:r>
      <w:r w:rsidR="00411357" w:rsidRPr="0052721B">
        <w:rPr>
          <w:rFonts w:ascii="Arial" w:hAnsi="Arial" w:cs="Arial"/>
          <w:color w:val="000000"/>
          <w:sz w:val="20"/>
          <w:lang w:val="fr-FR"/>
        </w:rPr>
        <w:t>.</w:t>
      </w:r>
    </w:p>
    <w:p w:rsidR="00FE59FB" w:rsidRPr="0052721B" w:rsidRDefault="00AF38FA" w:rsidP="0052721B">
      <w:pPr>
        <w:widowControl w:val="0"/>
        <w:overflowPunct/>
        <w:spacing w:line="241" w:lineRule="atLeast"/>
        <w:textAlignment w:val="auto"/>
        <w:rPr>
          <w:rFonts w:ascii="Arial" w:hAnsi="Arial" w:cs="Arial"/>
          <w:color w:val="000000"/>
          <w:sz w:val="20"/>
          <w:lang w:val="fr-FR"/>
        </w:rPr>
      </w:pPr>
      <w:r w:rsidRPr="0052721B">
        <w:rPr>
          <w:rFonts w:ascii="Arial" w:hAnsi="Arial" w:cs="Arial"/>
          <w:color w:val="000000"/>
          <w:sz w:val="20"/>
          <w:lang w:val="fr-FR"/>
        </w:rPr>
        <w:t xml:space="preserve">Ceci ne </w:t>
      </w:r>
      <w:r w:rsidR="00831E51" w:rsidRPr="0052721B">
        <w:rPr>
          <w:rFonts w:ascii="Arial" w:hAnsi="Arial" w:cs="Arial"/>
          <w:color w:val="000000"/>
          <w:sz w:val="20"/>
          <w:lang w:val="fr-FR"/>
        </w:rPr>
        <w:t>veut pas dire pour autant</w:t>
      </w:r>
      <w:r w:rsidR="00877045" w:rsidRPr="0052721B">
        <w:rPr>
          <w:rFonts w:ascii="Arial" w:hAnsi="Arial" w:cs="Arial"/>
          <w:color w:val="000000"/>
          <w:sz w:val="20"/>
          <w:lang w:val="fr-FR"/>
        </w:rPr>
        <w:t xml:space="preserve"> qu’il soit nécessaire de tout renier du </w:t>
      </w:r>
      <w:r w:rsidRPr="0052721B">
        <w:rPr>
          <w:rFonts w:ascii="Arial" w:hAnsi="Arial" w:cs="Arial"/>
          <w:color w:val="000000"/>
          <w:sz w:val="20"/>
          <w:lang w:val="fr-FR"/>
        </w:rPr>
        <w:t xml:space="preserve">fonctionnement </w:t>
      </w:r>
      <w:r w:rsidR="00877045" w:rsidRPr="0052721B">
        <w:rPr>
          <w:rFonts w:ascii="Arial" w:hAnsi="Arial" w:cs="Arial"/>
          <w:color w:val="000000"/>
          <w:sz w:val="20"/>
          <w:lang w:val="fr-FR"/>
        </w:rPr>
        <w:t>actuel</w:t>
      </w:r>
      <w:r w:rsidR="00FE59FB" w:rsidRPr="0052721B">
        <w:rPr>
          <w:rFonts w:ascii="Arial" w:hAnsi="Arial" w:cs="Arial"/>
          <w:color w:val="000000"/>
          <w:sz w:val="20"/>
          <w:lang w:val="fr-FR"/>
        </w:rPr>
        <w:t>, ma</w:t>
      </w:r>
      <w:r w:rsidRPr="0052721B">
        <w:rPr>
          <w:rFonts w:ascii="Arial" w:hAnsi="Arial" w:cs="Arial"/>
          <w:color w:val="000000"/>
          <w:sz w:val="20"/>
          <w:lang w:val="fr-FR"/>
        </w:rPr>
        <w:t xml:space="preserve">is </w:t>
      </w:r>
      <w:r w:rsidR="00877045" w:rsidRPr="0052721B">
        <w:rPr>
          <w:rFonts w:ascii="Arial" w:hAnsi="Arial" w:cs="Arial"/>
          <w:color w:val="000000"/>
          <w:sz w:val="20"/>
          <w:lang w:val="fr-FR"/>
        </w:rPr>
        <w:t>«</w:t>
      </w:r>
      <w:r w:rsidRPr="0052721B">
        <w:rPr>
          <w:rFonts w:ascii="Arial" w:hAnsi="Arial" w:cs="Arial"/>
          <w:color w:val="000000"/>
          <w:sz w:val="20"/>
          <w:lang w:val="fr-FR"/>
        </w:rPr>
        <w:t>faire mieux</w:t>
      </w:r>
      <w:r w:rsidR="00877045" w:rsidRPr="0052721B">
        <w:rPr>
          <w:rFonts w:ascii="Arial" w:hAnsi="Arial" w:cs="Arial"/>
          <w:color w:val="000000"/>
          <w:sz w:val="20"/>
          <w:lang w:val="fr-FR"/>
        </w:rPr>
        <w:t>»</w:t>
      </w:r>
      <w:r w:rsidR="00FE59FB" w:rsidRPr="0052721B">
        <w:rPr>
          <w:rFonts w:ascii="Arial" w:hAnsi="Arial" w:cs="Arial"/>
          <w:color w:val="000000"/>
          <w:sz w:val="20"/>
          <w:lang w:val="fr-FR"/>
        </w:rPr>
        <w:t xml:space="preserve"> do</w:t>
      </w:r>
      <w:r w:rsidRPr="0052721B">
        <w:rPr>
          <w:rFonts w:ascii="Arial" w:hAnsi="Arial" w:cs="Arial"/>
          <w:color w:val="000000"/>
          <w:sz w:val="20"/>
          <w:lang w:val="fr-FR"/>
        </w:rPr>
        <w:t xml:space="preserve">it </w:t>
      </w:r>
      <w:r w:rsidR="00877045" w:rsidRPr="0052721B">
        <w:rPr>
          <w:rFonts w:ascii="Arial" w:hAnsi="Arial" w:cs="Arial"/>
          <w:color w:val="000000"/>
          <w:sz w:val="20"/>
          <w:lang w:val="fr-FR"/>
        </w:rPr>
        <w:t>constituer</w:t>
      </w:r>
      <w:r w:rsidRPr="0052721B">
        <w:rPr>
          <w:rFonts w:ascii="Arial" w:hAnsi="Arial" w:cs="Arial"/>
          <w:color w:val="000000"/>
          <w:sz w:val="20"/>
          <w:lang w:val="fr-FR"/>
        </w:rPr>
        <w:t xml:space="preserve"> l</w:t>
      </w:r>
      <w:r w:rsidR="00877045" w:rsidRPr="0052721B">
        <w:rPr>
          <w:rFonts w:ascii="Arial" w:hAnsi="Arial" w:cs="Arial"/>
          <w:color w:val="000000"/>
          <w:sz w:val="20"/>
          <w:lang w:val="fr-FR"/>
        </w:rPr>
        <w:t>’</w:t>
      </w:r>
      <w:r w:rsidRPr="0052721B">
        <w:rPr>
          <w:rFonts w:ascii="Arial" w:hAnsi="Arial" w:cs="Arial"/>
          <w:color w:val="000000"/>
          <w:sz w:val="20"/>
          <w:lang w:val="fr-FR"/>
        </w:rPr>
        <w:t xml:space="preserve">objectif </w:t>
      </w:r>
      <w:r w:rsidR="008A0688" w:rsidRPr="0052721B">
        <w:rPr>
          <w:rFonts w:ascii="Arial" w:hAnsi="Arial" w:cs="Arial"/>
          <w:color w:val="000000"/>
          <w:sz w:val="20"/>
          <w:lang w:val="fr-FR"/>
        </w:rPr>
        <w:t>minimal</w:t>
      </w:r>
      <w:r w:rsidR="00877045" w:rsidRPr="0052721B">
        <w:rPr>
          <w:rFonts w:ascii="Arial" w:hAnsi="Arial" w:cs="Arial"/>
          <w:color w:val="000000"/>
          <w:sz w:val="20"/>
          <w:lang w:val="fr-FR"/>
        </w:rPr>
        <w:t xml:space="preserve">, qui signifie </w:t>
      </w:r>
      <w:r w:rsidRPr="0052721B">
        <w:rPr>
          <w:rFonts w:ascii="Arial" w:hAnsi="Arial" w:cs="Arial"/>
          <w:color w:val="000000"/>
          <w:sz w:val="20"/>
          <w:lang w:val="fr-FR"/>
        </w:rPr>
        <w:t xml:space="preserve">par définition </w:t>
      </w:r>
      <w:r w:rsidR="00877045" w:rsidRPr="0052721B">
        <w:rPr>
          <w:rFonts w:ascii="Arial" w:hAnsi="Arial" w:cs="Arial"/>
          <w:color w:val="000000"/>
          <w:sz w:val="20"/>
          <w:lang w:val="fr-FR"/>
        </w:rPr>
        <w:t>de «</w:t>
      </w:r>
      <w:r w:rsidRPr="0052721B">
        <w:rPr>
          <w:rFonts w:ascii="Arial" w:hAnsi="Arial" w:cs="Arial"/>
          <w:color w:val="000000"/>
          <w:sz w:val="20"/>
          <w:lang w:val="fr-FR"/>
        </w:rPr>
        <w:t>faire autrement</w:t>
      </w:r>
      <w:r w:rsidR="00877045" w:rsidRPr="0052721B">
        <w:rPr>
          <w:rFonts w:ascii="Arial" w:hAnsi="Arial" w:cs="Arial"/>
          <w:color w:val="000000"/>
          <w:sz w:val="20"/>
          <w:lang w:val="fr-FR"/>
        </w:rPr>
        <w:t>»</w:t>
      </w:r>
      <w:r w:rsidR="008A0688" w:rsidRPr="0052721B">
        <w:rPr>
          <w:rFonts w:ascii="Arial" w:hAnsi="Arial" w:cs="Arial"/>
          <w:color w:val="000000"/>
          <w:sz w:val="20"/>
          <w:lang w:val="fr-FR"/>
        </w:rPr>
        <w:t>.</w:t>
      </w:r>
    </w:p>
    <w:p w:rsidR="00FE59FB" w:rsidRPr="0052721B" w:rsidRDefault="00FE59FB" w:rsidP="0052721B">
      <w:pPr>
        <w:widowControl w:val="0"/>
        <w:overflowPunct/>
        <w:spacing w:line="241" w:lineRule="atLeast"/>
        <w:textAlignment w:val="auto"/>
        <w:rPr>
          <w:rFonts w:ascii="Arial" w:hAnsi="Arial" w:cs="Arial"/>
          <w:color w:val="000000"/>
          <w:sz w:val="20"/>
          <w:lang w:val="fr-FR"/>
        </w:rPr>
      </w:pPr>
    </w:p>
    <w:p w:rsidR="00FE59FB" w:rsidRPr="0052721B" w:rsidRDefault="00FE59FB" w:rsidP="0052721B">
      <w:pPr>
        <w:widowControl w:val="0"/>
        <w:overflowPunct/>
        <w:spacing w:line="241" w:lineRule="atLeast"/>
        <w:textAlignment w:val="auto"/>
        <w:rPr>
          <w:rFonts w:ascii="Arial" w:hAnsi="Arial" w:cs="Arial"/>
          <w:color w:val="000000"/>
          <w:sz w:val="20"/>
          <w:lang w:val="fr-FR"/>
        </w:rPr>
      </w:pPr>
      <w:r w:rsidRPr="0052721B">
        <w:rPr>
          <w:rFonts w:ascii="Arial" w:hAnsi="Arial" w:cs="Arial"/>
          <w:color w:val="000000"/>
          <w:sz w:val="20"/>
          <w:lang w:val="fr-FR"/>
        </w:rPr>
        <w:t>SC</w:t>
      </w:r>
      <w:r w:rsidR="00877045" w:rsidRPr="0052721B">
        <w:rPr>
          <w:rFonts w:ascii="Arial" w:hAnsi="Arial" w:cs="Arial"/>
          <w:color w:val="000000"/>
          <w:sz w:val="20"/>
          <w:lang w:val="fr-FR"/>
        </w:rPr>
        <w:t>É</w:t>
      </w:r>
      <w:r w:rsidRPr="0052721B">
        <w:rPr>
          <w:rFonts w:ascii="Arial" w:hAnsi="Arial" w:cs="Arial"/>
          <w:color w:val="000000"/>
          <w:sz w:val="20"/>
          <w:lang w:val="fr-FR"/>
        </w:rPr>
        <w:t>NARIO</w:t>
      </w:r>
      <w:r w:rsidR="00877045" w:rsidRPr="0052721B">
        <w:rPr>
          <w:rFonts w:ascii="Arial" w:hAnsi="Arial" w:cs="Arial"/>
          <w:color w:val="000000"/>
          <w:sz w:val="20"/>
          <w:lang w:val="fr-FR"/>
        </w:rPr>
        <w:t> </w:t>
      </w:r>
      <w:r w:rsidRPr="0052721B">
        <w:rPr>
          <w:rFonts w:ascii="Arial" w:hAnsi="Arial" w:cs="Arial"/>
          <w:color w:val="000000"/>
          <w:sz w:val="20"/>
          <w:lang w:val="fr-FR"/>
        </w:rPr>
        <w:t xml:space="preserve">2: </w:t>
      </w:r>
      <w:r w:rsidR="00AF38FA" w:rsidRPr="0052721B">
        <w:rPr>
          <w:rFonts w:ascii="Arial" w:hAnsi="Arial" w:cs="Arial"/>
          <w:color w:val="000000"/>
          <w:sz w:val="20"/>
          <w:lang w:val="fr-FR"/>
        </w:rPr>
        <w:t>RIEN D'AUTRE QUE LE MARCH</w:t>
      </w:r>
      <w:r w:rsidR="00877045" w:rsidRPr="0052721B">
        <w:rPr>
          <w:rFonts w:ascii="Arial" w:hAnsi="Arial" w:cs="Arial"/>
          <w:color w:val="000000"/>
          <w:sz w:val="20"/>
          <w:lang w:val="fr-FR"/>
        </w:rPr>
        <w:t>É</w:t>
      </w:r>
      <w:r w:rsidR="00AF38FA" w:rsidRPr="0052721B">
        <w:rPr>
          <w:rFonts w:ascii="Arial" w:hAnsi="Arial" w:cs="Arial"/>
          <w:color w:val="000000"/>
          <w:sz w:val="20"/>
          <w:lang w:val="fr-FR"/>
        </w:rPr>
        <w:t xml:space="preserve"> UNIQUE</w:t>
      </w:r>
    </w:p>
    <w:p w:rsidR="00FE59FB" w:rsidRPr="0052721B" w:rsidRDefault="00AF38FA" w:rsidP="0052721B">
      <w:pPr>
        <w:widowControl w:val="0"/>
        <w:overflowPunct/>
        <w:spacing w:line="241" w:lineRule="atLeast"/>
        <w:textAlignment w:val="auto"/>
        <w:rPr>
          <w:rFonts w:ascii="Arial" w:hAnsi="Arial" w:cs="Arial"/>
          <w:color w:val="000000"/>
          <w:sz w:val="20"/>
          <w:lang w:val="fr-FR"/>
        </w:rPr>
      </w:pPr>
      <w:r w:rsidRPr="0052721B">
        <w:rPr>
          <w:rFonts w:ascii="Arial" w:hAnsi="Arial" w:cs="Arial"/>
          <w:color w:val="000000"/>
          <w:sz w:val="20"/>
          <w:lang w:val="fr-FR"/>
        </w:rPr>
        <w:t xml:space="preserve">Une UE </w:t>
      </w:r>
      <w:r w:rsidR="00877045" w:rsidRPr="0052721B">
        <w:rPr>
          <w:rFonts w:ascii="Arial" w:hAnsi="Arial" w:cs="Arial"/>
          <w:color w:val="000000"/>
          <w:sz w:val="20"/>
          <w:lang w:val="fr-FR"/>
        </w:rPr>
        <w:t>qui se résume au seul</w:t>
      </w:r>
      <w:r w:rsidRPr="0052721B">
        <w:rPr>
          <w:rFonts w:ascii="Arial" w:hAnsi="Arial" w:cs="Arial"/>
          <w:color w:val="000000"/>
          <w:sz w:val="20"/>
          <w:lang w:val="fr-FR"/>
        </w:rPr>
        <w:t xml:space="preserve"> marché </w:t>
      </w:r>
      <w:r w:rsidR="00233FC9" w:rsidRPr="0052721B">
        <w:rPr>
          <w:rFonts w:ascii="Arial" w:hAnsi="Arial" w:cs="Arial"/>
          <w:color w:val="000000"/>
          <w:sz w:val="20"/>
          <w:lang w:val="fr-FR"/>
        </w:rPr>
        <w:t>unique</w:t>
      </w:r>
      <w:r w:rsidRPr="0052721B">
        <w:rPr>
          <w:rFonts w:ascii="Arial" w:hAnsi="Arial" w:cs="Arial"/>
          <w:color w:val="000000"/>
          <w:sz w:val="20"/>
          <w:lang w:val="fr-FR"/>
        </w:rPr>
        <w:t xml:space="preserve"> </w:t>
      </w:r>
      <w:r w:rsidR="00873B85" w:rsidRPr="0052721B">
        <w:rPr>
          <w:rFonts w:ascii="Arial" w:hAnsi="Arial" w:cs="Arial"/>
          <w:color w:val="000000"/>
          <w:sz w:val="20"/>
          <w:lang w:val="fr-FR"/>
        </w:rPr>
        <w:t>recèle</w:t>
      </w:r>
      <w:r w:rsidR="00877045" w:rsidRPr="0052721B">
        <w:rPr>
          <w:rFonts w:ascii="Arial" w:hAnsi="Arial" w:cs="Arial"/>
          <w:color w:val="000000"/>
          <w:sz w:val="20"/>
          <w:lang w:val="fr-FR"/>
        </w:rPr>
        <w:t xml:space="preserve"> </w:t>
      </w:r>
      <w:r w:rsidRPr="0052721B">
        <w:rPr>
          <w:rFonts w:ascii="Arial" w:hAnsi="Arial" w:cs="Arial"/>
          <w:color w:val="000000"/>
          <w:sz w:val="20"/>
          <w:lang w:val="fr-FR"/>
        </w:rPr>
        <w:t xml:space="preserve">de </w:t>
      </w:r>
      <w:r w:rsidR="0058301F" w:rsidRPr="0052721B">
        <w:rPr>
          <w:rFonts w:ascii="Arial" w:hAnsi="Arial" w:cs="Arial"/>
          <w:color w:val="000000"/>
          <w:sz w:val="20"/>
          <w:lang w:val="fr-FR"/>
        </w:rPr>
        <w:t>graves menaces</w:t>
      </w:r>
      <w:r w:rsidR="00411357" w:rsidRPr="0052721B">
        <w:rPr>
          <w:rFonts w:ascii="Arial" w:hAnsi="Arial" w:cs="Arial"/>
          <w:color w:val="000000"/>
          <w:sz w:val="20"/>
          <w:lang w:val="fr-FR"/>
        </w:rPr>
        <w:t xml:space="preserve">, </w:t>
      </w:r>
      <w:r w:rsidR="00873B85" w:rsidRPr="0052721B">
        <w:rPr>
          <w:rFonts w:ascii="Arial" w:hAnsi="Arial" w:cs="Arial"/>
          <w:color w:val="000000"/>
          <w:sz w:val="20"/>
          <w:lang w:val="fr-FR"/>
        </w:rPr>
        <w:t xml:space="preserve">en </w:t>
      </w:r>
      <w:r w:rsidR="00877045" w:rsidRPr="0052721B">
        <w:rPr>
          <w:rFonts w:ascii="Arial" w:hAnsi="Arial" w:cs="Arial"/>
          <w:color w:val="000000"/>
          <w:sz w:val="20"/>
          <w:lang w:val="fr-FR"/>
        </w:rPr>
        <w:t xml:space="preserve">tout </w:t>
      </w:r>
      <w:r w:rsidR="00873B85" w:rsidRPr="0052721B">
        <w:rPr>
          <w:rFonts w:ascii="Arial" w:hAnsi="Arial" w:cs="Arial"/>
          <w:color w:val="000000"/>
          <w:sz w:val="20"/>
          <w:lang w:val="fr-FR"/>
        </w:rPr>
        <w:t xml:space="preserve">premier lieu </w:t>
      </w:r>
      <w:r w:rsidRPr="0052721B">
        <w:rPr>
          <w:rFonts w:ascii="Arial" w:hAnsi="Arial" w:cs="Arial"/>
          <w:color w:val="000000"/>
          <w:sz w:val="20"/>
          <w:lang w:val="fr-FR"/>
        </w:rPr>
        <w:t>sur le terrain</w:t>
      </w:r>
      <w:r w:rsidR="00411357" w:rsidRPr="0052721B">
        <w:rPr>
          <w:rFonts w:ascii="Arial" w:hAnsi="Arial" w:cs="Arial"/>
          <w:color w:val="000000"/>
          <w:sz w:val="20"/>
          <w:lang w:val="fr-FR"/>
        </w:rPr>
        <w:t xml:space="preserve"> social.</w:t>
      </w:r>
      <w:r w:rsidR="00233FC9" w:rsidRPr="0052721B">
        <w:rPr>
          <w:rFonts w:ascii="Arial" w:hAnsi="Arial" w:cs="Arial"/>
          <w:color w:val="000000"/>
          <w:sz w:val="20"/>
          <w:lang w:val="fr-FR"/>
        </w:rPr>
        <w:t xml:space="preserve"> </w:t>
      </w:r>
      <w:r w:rsidRPr="0052721B">
        <w:rPr>
          <w:rFonts w:ascii="Arial" w:hAnsi="Arial" w:cs="Arial"/>
          <w:color w:val="000000"/>
          <w:sz w:val="20"/>
          <w:lang w:val="fr-FR"/>
        </w:rPr>
        <w:t xml:space="preserve">De plus, </w:t>
      </w:r>
      <w:r w:rsidR="00877045" w:rsidRPr="0052721B">
        <w:rPr>
          <w:rFonts w:ascii="Arial" w:hAnsi="Arial" w:cs="Arial"/>
          <w:color w:val="000000"/>
          <w:sz w:val="20"/>
          <w:lang w:val="fr-FR"/>
        </w:rPr>
        <w:t>l’</w:t>
      </w:r>
      <w:r w:rsidRPr="0052721B">
        <w:rPr>
          <w:rFonts w:ascii="Arial" w:hAnsi="Arial" w:cs="Arial"/>
          <w:color w:val="000000"/>
          <w:sz w:val="20"/>
          <w:lang w:val="fr-FR"/>
        </w:rPr>
        <w:t xml:space="preserve">on peut </w:t>
      </w:r>
      <w:r w:rsidR="00877045" w:rsidRPr="0052721B">
        <w:rPr>
          <w:rFonts w:ascii="Arial" w:hAnsi="Arial" w:cs="Arial"/>
          <w:color w:val="000000"/>
          <w:sz w:val="20"/>
          <w:lang w:val="fr-FR"/>
        </w:rPr>
        <w:t xml:space="preserve">avancer qu’il s’agit </w:t>
      </w:r>
      <w:r w:rsidRPr="0052721B">
        <w:rPr>
          <w:rFonts w:ascii="Arial" w:hAnsi="Arial" w:cs="Arial"/>
          <w:color w:val="000000"/>
          <w:sz w:val="20"/>
          <w:lang w:val="fr-FR"/>
        </w:rPr>
        <w:t>ici aussi</w:t>
      </w:r>
      <w:r w:rsidR="00411357" w:rsidRPr="0052721B">
        <w:rPr>
          <w:rFonts w:ascii="Arial" w:hAnsi="Arial" w:cs="Arial"/>
          <w:color w:val="000000"/>
          <w:sz w:val="20"/>
          <w:lang w:val="fr-FR"/>
        </w:rPr>
        <w:t xml:space="preserve"> (cf. sc</w:t>
      </w:r>
      <w:r w:rsidR="00877045" w:rsidRPr="0052721B">
        <w:rPr>
          <w:rFonts w:ascii="Arial" w:hAnsi="Arial" w:cs="Arial"/>
          <w:color w:val="000000"/>
          <w:sz w:val="20"/>
          <w:lang w:val="fr-FR"/>
        </w:rPr>
        <w:t>é</w:t>
      </w:r>
      <w:r w:rsidR="00411357" w:rsidRPr="0052721B">
        <w:rPr>
          <w:rFonts w:ascii="Arial" w:hAnsi="Arial" w:cs="Arial"/>
          <w:color w:val="000000"/>
          <w:sz w:val="20"/>
          <w:lang w:val="fr-FR"/>
        </w:rPr>
        <w:t>nario</w:t>
      </w:r>
      <w:r w:rsidR="00877045" w:rsidRPr="0052721B">
        <w:rPr>
          <w:rFonts w:ascii="Arial" w:hAnsi="Arial" w:cs="Arial"/>
          <w:color w:val="000000"/>
          <w:sz w:val="20"/>
          <w:lang w:val="fr-FR"/>
        </w:rPr>
        <w:t> </w:t>
      </w:r>
      <w:r w:rsidR="00411357" w:rsidRPr="0052721B">
        <w:rPr>
          <w:rFonts w:ascii="Arial" w:hAnsi="Arial" w:cs="Arial"/>
          <w:color w:val="000000"/>
          <w:sz w:val="20"/>
          <w:lang w:val="fr-FR"/>
        </w:rPr>
        <w:t xml:space="preserve">1) </w:t>
      </w:r>
      <w:r w:rsidR="00877045" w:rsidRPr="0052721B">
        <w:rPr>
          <w:rFonts w:ascii="Arial" w:hAnsi="Arial" w:cs="Arial"/>
          <w:color w:val="000000"/>
          <w:sz w:val="20"/>
          <w:lang w:val="fr-FR"/>
        </w:rPr>
        <w:t>d’</w:t>
      </w:r>
      <w:r w:rsidRPr="0052721B">
        <w:rPr>
          <w:rFonts w:ascii="Arial" w:hAnsi="Arial" w:cs="Arial"/>
          <w:color w:val="000000"/>
          <w:sz w:val="20"/>
          <w:lang w:val="fr-FR"/>
        </w:rPr>
        <w:t xml:space="preserve">un repli </w:t>
      </w:r>
      <w:r w:rsidR="00877045" w:rsidRPr="0052721B">
        <w:rPr>
          <w:rFonts w:ascii="Arial" w:hAnsi="Arial" w:cs="Arial"/>
          <w:color w:val="000000"/>
          <w:sz w:val="20"/>
          <w:lang w:val="fr-FR"/>
        </w:rPr>
        <w:t xml:space="preserve">bien </w:t>
      </w:r>
      <w:r w:rsidRPr="0052721B">
        <w:rPr>
          <w:rFonts w:ascii="Arial" w:hAnsi="Arial" w:cs="Arial"/>
          <w:color w:val="000000"/>
          <w:sz w:val="20"/>
          <w:lang w:val="fr-FR"/>
        </w:rPr>
        <w:t>peu ambitieux</w:t>
      </w:r>
      <w:r w:rsidR="00877045" w:rsidRPr="0052721B">
        <w:rPr>
          <w:rFonts w:ascii="Arial" w:hAnsi="Arial" w:cs="Arial"/>
          <w:color w:val="000000"/>
          <w:sz w:val="20"/>
          <w:lang w:val="fr-FR"/>
        </w:rPr>
        <w:t>, qui laisserait</w:t>
      </w:r>
      <w:r w:rsidRPr="0052721B">
        <w:rPr>
          <w:rFonts w:ascii="Arial" w:hAnsi="Arial" w:cs="Arial"/>
          <w:color w:val="000000"/>
          <w:sz w:val="20"/>
          <w:lang w:val="fr-FR"/>
        </w:rPr>
        <w:t xml:space="preserve"> de nouveaux défis, </w:t>
      </w:r>
      <w:r w:rsidR="00411357" w:rsidRPr="0052721B">
        <w:rPr>
          <w:rFonts w:ascii="Arial" w:hAnsi="Arial" w:cs="Arial"/>
          <w:color w:val="000000"/>
          <w:sz w:val="20"/>
          <w:lang w:val="fr-FR"/>
        </w:rPr>
        <w:t>probl</w:t>
      </w:r>
      <w:r w:rsidRPr="0052721B">
        <w:rPr>
          <w:rFonts w:ascii="Arial" w:hAnsi="Arial" w:cs="Arial"/>
          <w:color w:val="000000"/>
          <w:sz w:val="20"/>
          <w:lang w:val="fr-FR"/>
        </w:rPr>
        <w:t>ème</w:t>
      </w:r>
      <w:r w:rsidR="00877045" w:rsidRPr="0052721B">
        <w:rPr>
          <w:rFonts w:ascii="Arial" w:hAnsi="Arial" w:cs="Arial"/>
          <w:color w:val="000000"/>
          <w:sz w:val="20"/>
          <w:lang w:val="fr-FR"/>
        </w:rPr>
        <w:t>s</w:t>
      </w:r>
      <w:r w:rsidR="00411357" w:rsidRPr="0052721B">
        <w:rPr>
          <w:rFonts w:ascii="Arial" w:hAnsi="Arial" w:cs="Arial"/>
          <w:color w:val="000000"/>
          <w:sz w:val="20"/>
          <w:lang w:val="fr-FR"/>
        </w:rPr>
        <w:t xml:space="preserve"> e</w:t>
      </w:r>
      <w:r w:rsidRPr="0052721B">
        <w:rPr>
          <w:rFonts w:ascii="Arial" w:hAnsi="Arial" w:cs="Arial"/>
          <w:color w:val="000000"/>
          <w:sz w:val="20"/>
          <w:lang w:val="fr-FR"/>
        </w:rPr>
        <w:t xml:space="preserve">t opportunités transnationaux sans réponse de </w:t>
      </w:r>
      <w:r w:rsidR="00877045" w:rsidRPr="0052721B">
        <w:rPr>
          <w:rFonts w:ascii="Arial" w:hAnsi="Arial" w:cs="Arial"/>
          <w:color w:val="000000"/>
          <w:sz w:val="20"/>
          <w:lang w:val="fr-FR"/>
        </w:rPr>
        <w:t xml:space="preserve">la part de </w:t>
      </w:r>
      <w:r w:rsidRPr="0052721B">
        <w:rPr>
          <w:rFonts w:ascii="Arial" w:hAnsi="Arial" w:cs="Arial"/>
          <w:color w:val="000000"/>
          <w:sz w:val="20"/>
          <w:lang w:val="fr-FR"/>
        </w:rPr>
        <w:t>l</w:t>
      </w:r>
      <w:r w:rsidR="00877045" w:rsidRPr="0052721B">
        <w:rPr>
          <w:rFonts w:ascii="Arial" w:hAnsi="Arial" w:cs="Arial"/>
          <w:color w:val="000000"/>
          <w:sz w:val="20"/>
          <w:lang w:val="fr-FR"/>
        </w:rPr>
        <w:t>’</w:t>
      </w:r>
      <w:r w:rsidRPr="0052721B">
        <w:rPr>
          <w:rFonts w:ascii="Arial" w:hAnsi="Arial" w:cs="Arial"/>
          <w:color w:val="000000"/>
          <w:sz w:val="20"/>
          <w:lang w:val="fr-FR"/>
        </w:rPr>
        <w:t>UE</w:t>
      </w:r>
      <w:r w:rsidR="00411357" w:rsidRPr="0052721B">
        <w:rPr>
          <w:rFonts w:ascii="Arial" w:hAnsi="Arial" w:cs="Arial"/>
          <w:color w:val="000000"/>
          <w:sz w:val="20"/>
          <w:lang w:val="fr-FR"/>
        </w:rPr>
        <w:t>.</w:t>
      </w:r>
      <w:r w:rsidR="00555DB1" w:rsidRPr="0052721B">
        <w:rPr>
          <w:rFonts w:ascii="Arial" w:hAnsi="Arial" w:cs="Arial"/>
          <w:color w:val="000000"/>
          <w:sz w:val="20"/>
          <w:lang w:val="fr-FR"/>
        </w:rPr>
        <w:t xml:space="preserve"> </w:t>
      </w:r>
      <w:r w:rsidR="00877045" w:rsidRPr="0052721B">
        <w:rPr>
          <w:rFonts w:ascii="Arial" w:hAnsi="Arial" w:cs="Arial"/>
          <w:color w:val="000000"/>
          <w:sz w:val="20"/>
          <w:lang w:val="fr-FR"/>
        </w:rPr>
        <w:t>L’on peut fortement douter qu</w:t>
      </w:r>
      <w:r w:rsidR="00873B85" w:rsidRPr="0052721B">
        <w:rPr>
          <w:rFonts w:ascii="Arial" w:hAnsi="Arial" w:cs="Arial"/>
          <w:color w:val="000000"/>
          <w:sz w:val="20"/>
          <w:lang w:val="fr-FR"/>
        </w:rPr>
        <w:t xml:space="preserve">e ce scénario </w:t>
      </w:r>
      <w:r w:rsidR="00877045" w:rsidRPr="0052721B">
        <w:rPr>
          <w:rFonts w:ascii="Arial" w:hAnsi="Arial" w:cs="Arial"/>
          <w:color w:val="000000"/>
          <w:sz w:val="20"/>
          <w:lang w:val="fr-FR"/>
        </w:rPr>
        <w:t>soit en mesure d’accroître</w:t>
      </w:r>
      <w:r w:rsidR="00233FC9" w:rsidRPr="0052721B">
        <w:rPr>
          <w:rFonts w:ascii="Arial" w:hAnsi="Arial" w:cs="Arial"/>
          <w:color w:val="000000"/>
          <w:sz w:val="20"/>
          <w:lang w:val="fr-FR"/>
        </w:rPr>
        <w:t xml:space="preserve"> le soutien </w:t>
      </w:r>
      <w:r w:rsidR="00877045" w:rsidRPr="0052721B">
        <w:rPr>
          <w:rFonts w:ascii="Arial" w:hAnsi="Arial" w:cs="Arial"/>
          <w:color w:val="000000"/>
          <w:sz w:val="20"/>
          <w:lang w:val="fr-FR"/>
        </w:rPr>
        <w:t xml:space="preserve">apporté </w:t>
      </w:r>
      <w:r w:rsidR="00233FC9" w:rsidRPr="0052721B">
        <w:rPr>
          <w:rFonts w:ascii="Arial" w:hAnsi="Arial" w:cs="Arial"/>
          <w:color w:val="000000"/>
          <w:sz w:val="20"/>
          <w:lang w:val="fr-FR"/>
        </w:rPr>
        <w:t>à la politique européenne</w:t>
      </w:r>
      <w:r w:rsidR="00555DB1" w:rsidRPr="0052721B">
        <w:rPr>
          <w:rFonts w:ascii="Arial" w:hAnsi="Arial" w:cs="Arial"/>
          <w:color w:val="000000"/>
          <w:sz w:val="20"/>
          <w:lang w:val="fr-FR"/>
        </w:rPr>
        <w:t>.</w:t>
      </w:r>
    </w:p>
    <w:p w:rsidR="00555DB1" w:rsidRPr="0052721B" w:rsidRDefault="00233FC9" w:rsidP="0052721B">
      <w:pPr>
        <w:widowControl w:val="0"/>
        <w:overflowPunct/>
        <w:spacing w:line="241" w:lineRule="atLeast"/>
        <w:textAlignment w:val="auto"/>
        <w:rPr>
          <w:rFonts w:ascii="Arial" w:hAnsi="Arial" w:cs="Arial"/>
          <w:color w:val="000000"/>
          <w:sz w:val="20"/>
          <w:lang w:val="fr-FR"/>
        </w:rPr>
      </w:pPr>
      <w:r w:rsidRPr="0052721B">
        <w:rPr>
          <w:rFonts w:ascii="Arial" w:hAnsi="Arial" w:cs="Arial"/>
          <w:color w:val="000000"/>
          <w:sz w:val="20"/>
          <w:lang w:val="fr-FR"/>
        </w:rPr>
        <w:t>Ce jugement n</w:t>
      </w:r>
      <w:r w:rsidR="00877045" w:rsidRPr="0052721B">
        <w:rPr>
          <w:rFonts w:ascii="Arial" w:hAnsi="Arial" w:cs="Arial"/>
          <w:color w:val="000000"/>
          <w:sz w:val="20"/>
          <w:lang w:val="fr-FR"/>
        </w:rPr>
        <w:t>’</w:t>
      </w:r>
      <w:r w:rsidRPr="0052721B">
        <w:rPr>
          <w:rFonts w:ascii="Arial" w:hAnsi="Arial" w:cs="Arial"/>
          <w:color w:val="000000"/>
          <w:sz w:val="20"/>
          <w:lang w:val="fr-FR"/>
        </w:rPr>
        <w:t xml:space="preserve">enlève </w:t>
      </w:r>
      <w:r w:rsidR="00877045" w:rsidRPr="0052721B">
        <w:rPr>
          <w:rFonts w:ascii="Arial" w:hAnsi="Arial" w:cs="Arial"/>
          <w:color w:val="000000"/>
          <w:sz w:val="20"/>
          <w:lang w:val="fr-FR"/>
        </w:rPr>
        <w:t xml:space="preserve">rien à l’importance capitale du </w:t>
      </w:r>
      <w:r w:rsidRPr="0052721B">
        <w:rPr>
          <w:rFonts w:ascii="Arial" w:hAnsi="Arial" w:cs="Arial"/>
          <w:color w:val="000000"/>
          <w:sz w:val="20"/>
          <w:lang w:val="fr-FR"/>
        </w:rPr>
        <w:t>marché unique pour la politique de l</w:t>
      </w:r>
      <w:r w:rsidR="00877045" w:rsidRPr="0052721B">
        <w:rPr>
          <w:rFonts w:ascii="Arial" w:hAnsi="Arial" w:cs="Arial"/>
          <w:color w:val="000000"/>
          <w:sz w:val="20"/>
          <w:lang w:val="fr-FR"/>
        </w:rPr>
        <w:t>’</w:t>
      </w:r>
      <w:r w:rsidRPr="0052721B">
        <w:rPr>
          <w:rFonts w:ascii="Arial" w:hAnsi="Arial" w:cs="Arial"/>
          <w:color w:val="000000"/>
          <w:sz w:val="20"/>
          <w:lang w:val="fr-FR"/>
        </w:rPr>
        <w:t>UE</w:t>
      </w:r>
      <w:r w:rsidR="00555DB1" w:rsidRPr="0052721B">
        <w:rPr>
          <w:rFonts w:ascii="Arial" w:hAnsi="Arial" w:cs="Arial"/>
          <w:color w:val="000000"/>
          <w:sz w:val="20"/>
          <w:lang w:val="fr-FR"/>
        </w:rPr>
        <w:t xml:space="preserve">. </w:t>
      </w:r>
      <w:r w:rsidR="00877045" w:rsidRPr="0052721B">
        <w:rPr>
          <w:rFonts w:ascii="Arial" w:hAnsi="Arial" w:cs="Arial"/>
          <w:color w:val="000000"/>
          <w:sz w:val="20"/>
          <w:lang w:val="fr-FR"/>
        </w:rPr>
        <w:t>I</w:t>
      </w:r>
      <w:r w:rsidRPr="0052721B">
        <w:rPr>
          <w:rFonts w:ascii="Arial" w:hAnsi="Arial" w:cs="Arial"/>
          <w:color w:val="000000"/>
          <w:sz w:val="20"/>
          <w:lang w:val="fr-FR"/>
        </w:rPr>
        <w:t>l s</w:t>
      </w:r>
      <w:r w:rsidR="00877045" w:rsidRPr="0052721B">
        <w:rPr>
          <w:rFonts w:ascii="Arial" w:hAnsi="Arial" w:cs="Arial"/>
          <w:color w:val="000000"/>
          <w:sz w:val="20"/>
          <w:lang w:val="fr-FR"/>
        </w:rPr>
        <w:t>’</w:t>
      </w:r>
      <w:r w:rsidRPr="0052721B">
        <w:rPr>
          <w:rFonts w:ascii="Arial" w:hAnsi="Arial" w:cs="Arial"/>
          <w:color w:val="000000"/>
          <w:sz w:val="20"/>
          <w:lang w:val="fr-FR"/>
        </w:rPr>
        <w:t xml:space="preserve">agit </w:t>
      </w:r>
      <w:r w:rsidR="00877045" w:rsidRPr="0052721B">
        <w:rPr>
          <w:rFonts w:ascii="Arial" w:hAnsi="Arial" w:cs="Arial"/>
          <w:color w:val="000000"/>
          <w:sz w:val="20"/>
          <w:lang w:val="fr-FR"/>
        </w:rPr>
        <w:t xml:space="preserve">donc en l’espèce non </w:t>
      </w:r>
      <w:r w:rsidRPr="0052721B">
        <w:rPr>
          <w:rFonts w:ascii="Arial" w:hAnsi="Arial" w:cs="Arial"/>
          <w:color w:val="000000"/>
          <w:sz w:val="20"/>
          <w:lang w:val="fr-FR"/>
        </w:rPr>
        <w:t xml:space="preserve">pas </w:t>
      </w:r>
      <w:r w:rsidR="00877045" w:rsidRPr="0052721B">
        <w:rPr>
          <w:rFonts w:ascii="Arial" w:hAnsi="Arial" w:cs="Arial"/>
          <w:color w:val="000000"/>
          <w:sz w:val="20"/>
          <w:lang w:val="fr-FR"/>
        </w:rPr>
        <w:t>du «</w:t>
      </w:r>
      <w:r w:rsidRPr="0052721B">
        <w:rPr>
          <w:rFonts w:ascii="Arial" w:hAnsi="Arial" w:cs="Arial"/>
          <w:color w:val="000000"/>
          <w:sz w:val="20"/>
          <w:lang w:val="fr-FR"/>
        </w:rPr>
        <w:t>marché unique et rien de plus</w:t>
      </w:r>
      <w:r w:rsidR="00877045" w:rsidRPr="0052721B">
        <w:rPr>
          <w:rFonts w:ascii="Arial" w:hAnsi="Arial" w:cs="Arial"/>
          <w:color w:val="000000"/>
          <w:sz w:val="20"/>
          <w:lang w:val="fr-FR"/>
        </w:rPr>
        <w:t>»</w:t>
      </w:r>
      <w:r w:rsidR="00555DB1" w:rsidRPr="0052721B">
        <w:rPr>
          <w:rFonts w:ascii="Arial" w:hAnsi="Arial" w:cs="Arial"/>
          <w:color w:val="000000"/>
          <w:sz w:val="20"/>
          <w:lang w:val="fr-FR"/>
        </w:rPr>
        <w:t>, ma</w:t>
      </w:r>
      <w:r w:rsidRPr="0052721B">
        <w:rPr>
          <w:rFonts w:ascii="Arial" w:hAnsi="Arial" w:cs="Arial"/>
          <w:color w:val="000000"/>
          <w:sz w:val="20"/>
          <w:lang w:val="fr-FR"/>
        </w:rPr>
        <w:t>is</w:t>
      </w:r>
      <w:r w:rsidR="00555DB1" w:rsidRPr="0052721B">
        <w:rPr>
          <w:rFonts w:ascii="Arial" w:hAnsi="Arial" w:cs="Arial"/>
          <w:color w:val="000000"/>
          <w:sz w:val="20"/>
          <w:lang w:val="fr-FR"/>
        </w:rPr>
        <w:t xml:space="preserve"> </w:t>
      </w:r>
      <w:r w:rsidR="00877045" w:rsidRPr="0052721B">
        <w:rPr>
          <w:rFonts w:ascii="Arial" w:hAnsi="Arial" w:cs="Arial"/>
          <w:color w:val="000000"/>
          <w:sz w:val="20"/>
          <w:lang w:val="fr-FR"/>
        </w:rPr>
        <w:t>du «</w:t>
      </w:r>
      <w:r w:rsidRPr="0052721B">
        <w:rPr>
          <w:rFonts w:ascii="Arial" w:hAnsi="Arial" w:cs="Arial"/>
          <w:color w:val="000000"/>
          <w:sz w:val="20"/>
          <w:lang w:val="fr-FR"/>
        </w:rPr>
        <w:t>marché unique et rien de moins</w:t>
      </w:r>
      <w:r w:rsidR="00877045" w:rsidRPr="0052721B">
        <w:rPr>
          <w:rFonts w:ascii="Arial" w:hAnsi="Arial" w:cs="Arial"/>
          <w:color w:val="000000"/>
          <w:sz w:val="20"/>
          <w:lang w:val="fr-FR"/>
        </w:rPr>
        <w:t>»</w:t>
      </w:r>
      <w:r w:rsidR="00555DB1" w:rsidRPr="0052721B">
        <w:rPr>
          <w:rFonts w:ascii="Arial" w:hAnsi="Arial" w:cs="Arial"/>
          <w:color w:val="000000"/>
          <w:sz w:val="20"/>
          <w:lang w:val="fr-FR"/>
        </w:rPr>
        <w:t>.</w:t>
      </w:r>
    </w:p>
    <w:p w:rsidR="00FE59FB" w:rsidRPr="0052721B" w:rsidRDefault="00FE59FB" w:rsidP="0052721B">
      <w:pPr>
        <w:widowControl w:val="0"/>
        <w:overflowPunct/>
        <w:spacing w:line="241" w:lineRule="atLeast"/>
        <w:textAlignment w:val="auto"/>
        <w:rPr>
          <w:rFonts w:ascii="Arial" w:hAnsi="Arial" w:cs="Arial"/>
          <w:color w:val="000000"/>
          <w:sz w:val="20"/>
          <w:lang w:val="fr-FR"/>
        </w:rPr>
      </w:pPr>
    </w:p>
    <w:p w:rsidR="00FE59FB" w:rsidRPr="0052721B" w:rsidRDefault="00FE59FB" w:rsidP="0052721B">
      <w:pPr>
        <w:widowControl w:val="0"/>
        <w:overflowPunct/>
        <w:spacing w:line="241" w:lineRule="atLeast"/>
        <w:textAlignment w:val="auto"/>
        <w:rPr>
          <w:rFonts w:ascii="Arial" w:hAnsi="Arial" w:cs="Arial"/>
          <w:color w:val="000000"/>
          <w:sz w:val="20"/>
          <w:lang w:val="fr-FR"/>
        </w:rPr>
      </w:pPr>
      <w:r w:rsidRPr="0052721B">
        <w:rPr>
          <w:rFonts w:ascii="Arial" w:hAnsi="Arial" w:cs="Arial"/>
          <w:color w:val="000000"/>
          <w:sz w:val="20"/>
          <w:lang w:val="fr-FR"/>
        </w:rPr>
        <w:t>SC</w:t>
      </w:r>
      <w:r w:rsidR="00877045" w:rsidRPr="0052721B">
        <w:rPr>
          <w:rFonts w:ascii="Arial" w:hAnsi="Arial" w:cs="Arial"/>
          <w:color w:val="000000"/>
          <w:sz w:val="20"/>
          <w:lang w:val="fr-FR"/>
        </w:rPr>
        <w:t>É</w:t>
      </w:r>
      <w:r w:rsidRPr="0052721B">
        <w:rPr>
          <w:rFonts w:ascii="Arial" w:hAnsi="Arial" w:cs="Arial"/>
          <w:color w:val="000000"/>
          <w:sz w:val="20"/>
          <w:lang w:val="fr-FR"/>
        </w:rPr>
        <w:t>NARIO</w:t>
      </w:r>
      <w:r w:rsidR="00877045" w:rsidRPr="0052721B">
        <w:rPr>
          <w:rFonts w:ascii="Arial" w:hAnsi="Arial" w:cs="Arial"/>
          <w:color w:val="000000"/>
          <w:sz w:val="20"/>
          <w:lang w:val="fr-FR"/>
        </w:rPr>
        <w:t> </w:t>
      </w:r>
      <w:r w:rsidRPr="0052721B">
        <w:rPr>
          <w:rFonts w:ascii="Arial" w:hAnsi="Arial" w:cs="Arial"/>
          <w:color w:val="000000"/>
          <w:sz w:val="20"/>
          <w:lang w:val="fr-FR"/>
        </w:rPr>
        <w:t xml:space="preserve">3: </w:t>
      </w:r>
      <w:r w:rsidR="00363485" w:rsidRPr="0052721B">
        <w:rPr>
          <w:rFonts w:ascii="Arial" w:hAnsi="Arial" w:cs="Arial"/>
          <w:color w:val="000000"/>
          <w:sz w:val="20"/>
          <w:lang w:val="fr-FR"/>
        </w:rPr>
        <w:t>CEUX QUI VEULENT PLUS FONT PLUS</w:t>
      </w:r>
    </w:p>
    <w:p w:rsidR="004071E4" w:rsidRPr="0052721B" w:rsidRDefault="0014552B" w:rsidP="0052721B">
      <w:pPr>
        <w:widowControl w:val="0"/>
        <w:overflowPunct/>
        <w:spacing w:line="241" w:lineRule="atLeast"/>
        <w:textAlignment w:val="auto"/>
        <w:rPr>
          <w:rFonts w:ascii="Arial" w:hAnsi="Arial" w:cs="Arial"/>
          <w:color w:val="000000"/>
          <w:sz w:val="20"/>
          <w:lang w:val="fr-FR"/>
        </w:rPr>
      </w:pPr>
      <w:r w:rsidRPr="0052721B">
        <w:rPr>
          <w:rFonts w:ascii="Arial" w:hAnsi="Arial" w:cs="Arial"/>
          <w:color w:val="000000"/>
          <w:sz w:val="20"/>
          <w:lang w:val="fr-FR"/>
        </w:rPr>
        <w:t xml:space="preserve">Ce </w:t>
      </w:r>
      <w:r w:rsidR="00363485" w:rsidRPr="0052721B">
        <w:rPr>
          <w:rFonts w:ascii="Arial" w:hAnsi="Arial" w:cs="Arial"/>
          <w:color w:val="000000"/>
          <w:sz w:val="20"/>
          <w:lang w:val="fr-FR"/>
        </w:rPr>
        <w:t>sc</w:t>
      </w:r>
      <w:r w:rsidRPr="0052721B">
        <w:rPr>
          <w:rFonts w:ascii="Arial" w:hAnsi="Arial" w:cs="Arial"/>
          <w:color w:val="000000"/>
          <w:sz w:val="20"/>
          <w:lang w:val="fr-FR"/>
        </w:rPr>
        <w:t>é</w:t>
      </w:r>
      <w:r w:rsidR="00363485" w:rsidRPr="0052721B">
        <w:rPr>
          <w:rFonts w:ascii="Arial" w:hAnsi="Arial" w:cs="Arial"/>
          <w:color w:val="000000"/>
          <w:sz w:val="20"/>
          <w:lang w:val="fr-FR"/>
        </w:rPr>
        <w:t xml:space="preserve">nario </w:t>
      </w:r>
      <w:r w:rsidRPr="0052721B">
        <w:rPr>
          <w:rFonts w:ascii="Arial" w:hAnsi="Arial" w:cs="Arial"/>
          <w:color w:val="000000"/>
          <w:sz w:val="20"/>
          <w:lang w:val="fr-FR"/>
        </w:rPr>
        <w:t xml:space="preserve">présente </w:t>
      </w:r>
      <w:r w:rsidR="00363485" w:rsidRPr="0052721B">
        <w:rPr>
          <w:rFonts w:ascii="Arial" w:hAnsi="Arial" w:cs="Arial"/>
          <w:color w:val="000000"/>
          <w:sz w:val="20"/>
          <w:lang w:val="fr-FR"/>
        </w:rPr>
        <w:t xml:space="preserve">les </w:t>
      </w:r>
      <w:r w:rsidRPr="0052721B">
        <w:rPr>
          <w:rFonts w:ascii="Arial" w:hAnsi="Arial" w:cs="Arial"/>
          <w:color w:val="000000"/>
          <w:sz w:val="20"/>
          <w:lang w:val="fr-FR"/>
        </w:rPr>
        <w:t xml:space="preserve">perspectives les </w:t>
      </w:r>
      <w:r w:rsidR="00363485" w:rsidRPr="0052721B">
        <w:rPr>
          <w:rFonts w:ascii="Arial" w:hAnsi="Arial" w:cs="Arial"/>
          <w:color w:val="000000"/>
          <w:sz w:val="20"/>
          <w:lang w:val="fr-FR"/>
        </w:rPr>
        <w:t xml:space="preserve">plus </w:t>
      </w:r>
      <w:r w:rsidR="00873B85" w:rsidRPr="0052721B">
        <w:rPr>
          <w:rFonts w:ascii="Arial" w:hAnsi="Arial" w:cs="Arial"/>
          <w:color w:val="000000"/>
          <w:sz w:val="20"/>
          <w:lang w:val="fr-FR"/>
        </w:rPr>
        <w:t xml:space="preserve">prometteuses </w:t>
      </w:r>
      <w:r w:rsidRPr="0052721B">
        <w:rPr>
          <w:rFonts w:ascii="Arial" w:hAnsi="Arial" w:cs="Arial"/>
          <w:color w:val="000000"/>
          <w:sz w:val="20"/>
          <w:lang w:val="fr-FR"/>
        </w:rPr>
        <w:t>de progrès</w:t>
      </w:r>
      <w:r w:rsidR="00555DB1" w:rsidRPr="0052721B">
        <w:rPr>
          <w:rFonts w:ascii="Arial" w:hAnsi="Arial" w:cs="Arial"/>
          <w:color w:val="000000"/>
          <w:sz w:val="20"/>
          <w:lang w:val="fr-FR"/>
        </w:rPr>
        <w:t xml:space="preserve">. </w:t>
      </w:r>
      <w:r w:rsidR="00363485" w:rsidRPr="0052721B">
        <w:rPr>
          <w:rFonts w:ascii="Arial" w:hAnsi="Arial" w:cs="Arial"/>
          <w:color w:val="000000"/>
          <w:sz w:val="20"/>
          <w:lang w:val="fr-FR"/>
        </w:rPr>
        <w:t>L</w:t>
      </w:r>
      <w:r w:rsidRPr="0052721B">
        <w:rPr>
          <w:rFonts w:ascii="Arial" w:hAnsi="Arial" w:cs="Arial"/>
          <w:color w:val="000000"/>
          <w:sz w:val="20"/>
          <w:lang w:val="fr-FR"/>
        </w:rPr>
        <w:t>’</w:t>
      </w:r>
      <w:r w:rsidR="00363485" w:rsidRPr="0052721B">
        <w:rPr>
          <w:rFonts w:ascii="Arial" w:hAnsi="Arial" w:cs="Arial"/>
          <w:color w:val="000000"/>
          <w:sz w:val="20"/>
          <w:lang w:val="fr-FR"/>
        </w:rPr>
        <w:t>idée d</w:t>
      </w:r>
      <w:r w:rsidRPr="0052721B">
        <w:rPr>
          <w:rFonts w:ascii="Arial" w:hAnsi="Arial" w:cs="Arial"/>
          <w:color w:val="000000"/>
          <w:sz w:val="20"/>
          <w:lang w:val="fr-FR"/>
        </w:rPr>
        <w:t>’États qui servent de «</w:t>
      </w:r>
      <w:r w:rsidR="00363485" w:rsidRPr="0052721B">
        <w:rPr>
          <w:rFonts w:ascii="Arial" w:hAnsi="Arial" w:cs="Arial"/>
          <w:color w:val="000000"/>
          <w:sz w:val="20"/>
          <w:lang w:val="fr-FR"/>
        </w:rPr>
        <w:t>locomotives</w:t>
      </w:r>
      <w:r w:rsidRPr="0052721B">
        <w:rPr>
          <w:rFonts w:ascii="Arial" w:hAnsi="Arial" w:cs="Arial"/>
          <w:color w:val="000000"/>
          <w:sz w:val="20"/>
          <w:lang w:val="fr-FR"/>
        </w:rPr>
        <w:t>»</w:t>
      </w:r>
      <w:r w:rsidR="007B553E" w:rsidRPr="0052721B">
        <w:rPr>
          <w:rFonts w:ascii="Arial" w:hAnsi="Arial" w:cs="Arial"/>
          <w:color w:val="000000"/>
          <w:sz w:val="20"/>
          <w:lang w:val="fr-FR"/>
        </w:rPr>
        <w:t xml:space="preserve"> </w:t>
      </w:r>
      <w:r w:rsidR="00873B85" w:rsidRPr="0052721B">
        <w:rPr>
          <w:rFonts w:ascii="Arial" w:hAnsi="Arial" w:cs="Arial"/>
          <w:color w:val="000000"/>
          <w:sz w:val="20"/>
          <w:lang w:val="fr-FR"/>
        </w:rPr>
        <w:t xml:space="preserve">et </w:t>
      </w:r>
      <w:r w:rsidR="00363485" w:rsidRPr="0052721B">
        <w:rPr>
          <w:rFonts w:ascii="Arial" w:hAnsi="Arial" w:cs="Arial"/>
          <w:color w:val="000000"/>
          <w:sz w:val="20"/>
          <w:lang w:val="fr-FR"/>
        </w:rPr>
        <w:t xml:space="preserve">qui, à terme, </w:t>
      </w:r>
      <w:r w:rsidRPr="0052721B">
        <w:rPr>
          <w:rFonts w:ascii="Arial" w:hAnsi="Arial" w:cs="Arial"/>
          <w:color w:val="000000"/>
          <w:sz w:val="20"/>
          <w:lang w:val="fr-FR"/>
        </w:rPr>
        <w:t xml:space="preserve">en </w:t>
      </w:r>
      <w:r w:rsidR="00363485" w:rsidRPr="0052721B">
        <w:rPr>
          <w:rFonts w:ascii="Arial" w:hAnsi="Arial" w:cs="Arial"/>
          <w:color w:val="000000"/>
          <w:sz w:val="20"/>
          <w:lang w:val="fr-FR"/>
        </w:rPr>
        <w:t>entraînent d</w:t>
      </w:r>
      <w:r w:rsidRPr="0052721B">
        <w:rPr>
          <w:rFonts w:ascii="Arial" w:hAnsi="Arial" w:cs="Arial"/>
          <w:color w:val="000000"/>
          <w:sz w:val="20"/>
          <w:lang w:val="fr-FR"/>
        </w:rPr>
        <w:t>’</w:t>
      </w:r>
      <w:r w:rsidR="00363485" w:rsidRPr="0052721B">
        <w:rPr>
          <w:rFonts w:ascii="Arial" w:hAnsi="Arial" w:cs="Arial"/>
          <w:color w:val="000000"/>
          <w:sz w:val="20"/>
          <w:lang w:val="fr-FR"/>
        </w:rPr>
        <w:t xml:space="preserve">autres </w:t>
      </w:r>
      <w:r w:rsidR="00873B85" w:rsidRPr="0052721B">
        <w:rPr>
          <w:rFonts w:ascii="Arial" w:hAnsi="Arial" w:cs="Arial"/>
          <w:color w:val="000000"/>
          <w:sz w:val="20"/>
          <w:lang w:val="fr-FR"/>
        </w:rPr>
        <w:t xml:space="preserve">sur la voie </w:t>
      </w:r>
      <w:r w:rsidR="00363485" w:rsidRPr="0052721B">
        <w:rPr>
          <w:rFonts w:ascii="Arial" w:hAnsi="Arial" w:cs="Arial"/>
          <w:color w:val="000000"/>
          <w:sz w:val="20"/>
          <w:lang w:val="fr-FR"/>
        </w:rPr>
        <w:t>d</w:t>
      </w:r>
      <w:r w:rsidRPr="0052721B">
        <w:rPr>
          <w:rFonts w:ascii="Arial" w:hAnsi="Arial" w:cs="Arial"/>
          <w:color w:val="000000"/>
          <w:sz w:val="20"/>
          <w:lang w:val="fr-FR"/>
        </w:rPr>
        <w:t>’</w:t>
      </w:r>
      <w:r w:rsidR="00363485" w:rsidRPr="0052721B">
        <w:rPr>
          <w:rFonts w:ascii="Arial" w:hAnsi="Arial" w:cs="Arial"/>
          <w:color w:val="000000"/>
          <w:sz w:val="20"/>
          <w:lang w:val="fr-FR"/>
        </w:rPr>
        <w:t xml:space="preserve">accords transnationaux est une réalité qui a démontré </w:t>
      </w:r>
      <w:r w:rsidRPr="0052721B">
        <w:rPr>
          <w:rFonts w:ascii="Arial" w:hAnsi="Arial" w:cs="Arial"/>
          <w:color w:val="000000"/>
          <w:sz w:val="20"/>
          <w:lang w:val="fr-FR"/>
        </w:rPr>
        <w:t xml:space="preserve">tout </w:t>
      </w:r>
      <w:r w:rsidR="00363485" w:rsidRPr="0052721B">
        <w:rPr>
          <w:rFonts w:ascii="Arial" w:hAnsi="Arial" w:cs="Arial"/>
          <w:color w:val="000000"/>
          <w:sz w:val="20"/>
          <w:lang w:val="fr-FR"/>
        </w:rPr>
        <w:t xml:space="preserve">son potentiel </w:t>
      </w:r>
      <w:r w:rsidRPr="0052721B">
        <w:rPr>
          <w:rFonts w:ascii="Arial" w:hAnsi="Arial" w:cs="Arial"/>
          <w:color w:val="000000"/>
          <w:sz w:val="20"/>
          <w:lang w:val="fr-FR"/>
        </w:rPr>
        <w:t>au cours d</w:t>
      </w:r>
      <w:r w:rsidR="00363485" w:rsidRPr="0052721B">
        <w:rPr>
          <w:rFonts w:ascii="Arial" w:hAnsi="Arial" w:cs="Arial"/>
          <w:color w:val="000000"/>
          <w:sz w:val="20"/>
          <w:lang w:val="fr-FR"/>
        </w:rPr>
        <w:t>es 60</w:t>
      </w:r>
      <w:r w:rsidRPr="0052721B">
        <w:rPr>
          <w:rFonts w:ascii="Arial" w:hAnsi="Arial" w:cs="Arial"/>
          <w:color w:val="000000"/>
          <w:sz w:val="20"/>
          <w:lang w:val="fr-FR"/>
        </w:rPr>
        <w:t> </w:t>
      </w:r>
      <w:r w:rsidR="00363485" w:rsidRPr="0052721B">
        <w:rPr>
          <w:rFonts w:ascii="Arial" w:hAnsi="Arial" w:cs="Arial"/>
          <w:color w:val="000000"/>
          <w:sz w:val="20"/>
          <w:lang w:val="fr-FR"/>
        </w:rPr>
        <w:t>dernières années</w:t>
      </w:r>
      <w:r w:rsidR="00555DB1" w:rsidRPr="0052721B">
        <w:rPr>
          <w:rFonts w:ascii="Arial" w:hAnsi="Arial" w:cs="Arial"/>
          <w:color w:val="000000"/>
          <w:sz w:val="20"/>
          <w:lang w:val="fr-FR"/>
        </w:rPr>
        <w:t xml:space="preserve">. </w:t>
      </w:r>
      <w:r w:rsidR="00363485" w:rsidRPr="0052721B">
        <w:rPr>
          <w:rFonts w:ascii="Arial" w:hAnsi="Arial" w:cs="Arial"/>
          <w:color w:val="000000"/>
          <w:sz w:val="20"/>
          <w:lang w:val="fr-FR"/>
        </w:rPr>
        <w:t xml:space="preserve">Il </w:t>
      </w:r>
      <w:r w:rsidRPr="0052721B">
        <w:rPr>
          <w:rFonts w:ascii="Arial" w:hAnsi="Arial" w:cs="Arial"/>
          <w:color w:val="000000"/>
          <w:sz w:val="20"/>
          <w:lang w:val="fr-FR"/>
        </w:rPr>
        <w:t>sera malgré tout nécessaire de</w:t>
      </w:r>
      <w:r w:rsidR="00363485" w:rsidRPr="0052721B">
        <w:rPr>
          <w:rFonts w:ascii="Arial" w:hAnsi="Arial" w:cs="Arial"/>
          <w:color w:val="000000"/>
          <w:sz w:val="20"/>
          <w:lang w:val="fr-FR"/>
        </w:rPr>
        <w:t xml:space="preserve"> déterminer </w:t>
      </w:r>
      <w:r w:rsidRPr="0052721B">
        <w:rPr>
          <w:rFonts w:ascii="Arial" w:hAnsi="Arial" w:cs="Arial"/>
          <w:color w:val="000000"/>
          <w:sz w:val="20"/>
          <w:lang w:val="fr-FR"/>
        </w:rPr>
        <w:t>le</w:t>
      </w:r>
      <w:r w:rsidR="00363485" w:rsidRPr="0052721B">
        <w:rPr>
          <w:rFonts w:ascii="Arial" w:hAnsi="Arial" w:cs="Arial"/>
          <w:color w:val="000000"/>
          <w:sz w:val="20"/>
          <w:lang w:val="fr-FR"/>
        </w:rPr>
        <w:t xml:space="preserve">s </w:t>
      </w:r>
      <w:r w:rsidR="00873B85" w:rsidRPr="0052721B">
        <w:rPr>
          <w:rFonts w:ascii="Arial" w:hAnsi="Arial" w:cs="Arial"/>
          <w:color w:val="000000"/>
          <w:sz w:val="20"/>
          <w:lang w:val="fr-FR"/>
        </w:rPr>
        <w:t xml:space="preserve">domaines </w:t>
      </w:r>
      <w:r w:rsidRPr="0052721B">
        <w:rPr>
          <w:rFonts w:ascii="Arial" w:hAnsi="Arial" w:cs="Arial"/>
          <w:color w:val="000000"/>
          <w:sz w:val="20"/>
          <w:lang w:val="fr-FR"/>
        </w:rPr>
        <w:t xml:space="preserve">pour lesquels </w:t>
      </w:r>
      <w:r w:rsidR="00363485" w:rsidRPr="0052721B">
        <w:rPr>
          <w:rFonts w:ascii="Arial" w:hAnsi="Arial" w:cs="Arial"/>
          <w:color w:val="000000"/>
          <w:sz w:val="20"/>
          <w:lang w:val="fr-FR"/>
        </w:rPr>
        <w:t xml:space="preserve">ce concept </w:t>
      </w:r>
      <w:r w:rsidRPr="0052721B">
        <w:rPr>
          <w:rFonts w:ascii="Arial" w:hAnsi="Arial" w:cs="Arial"/>
          <w:color w:val="000000"/>
          <w:sz w:val="20"/>
          <w:lang w:val="fr-FR"/>
        </w:rPr>
        <w:t>«</w:t>
      </w:r>
      <w:r w:rsidR="00363485" w:rsidRPr="0052721B">
        <w:rPr>
          <w:rFonts w:ascii="Arial" w:hAnsi="Arial" w:cs="Arial"/>
          <w:color w:val="000000"/>
          <w:sz w:val="20"/>
          <w:lang w:val="fr-FR"/>
        </w:rPr>
        <w:t>à deux</w:t>
      </w:r>
      <w:r w:rsidRPr="0052721B">
        <w:rPr>
          <w:rFonts w:ascii="Arial" w:hAnsi="Arial" w:cs="Arial"/>
          <w:color w:val="000000"/>
          <w:sz w:val="20"/>
          <w:lang w:val="fr-FR"/>
        </w:rPr>
        <w:t> </w:t>
      </w:r>
      <w:r w:rsidR="00363485" w:rsidRPr="0052721B">
        <w:rPr>
          <w:rFonts w:ascii="Arial" w:hAnsi="Arial" w:cs="Arial"/>
          <w:color w:val="000000"/>
          <w:sz w:val="20"/>
          <w:lang w:val="fr-FR"/>
        </w:rPr>
        <w:t>vitesses</w:t>
      </w:r>
      <w:r w:rsidRPr="0052721B">
        <w:rPr>
          <w:rFonts w:ascii="Arial" w:hAnsi="Arial" w:cs="Arial"/>
          <w:color w:val="000000"/>
          <w:sz w:val="20"/>
          <w:lang w:val="fr-FR"/>
        </w:rPr>
        <w:t>»</w:t>
      </w:r>
      <w:r w:rsidR="00363485" w:rsidRPr="0052721B">
        <w:rPr>
          <w:rFonts w:ascii="Arial" w:hAnsi="Arial" w:cs="Arial"/>
          <w:color w:val="000000"/>
          <w:sz w:val="20"/>
          <w:lang w:val="fr-FR"/>
        </w:rPr>
        <w:t xml:space="preserve"> est valable et ceux pour lesquels il ne</w:t>
      </w:r>
      <w:r w:rsidRPr="0052721B">
        <w:rPr>
          <w:rFonts w:ascii="Arial" w:hAnsi="Arial" w:cs="Arial"/>
          <w:color w:val="000000"/>
          <w:sz w:val="20"/>
          <w:lang w:val="fr-FR"/>
        </w:rPr>
        <w:t xml:space="preserve"> l’e</w:t>
      </w:r>
      <w:r w:rsidR="00363485" w:rsidRPr="0052721B">
        <w:rPr>
          <w:rFonts w:ascii="Arial" w:hAnsi="Arial" w:cs="Arial"/>
          <w:color w:val="000000"/>
          <w:sz w:val="20"/>
          <w:lang w:val="fr-FR"/>
        </w:rPr>
        <w:t>st pas du tout</w:t>
      </w:r>
      <w:r w:rsidR="00434C97" w:rsidRPr="0052721B">
        <w:rPr>
          <w:rFonts w:ascii="Arial" w:hAnsi="Arial" w:cs="Arial"/>
          <w:color w:val="000000"/>
          <w:sz w:val="20"/>
          <w:lang w:val="fr-FR"/>
        </w:rPr>
        <w:t>.</w:t>
      </w:r>
      <w:r w:rsidR="004071E4" w:rsidRPr="0052721B">
        <w:rPr>
          <w:rFonts w:ascii="Arial" w:hAnsi="Arial" w:cs="Arial"/>
          <w:color w:val="000000"/>
          <w:sz w:val="20"/>
          <w:lang w:val="fr-FR"/>
        </w:rPr>
        <w:t xml:space="preserve"> </w:t>
      </w:r>
      <w:r w:rsidR="00363485" w:rsidRPr="0052721B">
        <w:rPr>
          <w:rFonts w:ascii="Arial" w:hAnsi="Arial" w:cs="Arial"/>
          <w:color w:val="000000"/>
          <w:sz w:val="20"/>
          <w:lang w:val="fr-FR"/>
        </w:rPr>
        <w:t>L</w:t>
      </w:r>
      <w:r w:rsidR="004071E4" w:rsidRPr="0052721B">
        <w:rPr>
          <w:rFonts w:ascii="Arial" w:hAnsi="Arial" w:cs="Arial"/>
          <w:color w:val="000000"/>
          <w:sz w:val="20"/>
          <w:lang w:val="fr-FR"/>
        </w:rPr>
        <w:t>e principe</w:t>
      </w:r>
      <w:r w:rsidR="00BB0FB9" w:rsidRPr="0052721B">
        <w:rPr>
          <w:rFonts w:ascii="Arial" w:hAnsi="Arial" w:cs="Arial"/>
          <w:color w:val="000000"/>
          <w:sz w:val="20"/>
          <w:lang w:val="fr-FR"/>
        </w:rPr>
        <w:t xml:space="preserve"> </w:t>
      </w:r>
      <w:r w:rsidRPr="0052721B">
        <w:rPr>
          <w:rFonts w:ascii="Arial" w:hAnsi="Arial" w:cs="Arial"/>
          <w:color w:val="000000"/>
          <w:sz w:val="20"/>
          <w:lang w:val="fr-FR"/>
        </w:rPr>
        <w:t>du «</w:t>
      </w:r>
      <w:r w:rsidR="00363485" w:rsidRPr="0052721B">
        <w:rPr>
          <w:rFonts w:ascii="Arial" w:hAnsi="Arial" w:cs="Arial"/>
          <w:color w:val="000000"/>
          <w:sz w:val="20"/>
          <w:lang w:val="fr-FR"/>
        </w:rPr>
        <w:t>marché unique et rien de moins</w:t>
      </w:r>
      <w:r w:rsidRPr="0052721B">
        <w:rPr>
          <w:rFonts w:ascii="Arial" w:hAnsi="Arial" w:cs="Arial"/>
          <w:color w:val="000000"/>
          <w:sz w:val="20"/>
          <w:lang w:val="fr-FR"/>
        </w:rPr>
        <w:t>»</w:t>
      </w:r>
      <w:r w:rsidR="00BB0FB9" w:rsidRPr="0052721B">
        <w:rPr>
          <w:rFonts w:ascii="Arial" w:hAnsi="Arial" w:cs="Arial"/>
          <w:color w:val="000000"/>
          <w:sz w:val="20"/>
          <w:lang w:val="fr-FR"/>
        </w:rPr>
        <w:t xml:space="preserve"> (cf. </w:t>
      </w:r>
      <w:r w:rsidRPr="0052721B">
        <w:rPr>
          <w:rFonts w:ascii="Arial" w:hAnsi="Arial" w:cs="Arial"/>
          <w:color w:val="000000"/>
          <w:sz w:val="20"/>
          <w:lang w:val="fr-FR"/>
        </w:rPr>
        <w:t xml:space="preserve">les observations sur le </w:t>
      </w:r>
      <w:r w:rsidR="00BB0FB9" w:rsidRPr="0052721B">
        <w:rPr>
          <w:rFonts w:ascii="Arial" w:hAnsi="Arial" w:cs="Arial"/>
          <w:color w:val="000000"/>
          <w:sz w:val="20"/>
          <w:lang w:val="fr-FR"/>
        </w:rPr>
        <w:t>sc</w:t>
      </w:r>
      <w:r w:rsidRPr="0052721B">
        <w:rPr>
          <w:rFonts w:ascii="Arial" w:hAnsi="Arial" w:cs="Arial"/>
          <w:color w:val="000000"/>
          <w:sz w:val="20"/>
          <w:lang w:val="fr-FR"/>
        </w:rPr>
        <w:t>é</w:t>
      </w:r>
      <w:r w:rsidR="00BB0FB9" w:rsidRPr="0052721B">
        <w:rPr>
          <w:rFonts w:ascii="Arial" w:hAnsi="Arial" w:cs="Arial"/>
          <w:color w:val="000000"/>
          <w:sz w:val="20"/>
          <w:lang w:val="fr-FR"/>
        </w:rPr>
        <w:t>nario</w:t>
      </w:r>
      <w:r w:rsidRPr="0052721B">
        <w:rPr>
          <w:rFonts w:ascii="Arial" w:hAnsi="Arial" w:cs="Arial"/>
          <w:color w:val="000000"/>
          <w:sz w:val="20"/>
          <w:lang w:val="fr-FR"/>
        </w:rPr>
        <w:t> </w:t>
      </w:r>
      <w:r w:rsidR="00BB0FB9" w:rsidRPr="0052721B">
        <w:rPr>
          <w:rFonts w:ascii="Arial" w:hAnsi="Arial" w:cs="Arial"/>
          <w:color w:val="000000"/>
          <w:sz w:val="20"/>
          <w:lang w:val="fr-FR"/>
        </w:rPr>
        <w:t xml:space="preserve">2) </w:t>
      </w:r>
      <w:r w:rsidR="00363485" w:rsidRPr="0052721B">
        <w:rPr>
          <w:rFonts w:ascii="Arial" w:hAnsi="Arial" w:cs="Arial"/>
          <w:color w:val="000000"/>
          <w:sz w:val="20"/>
          <w:lang w:val="fr-FR"/>
        </w:rPr>
        <w:t xml:space="preserve">pose </w:t>
      </w:r>
      <w:r w:rsidRPr="0052721B">
        <w:rPr>
          <w:rFonts w:ascii="Arial" w:hAnsi="Arial" w:cs="Arial"/>
          <w:color w:val="000000"/>
          <w:sz w:val="20"/>
          <w:lang w:val="fr-FR"/>
        </w:rPr>
        <w:t xml:space="preserve">bel et </w:t>
      </w:r>
      <w:r w:rsidR="00363485" w:rsidRPr="0052721B">
        <w:rPr>
          <w:rFonts w:ascii="Arial" w:hAnsi="Arial" w:cs="Arial"/>
          <w:color w:val="000000"/>
          <w:sz w:val="20"/>
          <w:lang w:val="fr-FR"/>
        </w:rPr>
        <w:t xml:space="preserve">bien une nécessaire limite </w:t>
      </w:r>
      <w:r w:rsidR="00873B85" w:rsidRPr="0052721B">
        <w:rPr>
          <w:rFonts w:ascii="Arial" w:hAnsi="Arial" w:cs="Arial"/>
          <w:color w:val="000000"/>
          <w:sz w:val="20"/>
          <w:lang w:val="fr-FR"/>
        </w:rPr>
        <w:t xml:space="preserve">au </w:t>
      </w:r>
      <w:r w:rsidR="00363485" w:rsidRPr="0052721B">
        <w:rPr>
          <w:rFonts w:ascii="Arial" w:hAnsi="Arial" w:cs="Arial"/>
          <w:color w:val="000000"/>
          <w:sz w:val="20"/>
          <w:lang w:val="fr-FR"/>
        </w:rPr>
        <w:t>concept à plusieurs vitesses</w:t>
      </w:r>
      <w:r w:rsidR="004071E4" w:rsidRPr="0052721B">
        <w:rPr>
          <w:rFonts w:ascii="Arial" w:hAnsi="Arial" w:cs="Arial"/>
          <w:color w:val="000000"/>
          <w:sz w:val="20"/>
          <w:lang w:val="fr-FR"/>
        </w:rPr>
        <w:t>.</w:t>
      </w:r>
    </w:p>
    <w:p w:rsidR="00D7551A" w:rsidRPr="0052721B" w:rsidRDefault="0014552B" w:rsidP="0052721B">
      <w:pPr>
        <w:widowControl w:val="0"/>
        <w:overflowPunct/>
        <w:spacing w:line="241" w:lineRule="atLeast"/>
        <w:textAlignment w:val="auto"/>
        <w:rPr>
          <w:rFonts w:ascii="Helvetica" w:hAnsi="Helvetica" w:cs="Helvetica"/>
          <w:color w:val="000000"/>
          <w:sz w:val="20"/>
          <w:lang w:val="fr-FR"/>
        </w:rPr>
      </w:pPr>
      <w:r w:rsidRPr="0052721B">
        <w:rPr>
          <w:rFonts w:ascii="Arial" w:hAnsi="Arial" w:cs="Arial"/>
          <w:color w:val="000000"/>
          <w:sz w:val="20"/>
          <w:lang w:val="fr-FR"/>
        </w:rPr>
        <w:t>Dès à présent</w:t>
      </w:r>
      <w:r w:rsidR="00580C95" w:rsidRPr="0052721B">
        <w:rPr>
          <w:rFonts w:ascii="Arial" w:hAnsi="Arial" w:cs="Arial"/>
          <w:color w:val="000000"/>
          <w:sz w:val="20"/>
          <w:lang w:val="fr-FR"/>
        </w:rPr>
        <w:t>, l</w:t>
      </w:r>
      <w:r w:rsidRPr="0052721B">
        <w:rPr>
          <w:rFonts w:ascii="Arial" w:hAnsi="Arial" w:cs="Arial"/>
          <w:color w:val="000000"/>
          <w:sz w:val="20"/>
          <w:lang w:val="fr-FR"/>
        </w:rPr>
        <w:t>’</w:t>
      </w:r>
      <w:r w:rsidR="00580C95" w:rsidRPr="0052721B">
        <w:rPr>
          <w:rFonts w:ascii="Arial" w:hAnsi="Arial" w:cs="Arial"/>
          <w:color w:val="000000"/>
          <w:sz w:val="20"/>
          <w:lang w:val="fr-FR"/>
        </w:rPr>
        <w:t xml:space="preserve">UE, </w:t>
      </w:r>
      <w:r w:rsidRPr="0052721B">
        <w:rPr>
          <w:rFonts w:ascii="Arial" w:hAnsi="Arial" w:cs="Arial"/>
          <w:color w:val="000000"/>
          <w:sz w:val="20"/>
          <w:lang w:val="fr-FR"/>
        </w:rPr>
        <w:t>la zone euro</w:t>
      </w:r>
      <w:r w:rsidR="00BB0FB9" w:rsidRPr="0052721B">
        <w:rPr>
          <w:rFonts w:ascii="Arial" w:hAnsi="Arial" w:cs="Arial"/>
          <w:color w:val="000000"/>
          <w:sz w:val="20"/>
          <w:lang w:val="fr-FR"/>
        </w:rPr>
        <w:t xml:space="preserve">, </w:t>
      </w:r>
      <w:r w:rsidR="00580C95" w:rsidRPr="0052721B">
        <w:rPr>
          <w:rFonts w:ascii="Arial" w:hAnsi="Arial" w:cs="Arial"/>
          <w:color w:val="000000"/>
          <w:sz w:val="20"/>
          <w:lang w:val="fr-FR"/>
        </w:rPr>
        <w:t>l</w:t>
      </w:r>
      <w:r w:rsidRPr="0052721B">
        <w:rPr>
          <w:rFonts w:ascii="Arial" w:hAnsi="Arial" w:cs="Arial"/>
          <w:color w:val="000000"/>
          <w:sz w:val="20"/>
          <w:lang w:val="fr-FR"/>
        </w:rPr>
        <w:t>’</w:t>
      </w:r>
      <w:r w:rsidR="00580C95" w:rsidRPr="0052721B">
        <w:rPr>
          <w:rFonts w:ascii="Arial" w:hAnsi="Arial" w:cs="Arial"/>
          <w:color w:val="000000"/>
          <w:sz w:val="20"/>
          <w:lang w:val="fr-FR"/>
        </w:rPr>
        <w:t>espace S</w:t>
      </w:r>
      <w:r w:rsidR="00434C97" w:rsidRPr="0052721B">
        <w:rPr>
          <w:rFonts w:ascii="Arial" w:hAnsi="Arial" w:cs="Arial"/>
          <w:color w:val="000000"/>
          <w:sz w:val="20"/>
          <w:lang w:val="fr-FR"/>
        </w:rPr>
        <w:t xml:space="preserve">chengen, </w:t>
      </w:r>
      <w:r w:rsidR="00580C95" w:rsidRPr="0052721B">
        <w:rPr>
          <w:rFonts w:ascii="Arial" w:hAnsi="Arial" w:cs="Arial"/>
          <w:color w:val="000000"/>
          <w:sz w:val="20"/>
          <w:lang w:val="fr-FR"/>
        </w:rPr>
        <w:t>l</w:t>
      </w:r>
      <w:r w:rsidRPr="0052721B">
        <w:rPr>
          <w:rFonts w:ascii="Arial" w:hAnsi="Arial" w:cs="Arial"/>
          <w:color w:val="000000"/>
          <w:sz w:val="20"/>
          <w:lang w:val="fr-FR"/>
        </w:rPr>
        <w:t>’</w:t>
      </w:r>
      <w:r w:rsidR="00580C95" w:rsidRPr="0052721B">
        <w:rPr>
          <w:rFonts w:ascii="Arial" w:hAnsi="Arial" w:cs="Arial"/>
          <w:color w:val="000000"/>
          <w:sz w:val="20"/>
          <w:lang w:val="fr-FR"/>
        </w:rPr>
        <w:t xml:space="preserve">Espace </w:t>
      </w:r>
      <w:r w:rsidRPr="0052721B">
        <w:rPr>
          <w:rFonts w:ascii="Arial" w:hAnsi="Arial" w:cs="Arial"/>
          <w:color w:val="000000"/>
          <w:sz w:val="20"/>
          <w:lang w:val="fr-FR"/>
        </w:rPr>
        <w:t>é</w:t>
      </w:r>
      <w:r w:rsidR="00580C95" w:rsidRPr="0052721B">
        <w:rPr>
          <w:rFonts w:ascii="Arial" w:hAnsi="Arial" w:cs="Arial"/>
          <w:color w:val="000000"/>
          <w:sz w:val="20"/>
          <w:lang w:val="fr-FR"/>
        </w:rPr>
        <w:t xml:space="preserve">conomique </w:t>
      </w:r>
      <w:r w:rsidRPr="0052721B">
        <w:rPr>
          <w:rFonts w:ascii="Arial" w:hAnsi="Arial" w:cs="Arial"/>
          <w:color w:val="000000"/>
          <w:sz w:val="20"/>
          <w:lang w:val="fr-FR"/>
        </w:rPr>
        <w:t>e</w:t>
      </w:r>
      <w:r w:rsidR="00434C97" w:rsidRPr="0052721B">
        <w:rPr>
          <w:rFonts w:ascii="Arial" w:hAnsi="Arial" w:cs="Arial"/>
          <w:color w:val="000000"/>
          <w:sz w:val="20"/>
          <w:lang w:val="fr-FR"/>
        </w:rPr>
        <w:t>urop</w:t>
      </w:r>
      <w:r w:rsidR="00580C95" w:rsidRPr="0052721B">
        <w:rPr>
          <w:rFonts w:ascii="Arial" w:hAnsi="Arial" w:cs="Arial"/>
          <w:color w:val="000000"/>
          <w:sz w:val="20"/>
          <w:lang w:val="fr-FR"/>
        </w:rPr>
        <w:t>é</w:t>
      </w:r>
      <w:r w:rsidR="00434C97" w:rsidRPr="0052721B">
        <w:rPr>
          <w:rFonts w:ascii="Arial" w:hAnsi="Arial" w:cs="Arial"/>
          <w:color w:val="000000"/>
          <w:sz w:val="20"/>
          <w:lang w:val="fr-FR"/>
        </w:rPr>
        <w:t>e</w:t>
      </w:r>
      <w:r w:rsidR="00580C95" w:rsidRPr="0052721B">
        <w:rPr>
          <w:rFonts w:ascii="Arial" w:hAnsi="Arial" w:cs="Arial"/>
          <w:color w:val="000000"/>
          <w:sz w:val="20"/>
          <w:lang w:val="fr-FR"/>
        </w:rPr>
        <w:t xml:space="preserve">n </w:t>
      </w:r>
      <w:r w:rsidRPr="0052721B">
        <w:rPr>
          <w:rFonts w:ascii="Arial" w:hAnsi="Arial" w:cs="Arial"/>
          <w:color w:val="000000"/>
          <w:sz w:val="20"/>
          <w:lang w:val="fr-FR"/>
        </w:rPr>
        <w:t xml:space="preserve">constituent un entrelacs </w:t>
      </w:r>
      <w:r w:rsidR="00580C95" w:rsidRPr="0052721B">
        <w:rPr>
          <w:rFonts w:ascii="Arial" w:hAnsi="Arial" w:cs="Arial"/>
          <w:color w:val="000000"/>
          <w:sz w:val="20"/>
          <w:lang w:val="fr-FR"/>
        </w:rPr>
        <w:t>de groupes d</w:t>
      </w:r>
      <w:r w:rsidRPr="0052721B">
        <w:rPr>
          <w:rFonts w:ascii="Arial" w:hAnsi="Arial" w:cs="Arial"/>
          <w:color w:val="000000"/>
          <w:sz w:val="20"/>
          <w:lang w:val="fr-FR"/>
        </w:rPr>
        <w:t xml:space="preserve">’États </w:t>
      </w:r>
      <w:r w:rsidR="00580C95" w:rsidRPr="0052721B">
        <w:rPr>
          <w:rFonts w:ascii="Arial" w:hAnsi="Arial" w:cs="Arial"/>
          <w:color w:val="000000"/>
          <w:sz w:val="20"/>
          <w:lang w:val="fr-FR"/>
        </w:rPr>
        <w:t xml:space="preserve">en </w:t>
      </w:r>
      <w:r w:rsidRPr="0052721B">
        <w:rPr>
          <w:rFonts w:ascii="Arial" w:hAnsi="Arial" w:cs="Arial"/>
          <w:color w:val="000000"/>
          <w:sz w:val="20"/>
          <w:lang w:val="fr-FR"/>
        </w:rPr>
        <w:t xml:space="preserve">matière </w:t>
      </w:r>
      <w:r w:rsidR="00580C95" w:rsidRPr="0052721B">
        <w:rPr>
          <w:rFonts w:ascii="Arial" w:hAnsi="Arial" w:cs="Arial"/>
          <w:color w:val="000000"/>
          <w:sz w:val="20"/>
          <w:lang w:val="fr-FR"/>
        </w:rPr>
        <w:t>d</w:t>
      </w:r>
      <w:r w:rsidRPr="0052721B">
        <w:rPr>
          <w:rFonts w:ascii="Arial" w:hAnsi="Arial" w:cs="Arial"/>
          <w:color w:val="000000"/>
          <w:sz w:val="20"/>
          <w:lang w:val="fr-FR"/>
        </w:rPr>
        <w:t>’</w:t>
      </w:r>
      <w:r w:rsidR="00873B85" w:rsidRPr="0052721B">
        <w:rPr>
          <w:rFonts w:ascii="Arial" w:hAnsi="Arial" w:cs="Arial"/>
          <w:color w:val="000000"/>
          <w:sz w:val="20"/>
          <w:lang w:val="fr-FR"/>
        </w:rPr>
        <w:t>obligations</w:t>
      </w:r>
      <w:r w:rsidR="00687F89" w:rsidRPr="0052721B">
        <w:rPr>
          <w:rFonts w:ascii="Arial" w:hAnsi="Arial" w:cs="Arial"/>
          <w:color w:val="000000"/>
          <w:sz w:val="20"/>
          <w:lang w:val="fr-FR"/>
        </w:rPr>
        <w:t xml:space="preserve"> e</w:t>
      </w:r>
      <w:r w:rsidR="00580C95" w:rsidRPr="0052721B">
        <w:rPr>
          <w:rFonts w:ascii="Arial" w:hAnsi="Arial" w:cs="Arial"/>
          <w:color w:val="000000"/>
          <w:sz w:val="20"/>
          <w:lang w:val="fr-FR"/>
        </w:rPr>
        <w:t>t de coopération</w:t>
      </w:r>
      <w:r w:rsidR="00434C97" w:rsidRPr="0052721B">
        <w:rPr>
          <w:rFonts w:ascii="Arial" w:hAnsi="Arial" w:cs="Arial"/>
          <w:color w:val="000000"/>
          <w:sz w:val="20"/>
          <w:lang w:val="fr-FR"/>
        </w:rPr>
        <w:t xml:space="preserve">. </w:t>
      </w:r>
      <w:r w:rsidRPr="0052721B">
        <w:rPr>
          <w:rFonts w:ascii="Arial" w:hAnsi="Arial" w:cs="Arial"/>
          <w:color w:val="000000"/>
          <w:sz w:val="20"/>
          <w:lang w:val="fr-FR"/>
        </w:rPr>
        <w:t>En outre</w:t>
      </w:r>
      <w:r w:rsidR="00580C95" w:rsidRPr="0052721B">
        <w:rPr>
          <w:rFonts w:ascii="Arial" w:hAnsi="Arial" w:cs="Arial"/>
          <w:color w:val="000000"/>
          <w:sz w:val="20"/>
          <w:lang w:val="fr-FR"/>
        </w:rPr>
        <w:t xml:space="preserve">, </w:t>
      </w:r>
      <w:r w:rsidR="00B82D4B" w:rsidRPr="0052721B">
        <w:rPr>
          <w:rFonts w:ascii="Arial" w:hAnsi="Arial" w:cs="Arial"/>
          <w:color w:val="000000"/>
          <w:sz w:val="20"/>
          <w:lang w:val="fr-FR"/>
        </w:rPr>
        <w:t xml:space="preserve">le marché unique peut </w:t>
      </w:r>
      <w:r w:rsidRPr="0052721B">
        <w:rPr>
          <w:rFonts w:ascii="Arial" w:hAnsi="Arial" w:cs="Arial"/>
          <w:color w:val="000000"/>
          <w:sz w:val="20"/>
          <w:lang w:val="fr-FR"/>
        </w:rPr>
        <w:t xml:space="preserve">ce faisant </w:t>
      </w:r>
      <w:r w:rsidR="00B82D4B" w:rsidRPr="0052721B">
        <w:rPr>
          <w:rFonts w:ascii="Arial" w:hAnsi="Arial" w:cs="Arial"/>
          <w:color w:val="000000"/>
          <w:sz w:val="20"/>
          <w:lang w:val="fr-FR"/>
        </w:rPr>
        <w:t xml:space="preserve">se fragmenter </w:t>
      </w:r>
      <w:r w:rsidRPr="0052721B">
        <w:rPr>
          <w:rFonts w:ascii="Arial" w:hAnsi="Arial" w:cs="Arial"/>
          <w:color w:val="000000"/>
          <w:sz w:val="20"/>
          <w:lang w:val="fr-FR"/>
        </w:rPr>
        <w:t>encore,</w:t>
      </w:r>
      <w:r w:rsidR="00B82D4B" w:rsidRPr="0052721B">
        <w:rPr>
          <w:rFonts w:ascii="Arial" w:hAnsi="Arial" w:cs="Arial"/>
          <w:color w:val="000000"/>
          <w:sz w:val="20"/>
          <w:lang w:val="fr-FR"/>
        </w:rPr>
        <w:t xml:space="preserve"> avec toutes </w:t>
      </w:r>
      <w:r w:rsidRPr="0052721B">
        <w:rPr>
          <w:rFonts w:ascii="Arial" w:hAnsi="Arial" w:cs="Arial"/>
          <w:color w:val="000000"/>
          <w:sz w:val="20"/>
          <w:lang w:val="fr-FR"/>
        </w:rPr>
        <w:t>l</w:t>
      </w:r>
      <w:r w:rsidR="00B82D4B" w:rsidRPr="0052721B">
        <w:rPr>
          <w:rFonts w:ascii="Arial" w:hAnsi="Arial" w:cs="Arial"/>
          <w:color w:val="000000"/>
          <w:sz w:val="20"/>
          <w:lang w:val="fr-FR"/>
        </w:rPr>
        <w:t xml:space="preserve">es conséquences </w:t>
      </w:r>
      <w:r w:rsidR="00873B85" w:rsidRPr="0052721B">
        <w:rPr>
          <w:rFonts w:ascii="Arial" w:hAnsi="Arial" w:cs="Arial"/>
          <w:color w:val="000000"/>
          <w:sz w:val="20"/>
          <w:lang w:val="fr-FR"/>
        </w:rPr>
        <w:t>qui en découlent</w:t>
      </w:r>
      <w:r w:rsidRPr="0052721B">
        <w:rPr>
          <w:rFonts w:ascii="Arial" w:hAnsi="Arial" w:cs="Arial"/>
          <w:color w:val="000000"/>
          <w:sz w:val="20"/>
          <w:lang w:val="fr-FR"/>
        </w:rPr>
        <w:t xml:space="preserve">, notamment </w:t>
      </w:r>
      <w:r w:rsidR="00B82D4B" w:rsidRPr="0052721B">
        <w:rPr>
          <w:rFonts w:ascii="Arial" w:hAnsi="Arial" w:cs="Arial"/>
          <w:color w:val="000000"/>
          <w:sz w:val="20"/>
          <w:lang w:val="fr-FR"/>
        </w:rPr>
        <w:t xml:space="preserve">la </w:t>
      </w:r>
      <w:r w:rsidR="00613C01" w:rsidRPr="0052721B">
        <w:rPr>
          <w:rFonts w:ascii="Arial" w:hAnsi="Arial" w:cs="Arial"/>
          <w:color w:val="000000"/>
          <w:sz w:val="20"/>
          <w:lang w:val="fr-FR"/>
        </w:rPr>
        <w:t>distorsion</w:t>
      </w:r>
      <w:r w:rsidR="00B82D4B" w:rsidRPr="0052721B">
        <w:rPr>
          <w:rFonts w:ascii="Arial" w:hAnsi="Arial" w:cs="Arial"/>
          <w:color w:val="000000"/>
          <w:sz w:val="20"/>
          <w:lang w:val="fr-FR"/>
        </w:rPr>
        <w:t xml:space="preserve"> de la</w:t>
      </w:r>
      <w:r w:rsidR="00D7551A" w:rsidRPr="0052721B">
        <w:rPr>
          <w:rFonts w:ascii="Arial" w:hAnsi="Arial" w:cs="Arial"/>
          <w:color w:val="000000"/>
          <w:sz w:val="20"/>
          <w:lang w:val="fr-FR"/>
        </w:rPr>
        <w:t xml:space="preserve"> concurren</w:t>
      </w:r>
      <w:r w:rsidR="00B82D4B" w:rsidRPr="0052721B">
        <w:rPr>
          <w:rFonts w:ascii="Arial" w:hAnsi="Arial" w:cs="Arial"/>
          <w:color w:val="000000"/>
          <w:sz w:val="20"/>
          <w:lang w:val="fr-FR"/>
        </w:rPr>
        <w:t>c</w:t>
      </w:r>
      <w:r w:rsidR="00D7551A" w:rsidRPr="0052721B">
        <w:rPr>
          <w:rFonts w:ascii="Arial" w:hAnsi="Arial" w:cs="Arial"/>
          <w:color w:val="000000"/>
          <w:sz w:val="20"/>
          <w:lang w:val="fr-FR"/>
        </w:rPr>
        <w:t xml:space="preserve">e </w:t>
      </w:r>
      <w:r w:rsidR="00B82D4B" w:rsidRPr="0052721B">
        <w:rPr>
          <w:rFonts w:ascii="Arial" w:hAnsi="Arial" w:cs="Arial"/>
          <w:color w:val="000000"/>
          <w:sz w:val="20"/>
          <w:lang w:val="fr-FR"/>
        </w:rPr>
        <w:t xml:space="preserve">entre les </w:t>
      </w:r>
      <w:r w:rsidRPr="0052721B">
        <w:rPr>
          <w:rFonts w:ascii="Arial" w:hAnsi="Arial" w:cs="Arial"/>
          <w:color w:val="000000"/>
          <w:sz w:val="20"/>
          <w:lang w:val="fr-FR"/>
        </w:rPr>
        <w:t>É</w:t>
      </w:r>
      <w:r w:rsidR="00B82D4B" w:rsidRPr="0052721B">
        <w:rPr>
          <w:rFonts w:ascii="Arial" w:hAnsi="Arial" w:cs="Arial"/>
          <w:color w:val="000000"/>
          <w:sz w:val="20"/>
          <w:lang w:val="fr-FR"/>
        </w:rPr>
        <w:t>tats</w:t>
      </w:r>
      <w:r w:rsidRPr="0052721B">
        <w:rPr>
          <w:rFonts w:ascii="Arial" w:hAnsi="Arial" w:cs="Arial"/>
          <w:color w:val="000000"/>
          <w:sz w:val="20"/>
          <w:lang w:val="fr-FR"/>
        </w:rPr>
        <w:t xml:space="preserve"> </w:t>
      </w:r>
      <w:r w:rsidR="00B82D4B" w:rsidRPr="0052721B">
        <w:rPr>
          <w:rFonts w:ascii="Arial" w:hAnsi="Arial" w:cs="Arial"/>
          <w:color w:val="000000"/>
          <w:sz w:val="20"/>
          <w:lang w:val="fr-FR"/>
        </w:rPr>
        <w:t>membres concernés et une complication accrue des différentes règlementations</w:t>
      </w:r>
      <w:r w:rsidR="00D7551A" w:rsidRPr="0052721B">
        <w:rPr>
          <w:rFonts w:ascii="Arial" w:hAnsi="Arial" w:cs="Arial"/>
          <w:color w:val="000000"/>
          <w:sz w:val="20"/>
          <w:lang w:val="fr-FR"/>
        </w:rPr>
        <w:t xml:space="preserve">. </w:t>
      </w:r>
      <w:r w:rsidR="00B82D4B" w:rsidRPr="0052721B">
        <w:rPr>
          <w:rFonts w:ascii="Arial" w:hAnsi="Arial" w:cs="Arial"/>
          <w:color w:val="000000"/>
          <w:sz w:val="20"/>
          <w:lang w:val="fr-FR"/>
        </w:rPr>
        <w:t>L</w:t>
      </w:r>
      <w:r w:rsidRPr="0052721B">
        <w:rPr>
          <w:rFonts w:ascii="Arial" w:hAnsi="Arial" w:cs="Arial"/>
          <w:color w:val="000000"/>
          <w:sz w:val="20"/>
          <w:lang w:val="fr-FR"/>
        </w:rPr>
        <w:t>’</w:t>
      </w:r>
      <w:r w:rsidR="00B82D4B" w:rsidRPr="0052721B">
        <w:rPr>
          <w:rFonts w:ascii="Arial" w:hAnsi="Arial" w:cs="Arial"/>
          <w:color w:val="000000"/>
          <w:sz w:val="20"/>
          <w:lang w:val="fr-FR"/>
        </w:rPr>
        <w:t xml:space="preserve">applicabilité, le contrôle et la transparence </w:t>
      </w:r>
      <w:r w:rsidR="00F24849" w:rsidRPr="0052721B">
        <w:rPr>
          <w:rFonts w:ascii="Arial" w:hAnsi="Arial" w:cs="Arial"/>
          <w:color w:val="000000"/>
          <w:sz w:val="20"/>
          <w:lang w:val="fr-FR"/>
        </w:rPr>
        <w:t xml:space="preserve">dans la prise de décision sont donc des </w:t>
      </w:r>
      <w:r w:rsidRPr="0052721B">
        <w:rPr>
          <w:rFonts w:ascii="Arial" w:hAnsi="Arial" w:cs="Arial"/>
          <w:color w:val="000000"/>
          <w:sz w:val="20"/>
          <w:lang w:val="fr-FR"/>
        </w:rPr>
        <w:t xml:space="preserve">questions </w:t>
      </w:r>
      <w:r w:rsidR="00F24849" w:rsidRPr="0052721B">
        <w:rPr>
          <w:rFonts w:ascii="Arial" w:hAnsi="Arial" w:cs="Arial"/>
          <w:color w:val="000000"/>
          <w:sz w:val="20"/>
          <w:lang w:val="fr-FR"/>
        </w:rPr>
        <w:t>auxquel</w:t>
      </w:r>
      <w:r w:rsidRPr="0052721B">
        <w:rPr>
          <w:rFonts w:ascii="Arial" w:hAnsi="Arial" w:cs="Arial"/>
          <w:color w:val="000000"/>
          <w:sz w:val="20"/>
          <w:lang w:val="fr-FR"/>
        </w:rPr>
        <w:t>le</w:t>
      </w:r>
      <w:r w:rsidR="00F24849" w:rsidRPr="0052721B">
        <w:rPr>
          <w:rFonts w:ascii="Arial" w:hAnsi="Arial" w:cs="Arial"/>
          <w:color w:val="000000"/>
          <w:sz w:val="20"/>
          <w:lang w:val="fr-FR"/>
        </w:rPr>
        <w:t xml:space="preserve">s il faut être attentif dans </w:t>
      </w:r>
      <w:r w:rsidRPr="0052721B">
        <w:rPr>
          <w:rFonts w:ascii="Arial" w:hAnsi="Arial" w:cs="Arial"/>
          <w:color w:val="000000"/>
          <w:sz w:val="20"/>
          <w:lang w:val="fr-FR"/>
        </w:rPr>
        <w:t xml:space="preserve">le cadre de </w:t>
      </w:r>
      <w:r w:rsidR="00F24849" w:rsidRPr="0052721B">
        <w:rPr>
          <w:rFonts w:ascii="Arial" w:hAnsi="Arial" w:cs="Arial"/>
          <w:color w:val="000000"/>
          <w:sz w:val="20"/>
          <w:lang w:val="fr-FR"/>
        </w:rPr>
        <w:t>ce sc</w:t>
      </w:r>
      <w:r w:rsidRPr="0052721B">
        <w:rPr>
          <w:rFonts w:ascii="Arial" w:hAnsi="Arial" w:cs="Arial"/>
          <w:color w:val="000000"/>
          <w:sz w:val="20"/>
          <w:lang w:val="fr-FR"/>
        </w:rPr>
        <w:t>é</w:t>
      </w:r>
      <w:r w:rsidR="00434C97" w:rsidRPr="0052721B">
        <w:rPr>
          <w:rFonts w:ascii="Arial" w:hAnsi="Arial" w:cs="Arial"/>
          <w:color w:val="000000"/>
          <w:sz w:val="20"/>
          <w:lang w:val="fr-FR"/>
        </w:rPr>
        <w:t>nario.</w:t>
      </w:r>
    </w:p>
    <w:p w:rsidR="00D7551A" w:rsidRPr="0052721B" w:rsidRDefault="00D7551A" w:rsidP="0052721B">
      <w:pPr>
        <w:widowControl w:val="0"/>
        <w:overflowPunct/>
        <w:spacing w:line="241" w:lineRule="atLeast"/>
        <w:textAlignment w:val="auto"/>
        <w:rPr>
          <w:rFonts w:ascii="Arial" w:hAnsi="Arial" w:cs="Arial"/>
          <w:color w:val="000000"/>
          <w:sz w:val="20"/>
          <w:lang w:val="fr-FR"/>
        </w:rPr>
      </w:pPr>
    </w:p>
    <w:p w:rsidR="00FE59FB" w:rsidRPr="0052721B" w:rsidRDefault="00F24849" w:rsidP="0052721B">
      <w:pPr>
        <w:widowControl w:val="0"/>
        <w:overflowPunct/>
        <w:spacing w:line="241" w:lineRule="atLeast"/>
        <w:textAlignment w:val="auto"/>
        <w:rPr>
          <w:rFonts w:ascii="Arial" w:hAnsi="Arial" w:cs="Arial"/>
          <w:color w:val="000000"/>
          <w:sz w:val="20"/>
          <w:lang w:val="fr-FR"/>
        </w:rPr>
      </w:pPr>
      <w:r w:rsidRPr="0052721B">
        <w:rPr>
          <w:rFonts w:ascii="Arial" w:hAnsi="Arial" w:cs="Arial"/>
          <w:color w:val="000000"/>
          <w:sz w:val="20"/>
          <w:lang w:val="fr-FR"/>
        </w:rPr>
        <w:t>SC</w:t>
      </w:r>
      <w:r w:rsidR="0014552B" w:rsidRPr="0052721B">
        <w:rPr>
          <w:rFonts w:ascii="Arial" w:hAnsi="Arial" w:cs="Arial"/>
          <w:color w:val="000000"/>
          <w:sz w:val="20"/>
          <w:lang w:val="fr-FR"/>
        </w:rPr>
        <w:t>É</w:t>
      </w:r>
      <w:r w:rsidRPr="0052721B">
        <w:rPr>
          <w:rFonts w:ascii="Arial" w:hAnsi="Arial" w:cs="Arial"/>
          <w:color w:val="000000"/>
          <w:sz w:val="20"/>
          <w:lang w:val="fr-FR"/>
        </w:rPr>
        <w:t>NARIO</w:t>
      </w:r>
      <w:r w:rsidR="0014552B" w:rsidRPr="0052721B">
        <w:rPr>
          <w:rFonts w:ascii="Arial" w:hAnsi="Arial" w:cs="Arial"/>
          <w:color w:val="000000"/>
          <w:sz w:val="20"/>
          <w:lang w:val="fr-FR"/>
        </w:rPr>
        <w:t> </w:t>
      </w:r>
      <w:r w:rsidRPr="0052721B">
        <w:rPr>
          <w:rFonts w:ascii="Arial" w:hAnsi="Arial" w:cs="Arial"/>
          <w:color w:val="000000"/>
          <w:sz w:val="20"/>
          <w:lang w:val="fr-FR"/>
        </w:rPr>
        <w:t xml:space="preserve">4: FAIRE MOINS </w:t>
      </w:r>
      <w:r w:rsidR="003A1E45" w:rsidRPr="0052721B">
        <w:rPr>
          <w:rFonts w:ascii="Arial" w:hAnsi="Arial" w:cs="Arial"/>
          <w:color w:val="000000"/>
          <w:sz w:val="20"/>
          <w:lang w:val="fr-FR"/>
        </w:rPr>
        <w:t xml:space="preserve">MAIS </w:t>
      </w:r>
      <w:r w:rsidRPr="0052721B">
        <w:rPr>
          <w:rFonts w:ascii="Arial" w:hAnsi="Arial" w:cs="Arial"/>
          <w:color w:val="000000"/>
          <w:sz w:val="20"/>
          <w:lang w:val="fr-FR"/>
        </w:rPr>
        <w:t>DE MANIÈRE PLUS EFFICACE</w:t>
      </w:r>
      <w:r w:rsidR="00FE59FB" w:rsidRPr="0052721B">
        <w:rPr>
          <w:rFonts w:ascii="Arial" w:hAnsi="Arial" w:cs="Arial"/>
          <w:color w:val="000000"/>
          <w:sz w:val="20"/>
          <w:lang w:val="fr-FR"/>
        </w:rPr>
        <w:t xml:space="preserve"> </w:t>
      </w:r>
    </w:p>
    <w:p w:rsidR="00434C97" w:rsidRPr="0052721B" w:rsidRDefault="00F24849" w:rsidP="0052721B">
      <w:pPr>
        <w:overflowPunct/>
        <w:adjustRightInd/>
        <w:spacing w:line="240" w:lineRule="auto"/>
        <w:textAlignment w:val="auto"/>
        <w:rPr>
          <w:rFonts w:ascii="Arial" w:hAnsi="Arial" w:cs="Arial"/>
          <w:color w:val="000000"/>
          <w:sz w:val="20"/>
          <w:lang w:val="fr-FR"/>
        </w:rPr>
      </w:pPr>
      <w:r w:rsidRPr="0052721B">
        <w:rPr>
          <w:rFonts w:ascii="Arial" w:hAnsi="Arial" w:cs="Arial"/>
          <w:color w:val="000000"/>
          <w:sz w:val="20"/>
          <w:lang w:val="fr-FR"/>
        </w:rPr>
        <w:t>L'</w:t>
      </w:r>
      <w:r w:rsidR="00613C01" w:rsidRPr="0052721B">
        <w:rPr>
          <w:rFonts w:ascii="Arial" w:hAnsi="Arial" w:cs="Arial"/>
          <w:color w:val="000000"/>
          <w:sz w:val="20"/>
          <w:lang w:val="fr-FR"/>
        </w:rPr>
        <w:t>efficacité</w:t>
      </w:r>
      <w:r w:rsidRPr="0052721B">
        <w:rPr>
          <w:rFonts w:ascii="Arial" w:hAnsi="Arial" w:cs="Arial"/>
          <w:color w:val="000000"/>
          <w:sz w:val="20"/>
          <w:lang w:val="fr-FR"/>
        </w:rPr>
        <w:t xml:space="preserve"> e</w:t>
      </w:r>
      <w:r w:rsidR="00434C97" w:rsidRPr="0052721B">
        <w:rPr>
          <w:rFonts w:ascii="Arial" w:hAnsi="Arial" w:cs="Arial"/>
          <w:color w:val="000000"/>
          <w:sz w:val="20"/>
          <w:lang w:val="fr-FR"/>
        </w:rPr>
        <w:t>s</w:t>
      </w:r>
      <w:r w:rsidRPr="0052721B">
        <w:rPr>
          <w:rFonts w:ascii="Arial" w:hAnsi="Arial" w:cs="Arial"/>
          <w:color w:val="000000"/>
          <w:sz w:val="20"/>
          <w:lang w:val="fr-FR"/>
        </w:rPr>
        <w:t xml:space="preserve">t un objectif </w:t>
      </w:r>
      <w:r w:rsidR="003A1E45" w:rsidRPr="0052721B">
        <w:rPr>
          <w:rFonts w:ascii="Arial" w:hAnsi="Arial" w:cs="Arial"/>
          <w:color w:val="000000"/>
          <w:sz w:val="20"/>
          <w:lang w:val="fr-FR"/>
        </w:rPr>
        <w:t>parfaitement</w:t>
      </w:r>
      <w:r w:rsidRPr="0052721B">
        <w:rPr>
          <w:rFonts w:ascii="Arial" w:hAnsi="Arial" w:cs="Arial"/>
          <w:color w:val="000000"/>
          <w:sz w:val="20"/>
          <w:lang w:val="fr-FR"/>
        </w:rPr>
        <w:t xml:space="preserve"> souhaitable</w:t>
      </w:r>
      <w:r w:rsidR="003A1E45" w:rsidRPr="0052721B">
        <w:rPr>
          <w:rFonts w:ascii="Arial" w:hAnsi="Arial" w:cs="Arial"/>
          <w:color w:val="000000"/>
          <w:sz w:val="20"/>
          <w:lang w:val="fr-FR"/>
        </w:rPr>
        <w:t>; il ne viendrait probablement à</w:t>
      </w:r>
      <w:r w:rsidR="00434C97" w:rsidRPr="0052721B">
        <w:rPr>
          <w:rFonts w:ascii="Arial" w:hAnsi="Arial" w:cs="Arial"/>
          <w:color w:val="000000"/>
          <w:sz w:val="20"/>
          <w:lang w:val="fr-FR"/>
        </w:rPr>
        <w:t xml:space="preserve"> </w:t>
      </w:r>
      <w:r w:rsidRPr="0052721B">
        <w:rPr>
          <w:rFonts w:ascii="Arial" w:hAnsi="Arial" w:cs="Arial"/>
          <w:color w:val="000000"/>
          <w:sz w:val="20"/>
          <w:lang w:val="fr-FR"/>
        </w:rPr>
        <w:t>l'idé</w:t>
      </w:r>
      <w:r w:rsidR="00434C97" w:rsidRPr="0052721B">
        <w:rPr>
          <w:rFonts w:ascii="Arial" w:hAnsi="Arial" w:cs="Arial"/>
          <w:color w:val="000000"/>
          <w:sz w:val="20"/>
          <w:lang w:val="fr-FR"/>
        </w:rPr>
        <w:t>e</w:t>
      </w:r>
      <w:r w:rsidRPr="0052721B">
        <w:rPr>
          <w:rFonts w:ascii="Arial" w:hAnsi="Arial" w:cs="Arial"/>
          <w:color w:val="000000"/>
          <w:sz w:val="20"/>
          <w:lang w:val="fr-FR"/>
        </w:rPr>
        <w:t xml:space="preserve"> de </w:t>
      </w:r>
      <w:r w:rsidR="003A1E45" w:rsidRPr="0052721B">
        <w:rPr>
          <w:rFonts w:ascii="Arial" w:hAnsi="Arial" w:cs="Arial"/>
          <w:color w:val="000000"/>
          <w:sz w:val="20"/>
          <w:lang w:val="fr-FR"/>
        </w:rPr>
        <w:t xml:space="preserve">personne de </w:t>
      </w:r>
      <w:r w:rsidRPr="0052721B">
        <w:rPr>
          <w:rFonts w:ascii="Arial" w:hAnsi="Arial" w:cs="Arial"/>
          <w:color w:val="000000"/>
          <w:sz w:val="20"/>
          <w:lang w:val="fr-FR"/>
        </w:rPr>
        <w:t xml:space="preserve">travailler moins </w:t>
      </w:r>
      <w:r w:rsidR="00434C97" w:rsidRPr="0052721B">
        <w:rPr>
          <w:rFonts w:ascii="Arial" w:hAnsi="Arial" w:cs="Arial"/>
          <w:color w:val="000000"/>
          <w:sz w:val="20"/>
          <w:lang w:val="fr-FR"/>
        </w:rPr>
        <w:t>effic</w:t>
      </w:r>
      <w:r w:rsidRPr="0052721B">
        <w:rPr>
          <w:rFonts w:ascii="Arial" w:hAnsi="Arial" w:cs="Arial"/>
          <w:color w:val="000000"/>
          <w:sz w:val="20"/>
          <w:lang w:val="fr-FR"/>
        </w:rPr>
        <w:t>aceme</w:t>
      </w:r>
      <w:r w:rsidR="00434C97" w:rsidRPr="0052721B">
        <w:rPr>
          <w:rFonts w:ascii="Arial" w:hAnsi="Arial" w:cs="Arial"/>
          <w:color w:val="000000"/>
          <w:sz w:val="20"/>
          <w:lang w:val="fr-FR"/>
        </w:rPr>
        <w:t>nt</w:t>
      </w:r>
      <w:r w:rsidR="001D3B22" w:rsidRPr="0052721B">
        <w:rPr>
          <w:rFonts w:ascii="Arial" w:hAnsi="Arial" w:cs="Arial"/>
          <w:color w:val="000000"/>
          <w:sz w:val="20"/>
          <w:lang w:val="fr-FR"/>
        </w:rPr>
        <w:t xml:space="preserve">. </w:t>
      </w:r>
      <w:r w:rsidRPr="0052721B">
        <w:rPr>
          <w:rFonts w:ascii="Arial" w:hAnsi="Arial" w:cs="Arial"/>
          <w:color w:val="000000"/>
          <w:sz w:val="20"/>
          <w:lang w:val="fr-FR"/>
        </w:rPr>
        <w:t>L</w:t>
      </w:r>
      <w:r w:rsidR="003A1E45" w:rsidRPr="0052721B">
        <w:rPr>
          <w:rFonts w:ascii="Arial" w:hAnsi="Arial" w:cs="Arial"/>
          <w:color w:val="000000"/>
          <w:sz w:val="20"/>
          <w:lang w:val="fr-FR"/>
        </w:rPr>
        <w:t>a concrétisation du sens précis des termes</w:t>
      </w:r>
      <w:r w:rsidRPr="0052721B">
        <w:rPr>
          <w:rFonts w:ascii="Arial" w:hAnsi="Arial" w:cs="Arial"/>
          <w:color w:val="000000"/>
          <w:sz w:val="20"/>
          <w:lang w:val="fr-FR"/>
        </w:rPr>
        <w:t xml:space="preserve"> </w:t>
      </w:r>
      <w:r w:rsidR="003A1E45" w:rsidRPr="0052721B">
        <w:rPr>
          <w:rFonts w:ascii="Arial" w:hAnsi="Arial" w:cs="Arial"/>
          <w:color w:val="000000"/>
          <w:sz w:val="20"/>
          <w:lang w:val="fr-FR"/>
        </w:rPr>
        <w:t>«</w:t>
      </w:r>
      <w:r w:rsidRPr="0052721B">
        <w:rPr>
          <w:rFonts w:ascii="Arial" w:hAnsi="Arial" w:cs="Arial"/>
          <w:color w:val="000000"/>
          <w:sz w:val="20"/>
          <w:lang w:val="fr-FR"/>
        </w:rPr>
        <w:t>plus efficace</w:t>
      </w:r>
      <w:r w:rsidR="003A1E45" w:rsidRPr="0052721B">
        <w:rPr>
          <w:rFonts w:ascii="Arial" w:hAnsi="Arial" w:cs="Arial"/>
          <w:color w:val="000000"/>
          <w:sz w:val="20"/>
          <w:lang w:val="fr-FR"/>
        </w:rPr>
        <w:t>»</w:t>
      </w:r>
      <w:r w:rsidR="001D3B22" w:rsidRPr="0052721B">
        <w:rPr>
          <w:rFonts w:ascii="Arial" w:hAnsi="Arial" w:cs="Arial"/>
          <w:color w:val="000000"/>
          <w:sz w:val="20"/>
          <w:lang w:val="fr-FR"/>
        </w:rPr>
        <w:t xml:space="preserve"> d</w:t>
      </w:r>
      <w:r w:rsidRPr="0052721B">
        <w:rPr>
          <w:rFonts w:ascii="Arial" w:hAnsi="Arial" w:cs="Arial"/>
          <w:color w:val="000000"/>
          <w:sz w:val="20"/>
          <w:lang w:val="fr-FR"/>
        </w:rPr>
        <w:t xml:space="preserve">evra </w:t>
      </w:r>
      <w:r w:rsidR="003A1E45" w:rsidRPr="0052721B">
        <w:rPr>
          <w:rFonts w:ascii="Arial" w:hAnsi="Arial" w:cs="Arial"/>
          <w:color w:val="000000"/>
          <w:sz w:val="20"/>
          <w:lang w:val="fr-FR"/>
        </w:rPr>
        <w:t xml:space="preserve">faire apparaître </w:t>
      </w:r>
      <w:r w:rsidRPr="0052721B">
        <w:rPr>
          <w:rFonts w:ascii="Arial" w:hAnsi="Arial" w:cs="Arial"/>
          <w:color w:val="000000"/>
          <w:sz w:val="20"/>
          <w:lang w:val="fr-FR"/>
        </w:rPr>
        <w:t>ce qu</w:t>
      </w:r>
      <w:r w:rsidR="003A1E45" w:rsidRPr="0052721B">
        <w:rPr>
          <w:rFonts w:ascii="Arial" w:hAnsi="Arial" w:cs="Arial"/>
          <w:color w:val="000000"/>
          <w:sz w:val="20"/>
          <w:lang w:val="fr-FR"/>
        </w:rPr>
        <w:t xml:space="preserve">’ils </w:t>
      </w:r>
      <w:r w:rsidRPr="0052721B">
        <w:rPr>
          <w:rFonts w:ascii="Arial" w:hAnsi="Arial" w:cs="Arial"/>
          <w:color w:val="000000"/>
          <w:sz w:val="20"/>
          <w:lang w:val="fr-FR"/>
        </w:rPr>
        <w:t>apporte</w:t>
      </w:r>
      <w:r w:rsidR="003A1E45" w:rsidRPr="0052721B">
        <w:rPr>
          <w:rFonts w:ascii="Arial" w:hAnsi="Arial" w:cs="Arial"/>
          <w:color w:val="000000"/>
          <w:sz w:val="20"/>
          <w:lang w:val="fr-FR"/>
        </w:rPr>
        <w:t>nt</w:t>
      </w:r>
      <w:r w:rsidRPr="0052721B">
        <w:rPr>
          <w:rFonts w:ascii="Arial" w:hAnsi="Arial" w:cs="Arial"/>
          <w:color w:val="000000"/>
          <w:sz w:val="20"/>
          <w:lang w:val="fr-FR"/>
        </w:rPr>
        <w:t xml:space="preserve"> en terme</w:t>
      </w:r>
      <w:r w:rsidR="00551F66" w:rsidRPr="0052721B">
        <w:rPr>
          <w:rFonts w:ascii="Arial" w:hAnsi="Arial" w:cs="Arial"/>
          <w:color w:val="000000"/>
          <w:sz w:val="20"/>
          <w:lang w:val="fr-FR"/>
        </w:rPr>
        <w:t>s</w:t>
      </w:r>
      <w:r w:rsidRPr="0052721B">
        <w:rPr>
          <w:rFonts w:ascii="Arial" w:hAnsi="Arial" w:cs="Arial"/>
          <w:color w:val="000000"/>
          <w:sz w:val="20"/>
          <w:lang w:val="fr-FR"/>
        </w:rPr>
        <w:t xml:space="preserve"> de possibilités</w:t>
      </w:r>
      <w:r w:rsidR="001D3B22" w:rsidRPr="0052721B">
        <w:rPr>
          <w:rFonts w:ascii="Arial" w:hAnsi="Arial" w:cs="Arial"/>
          <w:color w:val="000000"/>
          <w:sz w:val="20"/>
          <w:lang w:val="fr-FR"/>
        </w:rPr>
        <w:t xml:space="preserve">. </w:t>
      </w:r>
      <w:r w:rsidR="00A679F1" w:rsidRPr="0052721B">
        <w:rPr>
          <w:rFonts w:ascii="Arial" w:hAnsi="Arial" w:cs="Arial"/>
          <w:color w:val="000000"/>
          <w:sz w:val="20"/>
          <w:lang w:val="fr-FR"/>
        </w:rPr>
        <w:t xml:space="preserve">Dans un certain nombre de cas, la rapidité du processus décisionnel n'est pas </w:t>
      </w:r>
      <w:r w:rsidR="003A1E45" w:rsidRPr="0052721B">
        <w:rPr>
          <w:rFonts w:ascii="Arial" w:hAnsi="Arial" w:cs="Arial"/>
          <w:color w:val="000000"/>
          <w:sz w:val="20"/>
          <w:lang w:val="fr-FR"/>
        </w:rPr>
        <w:t xml:space="preserve">la </w:t>
      </w:r>
      <w:r w:rsidR="00A679F1" w:rsidRPr="0052721B">
        <w:rPr>
          <w:rFonts w:ascii="Arial" w:hAnsi="Arial" w:cs="Arial"/>
          <w:color w:val="000000"/>
          <w:sz w:val="20"/>
          <w:lang w:val="fr-FR"/>
        </w:rPr>
        <w:t>garantie d</w:t>
      </w:r>
      <w:r w:rsidR="003A1E45" w:rsidRPr="0052721B">
        <w:rPr>
          <w:rFonts w:ascii="Arial" w:hAnsi="Arial" w:cs="Arial"/>
          <w:color w:val="000000"/>
          <w:sz w:val="20"/>
          <w:lang w:val="fr-FR"/>
        </w:rPr>
        <w:t>’un</w:t>
      </w:r>
      <w:r w:rsidR="00A679F1" w:rsidRPr="0052721B">
        <w:rPr>
          <w:rFonts w:ascii="Arial" w:hAnsi="Arial" w:cs="Arial"/>
          <w:color w:val="000000"/>
          <w:sz w:val="20"/>
          <w:lang w:val="fr-FR"/>
        </w:rPr>
        <w:t xml:space="preserve"> soutien suffisant et </w:t>
      </w:r>
      <w:r w:rsidR="003A1E45" w:rsidRPr="0052721B">
        <w:rPr>
          <w:rFonts w:ascii="Arial" w:hAnsi="Arial" w:cs="Arial"/>
          <w:color w:val="000000"/>
          <w:sz w:val="20"/>
          <w:lang w:val="fr-FR"/>
        </w:rPr>
        <w:t xml:space="preserve">elle </w:t>
      </w:r>
      <w:r w:rsidR="00A679F1" w:rsidRPr="0052721B">
        <w:rPr>
          <w:rFonts w:ascii="Arial" w:hAnsi="Arial" w:cs="Arial"/>
          <w:color w:val="000000"/>
          <w:sz w:val="20"/>
          <w:lang w:val="fr-FR"/>
        </w:rPr>
        <w:t>risque au contraire d'en augmenter la</w:t>
      </w:r>
      <w:r w:rsidR="001D3B22" w:rsidRPr="0052721B">
        <w:rPr>
          <w:rFonts w:ascii="Arial" w:hAnsi="Arial" w:cs="Arial"/>
          <w:color w:val="000000"/>
          <w:sz w:val="20"/>
          <w:lang w:val="fr-FR"/>
        </w:rPr>
        <w:t xml:space="preserve"> dur</w:t>
      </w:r>
      <w:r w:rsidR="00A679F1" w:rsidRPr="0052721B">
        <w:rPr>
          <w:rFonts w:ascii="Arial" w:hAnsi="Arial" w:cs="Arial"/>
          <w:color w:val="000000"/>
          <w:sz w:val="20"/>
          <w:lang w:val="fr-FR"/>
        </w:rPr>
        <w:t>é</w:t>
      </w:r>
      <w:r w:rsidR="001D3B22" w:rsidRPr="0052721B">
        <w:rPr>
          <w:rFonts w:ascii="Arial" w:hAnsi="Arial" w:cs="Arial"/>
          <w:color w:val="000000"/>
          <w:sz w:val="20"/>
          <w:lang w:val="fr-FR"/>
        </w:rPr>
        <w:t xml:space="preserve">e. </w:t>
      </w:r>
      <w:r w:rsidR="003A1E45" w:rsidRPr="0052721B">
        <w:rPr>
          <w:rFonts w:ascii="Arial" w:hAnsi="Arial" w:cs="Arial"/>
          <w:color w:val="000000"/>
          <w:sz w:val="20"/>
          <w:lang w:val="fr-FR"/>
        </w:rPr>
        <w:t>«</w:t>
      </w:r>
      <w:r w:rsidR="001D3B22" w:rsidRPr="0052721B">
        <w:rPr>
          <w:rFonts w:ascii="Arial" w:hAnsi="Arial" w:cs="Arial"/>
          <w:color w:val="000000"/>
          <w:sz w:val="20"/>
          <w:lang w:val="fr-FR"/>
        </w:rPr>
        <w:t>Effic</w:t>
      </w:r>
      <w:r w:rsidR="00A679F1" w:rsidRPr="0052721B">
        <w:rPr>
          <w:rFonts w:ascii="Arial" w:hAnsi="Arial" w:cs="Arial"/>
          <w:color w:val="000000"/>
          <w:sz w:val="20"/>
          <w:lang w:val="fr-FR"/>
        </w:rPr>
        <w:t>ace</w:t>
      </w:r>
      <w:r w:rsidR="003A1E45" w:rsidRPr="0052721B">
        <w:rPr>
          <w:rFonts w:ascii="Arial" w:hAnsi="Arial" w:cs="Arial"/>
          <w:color w:val="000000"/>
          <w:sz w:val="20"/>
          <w:lang w:val="fr-FR"/>
        </w:rPr>
        <w:t>»</w:t>
      </w:r>
      <w:r w:rsidR="001D3B22" w:rsidRPr="0052721B">
        <w:rPr>
          <w:rFonts w:ascii="Arial" w:hAnsi="Arial" w:cs="Arial"/>
          <w:color w:val="000000"/>
          <w:sz w:val="20"/>
          <w:lang w:val="fr-FR"/>
        </w:rPr>
        <w:t xml:space="preserve"> e</w:t>
      </w:r>
      <w:r w:rsidR="00A679F1" w:rsidRPr="0052721B">
        <w:rPr>
          <w:rFonts w:ascii="Arial" w:hAnsi="Arial" w:cs="Arial"/>
          <w:color w:val="000000"/>
          <w:sz w:val="20"/>
          <w:lang w:val="fr-FR"/>
        </w:rPr>
        <w:t>t</w:t>
      </w:r>
      <w:r w:rsidR="001D3B22" w:rsidRPr="0052721B">
        <w:rPr>
          <w:rFonts w:ascii="Arial" w:hAnsi="Arial" w:cs="Arial"/>
          <w:color w:val="000000"/>
          <w:sz w:val="20"/>
          <w:lang w:val="fr-FR"/>
        </w:rPr>
        <w:t xml:space="preserve"> </w:t>
      </w:r>
      <w:r w:rsidR="003A1E45" w:rsidRPr="0052721B">
        <w:rPr>
          <w:rFonts w:ascii="Arial" w:hAnsi="Arial" w:cs="Arial"/>
          <w:color w:val="000000"/>
          <w:sz w:val="20"/>
          <w:lang w:val="fr-FR"/>
        </w:rPr>
        <w:t>«</w:t>
      </w:r>
      <w:r w:rsidR="00A679F1" w:rsidRPr="0052721B">
        <w:rPr>
          <w:rFonts w:ascii="Arial" w:hAnsi="Arial" w:cs="Arial"/>
          <w:color w:val="000000"/>
          <w:sz w:val="20"/>
          <w:lang w:val="fr-FR"/>
        </w:rPr>
        <w:t>moins</w:t>
      </w:r>
      <w:r w:rsidR="001D3B22" w:rsidRPr="0052721B">
        <w:rPr>
          <w:rFonts w:ascii="Arial" w:hAnsi="Arial" w:cs="Arial"/>
          <w:color w:val="000000"/>
          <w:sz w:val="20"/>
          <w:lang w:val="fr-FR"/>
        </w:rPr>
        <w:t xml:space="preserve"> complex</w:t>
      </w:r>
      <w:r w:rsidR="00A679F1" w:rsidRPr="0052721B">
        <w:rPr>
          <w:rFonts w:ascii="Arial" w:hAnsi="Arial" w:cs="Arial"/>
          <w:color w:val="000000"/>
          <w:sz w:val="20"/>
          <w:lang w:val="fr-FR"/>
        </w:rPr>
        <w:t>e</w:t>
      </w:r>
      <w:r w:rsidR="003A1E45" w:rsidRPr="0052721B">
        <w:rPr>
          <w:rFonts w:ascii="Arial" w:hAnsi="Arial" w:cs="Arial"/>
          <w:color w:val="000000"/>
          <w:sz w:val="20"/>
          <w:lang w:val="fr-FR"/>
        </w:rPr>
        <w:t>»</w:t>
      </w:r>
      <w:r w:rsidR="001D3B22" w:rsidRPr="0052721B">
        <w:rPr>
          <w:rFonts w:ascii="Arial" w:hAnsi="Arial" w:cs="Arial"/>
          <w:color w:val="000000"/>
          <w:sz w:val="20"/>
          <w:lang w:val="fr-FR"/>
        </w:rPr>
        <w:t xml:space="preserve"> </w:t>
      </w:r>
      <w:r w:rsidR="00A679F1" w:rsidRPr="0052721B">
        <w:rPr>
          <w:rFonts w:ascii="Arial" w:hAnsi="Arial" w:cs="Arial"/>
          <w:color w:val="000000"/>
          <w:sz w:val="20"/>
          <w:lang w:val="fr-FR"/>
        </w:rPr>
        <w:t>semblent aller de pair</w:t>
      </w:r>
      <w:r w:rsidR="003A1E45" w:rsidRPr="0052721B">
        <w:rPr>
          <w:rFonts w:ascii="Arial" w:hAnsi="Arial" w:cs="Arial"/>
          <w:color w:val="000000"/>
          <w:sz w:val="20"/>
          <w:lang w:val="fr-FR"/>
        </w:rPr>
        <w:t>; pour</w:t>
      </w:r>
      <w:r w:rsidR="00A679F1" w:rsidRPr="0052721B">
        <w:rPr>
          <w:rFonts w:ascii="Arial" w:hAnsi="Arial" w:cs="Arial"/>
          <w:color w:val="000000"/>
          <w:sz w:val="20"/>
          <w:lang w:val="fr-FR"/>
        </w:rPr>
        <w:t xml:space="preserve"> cela</w:t>
      </w:r>
      <w:r w:rsidR="003A1E45" w:rsidRPr="0052721B">
        <w:rPr>
          <w:rFonts w:ascii="Arial" w:hAnsi="Arial" w:cs="Arial"/>
          <w:color w:val="000000"/>
          <w:sz w:val="20"/>
          <w:lang w:val="fr-FR"/>
        </w:rPr>
        <w:t xml:space="preserve">, il est nécessaire que les États </w:t>
      </w:r>
      <w:r w:rsidR="00A679F1" w:rsidRPr="0052721B">
        <w:rPr>
          <w:rFonts w:ascii="Arial" w:hAnsi="Arial" w:cs="Arial"/>
          <w:color w:val="000000"/>
          <w:sz w:val="20"/>
          <w:lang w:val="fr-FR"/>
        </w:rPr>
        <w:t xml:space="preserve">membres </w:t>
      </w:r>
      <w:r w:rsidR="003A1E45" w:rsidRPr="0052721B">
        <w:rPr>
          <w:rFonts w:ascii="Arial" w:hAnsi="Arial" w:cs="Arial"/>
          <w:color w:val="000000"/>
          <w:sz w:val="20"/>
          <w:lang w:val="fr-FR"/>
        </w:rPr>
        <w:t xml:space="preserve">s’accordent plus explicitement </w:t>
      </w:r>
      <w:r w:rsidR="00A679F1" w:rsidRPr="0052721B">
        <w:rPr>
          <w:rFonts w:ascii="Arial" w:hAnsi="Arial" w:cs="Arial"/>
          <w:color w:val="000000"/>
          <w:sz w:val="20"/>
          <w:lang w:val="fr-FR"/>
        </w:rPr>
        <w:t xml:space="preserve">sur le transfert de compétences </w:t>
      </w:r>
      <w:r w:rsidR="003A1E45" w:rsidRPr="0052721B">
        <w:rPr>
          <w:rFonts w:ascii="Arial" w:hAnsi="Arial" w:cs="Arial"/>
          <w:color w:val="000000"/>
          <w:sz w:val="20"/>
          <w:lang w:val="fr-FR"/>
        </w:rPr>
        <w:t>exclusives en faveur du</w:t>
      </w:r>
      <w:r w:rsidR="00A679F1" w:rsidRPr="0052721B">
        <w:rPr>
          <w:rFonts w:ascii="Arial" w:hAnsi="Arial" w:cs="Arial"/>
          <w:color w:val="000000"/>
          <w:sz w:val="20"/>
          <w:lang w:val="fr-FR"/>
        </w:rPr>
        <w:t xml:space="preserve"> le niveau trans</w:t>
      </w:r>
      <w:r w:rsidR="001D3B22" w:rsidRPr="0052721B">
        <w:rPr>
          <w:rFonts w:ascii="Arial" w:hAnsi="Arial" w:cs="Arial"/>
          <w:color w:val="000000"/>
          <w:sz w:val="20"/>
          <w:lang w:val="fr-FR"/>
        </w:rPr>
        <w:t xml:space="preserve">national. </w:t>
      </w:r>
      <w:r w:rsidR="003A1E45" w:rsidRPr="0052721B">
        <w:rPr>
          <w:rFonts w:ascii="Arial" w:hAnsi="Arial" w:cs="Arial"/>
          <w:color w:val="000000"/>
          <w:sz w:val="20"/>
          <w:lang w:val="fr-FR"/>
        </w:rPr>
        <w:t xml:space="preserve">Une telle hypothèse ne concernera </w:t>
      </w:r>
      <w:r w:rsidR="00A679F1" w:rsidRPr="0052721B">
        <w:rPr>
          <w:rFonts w:ascii="Arial" w:hAnsi="Arial" w:cs="Arial"/>
          <w:color w:val="000000"/>
          <w:sz w:val="20"/>
          <w:lang w:val="fr-FR"/>
        </w:rPr>
        <w:t xml:space="preserve">par définition </w:t>
      </w:r>
      <w:r w:rsidR="003A1E45" w:rsidRPr="0052721B">
        <w:rPr>
          <w:rFonts w:ascii="Arial" w:hAnsi="Arial" w:cs="Arial"/>
          <w:color w:val="000000"/>
          <w:sz w:val="20"/>
          <w:lang w:val="fr-FR"/>
        </w:rPr>
        <w:t>que «</w:t>
      </w:r>
      <w:r w:rsidR="001D3B22" w:rsidRPr="0052721B">
        <w:rPr>
          <w:rFonts w:ascii="Arial" w:hAnsi="Arial" w:cs="Arial"/>
          <w:color w:val="000000"/>
          <w:sz w:val="20"/>
          <w:lang w:val="fr-FR"/>
        </w:rPr>
        <w:t>m</w:t>
      </w:r>
      <w:r w:rsidR="00A679F1" w:rsidRPr="0052721B">
        <w:rPr>
          <w:rFonts w:ascii="Arial" w:hAnsi="Arial" w:cs="Arial"/>
          <w:color w:val="000000"/>
          <w:sz w:val="20"/>
          <w:lang w:val="fr-FR"/>
        </w:rPr>
        <w:t>oins</w:t>
      </w:r>
      <w:r w:rsidR="003A1E45" w:rsidRPr="0052721B">
        <w:rPr>
          <w:rFonts w:ascii="Arial" w:hAnsi="Arial" w:cs="Arial"/>
          <w:color w:val="000000"/>
          <w:sz w:val="20"/>
          <w:lang w:val="fr-FR"/>
        </w:rPr>
        <w:t>»</w:t>
      </w:r>
      <w:r w:rsidR="001D3B22" w:rsidRPr="0052721B">
        <w:rPr>
          <w:rFonts w:ascii="Arial" w:hAnsi="Arial" w:cs="Arial"/>
          <w:color w:val="000000"/>
          <w:sz w:val="20"/>
          <w:lang w:val="fr-FR"/>
        </w:rPr>
        <w:t xml:space="preserve"> </w:t>
      </w:r>
      <w:r w:rsidR="00A679F1" w:rsidRPr="0052721B">
        <w:rPr>
          <w:rFonts w:ascii="Arial" w:hAnsi="Arial" w:cs="Arial"/>
          <w:color w:val="000000"/>
          <w:sz w:val="20"/>
          <w:lang w:val="fr-FR"/>
        </w:rPr>
        <w:t xml:space="preserve">de </w:t>
      </w:r>
      <w:r w:rsidR="003A1E45" w:rsidRPr="0052721B">
        <w:rPr>
          <w:rFonts w:ascii="Arial" w:hAnsi="Arial" w:cs="Arial"/>
          <w:color w:val="000000"/>
          <w:sz w:val="20"/>
          <w:lang w:val="fr-FR"/>
        </w:rPr>
        <w:t>domaines</w:t>
      </w:r>
      <w:r w:rsidR="001D3B22" w:rsidRPr="0052721B">
        <w:rPr>
          <w:rFonts w:ascii="Arial" w:hAnsi="Arial" w:cs="Arial"/>
          <w:color w:val="000000"/>
          <w:sz w:val="20"/>
          <w:lang w:val="fr-FR"/>
        </w:rPr>
        <w:t xml:space="preserve">. </w:t>
      </w:r>
      <w:r w:rsidR="003A1E45" w:rsidRPr="0052721B">
        <w:rPr>
          <w:rFonts w:ascii="Arial" w:hAnsi="Arial" w:cs="Arial"/>
          <w:color w:val="000000"/>
          <w:sz w:val="20"/>
          <w:lang w:val="fr-FR"/>
        </w:rPr>
        <w:t>C</w:t>
      </w:r>
      <w:r w:rsidR="00A679F1" w:rsidRPr="0052721B">
        <w:rPr>
          <w:rFonts w:ascii="Arial" w:hAnsi="Arial" w:cs="Arial"/>
          <w:color w:val="000000"/>
          <w:sz w:val="20"/>
          <w:lang w:val="fr-FR"/>
        </w:rPr>
        <w:t>e scenario re</w:t>
      </w:r>
      <w:r w:rsidR="003A1E45" w:rsidRPr="0052721B">
        <w:rPr>
          <w:rFonts w:ascii="Arial" w:hAnsi="Arial" w:cs="Arial"/>
          <w:color w:val="000000"/>
          <w:sz w:val="20"/>
          <w:lang w:val="fr-FR"/>
        </w:rPr>
        <w:t xml:space="preserve">coupe alors </w:t>
      </w:r>
      <w:r w:rsidR="00A679F1" w:rsidRPr="0052721B">
        <w:rPr>
          <w:rFonts w:ascii="Arial" w:hAnsi="Arial" w:cs="Arial"/>
          <w:color w:val="000000"/>
          <w:sz w:val="20"/>
          <w:lang w:val="fr-FR"/>
        </w:rPr>
        <w:t>le précédent</w:t>
      </w:r>
      <w:r w:rsidR="001D3B22" w:rsidRPr="0052721B">
        <w:rPr>
          <w:rFonts w:ascii="Arial" w:hAnsi="Arial" w:cs="Arial"/>
          <w:color w:val="000000"/>
          <w:sz w:val="20"/>
          <w:lang w:val="fr-FR"/>
        </w:rPr>
        <w:t xml:space="preserve"> (sc</w:t>
      </w:r>
      <w:r w:rsidR="003A1E45" w:rsidRPr="0052721B">
        <w:rPr>
          <w:rFonts w:ascii="Arial" w:hAnsi="Arial" w:cs="Arial"/>
          <w:color w:val="000000"/>
          <w:sz w:val="20"/>
          <w:lang w:val="fr-FR"/>
        </w:rPr>
        <w:t>é</w:t>
      </w:r>
      <w:r w:rsidR="001D3B22" w:rsidRPr="0052721B">
        <w:rPr>
          <w:rFonts w:ascii="Arial" w:hAnsi="Arial" w:cs="Arial"/>
          <w:color w:val="000000"/>
          <w:sz w:val="20"/>
          <w:lang w:val="fr-FR"/>
        </w:rPr>
        <w:t>nario</w:t>
      </w:r>
      <w:r w:rsidR="003A1E45" w:rsidRPr="0052721B">
        <w:rPr>
          <w:rFonts w:ascii="Arial" w:hAnsi="Arial" w:cs="Arial"/>
          <w:color w:val="000000"/>
          <w:sz w:val="20"/>
          <w:lang w:val="fr-FR"/>
        </w:rPr>
        <w:t> </w:t>
      </w:r>
      <w:r w:rsidR="001D3B22" w:rsidRPr="0052721B">
        <w:rPr>
          <w:rFonts w:ascii="Arial" w:hAnsi="Arial" w:cs="Arial"/>
          <w:color w:val="000000"/>
          <w:sz w:val="20"/>
          <w:lang w:val="fr-FR"/>
        </w:rPr>
        <w:t xml:space="preserve">3), </w:t>
      </w:r>
      <w:r w:rsidR="003A1E45" w:rsidRPr="0052721B">
        <w:rPr>
          <w:rFonts w:ascii="Arial" w:hAnsi="Arial" w:cs="Arial"/>
          <w:color w:val="000000"/>
          <w:sz w:val="20"/>
          <w:lang w:val="fr-FR"/>
        </w:rPr>
        <w:t xml:space="preserve">qui prévoit précisément que </w:t>
      </w:r>
      <w:r w:rsidR="00A679F1" w:rsidRPr="0052721B">
        <w:rPr>
          <w:rFonts w:ascii="Arial" w:hAnsi="Arial" w:cs="Arial"/>
          <w:color w:val="000000"/>
          <w:sz w:val="20"/>
          <w:lang w:val="fr-FR"/>
        </w:rPr>
        <w:t>moins d</w:t>
      </w:r>
      <w:r w:rsidR="003A1E45" w:rsidRPr="0052721B">
        <w:rPr>
          <w:rFonts w:ascii="Arial" w:hAnsi="Arial" w:cs="Arial"/>
          <w:color w:val="000000"/>
          <w:sz w:val="20"/>
          <w:lang w:val="fr-FR"/>
        </w:rPr>
        <w:t xml:space="preserve">’États </w:t>
      </w:r>
      <w:r w:rsidR="00A679F1" w:rsidRPr="0052721B">
        <w:rPr>
          <w:rFonts w:ascii="Arial" w:hAnsi="Arial" w:cs="Arial"/>
          <w:color w:val="000000"/>
          <w:sz w:val="20"/>
          <w:lang w:val="fr-FR"/>
        </w:rPr>
        <w:t>veulent faire plus</w:t>
      </w:r>
      <w:r w:rsidR="003A1E45" w:rsidRPr="0052721B">
        <w:rPr>
          <w:rFonts w:ascii="Arial" w:hAnsi="Arial" w:cs="Arial"/>
          <w:color w:val="000000"/>
          <w:sz w:val="20"/>
          <w:lang w:val="fr-FR"/>
        </w:rPr>
        <w:t xml:space="preserve"> et font plus</w:t>
      </w:r>
      <w:r w:rsidR="001D3B22" w:rsidRPr="0052721B">
        <w:rPr>
          <w:rFonts w:ascii="Arial" w:hAnsi="Arial" w:cs="Arial"/>
          <w:color w:val="000000"/>
          <w:sz w:val="20"/>
          <w:lang w:val="fr-FR"/>
        </w:rPr>
        <w:t>.</w:t>
      </w:r>
    </w:p>
    <w:p w:rsidR="00FE59FB" w:rsidRPr="0052721B" w:rsidRDefault="00FE59FB" w:rsidP="0052721B">
      <w:pPr>
        <w:overflowPunct/>
        <w:adjustRightInd/>
        <w:spacing w:line="240" w:lineRule="auto"/>
        <w:textAlignment w:val="auto"/>
        <w:rPr>
          <w:rFonts w:ascii="Arial" w:hAnsi="Arial" w:cs="Arial"/>
          <w:color w:val="000000"/>
          <w:sz w:val="20"/>
          <w:lang w:val="fr-FR"/>
        </w:rPr>
      </w:pPr>
    </w:p>
    <w:p w:rsidR="001D3B22" w:rsidRPr="0052721B" w:rsidRDefault="00FE59FB" w:rsidP="0052721B">
      <w:pPr>
        <w:overflowPunct/>
        <w:adjustRightInd/>
        <w:spacing w:line="240" w:lineRule="auto"/>
        <w:textAlignment w:val="auto"/>
        <w:rPr>
          <w:rFonts w:ascii="Arial" w:hAnsi="Arial" w:cs="Arial"/>
          <w:color w:val="000000"/>
          <w:sz w:val="20"/>
          <w:lang w:val="fr-FR"/>
        </w:rPr>
      </w:pPr>
      <w:r w:rsidRPr="0052721B">
        <w:rPr>
          <w:rFonts w:ascii="Arial" w:hAnsi="Arial" w:cs="Arial"/>
          <w:color w:val="000000"/>
          <w:sz w:val="20"/>
          <w:lang w:val="fr-FR"/>
        </w:rPr>
        <w:t>SC</w:t>
      </w:r>
      <w:r w:rsidR="003A1E45" w:rsidRPr="0052721B">
        <w:rPr>
          <w:rFonts w:ascii="Arial" w:hAnsi="Arial" w:cs="Arial"/>
          <w:color w:val="000000"/>
          <w:sz w:val="20"/>
          <w:lang w:val="fr-FR"/>
        </w:rPr>
        <w:t>É</w:t>
      </w:r>
      <w:r w:rsidRPr="0052721B">
        <w:rPr>
          <w:rFonts w:ascii="Arial" w:hAnsi="Arial" w:cs="Arial"/>
          <w:color w:val="000000"/>
          <w:sz w:val="20"/>
          <w:lang w:val="fr-FR"/>
        </w:rPr>
        <w:t>NARIO</w:t>
      </w:r>
      <w:r w:rsidR="003A1E45" w:rsidRPr="0052721B">
        <w:rPr>
          <w:rFonts w:ascii="Arial" w:hAnsi="Arial" w:cs="Arial"/>
          <w:color w:val="000000"/>
          <w:sz w:val="20"/>
          <w:lang w:val="fr-FR"/>
        </w:rPr>
        <w:t> </w:t>
      </w:r>
      <w:r w:rsidRPr="0052721B">
        <w:rPr>
          <w:rFonts w:ascii="Arial" w:hAnsi="Arial" w:cs="Arial"/>
          <w:color w:val="000000"/>
          <w:sz w:val="20"/>
          <w:lang w:val="fr-FR"/>
        </w:rPr>
        <w:t xml:space="preserve">5: </w:t>
      </w:r>
      <w:r w:rsidR="00A679F1" w:rsidRPr="0052721B">
        <w:rPr>
          <w:rFonts w:ascii="Arial" w:hAnsi="Arial" w:cs="Arial"/>
          <w:color w:val="000000"/>
          <w:sz w:val="20"/>
          <w:lang w:val="fr-FR"/>
        </w:rPr>
        <w:t>FAIRE BEAUCOUP PLUS ENSEMBLE</w:t>
      </w:r>
    </w:p>
    <w:p w:rsidR="001D3B22" w:rsidRPr="0052721B" w:rsidRDefault="00A679F1" w:rsidP="0052721B">
      <w:pPr>
        <w:overflowPunct/>
        <w:adjustRightInd/>
        <w:spacing w:line="240" w:lineRule="auto"/>
        <w:textAlignment w:val="auto"/>
        <w:rPr>
          <w:rFonts w:ascii="Arial" w:hAnsi="Arial" w:cs="Arial"/>
          <w:color w:val="000000"/>
          <w:sz w:val="20"/>
          <w:lang w:val="fr-FR"/>
        </w:rPr>
      </w:pPr>
      <w:r w:rsidRPr="0052721B">
        <w:rPr>
          <w:rFonts w:ascii="Arial" w:hAnsi="Arial" w:cs="Arial"/>
          <w:color w:val="000000"/>
          <w:sz w:val="20"/>
          <w:lang w:val="fr-FR"/>
        </w:rPr>
        <w:t>Ce</w:t>
      </w:r>
      <w:r w:rsidR="001D3B22" w:rsidRPr="0052721B">
        <w:rPr>
          <w:rFonts w:ascii="Arial" w:hAnsi="Arial" w:cs="Arial"/>
          <w:color w:val="000000"/>
          <w:sz w:val="20"/>
          <w:lang w:val="fr-FR"/>
        </w:rPr>
        <w:t xml:space="preserve"> sc</w:t>
      </w:r>
      <w:r w:rsidR="0021100B" w:rsidRPr="0052721B">
        <w:rPr>
          <w:rFonts w:ascii="Arial" w:hAnsi="Arial" w:cs="Arial"/>
          <w:color w:val="000000"/>
          <w:sz w:val="20"/>
          <w:lang w:val="fr-FR"/>
        </w:rPr>
        <w:t>é</w:t>
      </w:r>
      <w:r w:rsidR="001D3B22" w:rsidRPr="0052721B">
        <w:rPr>
          <w:rFonts w:ascii="Arial" w:hAnsi="Arial" w:cs="Arial"/>
          <w:color w:val="000000"/>
          <w:sz w:val="20"/>
          <w:lang w:val="fr-FR"/>
        </w:rPr>
        <w:t xml:space="preserve">nario </w:t>
      </w:r>
      <w:r w:rsidR="00DE6A5A" w:rsidRPr="0052721B">
        <w:rPr>
          <w:rFonts w:ascii="Arial" w:hAnsi="Arial" w:cs="Arial"/>
          <w:color w:val="000000"/>
          <w:sz w:val="20"/>
          <w:lang w:val="fr-FR"/>
        </w:rPr>
        <w:t xml:space="preserve">devrait témoigner de la plus </w:t>
      </w:r>
      <w:r w:rsidR="0021100B" w:rsidRPr="0052721B">
        <w:rPr>
          <w:rFonts w:ascii="Arial" w:hAnsi="Arial" w:cs="Arial"/>
          <w:color w:val="000000"/>
          <w:sz w:val="20"/>
          <w:lang w:val="fr-FR"/>
        </w:rPr>
        <w:t>haute</w:t>
      </w:r>
      <w:r w:rsidR="001D3B22" w:rsidRPr="0052721B">
        <w:rPr>
          <w:rFonts w:ascii="Arial" w:hAnsi="Arial" w:cs="Arial"/>
          <w:color w:val="000000"/>
          <w:sz w:val="20"/>
          <w:lang w:val="fr-FR"/>
        </w:rPr>
        <w:t xml:space="preserve"> ambiti</w:t>
      </w:r>
      <w:r w:rsidR="00DE6A5A" w:rsidRPr="0052721B">
        <w:rPr>
          <w:rFonts w:ascii="Arial" w:hAnsi="Arial" w:cs="Arial"/>
          <w:color w:val="000000"/>
          <w:sz w:val="20"/>
          <w:lang w:val="fr-FR"/>
        </w:rPr>
        <w:t>on</w:t>
      </w:r>
      <w:r w:rsidR="001D3B22" w:rsidRPr="0052721B">
        <w:rPr>
          <w:rFonts w:ascii="Arial" w:hAnsi="Arial" w:cs="Arial"/>
          <w:color w:val="000000"/>
          <w:sz w:val="20"/>
          <w:lang w:val="fr-FR"/>
        </w:rPr>
        <w:t>, ma</w:t>
      </w:r>
      <w:r w:rsidR="00DE6A5A" w:rsidRPr="0052721B">
        <w:rPr>
          <w:rFonts w:ascii="Arial" w:hAnsi="Arial" w:cs="Arial"/>
          <w:color w:val="000000"/>
          <w:sz w:val="20"/>
          <w:lang w:val="fr-FR"/>
        </w:rPr>
        <w:t xml:space="preserve">is </w:t>
      </w:r>
      <w:r w:rsidR="0021100B" w:rsidRPr="0052721B">
        <w:rPr>
          <w:rFonts w:ascii="Arial" w:hAnsi="Arial" w:cs="Arial"/>
          <w:color w:val="000000"/>
          <w:sz w:val="20"/>
          <w:lang w:val="fr-FR"/>
        </w:rPr>
        <w:t xml:space="preserve">il </w:t>
      </w:r>
      <w:r w:rsidR="00DE6A5A" w:rsidRPr="0052721B">
        <w:rPr>
          <w:rFonts w:ascii="Arial" w:hAnsi="Arial" w:cs="Arial"/>
          <w:color w:val="000000"/>
          <w:sz w:val="20"/>
          <w:lang w:val="fr-FR"/>
        </w:rPr>
        <w:t>se heurte aux expériences de la politique actuelle et donc à la réalité</w:t>
      </w:r>
      <w:r w:rsidR="00626FB7" w:rsidRPr="0052721B">
        <w:rPr>
          <w:rFonts w:ascii="Arial" w:hAnsi="Arial" w:cs="Arial"/>
          <w:color w:val="000000"/>
          <w:sz w:val="20"/>
          <w:lang w:val="fr-FR"/>
        </w:rPr>
        <w:t xml:space="preserve">. </w:t>
      </w:r>
      <w:r w:rsidR="0021100B" w:rsidRPr="0052721B">
        <w:rPr>
          <w:rFonts w:ascii="Arial" w:hAnsi="Arial" w:cs="Arial"/>
          <w:color w:val="000000"/>
          <w:sz w:val="20"/>
          <w:lang w:val="fr-FR"/>
        </w:rPr>
        <w:t xml:space="preserve">Pour l’heure, </w:t>
      </w:r>
      <w:r w:rsidR="00DE6A5A" w:rsidRPr="0052721B">
        <w:rPr>
          <w:rFonts w:ascii="Arial" w:hAnsi="Arial" w:cs="Arial"/>
          <w:color w:val="000000"/>
          <w:sz w:val="20"/>
          <w:lang w:val="fr-FR"/>
        </w:rPr>
        <w:t xml:space="preserve">Il </w:t>
      </w:r>
      <w:r w:rsidR="0021100B" w:rsidRPr="0052721B">
        <w:rPr>
          <w:rFonts w:ascii="Arial" w:hAnsi="Arial" w:cs="Arial"/>
          <w:color w:val="000000"/>
          <w:sz w:val="20"/>
          <w:lang w:val="fr-FR"/>
        </w:rPr>
        <w:t>se présente</w:t>
      </w:r>
      <w:r w:rsidR="00DE6A5A" w:rsidRPr="0052721B">
        <w:rPr>
          <w:rFonts w:ascii="Arial" w:hAnsi="Arial" w:cs="Arial"/>
          <w:color w:val="000000"/>
          <w:sz w:val="20"/>
          <w:lang w:val="fr-FR"/>
        </w:rPr>
        <w:t xml:space="preserve"> suffisamment d'opportunités et de défis pour faire davantage ensemble sans qu</w:t>
      </w:r>
      <w:r w:rsidR="0021100B" w:rsidRPr="0052721B">
        <w:rPr>
          <w:rFonts w:ascii="Arial" w:hAnsi="Arial" w:cs="Arial"/>
          <w:color w:val="000000"/>
          <w:sz w:val="20"/>
          <w:lang w:val="fr-FR"/>
        </w:rPr>
        <w:t>’il ne soit nécessaire de procéder à</w:t>
      </w:r>
      <w:r w:rsidR="00DE6A5A" w:rsidRPr="0052721B">
        <w:rPr>
          <w:rFonts w:ascii="Arial" w:hAnsi="Arial" w:cs="Arial"/>
          <w:color w:val="000000"/>
          <w:sz w:val="20"/>
          <w:lang w:val="fr-FR"/>
        </w:rPr>
        <w:t xml:space="preserve"> des choix </w:t>
      </w:r>
      <w:r w:rsidR="00626FB7" w:rsidRPr="0052721B">
        <w:rPr>
          <w:rFonts w:ascii="Arial" w:hAnsi="Arial" w:cs="Arial"/>
          <w:color w:val="000000"/>
          <w:sz w:val="20"/>
          <w:lang w:val="fr-FR"/>
        </w:rPr>
        <w:t>structurel</w:t>
      </w:r>
      <w:r w:rsidR="00DE6A5A" w:rsidRPr="0052721B">
        <w:rPr>
          <w:rFonts w:ascii="Arial" w:hAnsi="Arial" w:cs="Arial"/>
          <w:color w:val="000000"/>
          <w:sz w:val="20"/>
          <w:lang w:val="fr-FR"/>
        </w:rPr>
        <w:t>s</w:t>
      </w:r>
      <w:r w:rsidR="00626FB7" w:rsidRPr="0052721B">
        <w:rPr>
          <w:rFonts w:ascii="Arial" w:hAnsi="Arial" w:cs="Arial"/>
          <w:color w:val="000000"/>
          <w:sz w:val="20"/>
          <w:lang w:val="fr-FR"/>
        </w:rPr>
        <w:t xml:space="preserve"> </w:t>
      </w:r>
      <w:r w:rsidR="0021100B" w:rsidRPr="0052721B">
        <w:rPr>
          <w:rFonts w:ascii="Arial" w:hAnsi="Arial" w:cs="Arial"/>
          <w:color w:val="000000"/>
          <w:sz w:val="20"/>
          <w:lang w:val="fr-FR"/>
        </w:rPr>
        <w:t>supplémentaires</w:t>
      </w:r>
      <w:r w:rsidR="00626FB7" w:rsidRPr="0052721B">
        <w:rPr>
          <w:rFonts w:ascii="Arial" w:hAnsi="Arial" w:cs="Arial"/>
          <w:color w:val="000000"/>
          <w:sz w:val="20"/>
          <w:lang w:val="fr-FR"/>
        </w:rPr>
        <w:t xml:space="preserve">. </w:t>
      </w:r>
      <w:r w:rsidR="0021100B" w:rsidRPr="0052721B">
        <w:rPr>
          <w:rFonts w:ascii="Arial" w:hAnsi="Arial" w:cs="Arial"/>
          <w:color w:val="000000"/>
          <w:sz w:val="20"/>
          <w:lang w:val="fr-FR"/>
        </w:rPr>
        <w:t xml:space="preserve">Il suffit à cet égard de penser </w:t>
      </w:r>
      <w:r w:rsidR="004071E4" w:rsidRPr="0052721B">
        <w:rPr>
          <w:rFonts w:ascii="Arial" w:hAnsi="Arial" w:cs="Arial"/>
          <w:color w:val="000000"/>
          <w:sz w:val="20"/>
          <w:lang w:val="fr-FR"/>
        </w:rPr>
        <w:t>(</w:t>
      </w:r>
      <w:r w:rsidR="00DE6A5A" w:rsidRPr="0052721B">
        <w:rPr>
          <w:rFonts w:ascii="Arial" w:hAnsi="Arial" w:cs="Arial"/>
          <w:color w:val="000000"/>
          <w:sz w:val="20"/>
          <w:lang w:val="fr-FR"/>
        </w:rPr>
        <w:t>à titre d'exemples</w:t>
      </w:r>
      <w:r w:rsidR="004071E4" w:rsidRPr="0052721B">
        <w:rPr>
          <w:rFonts w:ascii="Arial" w:hAnsi="Arial" w:cs="Arial"/>
          <w:color w:val="000000"/>
          <w:sz w:val="20"/>
          <w:lang w:val="fr-FR"/>
        </w:rPr>
        <w:t xml:space="preserve">) </w:t>
      </w:r>
      <w:r w:rsidR="00DE6A5A" w:rsidRPr="0052721B">
        <w:rPr>
          <w:rFonts w:ascii="Arial" w:hAnsi="Arial" w:cs="Arial"/>
          <w:color w:val="000000"/>
          <w:sz w:val="20"/>
          <w:lang w:val="fr-FR"/>
        </w:rPr>
        <w:t>à la</w:t>
      </w:r>
      <w:r w:rsidR="004071E4" w:rsidRPr="0052721B">
        <w:rPr>
          <w:rFonts w:ascii="Arial" w:hAnsi="Arial" w:cs="Arial"/>
          <w:color w:val="000000"/>
          <w:sz w:val="20"/>
          <w:lang w:val="fr-FR"/>
        </w:rPr>
        <w:t xml:space="preserve"> migrati</w:t>
      </w:r>
      <w:r w:rsidR="00DE6A5A" w:rsidRPr="0052721B">
        <w:rPr>
          <w:rFonts w:ascii="Arial" w:hAnsi="Arial" w:cs="Arial"/>
          <w:color w:val="000000"/>
          <w:sz w:val="20"/>
          <w:lang w:val="fr-FR"/>
        </w:rPr>
        <w:t>on</w:t>
      </w:r>
      <w:r w:rsidR="004071E4" w:rsidRPr="0052721B">
        <w:rPr>
          <w:rFonts w:ascii="Arial" w:hAnsi="Arial" w:cs="Arial"/>
          <w:color w:val="000000"/>
          <w:sz w:val="20"/>
          <w:lang w:val="fr-FR"/>
        </w:rPr>
        <w:t xml:space="preserve">, </w:t>
      </w:r>
      <w:r w:rsidR="0021100B" w:rsidRPr="0052721B">
        <w:rPr>
          <w:rFonts w:ascii="Arial" w:hAnsi="Arial" w:cs="Arial"/>
          <w:color w:val="000000"/>
          <w:sz w:val="20"/>
          <w:lang w:val="fr-FR"/>
        </w:rPr>
        <w:t xml:space="preserve">à </w:t>
      </w:r>
      <w:r w:rsidR="00DE6A5A" w:rsidRPr="0052721B">
        <w:rPr>
          <w:rFonts w:ascii="Arial" w:hAnsi="Arial" w:cs="Arial"/>
          <w:color w:val="000000"/>
          <w:sz w:val="20"/>
          <w:lang w:val="fr-FR"/>
        </w:rPr>
        <w:t>la question des réfugiés</w:t>
      </w:r>
      <w:r w:rsidR="004071E4" w:rsidRPr="0052721B">
        <w:rPr>
          <w:rFonts w:ascii="Arial" w:hAnsi="Arial" w:cs="Arial"/>
          <w:color w:val="000000"/>
          <w:sz w:val="20"/>
          <w:lang w:val="fr-FR"/>
        </w:rPr>
        <w:t xml:space="preserve"> e</w:t>
      </w:r>
      <w:r w:rsidR="00DE6A5A" w:rsidRPr="0052721B">
        <w:rPr>
          <w:rFonts w:ascii="Arial" w:hAnsi="Arial" w:cs="Arial"/>
          <w:color w:val="000000"/>
          <w:sz w:val="20"/>
          <w:lang w:val="fr-FR"/>
        </w:rPr>
        <w:t>t</w:t>
      </w:r>
      <w:r w:rsidR="004071E4" w:rsidRPr="0052721B">
        <w:rPr>
          <w:rFonts w:ascii="Arial" w:hAnsi="Arial" w:cs="Arial"/>
          <w:color w:val="000000"/>
          <w:sz w:val="20"/>
          <w:lang w:val="fr-FR"/>
        </w:rPr>
        <w:t xml:space="preserve"> </w:t>
      </w:r>
      <w:r w:rsidR="0021100B" w:rsidRPr="0052721B">
        <w:rPr>
          <w:rFonts w:ascii="Arial" w:hAnsi="Arial" w:cs="Arial"/>
          <w:color w:val="000000"/>
          <w:sz w:val="20"/>
          <w:lang w:val="fr-FR"/>
        </w:rPr>
        <w:t xml:space="preserve">à </w:t>
      </w:r>
      <w:r w:rsidR="00DE6A5A" w:rsidRPr="0052721B">
        <w:rPr>
          <w:rFonts w:ascii="Arial" w:hAnsi="Arial" w:cs="Arial"/>
          <w:color w:val="000000"/>
          <w:sz w:val="20"/>
          <w:lang w:val="fr-FR"/>
        </w:rPr>
        <w:t xml:space="preserve">la </w:t>
      </w:r>
      <w:r w:rsidR="004071E4" w:rsidRPr="0052721B">
        <w:rPr>
          <w:rFonts w:ascii="Arial" w:hAnsi="Arial" w:cs="Arial"/>
          <w:color w:val="000000"/>
          <w:sz w:val="20"/>
          <w:lang w:val="fr-FR"/>
        </w:rPr>
        <w:t>prob</w:t>
      </w:r>
      <w:r w:rsidR="00DE6A5A" w:rsidRPr="0052721B">
        <w:rPr>
          <w:rFonts w:ascii="Arial" w:hAnsi="Arial" w:cs="Arial"/>
          <w:color w:val="000000"/>
          <w:sz w:val="20"/>
          <w:lang w:val="fr-FR"/>
        </w:rPr>
        <w:t>lé</w:t>
      </w:r>
      <w:r w:rsidR="004071E4" w:rsidRPr="0052721B">
        <w:rPr>
          <w:rFonts w:ascii="Arial" w:hAnsi="Arial" w:cs="Arial"/>
          <w:color w:val="000000"/>
          <w:sz w:val="20"/>
          <w:lang w:val="fr-FR"/>
        </w:rPr>
        <w:t>mati</w:t>
      </w:r>
      <w:r w:rsidR="00DE6A5A" w:rsidRPr="0052721B">
        <w:rPr>
          <w:rFonts w:ascii="Arial" w:hAnsi="Arial" w:cs="Arial"/>
          <w:color w:val="000000"/>
          <w:sz w:val="20"/>
          <w:lang w:val="fr-FR"/>
        </w:rPr>
        <w:t>que de la défense</w:t>
      </w:r>
      <w:r w:rsidR="004071E4" w:rsidRPr="0052721B">
        <w:rPr>
          <w:rFonts w:ascii="Arial" w:hAnsi="Arial" w:cs="Arial"/>
          <w:color w:val="000000"/>
          <w:sz w:val="20"/>
          <w:lang w:val="fr-FR"/>
        </w:rPr>
        <w:t xml:space="preserve">. </w:t>
      </w:r>
      <w:r w:rsidR="0021100B" w:rsidRPr="0052721B">
        <w:rPr>
          <w:rFonts w:ascii="Arial" w:hAnsi="Arial" w:cs="Arial"/>
          <w:color w:val="000000"/>
          <w:sz w:val="20"/>
          <w:lang w:val="fr-FR"/>
        </w:rPr>
        <w:t>Approfondir et élargir l</w:t>
      </w:r>
      <w:r w:rsidR="00DE6A5A" w:rsidRPr="0052721B">
        <w:rPr>
          <w:rFonts w:ascii="Arial" w:hAnsi="Arial" w:cs="Arial"/>
          <w:color w:val="000000"/>
          <w:sz w:val="20"/>
          <w:lang w:val="fr-FR"/>
        </w:rPr>
        <w:t xml:space="preserve">es compétences </w:t>
      </w:r>
      <w:r w:rsidR="00551F66" w:rsidRPr="0052721B">
        <w:rPr>
          <w:rFonts w:ascii="Arial" w:hAnsi="Arial" w:cs="Arial"/>
          <w:color w:val="000000"/>
          <w:sz w:val="20"/>
          <w:lang w:val="fr-FR"/>
        </w:rPr>
        <w:t>existantes</w:t>
      </w:r>
      <w:r w:rsidR="0021100B" w:rsidRPr="0052721B">
        <w:rPr>
          <w:rFonts w:ascii="Arial" w:hAnsi="Arial" w:cs="Arial"/>
          <w:color w:val="000000"/>
          <w:sz w:val="20"/>
          <w:lang w:val="fr-FR"/>
        </w:rPr>
        <w:t xml:space="preserve"> en </w:t>
      </w:r>
      <w:r w:rsidR="00551F66" w:rsidRPr="0052721B">
        <w:rPr>
          <w:rFonts w:ascii="Arial" w:hAnsi="Arial" w:cs="Arial"/>
          <w:color w:val="000000"/>
          <w:sz w:val="20"/>
          <w:lang w:val="fr-FR"/>
        </w:rPr>
        <w:t>ces</w:t>
      </w:r>
      <w:r w:rsidR="0021100B" w:rsidRPr="0052721B">
        <w:rPr>
          <w:rFonts w:ascii="Arial" w:hAnsi="Arial" w:cs="Arial"/>
          <w:color w:val="000000"/>
          <w:sz w:val="20"/>
          <w:lang w:val="fr-FR"/>
        </w:rPr>
        <w:t xml:space="preserve"> matière</w:t>
      </w:r>
      <w:r w:rsidR="00551F66" w:rsidRPr="0052721B">
        <w:rPr>
          <w:rFonts w:ascii="Arial" w:hAnsi="Arial" w:cs="Arial"/>
          <w:color w:val="000000"/>
          <w:sz w:val="20"/>
          <w:lang w:val="fr-FR"/>
        </w:rPr>
        <w:t>s</w:t>
      </w:r>
      <w:r w:rsidR="0021100B" w:rsidRPr="0052721B">
        <w:rPr>
          <w:rFonts w:ascii="Arial" w:hAnsi="Arial" w:cs="Arial"/>
          <w:color w:val="000000"/>
          <w:sz w:val="20"/>
          <w:lang w:val="fr-FR"/>
        </w:rPr>
        <w:t xml:space="preserve">, ce serait déjà appliquer </w:t>
      </w:r>
      <w:r w:rsidR="00DE6A5A" w:rsidRPr="0052721B">
        <w:rPr>
          <w:rFonts w:ascii="Arial" w:hAnsi="Arial" w:cs="Arial"/>
          <w:color w:val="000000"/>
          <w:sz w:val="20"/>
          <w:lang w:val="fr-FR"/>
        </w:rPr>
        <w:t>ce scenario</w:t>
      </w:r>
      <w:r w:rsidR="00626FB7" w:rsidRPr="0052721B">
        <w:rPr>
          <w:rFonts w:ascii="Arial" w:hAnsi="Arial" w:cs="Arial"/>
          <w:color w:val="000000"/>
          <w:sz w:val="20"/>
          <w:lang w:val="fr-FR"/>
        </w:rPr>
        <w:t>.</w:t>
      </w:r>
    </w:p>
    <w:p w:rsidR="00626FB7" w:rsidRPr="0052721B" w:rsidRDefault="00DE6A5A" w:rsidP="0052721B">
      <w:pPr>
        <w:overflowPunct/>
        <w:adjustRightInd/>
        <w:spacing w:line="240" w:lineRule="auto"/>
        <w:textAlignment w:val="auto"/>
        <w:rPr>
          <w:rFonts w:ascii="Arial" w:hAnsi="Arial" w:cs="Arial"/>
          <w:color w:val="000000"/>
          <w:sz w:val="20"/>
          <w:lang w:val="fr-FR"/>
        </w:rPr>
      </w:pPr>
      <w:r w:rsidRPr="0052721B">
        <w:rPr>
          <w:rFonts w:ascii="Arial" w:hAnsi="Arial" w:cs="Arial"/>
          <w:color w:val="000000"/>
          <w:sz w:val="20"/>
          <w:lang w:val="fr-FR"/>
        </w:rPr>
        <w:t>En</w:t>
      </w:r>
      <w:r w:rsidR="00626FB7" w:rsidRPr="0052721B">
        <w:rPr>
          <w:rFonts w:ascii="Arial" w:hAnsi="Arial" w:cs="Arial"/>
          <w:color w:val="000000"/>
          <w:sz w:val="20"/>
          <w:lang w:val="fr-FR"/>
        </w:rPr>
        <w:t xml:space="preserve"> marge </w:t>
      </w:r>
      <w:r w:rsidRPr="0052721B">
        <w:rPr>
          <w:rFonts w:ascii="Arial" w:hAnsi="Arial" w:cs="Arial"/>
          <w:color w:val="000000"/>
          <w:sz w:val="20"/>
          <w:lang w:val="fr-FR"/>
        </w:rPr>
        <w:t xml:space="preserve">de ceci, nous </w:t>
      </w:r>
      <w:r w:rsidR="0021100B" w:rsidRPr="0052721B">
        <w:rPr>
          <w:rFonts w:ascii="Arial" w:hAnsi="Arial" w:cs="Arial"/>
          <w:color w:val="000000"/>
          <w:sz w:val="20"/>
          <w:lang w:val="fr-FR"/>
        </w:rPr>
        <w:t xml:space="preserve">entendons </w:t>
      </w:r>
      <w:r w:rsidRPr="0052721B">
        <w:rPr>
          <w:rFonts w:ascii="Arial" w:hAnsi="Arial" w:cs="Arial"/>
          <w:color w:val="000000"/>
          <w:sz w:val="20"/>
          <w:lang w:val="fr-FR"/>
        </w:rPr>
        <w:t xml:space="preserve">faire </w:t>
      </w:r>
      <w:r w:rsidR="0021100B" w:rsidRPr="0052721B">
        <w:rPr>
          <w:rFonts w:ascii="Arial" w:hAnsi="Arial" w:cs="Arial"/>
          <w:color w:val="000000"/>
          <w:sz w:val="20"/>
          <w:lang w:val="fr-FR"/>
        </w:rPr>
        <w:t>observer les différences qui prévalent sur le plan fonctionnel entre</w:t>
      </w:r>
      <w:r w:rsidRPr="0052721B">
        <w:rPr>
          <w:rFonts w:ascii="Arial" w:hAnsi="Arial" w:cs="Arial"/>
          <w:color w:val="000000"/>
          <w:sz w:val="20"/>
          <w:lang w:val="fr-FR"/>
        </w:rPr>
        <w:t xml:space="preserve"> l</w:t>
      </w:r>
      <w:r w:rsidR="0021100B" w:rsidRPr="0052721B">
        <w:rPr>
          <w:rFonts w:ascii="Arial" w:hAnsi="Arial" w:cs="Arial"/>
          <w:color w:val="000000"/>
          <w:sz w:val="20"/>
          <w:lang w:val="fr-FR"/>
        </w:rPr>
        <w:t>’</w:t>
      </w:r>
      <w:r w:rsidRPr="0052721B">
        <w:rPr>
          <w:rFonts w:ascii="Arial" w:hAnsi="Arial" w:cs="Arial"/>
          <w:color w:val="000000"/>
          <w:sz w:val="20"/>
          <w:lang w:val="fr-FR"/>
        </w:rPr>
        <w:t>UE</w:t>
      </w:r>
      <w:r w:rsidR="00626FB7" w:rsidRPr="0052721B">
        <w:rPr>
          <w:rFonts w:ascii="Arial" w:hAnsi="Arial" w:cs="Arial"/>
          <w:color w:val="000000"/>
          <w:sz w:val="20"/>
          <w:lang w:val="fr-FR"/>
        </w:rPr>
        <w:t xml:space="preserve"> e</w:t>
      </w:r>
      <w:r w:rsidRPr="0052721B">
        <w:rPr>
          <w:rFonts w:ascii="Arial" w:hAnsi="Arial" w:cs="Arial"/>
          <w:color w:val="000000"/>
          <w:sz w:val="20"/>
          <w:lang w:val="fr-FR"/>
        </w:rPr>
        <w:t>t</w:t>
      </w:r>
      <w:r w:rsidR="00626FB7" w:rsidRPr="0052721B">
        <w:rPr>
          <w:rFonts w:ascii="Arial" w:hAnsi="Arial" w:cs="Arial"/>
          <w:color w:val="000000"/>
          <w:sz w:val="20"/>
          <w:lang w:val="fr-FR"/>
        </w:rPr>
        <w:t xml:space="preserve"> </w:t>
      </w:r>
      <w:r w:rsidR="0021100B" w:rsidRPr="0052721B">
        <w:rPr>
          <w:rFonts w:ascii="Arial" w:hAnsi="Arial" w:cs="Arial"/>
          <w:color w:val="000000"/>
          <w:sz w:val="20"/>
          <w:lang w:val="fr-FR"/>
        </w:rPr>
        <w:t>la zone euro</w:t>
      </w:r>
      <w:r w:rsidR="00626FB7" w:rsidRPr="0052721B">
        <w:rPr>
          <w:rFonts w:ascii="Arial" w:hAnsi="Arial" w:cs="Arial"/>
          <w:color w:val="000000"/>
          <w:sz w:val="20"/>
          <w:lang w:val="fr-FR"/>
        </w:rPr>
        <w:t xml:space="preserve">. </w:t>
      </w:r>
      <w:r w:rsidR="0021100B" w:rsidRPr="0052721B">
        <w:rPr>
          <w:rFonts w:ascii="Arial" w:hAnsi="Arial" w:cs="Arial"/>
          <w:color w:val="000000"/>
          <w:sz w:val="20"/>
          <w:lang w:val="fr-FR"/>
        </w:rPr>
        <w:t xml:space="preserve">Notamment </w:t>
      </w:r>
      <w:r w:rsidRPr="0052721B">
        <w:rPr>
          <w:rFonts w:ascii="Arial" w:hAnsi="Arial" w:cs="Arial"/>
          <w:color w:val="000000"/>
          <w:sz w:val="20"/>
          <w:lang w:val="fr-FR"/>
        </w:rPr>
        <w:t>pour cette dernière</w:t>
      </w:r>
      <w:r w:rsidR="0021100B" w:rsidRPr="0052721B">
        <w:rPr>
          <w:rFonts w:ascii="Arial" w:hAnsi="Arial" w:cs="Arial"/>
          <w:color w:val="000000"/>
          <w:sz w:val="20"/>
          <w:lang w:val="fr-FR"/>
        </w:rPr>
        <w:t>, il conviendra de cibler le</w:t>
      </w:r>
      <w:r w:rsidR="00551F66" w:rsidRPr="0052721B">
        <w:rPr>
          <w:rFonts w:ascii="Arial" w:hAnsi="Arial" w:cs="Arial"/>
          <w:color w:val="000000"/>
          <w:sz w:val="20"/>
          <w:lang w:val="fr-FR"/>
        </w:rPr>
        <w:t>s efforts pour</w:t>
      </w:r>
      <w:r w:rsidR="00626FB7" w:rsidRPr="0052721B">
        <w:rPr>
          <w:rFonts w:ascii="Arial" w:hAnsi="Arial" w:cs="Arial"/>
          <w:color w:val="000000"/>
          <w:sz w:val="20"/>
          <w:lang w:val="fr-FR"/>
        </w:rPr>
        <w:t xml:space="preserve"> </w:t>
      </w:r>
      <w:r w:rsidR="0021100B" w:rsidRPr="0052721B">
        <w:rPr>
          <w:rFonts w:ascii="Arial" w:hAnsi="Arial" w:cs="Arial"/>
          <w:color w:val="000000"/>
          <w:sz w:val="20"/>
          <w:lang w:val="fr-FR"/>
        </w:rPr>
        <w:t>«</w:t>
      </w:r>
      <w:r w:rsidR="002632E2" w:rsidRPr="0052721B">
        <w:rPr>
          <w:rFonts w:ascii="Arial" w:hAnsi="Arial" w:cs="Arial"/>
          <w:color w:val="000000"/>
          <w:sz w:val="20"/>
          <w:lang w:val="fr-FR"/>
        </w:rPr>
        <w:t>faire plus</w:t>
      </w:r>
      <w:r w:rsidR="0021100B" w:rsidRPr="0052721B">
        <w:rPr>
          <w:rFonts w:ascii="Arial" w:hAnsi="Arial" w:cs="Arial"/>
          <w:color w:val="000000"/>
          <w:sz w:val="20"/>
          <w:lang w:val="fr-FR"/>
        </w:rPr>
        <w:t>»</w:t>
      </w:r>
      <w:r w:rsidR="00626FB7" w:rsidRPr="0052721B">
        <w:rPr>
          <w:rFonts w:ascii="Arial" w:hAnsi="Arial" w:cs="Arial"/>
          <w:color w:val="000000"/>
          <w:sz w:val="20"/>
          <w:lang w:val="fr-FR"/>
        </w:rPr>
        <w:t xml:space="preserve"> </w:t>
      </w:r>
      <w:r w:rsidR="002632E2" w:rsidRPr="0052721B">
        <w:rPr>
          <w:rFonts w:ascii="Arial" w:hAnsi="Arial" w:cs="Arial"/>
          <w:color w:val="000000"/>
          <w:sz w:val="20"/>
          <w:lang w:val="fr-FR"/>
        </w:rPr>
        <w:t xml:space="preserve">sur le renforcement de </w:t>
      </w:r>
      <w:r w:rsidR="00626FB7" w:rsidRPr="0052721B">
        <w:rPr>
          <w:rFonts w:ascii="Arial" w:hAnsi="Arial" w:cs="Arial"/>
          <w:color w:val="000000"/>
          <w:sz w:val="20"/>
          <w:lang w:val="fr-FR"/>
        </w:rPr>
        <w:t>stabilisat</w:t>
      </w:r>
      <w:r w:rsidR="002632E2" w:rsidRPr="0052721B">
        <w:rPr>
          <w:rFonts w:ascii="Arial" w:hAnsi="Arial" w:cs="Arial"/>
          <w:color w:val="000000"/>
          <w:sz w:val="20"/>
          <w:lang w:val="fr-FR"/>
        </w:rPr>
        <w:t>eurs plus automatiques</w:t>
      </w:r>
      <w:r w:rsidR="00626FB7" w:rsidRPr="0052721B">
        <w:rPr>
          <w:rFonts w:ascii="Arial" w:hAnsi="Arial" w:cs="Arial"/>
          <w:color w:val="000000"/>
          <w:sz w:val="20"/>
          <w:lang w:val="fr-FR"/>
        </w:rPr>
        <w:t>.</w:t>
      </w:r>
    </w:p>
    <w:p w:rsidR="001B76B9" w:rsidRPr="0052721B" w:rsidRDefault="001B76B9" w:rsidP="0052721B">
      <w:pPr>
        <w:overflowPunct/>
        <w:adjustRightInd/>
        <w:spacing w:line="240" w:lineRule="auto"/>
        <w:textAlignment w:val="auto"/>
        <w:rPr>
          <w:rFonts w:ascii="Arial" w:hAnsi="Arial" w:cs="Arial"/>
          <w:sz w:val="20"/>
          <w:lang w:val="fr-FR"/>
        </w:rPr>
      </w:pPr>
    </w:p>
    <w:p w:rsidR="00626FB7" w:rsidRPr="0052721B" w:rsidRDefault="002632E2" w:rsidP="0052721B">
      <w:pPr>
        <w:overflowPunct/>
        <w:adjustRightInd/>
        <w:spacing w:line="240" w:lineRule="auto"/>
        <w:textAlignment w:val="auto"/>
        <w:rPr>
          <w:rFonts w:ascii="Arial" w:hAnsi="Arial" w:cs="Arial"/>
          <w:color w:val="000000"/>
          <w:sz w:val="20"/>
          <w:lang w:val="fr-FR"/>
        </w:rPr>
      </w:pPr>
      <w:r w:rsidRPr="0052721B">
        <w:rPr>
          <w:rFonts w:ascii="Arial" w:hAnsi="Arial" w:cs="Arial"/>
          <w:sz w:val="20"/>
          <w:lang w:val="fr-FR"/>
        </w:rPr>
        <w:t>En tou</w:t>
      </w:r>
      <w:r w:rsidR="0021100B" w:rsidRPr="0052721B">
        <w:rPr>
          <w:rFonts w:ascii="Arial" w:hAnsi="Arial" w:cs="Arial"/>
          <w:sz w:val="20"/>
          <w:lang w:val="fr-FR"/>
        </w:rPr>
        <w:t>t</w:t>
      </w:r>
      <w:r w:rsidRPr="0052721B">
        <w:rPr>
          <w:rFonts w:ascii="Arial" w:hAnsi="Arial" w:cs="Arial"/>
          <w:sz w:val="20"/>
          <w:lang w:val="fr-FR"/>
        </w:rPr>
        <w:t xml:space="preserve"> cas</w:t>
      </w:r>
      <w:r w:rsidR="0021100B" w:rsidRPr="0052721B">
        <w:rPr>
          <w:rFonts w:ascii="Arial" w:hAnsi="Arial" w:cs="Arial"/>
          <w:sz w:val="20"/>
          <w:lang w:val="fr-FR"/>
        </w:rPr>
        <w:t>,</w:t>
      </w:r>
      <w:r w:rsidRPr="0052721B">
        <w:rPr>
          <w:rFonts w:ascii="Arial" w:hAnsi="Arial" w:cs="Arial"/>
          <w:sz w:val="20"/>
          <w:lang w:val="fr-FR"/>
        </w:rPr>
        <w:t xml:space="preserve"> et donc quel que soit le</w:t>
      </w:r>
      <w:r w:rsidR="00D7551A" w:rsidRPr="0052721B">
        <w:rPr>
          <w:rFonts w:ascii="Arial" w:hAnsi="Arial" w:cs="Arial"/>
          <w:sz w:val="20"/>
          <w:lang w:val="fr-FR"/>
        </w:rPr>
        <w:t xml:space="preserve"> sc</w:t>
      </w:r>
      <w:r w:rsidR="0021100B" w:rsidRPr="0052721B">
        <w:rPr>
          <w:rFonts w:ascii="Arial" w:hAnsi="Arial" w:cs="Arial"/>
          <w:sz w:val="20"/>
          <w:lang w:val="fr-FR"/>
        </w:rPr>
        <w:t>é</w:t>
      </w:r>
      <w:r w:rsidR="00D7551A" w:rsidRPr="0052721B">
        <w:rPr>
          <w:rFonts w:ascii="Arial" w:hAnsi="Arial" w:cs="Arial"/>
          <w:sz w:val="20"/>
          <w:lang w:val="fr-FR"/>
        </w:rPr>
        <w:t>nario</w:t>
      </w:r>
      <w:r w:rsidR="0021100B" w:rsidRPr="0052721B">
        <w:rPr>
          <w:rFonts w:ascii="Arial" w:hAnsi="Arial" w:cs="Arial"/>
          <w:sz w:val="20"/>
          <w:lang w:val="fr-FR"/>
        </w:rPr>
        <w:t>,</w:t>
      </w:r>
      <w:r w:rsidR="00D7551A" w:rsidRPr="0052721B">
        <w:rPr>
          <w:rFonts w:ascii="Arial" w:hAnsi="Arial" w:cs="Arial"/>
          <w:sz w:val="20"/>
          <w:lang w:val="fr-FR"/>
        </w:rPr>
        <w:t xml:space="preserve"> </w:t>
      </w:r>
      <w:r w:rsidRPr="0052721B">
        <w:rPr>
          <w:rFonts w:ascii="Arial" w:hAnsi="Arial" w:cs="Arial"/>
          <w:sz w:val="20"/>
          <w:lang w:val="fr-FR"/>
        </w:rPr>
        <w:t>la m</w:t>
      </w:r>
      <w:r w:rsidR="007B553E" w:rsidRPr="0052721B">
        <w:rPr>
          <w:rFonts w:ascii="Arial" w:hAnsi="Arial" w:cs="Arial"/>
          <w:sz w:val="20"/>
          <w:lang w:val="fr-FR"/>
        </w:rPr>
        <w:t>éthode</w:t>
      </w:r>
      <w:r w:rsidRPr="0052721B">
        <w:rPr>
          <w:rFonts w:ascii="Arial" w:hAnsi="Arial" w:cs="Arial"/>
          <w:sz w:val="20"/>
          <w:lang w:val="fr-FR"/>
        </w:rPr>
        <w:t xml:space="preserve">, le </w:t>
      </w:r>
      <w:r w:rsidR="00551F66" w:rsidRPr="0052721B">
        <w:rPr>
          <w:rFonts w:ascii="Arial" w:hAnsi="Arial" w:cs="Arial"/>
          <w:sz w:val="20"/>
          <w:lang w:val="fr-FR"/>
        </w:rPr>
        <w:t>calendrier</w:t>
      </w:r>
      <w:r w:rsidR="00551F66" w:rsidRPr="0052721B">
        <w:rPr>
          <w:rFonts w:ascii="Arial" w:hAnsi="Arial" w:cs="Arial"/>
          <w:color w:val="000000"/>
          <w:sz w:val="20"/>
          <w:lang w:val="fr-FR"/>
        </w:rPr>
        <w:t xml:space="preserve"> </w:t>
      </w:r>
      <w:r w:rsidR="00D7551A" w:rsidRPr="0052721B">
        <w:rPr>
          <w:rFonts w:ascii="Arial" w:hAnsi="Arial" w:cs="Arial"/>
          <w:color w:val="000000"/>
          <w:sz w:val="20"/>
          <w:lang w:val="fr-FR"/>
        </w:rPr>
        <w:t>e</w:t>
      </w:r>
      <w:r w:rsidRPr="0052721B">
        <w:rPr>
          <w:rFonts w:ascii="Arial" w:hAnsi="Arial" w:cs="Arial"/>
          <w:color w:val="000000"/>
          <w:sz w:val="20"/>
          <w:lang w:val="fr-FR"/>
        </w:rPr>
        <w:t>t les contrôles</w:t>
      </w:r>
      <w:r w:rsidR="00D7551A" w:rsidRPr="0052721B">
        <w:rPr>
          <w:rFonts w:ascii="Arial" w:hAnsi="Arial" w:cs="Arial"/>
          <w:color w:val="000000"/>
          <w:sz w:val="20"/>
          <w:lang w:val="fr-FR"/>
        </w:rPr>
        <w:t xml:space="preserve"> </w:t>
      </w:r>
      <w:r w:rsidR="0021100B" w:rsidRPr="0052721B">
        <w:rPr>
          <w:rFonts w:ascii="Arial" w:hAnsi="Arial" w:cs="Arial"/>
          <w:color w:val="000000"/>
          <w:sz w:val="20"/>
          <w:lang w:val="fr-FR"/>
        </w:rPr>
        <w:t xml:space="preserve">au regard des </w:t>
      </w:r>
      <w:r w:rsidR="007B2D53" w:rsidRPr="0052721B">
        <w:rPr>
          <w:rFonts w:ascii="Arial" w:hAnsi="Arial" w:cs="Arial"/>
          <w:color w:val="000000"/>
          <w:sz w:val="20"/>
          <w:lang w:val="fr-FR"/>
        </w:rPr>
        <w:t>réalité</w:t>
      </w:r>
      <w:r w:rsidR="0021100B" w:rsidRPr="0052721B">
        <w:rPr>
          <w:rFonts w:ascii="Arial" w:hAnsi="Arial" w:cs="Arial"/>
          <w:color w:val="000000"/>
          <w:sz w:val="20"/>
          <w:lang w:val="fr-FR"/>
        </w:rPr>
        <w:t>s</w:t>
      </w:r>
      <w:r w:rsidR="007B2D53" w:rsidRPr="0052721B">
        <w:rPr>
          <w:rFonts w:ascii="Arial" w:hAnsi="Arial" w:cs="Arial"/>
          <w:color w:val="000000"/>
          <w:sz w:val="20"/>
          <w:lang w:val="fr-FR"/>
        </w:rPr>
        <w:t xml:space="preserve"> et </w:t>
      </w:r>
      <w:r w:rsidR="0021100B" w:rsidRPr="0052721B">
        <w:rPr>
          <w:rFonts w:ascii="Arial" w:hAnsi="Arial" w:cs="Arial"/>
          <w:color w:val="000000"/>
          <w:sz w:val="20"/>
          <w:lang w:val="fr-FR"/>
        </w:rPr>
        <w:t>de</w:t>
      </w:r>
      <w:r w:rsidR="007B553E" w:rsidRPr="0052721B">
        <w:rPr>
          <w:rFonts w:ascii="Arial" w:hAnsi="Arial" w:cs="Arial"/>
          <w:color w:val="000000"/>
          <w:sz w:val="20"/>
          <w:lang w:val="fr-FR"/>
        </w:rPr>
        <w:t xml:space="preserve"> la manière dont les </w:t>
      </w:r>
      <w:r w:rsidR="0021100B" w:rsidRPr="0052721B">
        <w:rPr>
          <w:rFonts w:ascii="Arial" w:hAnsi="Arial" w:cs="Arial"/>
          <w:color w:val="000000"/>
          <w:sz w:val="20"/>
          <w:lang w:val="fr-FR"/>
        </w:rPr>
        <w:t>É</w:t>
      </w:r>
      <w:r w:rsidR="007B553E" w:rsidRPr="0052721B">
        <w:rPr>
          <w:rFonts w:ascii="Arial" w:hAnsi="Arial" w:cs="Arial"/>
          <w:color w:val="000000"/>
          <w:sz w:val="20"/>
          <w:lang w:val="fr-FR"/>
        </w:rPr>
        <w:t>tats</w:t>
      </w:r>
      <w:r w:rsidR="0021100B" w:rsidRPr="0052721B">
        <w:rPr>
          <w:rFonts w:ascii="Arial" w:hAnsi="Arial" w:cs="Arial"/>
          <w:color w:val="000000"/>
          <w:sz w:val="20"/>
          <w:lang w:val="fr-FR"/>
        </w:rPr>
        <w:t xml:space="preserve"> </w:t>
      </w:r>
      <w:r w:rsidR="007B553E" w:rsidRPr="0052721B">
        <w:rPr>
          <w:rFonts w:ascii="Arial" w:hAnsi="Arial" w:cs="Arial"/>
          <w:color w:val="000000"/>
          <w:sz w:val="20"/>
          <w:lang w:val="fr-FR"/>
        </w:rPr>
        <w:t>membres appliquent les décisions de l'UE</w:t>
      </w:r>
      <w:r w:rsidR="0021100B" w:rsidRPr="0052721B">
        <w:rPr>
          <w:rFonts w:ascii="Arial" w:hAnsi="Arial" w:cs="Arial"/>
          <w:color w:val="000000"/>
          <w:sz w:val="20"/>
          <w:lang w:val="fr-FR"/>
        </w:rPr>
        <w:t>, revêtent une</w:t>
      </w:r>
      <w:r w:rsidR="007B553E" w:rsidRPr="0052721B">
        <w:rPr>
          <w:rFonts w:ascii="Arial" w:hAnsi="Arial" w:cs="Arial"/>
          <w:color w:val="000000"/>
          <w:sz w:val="20"/>
          <w:lang w:val="fr-FR"/>
        </w:rPr>
        <w:t xml:space="preserve"> très </w:t>
      </w:r>
      <w:r w:rsidR="0021100B" w:rsidRPr="0052721B">
        <w:rPr>
          <w:rFonts w:ascii="Arial" w:hAnsi="Arial" w:cs="Arial"/>
          <w:color w:val="000000"/>
          <w:sz w:val="20"/>
          <w:lang w:val="fr-FR"/>
        </w:rPr>
        <w:t xml:space="preserve">grande </w:t>
      </w:r>
      <w:r w:rsidR="007B553E" w:rsidRPr="0052721B">
        <w:rPr>
          <w:rFonts w:ascii="Arial" w:hAnsi="Arial" w:cs="Arial"/>
          <w:color w:val="000000"/>
          <w:sz w:val="20"/>
          <w:lang w:val="fr-FR"/>
        </w:rPr>
        <w:t>importan</w:t>
      </w:r>
      <w:r w:rsidR="0021100B" w:rsidRPr="0052721B">
        <w:rPr>
          <w:rFonts w:ascii="Arial" w:hAnsi="Arial" w:cs="Arial"/>
          <w:color w:val="000000"/>
          <w:sz w:val="20"/>
          <w:lang w:val="fr-FR"/>
        </w:rPr>
        <w:t>ce</w:t>
      </w:r>
      <w:r w:rsidR="007B553E" w:rsidRPr="0052721B">
        <w:rPr>
          <w:rFonts w:ascii="Arial" w:hAnsi="Arial" w:cs="Arial"/>
          <w:color w:val="000000"/>
          <w:sz w:val="20"/>
          <w:lang w:val="fr-FR"/>
        </w:rPr>
        <w:t xml:space="preserve"> pour la </w:t>
      </w:r>
      <w:r w:rsidR="0036370F" w:rsidRPr="0052721B">
        <w:rPr>
          <w:rFonts w:ascii="Arial" w:hAnsi="Arial" w:cs="Arial"/>
          <w:color w:val="000000"/>
          <w:sz w:val="20"/>
          <w:lang w:val="fr-FR"/>
        </w:rPr>
        <w:t xml:space="preserve">façon </w:t>
      </w:r>
      <w:r w:rsidR="007B553E" w:rsidRPr="0052721B">
        <w:rPr>
          <w:rFonts w:ascii="Arial" w:hAnsi="Arial" w:cs="Arial"/>
          <w:color w:val="000000"/>
          <w:sz w:val="20"/>
          <w:lang w:val="fr-FR"/>
        </w:rPr>
        <w:t>dont les citoyens et les entreprises apprécier</w:t>
      </w:r>
      <w:r w:rsidR="0021100B" w:rsidRPr="0052721B">
        <w:rPr>
          <w:rFonts w:ascii="Arial" w:hAnsi="Arial" w:cs="Arial"/>
          <w:color w:val="000000"/>
          <w:sz w:val="20"/>
          <w:lang w:val="fr-FR"/>
        </w:rPr>
        <w:t xml:space="preserve">ont </w:t>
      </w:r>
      <w:r w:rsidR="0095037E" w:rsidRPr="0052721B">
        <w:rPr>
          <w:rFonts w:ascii="Arial" w:hAnsi="Arial" w:cs="Arial"/>
          <w:color w:val="000000"/>
          <w:sz w:val="20"/>
          <w:lang w:val="fr-FR"/>
        </w:rPr>
        <w:t>celles-ci</w:t>
      </w:r>
      <w:r w:rsidR="007B553E" w:rsidRPr="0052721B">
        <w:rPr>
          <w:rFonts w:ascii="Arial" w:hAnsi="Arial" w:cs="Arial"/>
          <w:color w:val="000000"/>
          <w:sz w:val="20"/>
          <w:lang w:val="fr-FR"/>
        </w:rPr>
        <w:t>.</w:t>
      </w:r>
    </w:p>
    <w:p w:rsidR="009A708E" w:rsidRPr="0052721B" w:rsidRDefault="009A708E" w:rsidP="0052721B">
      <w:pPr>
        <w:overflowPunct/>
        <w:adjustRightInd/>
        <w:spacing w:line="240" w:lineRule="auto"/>
        <w:textAlignment w:val="auto"/>
        <w:rPr>
          <w:rFonts w:ascii="Arial" w:hAnsi="Arial" w:cs="Arial"/>
          <w:color w:val="000000"/>
          <w:sz w:val="20"/>
          <w:lang w:val="fr-FR"/>
        </w:rPr>
      </w:pPr>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u w:val="single"/>
          <w:lang w:val="fr-FR"/>
        </w:rPr>
        <w:t>Présences</w:t>
      </w:r>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Philippe de Buck </w:t>
      </w:r>
      <w:r w:rsidR="00726634" w:rsidRPr="0052721B">
        <w:rPr>
          <w:rFonts w:ascii="Arial" w:hAnsi="Arial" w:cs="Arial"/>
          <w:sz w:val="20"/>
          <w:lang w:val="fr-FR"/>
        </w:rPr>
        <w:t>–</w:t>
      </w:r>
      <w:r w:rsidRPr="0052721B">
        <w:rPr>
          <w:rFonts w:ascii="Arial" w:hAnsi="Arial" w:cs="Arial"/>
          <w:sz w:val="20"/>
          <w:lang w:val="fr-FR"/>
        </w:rPr>
        <w:t xml:space="preserve"> CESE (</w:t>
      </w:r>
      <w:r w:rsidR="0095037E" w:rsidRPr="0052721B">
        <w:rPr>
          <w:rFonts w:ascii="Arial" w:hAnsi="Arial" w:cs="Arial"/>
          <w:sz w:val="20"/>
          <w:lang w:val="fr-FR"/>
        </w:rPr>
        <w:t>g</w:t>
      </w:r>
      <w:r w:rsidRPr="0052721B">
        <w:rPr>
          <w:rFonts w:ascii="Arial" w:hAnsi="Arial" w:cs="Arial"/>
          <w:sz w:val="20"/>
          <w:lang w:val="fr-FR"/>
        </w:rPr>
        <w:t>roupe</w:t>
      </w:r>
      <w:r w:rsidR="0095037E" w:rsidRPr="0052721B">
        <w:rPr>
          <w:rFonts w:ascii="Arial" w:hAnsi="Arial" w:cs="Arial"/>
          <w:sz w:val="20"/>
          <w:lang w:val="fr-FR"/>
        </w:rPr>
        <w:t> </w:t>
      </w:r>
      <w:r w:rsidRPr="0052721B">
        <w:rPr>
          <w:rFonts w:ascii="Arial" w:hAnsi="Arial" w:cs="Arial"/>
          <w:sz w:val="20"/>
          <w:lang w:val="fr-FR"/>
        </w:rPr>
        <w:t>I)</w:t>
      </w:r>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Ferre Wyckmans </w:t>
      </w:r>
      <w:r w:rsidR="00726634" w:rsidRPr="0052721B">
        <w:rPr>
          <w:rFonts w:ascii="Arial" w:hAnsi="Arial" w:cs="Arial"/>
          <w:sz w:val="20"/>
          <w:lang w:val="fr-FR"/>
        </w:rPr>
        <w:t>–</w:t>
      </w:r>
      <w:r w:rsidRPr="0052721B">
        <w:rPr>
          <w:rFonts w:ascii="Arial" w:hAnsi="Arial" w:cs="Arial"/>
          <w:sz w:val="20"/>
          <w:lang w:val="fr-FR"/>
        </w:rPr>
        <w:t xml:space="preserve"> CESE (</w:t>
      </w:r>
      <w:r w:rsidR="0095037E" w:rsidRPr="0052721B">
        <w:rPr>
          <w:rFonts w:ascii="Arial" w:hAnsi="Arial" w:cs="Arial"/>
          <w:sz w:val="20"/>
          <w:lang w:val="fr-FR"/>
        </w:rPr>
        <w:t>g</w:t>
      </w:r>
      <w:r w:rsidRPr="0052721B">
        <w:rPr>
          <w:rFonts w:ascii="Arial" w:hAnsi="Arial" w:cs="Arial"/>
          <w:sz w:val="20"/>
          <w:lang w:val="fr-FR"/>
        </w:rPr>
        <w:t>roupe</w:t>
      </w:r>
      <w:r w:rsidR="0095037E" w:rsidRPr="0052721B">
        <w:rPr>
          <w:rFonts w:ascii="Arial" w:hAnsi="Arial" w:cs="Arial"/>
          <w:sz w:val="20"/>
          <w:lang w:val="fr-FR"/>
        </w:rPr>
        <w:t> </w:t>
      </w:r>
      <w:r w:rsidRPr="0052721B">
        <w:rPr>
          <w:rFonts w:ascii="Arial" w:hAnsi="Arial" w:cs="Arial"/>
          <w:sz w:val="20"/>
          <w:lang w:val="fr-FR"/>
        </w:rPr>
        <w:t>II)</w:t>
      </w:r>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Ronny Lannoo </w:t>
      </w:r>
      <w:r w:rsidR="00726634" w:rsidRPr="0052721B">
        <w:rPr>
          <w:rFonts w:ascii="Arial" w:hAnsi="Arial" w:cs="Arial"/>
          <w:sz w:val="20"/>
          <w:lang w:val="fr-FR"/>
        </w:rPr>
        <w:t>–</w:t>
      </w:r>
      <w:r w:rsidRPr="0052721B">
        <w:rPr>
          <w:rFonts w:ascii="Arial" w:hAnsi="Arial" w:cs="Arial"/>
          <w:sz w:val="20"/>
          <w:lang w:val="fr-FR"/>
        </w:rPr>
        <w:t xml:space="preserve"> CESE (</w:t>
      </w:r>
      <w:r w:rsidR="0095037E" w:rsidRPr="0052721B">
        <w:rPr>
          <w:rFonts w:ascii="Arial" w:hAnsi="Arial" w:cs="Arial"/>
          <w:sz w:val="20"/>
          <w:lang w:val="fr-FR"/>
        </w:rPr>
        <w:t>g</w:t>
      </w:r>
      <w:r w:rsidRPr="0052721B">
        <w:rPr>
          <w:rFonts w:ascii="Arial" w:hAnsi="Arial" w:cs="Arial"/>
          <w:sz w:val="20"/>
          <w:lang w:val="fr-FR"/>
        </w:rPr>
        <w:t>roupe</w:t>
      </w:r>
      <w:r w:rsidR="0095037E" w:rsidRPr="0052721B">
        <w:rPr>
          <w:rFonts w:ascii="Arial" w:hAnsi="Arial" w:cs="Arial"/>
          <w:sz w:val="20"/>
          <w:lang w:val="fr-FR"/>
        </w:rPr>
        <w:t> </w:t>
      </w:r>
      <w:r w:rsidRPr="0052721B">
        <w:rPr>
          <w:rFonts w:ascii="Arial" w:hAnsi="Arial" w:cs="Arial"/>
          <w:sz w:val="20"/>
          <w:lang w:val="fr-FR"/>
        </w:rPr>
        <w:t>III)</w:t>
      </w:r>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Yves </w:t>
      </w:r>
      <w:proofErr w:type="spellStart"/>
      <w:r w:rsidRPr="0052721B">
        <w:rPr>
          <w:rFonts w:ascii="Arial" w:hAnsi="Arial" w:cs="Arial"/>
          <w:sz w:val="20"/>
          <w:lang w:val="fr-FR"/>
        </w:rPr>
        <w:t>Somville</w:t>
      </w:r>
      <w:proofErr w:type="spellEnd"/>
      <w:r w:rsidRPr="0052721B">
        <w:rPr>
          <w:rFonts w:ascii="Arial" w:hAnsi="Arial" w:cs="Arial"/>
          <w:sz w:val="20"/>
          <w:lang w:val="fr-FR"/>
        </w:rPr>
        <w:t xml:space="preserve"> </w:t>
      </w:r>
      <w:r w:rsidR="00726634" w:rsidRPr="0052721B">
        <w:rPr>
          <w:rFonts w:ascii="Arial" w:hAnsi="Arial" w:cs="Arial"/>
          <w:sz w:val="20"/>
          <w:lang w:val="fr-FR"/>
        </w:rPr>
        <w:t>–</w:t>
      </w:r>
      <w:r w:rsidRPr="0052721B">
        <w:rPr>
          <w:rFonts w:ascii="Arial" w:hAnsi="Arial" w:cs="Arial"/>
          <w:sz w:val="20"/>
          <w:lang w:val="fr-FR"/>
        </w:rPr>
        <w:t xml:space="preserve"> CESE (</w:t>
      </w:r>
      <w:r w:rsidR="0095037E" w:rsidRPr="0052721B">
        <w:rPr>
          <w:rFonts w:ascii="Arial" w:hAnsi="Arial" w:cs="Arial"/>
          <w:sz w:val="20"/>
          <w:lang w:val="fr-FR"/>
        </w:rPr>
        <w:t>g</w:t>
      </w:r>
      <w:r w:rsidRPr="0052721B">
        <w:rPr>
          <w:rFonts w:ascii="Arial" w:hAnsi="Arial" w:cs="Arial"/>
          <w:sz w:val="20"/>
          <w:lang w:val="fr-FR"/>
        </w:rPr>
        <w:t>roupe</w:t>
      </w:r>
      <w:r w:rsidR="0095037E" w:rsidRPr="0052721B">
        <w:rPr>
          <w:rFonts w:ascii="Arial" w:hAnsi="Arial" w:cs="Arial"/>
          <w:sz w:val="20"/>
          <w:lang w:val="fr-FR"/>
        </w:rPr>
        <w:t> </w:t>
      </w:r>
      <w:r w:rsidRPr="0052721B">
        <w:rPr>
          <w:rFonts w:ascii="Arial" w:hAnsi="Arial" w:cs="Arial"/>
          <w:sz w:val="20"/>
          <w:lang w:val="fr-FR"/>
        </w:rPr>
        <w:t>III)</w:t>
      </w:r>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Daniel </w:t>
      </w:r>
      <w:proofErr w:type="spellStart"/>
      <w:r w:rsidRPr="0052721B">
        <w:rPr>
          <w:rFonts w:ascii="Arial" w:hAnsi="Arial" w:cs="Arial"/>
          <w:sz w:val="20"/>
          <w:lang w:val="fr-FR"/>
        </w:rPr>
        <w:t>Mareels</w:t>
      </w:r>
      <w:proofErr w:type="spellEnd"/>
      <w:r w:rsidRPr="0052721B">
        <w:rPr>
          <w:rFonts w:ascii="Arial" w:hAnsi="Arial" w:cs="Arial"/>
          <w:sz w:val="20"/>
          <w:lang w:val="fr-FR"/>
        </w:rPr>
        <w:t xml:space="preserve"> </w:t>
      </w:r>
      <w:r w:rsidR="00726634" w:rsidRPr="0052721B">
        <w:rPr>
          <w:rFonts w:ascii="Arial" w:hAnsi="Arial" w:cs="Arial"/>
          <w:sz w:val="20"/>
          <w:lang w:val="fr-FR"/>
        </w:rPr>
        <w:t>–</w:t>
      </w:r>
      <w:r w:rsidRPr="0052721B">
        <w:rPr>
          <w:rFonts w:ascii="Arial" w:hAnsi="Arial" w:cs="Arial"/>
          <w:sz w:val="20"/>
          <w:lang w:val="fr-FR"/>
        </w:rPr>
        <w:t xml:space="preserve"> CESE (</w:t>
      </w:r>
      <w:r w:rsidR="0095037E" w:rsidRPr="0052721B">
        <w:rPr>
          <w:rFonts w:ascii="Arial" w:hAnsi="Arial" w:cs="Arial"/>
          <w:sz w:val="20"/>
          <w:lang w:val="fr-FR"/>
        </w:rPr>
        <w:t>g</w:t>
      </w:r>
      <w:r w:rsidRPr="0052721B">
        <w:rPr>
          <w:rFonts w:ascii="Arial" w:hAnsi="Arial" w:cs="Arial"/>
          <w:sz w:val="20"/>
          <w:lang w:val="fr-FR"/>
        </w:rPr>
        <w:t>roupe</w:t>
      </w:r>
      <w:r w:rsidR="0095037E" w:rsidRPr="0052721B">
        <w:rPr>
          <w:rFonts w:ascii="Arial" w:hAnsi="Arial" w:cs="Arial"/>
          <w:sz w:val="20"/>
          <w:lang w:val="fr-FR"/>
        </w:rPr>
        <w:t> </w:t>
      </w:r>
      <w:r w:rsidRPr="0052721B">
        <w:rPr>
          <w:rFonts w:ascii="Arial" w:hAnsi="Arial" w:cs="Arial"/>
          <w:sz w:val="20"/>
          <w:lang w:val="fr-FR"/>
        </w:rPr>
        <w:t>I)</w:t>
      </w:r>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Alain </w:t>
      </w:r>
      <w:proofErr w:type="spellStart"/>
      <w:r w:rsidRPr="0052721B">
        <w:rPr>
          <w:rFonts w:ascii="Arial" w:hAnsi="Arial" w:cs="Arial"/>
          <w:sz w:val="20"/>
          <w:lang w:val="fr-FR"/>
        </w:rPr>
        <w:t>Coheur</w:t>
      </w:r>
      <w:proofErr w:type="spellEnd"/>
      <w:r w:rsidRPr="0052721B">
        <w:rPr>
          <w:rFonts w:ascii="Arial" w:hAnsi="Arial" w:cs="Arial"/>
          <w:sz w:val="20"/>
          <w:lang w:val="fr-FR"/>
        </w:rPr>
        <w:t xml:space="preserve"> </w:t>
      </w:r>
      <w:r w:rsidR="00726634" w:rsidRPr="0052721B">
        <w:rPr>
          <w:rFonts w:ascii="Arial" w:hAnsi="Arial" w:cs="Arial"/>
          <w:sz w:val="20"/>
          <w:lang w:val="fr-FR"/>
        </w:rPr>
        <w:t>–</w:t>
      </w:r>
      <w:r w:rsidRPr="0052721B">
        <w:rPr>
          <w:rFonts w:ascii="Arial" w:hAnsi="Arial" w:cs="Arial"/>
          <w:sz w:val="20"/>
          <w:lang w:val="fr-FR"/>
        </w:rPr>
        <w:t xml:space="preserve"> CESE (</w:t>
      </w:r>
      <w:r w:rsidR="0095037E" w:rsidRPr="0052721B">
        <w:rPr>
          <w:rFonts w:ascii="Arial" w:hAnsi="Arial" w:cs="Arial"/>
          <w:sz w:val="20"/>
          <w:lang w:val="fr-FR"/>
        </w:rPr>
        <w:t>g</w:t>
      </w:r>
      <w:r w:rsidRPr="0052721B">
        <w:rPr>
          <w:rFonts w:ascii="Arial" w:hAnsi="Arial" w:cs="Arial"/>
          <w:sz w:val="20"/>
          <w:lang w:val="fr-FR"/>
        </w:rPr>
        <w:t>roupe</w:t>
      </w:r>
      <w:r w:rsidR="0095037E" w:rsidRPr="0052721B">
        <w:rPr>
          <w:rFonts w:ascii="Arial" w:hAnsi="Arial" w:cs="Arial"/>
          <w:sz w:val="20"/>
          <w:lang w:val="fr-FR"/>
        </w:rPr>
        <w:t> </w:t>
      </w:r>
      <w:r w:rsidRPr="0052721B">
        <w:rPr>
          <w:rFonts w:ascii="Arial" w:hAnsi="Arial" w:cs="Arial"/>
          <w:sz w:val="20"/>
          <w:lang w:val="fr-FR"/>
        </w:rPr>
        <w:t>III)</w:t>
      </w:r>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Raymond Coumont </w:t>
      </w:r>
      <w:r w:rsidR="00726634" w:rsidRPr="0052721B">
        <w:rPr>
          <w:rFonts w:ascii="Arial" w:hAnsi="Arial" w:cs="Arial"/>
          <w:sz w:val="20"/>
          <w:lang w:val="fr-FR"/>
        </w:rPr>
        <w:t>–</w:t>
      </w:r>
      <w:r w:rsidRPr="0052721B">
        <w:rPr>
          <w:rFonts w:ascii="Arial" w:hAnsi="Arial" w:cs="Arial"/>
          <w:sz w:val="20"/>
          <w:lang w:val="fr-FR"/>
        </w:rPr>
        <w:t xml:space="preserve"> CESE (</w:t>
      </w:r>
      <w:r w:rsidR="0095037E" w:rsidRPr="0052721B">
        <w:rPr>
          <w:rFonts w:ascii="Arial" w:hAnsi="Arial" w:cs="Arial"/>
          <w:sz w:val="20"/>
          <w:lang w:val="fr-FR"/>
        </w:rPr>
        <w:t>g</w:t>
      </w:r>
      <w:r w:rsidRPr="0052721B">
        <w:rPr>
          <w:rFonts w:ascii="Arial" w:hAnsi="Arial" w:cs="Arial"/>
          <w:sz w:val="20"/>
          <w:lang w:val="fr-FR"/>
        </w:rPr>
        <w:t>roupe</w:t>
      </w:r>
      <w:r w:rsidR="0095037E" w:rsidRPr="0052721B">
        <w:rPr>
          <w:rFonts w:ascii="Arial" w:hAnsi="Arial" w:cs="Arial"/>
          <w:sz w:val="20"/>
          <w:lang w:val="fr-FR"/>
        </w:rPr>
        <w:t> </w:t>
      </w:r>
      <w:r w:rsidRPr="0052721B">
        <w:rPr>
          <w:rFonts w:ascii="Arial" w:hAnsi="Arial" w:cs="Arial"/>
          <w:sz w:val="20"/>
          <w:lang w:val="fr-FR"/>
        </w:rPr>
        <w:t>II)</w:t>
      </w:r>
    </w:p>
    <w:p w:rsidR="009A708E" w:rsidRPr="0052721B" w:rsidRDefault="009A708E" w:rsidP="0052721B">
      <w:pPr>
        <w:overflowPunct/>
        <w:adjustRightInd/>
        <w:spacing w:line="240" w:lineRule="auto"/>
        <w:jc w:val="left"/>
        <w:textAlignment w:val="auto"/>
        <w:rPr>
          <w:rFonts w:ascii="Arial" w:hAnsi="Arial" w:cs="Arial"/>
          <w:sz w:val="20"/>
          <w:lang w:val="fr-FR"/>
        </w:rPr>
      </w:pPr>
      <w:proofErr w:type="spellStart"/>
      <w:r w:rsidRPr="0052721B">
        <w:rPr>
          <w:rFonts w:ascii="Arial" w:hAnsi="Arial" w:cs="Arial"/>
          <w:sz w:val="20"/>
          <w:lang w:val="fr-FR"/>
        </w:rPr>
        <w:t>Ferdi</w:t>
      </w:r>
      <w:proofErr w:type="spellEnd"/>
      <w:r w:rsidRPr="0052721B">
        <w:rPr>
          <w:rFonts w:ascii="Arial" w:hAnsi="Arial" w:cs="Arial"/>
          <w:sz w:val="20"/>
          <w:lang w:val="fr-FR"/>
        </w:rPr>
        <w:t xml:space="preserve"> De</w:t>
      </w:r>
      <w:r w:rsidR="001D295D" w:rsidRPr="0052721B">
        <w:rPr>
          <w:rFonts w:ascii="Arial" w:hAnsi="Arial" w:cs="Arial"/>
          <w:sz w:val="20"/>
          <w:lang w:val="fr-FR"/>
        </w:rPr>
        <w:t> </w:t>
      </w:r>
      <w:r w:rsidR="0081661E" w:rsidRPr="0052721B">
        <w:rPr>
          <w:rFonts w:ascii="Arial" w:hAnsi="Arial" w:cs="Arial"/>
          <w:sz w:val="20"/>
          <w:lang w:val="fr-FR"/>
        </w:rPr>
        <w:t>V</w:t>
      </w:r>
      <w:r w:rsidRPr="0052721B">
        <w:rPr>
          <w:rFonts w:ascii="Arial" w:hAnsi="Arial" w:cs="Arial"/>
          <w:sz w:val="20"/>
          <w:lang w:val="fr-FR"/>
        </w:rPr>
        <w:t xml:space="preserve">ille </w:t>
      </w:r>
      <w:r w:rsidR="00726634" w:rsidRPr="0052721B">
        <w:rPr>
          <w:rFonts w:ascii="Arial" w:hAnsi="Arial" w:cs="Arial"/>
          <w:sz w:val="20"/>
          <w:lang w:val="fr-FR"/>
        </w:rPr>
        <w:t>–</w:t>
      </w:r>
      <w:r w:rsidRPr="0052721B">
        <w:rPr>
          <w:rFonts w:ascii="Arial" w:hAnsi="Arial" w:cs="Arial"/>
          <w:sz w:val="20"/>
          <w:lang w:val="fr-FR"/>
        </w:rPr>
        <w:t xml:space="preserve"> </w:t>
      </w:r>
      <w:proofErr w:type="spellStart"/>
      <w:r w:rsidRPr="0052721B">
        <w:rPr>
          <w:rFonts w:ascii="Arial" w:hAnsi="Arial" w:cs="Arial"/>
          <w:sz w:val="20"/>
          <w:lang w:val="fr-FR"/>
        </w:rPr>
        <w:t>Rijksuniversiteit</w:t>
      </w:r>
      <w:proofErr w:type="spellEnd"/>
      <w:r w:rsidRPr="0052721B">
        <w:rPr>
          <w:rFonts w:ascii="Arial" w:hAnsi="Arial" w:cs="Arial"/>
          <w:sz w:val="20"/>
          <w:lang w:val="fr-FR"/>
        </w:rPr>
        <w:t xml:space="preserve"> Gent/</w:t>
      </w:r>
      <w:proofErr w:type="spellStart"/>
      <w:r w:rsidRPr="0052721B">
        <w:rPr>
          <w:rFonts w:ascii="Arial" w:hAnsi="Arial" w:cs="Arial"/>
          <w:sz w:val="20"/>
          <w:lang w:val="fr-FR"/>
        </w:rPr>
        <w:t>asbl</w:t>
      </w:r>
      <w:proofErr w:type="spellEnd"/>
      <w:r w:rsidR="0095037E" w:rsidRPr="0052721B">
        <w:rPr>
          <w:rFonts w:ascii="Arial" w:hAnsi="Arial" w:cs="Arial"/>
          <w:sz w:val="20"/>
          <w:lang w:val="fr-FR"/>
        </w:rPr>
        <w:t> </w:t>
      </w:r>
      <w:proofErr w:type="spellStart"/>
      <w:r w:rsidRPr="0052721B">
        <w:rPr>
          <w:rFonts w:ascii="Arial" w:hAnsi="Arial" w:cs="Arial"/>
          <w:sz w:val="20"/>
          <w:lang w:val="fr-FR"/>
        </w:rPr>
        <w:t>Minerva</w:t>
      </w:r>
      <w:proofErr w:type="spellEnd"/>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Thomas Pirard – Conseiller Affaires </w:t>
      </w:r>
      <w:r w:rsidR="0095037E" w:rsidRPr="0052721B">
        <w:rPr>
          <w:rFonts w:ascii="Arial" w:hAnsi="Arial" w:cs="Arial"/>
          <w:sz w:val="20"/>
          <w:lang w:val="fr-FR"/>
        </w:rPr>
        <w:t>e</w:t>
      </w:r>
      <w:r w:rsidRPr="0052721B">
        <w:rPr>
          <w:rFonts w:ascii="Arial" w:hAnsi="Arial" w:cs="Arial"/>
          <w:sz w:val="20"/>
          <w:lang w:val="fr-FR"/>
        </w:rPr>
        <w:t xml:space="preserve">uropéennes </w:t>
      </w:r>
      <w:proofErr w:type="spellStart"/>
      <w:r w:rsidRPr="0052721B">
        <w:rPr>
          <w:rFonts w:ascii="Arial" w:hAnsi="Arial" w:cs="Arial"/>
          <w:sz w:val="20"/>
          <w:lang w:val="fr-FR"/>
        </w:rPr>
        <w:t>Unizo</w:t>
      </w:r>
      <w:proofErr w:type="spellEnd"/>
      <w:r w:rsidRPr="0052721B">
        <w:rPr>
          <w:rFonts w:ascii="Arial" w:hAnsi="Arial" w:cs="Arial"/>
          <w:sz w:val="20"/>
          <w:lang w:val="fr-FR"/>
        </w:rPr>
        <w:t xml:space="preserve"> </w:t>
      </w:r>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Olivier Joris – Responsable Affaires </w:t>
      </w:r>
      <w:r w:rsidR="0095037E" w:rsidRPr="0052721B">
        <w:rPr>
          <w:rFonts w:ascii="Arial" w:hAnsi="Arial" w:cs="Arial"/>
          <w:sz w:val="20"/>
          <w:lang w:val="fr-FR"/>
        </w:rPr>
        <w:t>e</w:t>
      </w:r>
      <w:r w:rsidRPr="0052721B">
        <w:rPr>
          <w:rFonts w:ascii="Arial" w:hAnsi="Arial" w:cs="Arial"/>
          <w:sz w:val="20"/>
          <w:lang w:val="fr-FR"/>
        </w:rPr>
        <w:t>uropéennes VBO/FEB</w:t>
      </w:r>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Chris Botterman – Responsable des affaires sociales </w:t>
      </w:r>
      <w:proofErr w:type="spellStart"/>
      <w:r w:rsidRPr="0052721B">
        <w:rPr>
          <w:rFonts w:ascii="Arial" w:hAnsi="Arial" w:cs="Arial"/>
          <w:sz w:val="20"/>
          <w:lang w:val="fr-FR"/>
        </w:rPr>
        <w:t>Boerenbond</w:t>
      </w:r>
      <w:proofErr w:type="spellEnd"/>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Luc Van </w:t>
      </w:r>
      <w:proofErr w:type="spellStart"/>
      <w:r w:rsidRPr="0052721B">
        <w:rPr>
          <w:rFonts w:ascii="Arial" w:hAnsi="Arial" w:cs="Arial"/>
          <w:sz w:val="20"/>
          <w:lang w:val="fr-FR"/>
        </w:rPr>
        <w:t>Oirbeek</w:t>
      </w:r>
      <w:proofErr w:type="spellEnd"/>
      <w:r w:rsidRPr="0052721B">
        <w:rPr>
          <w:rFonts w:ascii="Arial" w:hAnsi="Arial" w:cs="Arial"/>
          <w:sz w:val="20"/>
          <w:lang w:val="fr-FR"/>
        </w:rPr>
        <w:t xml:space="preserve"> – Politique agricole commune </w:t>
      </w:r>
      <w:proofErr w:type="spellStart"/>
      <w:r w:rsidRPr="0052721B">
        <w:rPr>
          <w:rFonts w:ascii="Arial" w:hAnsi="Arial" w:cs="Arial"/>
          <w:sz w:val="20"/>
          <w:lang w:val="fr-FR"/>
        </w:rPr>
        <w:t>Boerenbond</w:t>
      </w:r>
      <w:proofErr w:type="spellEnd"/>
    </w:p>
    <w:p w:rsidR="009A708E" w:rsidRPr="0052721B" w:rsidRDefault="009A708E" w:rsidP="0052721B">
      <w:pPr>
        <w:overflowPunct/>
        <w:adjustRightInd/>
        <w:spacing w:line="240" w:lineRule="auto"/>
        <w:jc w:val="left"/>
        <w:textAlignment w:val="auto"/>
        <w:rPr>
          <w:rFonts w:ascii="Arial" w:hAnsi="Arial" w:cs="Arial"/>
          <w:sz w:val="20"/>
          <w:lang w:val="fr-FR"/>
        </w:rPr>
      </w:pPr>
      <w:r w:rsidRPr="0052721B">
        <w:rPr>
          <w:rFonts w:ascii="Arial" w:hAnsi="Arial" w:cs="Arial"/>
          <w:sz w:val="20"/>
          <w:lang w:val="fr-FR"/>
        </w:rPr>
        <w:t xml:space="preserve">Thomas Van </w:t>
      </w:r>
      <w:proofErr w:type="spellStart"/>
      <w:r w:rsidRPr="0052721B">
        <w:rPr>
          <w:rFonts w:ascii="Arial" w:hAnsi="Arial" w:cs="Arial"/>
          <w:sz w:val="20"/>
          <w:lang w:val="fr-FR"/>
        </w:rPr>
        <w:t>Zwol</w:t>
      </w:r>
      <w:proofErr w:type="spellEnd"/>
      <w:r w:rsidRPr="0052721B">
        <w:rPr>
          <w:rFonts w:ascii="Arial" w:hAnsi="Arial" w:cs="Arial"/>
          <w:sz w:val="20"/>
          <w:lang w:val="fr-FR"/>
        </w:rPr>
        <w:t xml:space="preserve"> – Service </w:t>
      </w:r>
      <w:r w:rsidR="0095037E" w:rsidRPr="0052721B">
        <w:rPr>
          <w:rFonts w:ascii="Arial" w:hAnsi="Arial" w:cs="Arial"/>
          <w:sz w:val="20"/>
          <w:lang w:val="fr-FR"/>
        </w:rPr>
        <w:t>i</w:t>
      </w:r>
      <w:r w:rsidRPr="0052721B">
        <w:rPr>
          <w:rFonts w:ascii="Arial" w:hAnsi="Arial" w:cs="Arial"/>
          <w:sz w:val="20"/>
          <w:lang w:val="fr-FR"/>
        </w:rPr>
        <w:t>nternational ACV/CSC</w:t>
      </w:r>
    </w:p>
    <w:p w:rsidR="009A708E" w:rsidRPr="0052721B" w:rsidRDefault="009A708E" w:rsidP="0052721B">
      <w:pPr>
        <w:overflowPunct/>
        <w:adjustRightInd/>
        <w:spacing w:line="240" w:lineRule="auto"/>
        <w:jc w:val="left"/>
        <w:textAlignment w:val="auto"/>
        <w:rPr>
          <w:rFonts w:ascii="Arial" w:hAnsi="Arial" w:cs="Arial"/>
          <w:sz w:val="20"/>
          <w:lang w:val="fr-FR"/>
        </w:rPr>
      </w:pPr>
      <w:proofErr w:type="spellStart"/>
      <w:r w:rsidRPr="0052721B">
        <w:rPr>
          <w:rFonts w:ascii="Arial" w:hAnsi="Arial" w:cs="Arial"/>
          <w:sz w:val="20"/>
          <w:lang w:val="fr-FR"/>
        </w:rPr>
        <w:t>Rafaël</w:t>
      </w:r>
      <w:proofErr w:type="spellEnd"/>
      <w:r w:rsidRPr="0052721B">
        <w:rPr>
          <w:rFonts w:ascii="Arial" w:hAnsi="Arial" w:cs="Arial"/>
          <w:sz w:val="20"/>
          <w:lang w:val="fr-FR"/>
        </w:rPr>
        <w:t xml:space="preserve"> Lamas – Service </w:t>
      </w:r>
      <w:r w:rsidR="0095037E" w:rsidRPr="0052721B">
        <w:rPr>
          <w:rFonts w:ascii="Arial" w:hAnsi="Arial" w:cs="Arial"/>
          <w:sz w:val="20"/>
          <w:lang w:val="fr-FR"/>
        </w:rPr>
        <w:t>i</w:t>
      </w:r>
      <w:r w:rsidRPr="0052721B">
        <w:rPr>
          <w:rFonts w:ascii="Arial" w:hAnsi="Arial" w:cs="Arial"/>
          <w:sz w:val="20"/>
          <w:lang w:val="fr-FR"/>
        </w:rPr>
        <w:t>nternational ABVV/FGTB</w:t>
      </w:r>
    </w:p>
    <w:p w:rsidR="009A708E" w:rsidRPr="0052721B" w:rsidRDefault="009A708E" w:rsidP="0052721B">
      <w:pPr>
        <w:overflowPunct/>
        <w:adjustRightInd/>
        <w:spacing w:line="240" w:lineRule="auto"/>
        <w:textAlignment w:val="auto"/>
        <w:rPr>
          <w:rFonts w:ascii="Arial" w:hAnsi="Arial" w:cs="Arial"/>
          <w:sz w:val="20"/>
          <w:lang w:val="fr-FR"/>
        </w:rPr>
      </w:pPr>
      <w:r w:rsidRPr="0052721B">
        <w:rPr>
          <w:rFonts w:ascii="Arial" w:hAnsi="Arial" w:cs="Arial"/>
          <w:sz w:val="20"/>
          <w:lang w:val="fr-FR"/>
        </w:rPr>
        <w:t xml:space="preserve">Adam Plezer </w:t>
      </w:r>
      <w:r w:rsidR="00726634" w:rsidRPr="0052721B">
        <w:rPr>
          <w:rFonts w:ascii="Arial" w:hAnsi="Arial" w:cs="Arial"/>
          <w:sz w:val="20"/>
          <w:lang w:val="fr-FR"/>
        </w:rPr>
        <w:t>–</w:t>
      </w:r>
      <w:r w:rsidRPr="0052721B">
        <w:rPr>
          <w:rFonts w:ascii="Arial" w:hAnsi="Arial" w:cs="Arial"/>
          <w:sz w:val="20"/>
          <w:lang w:val="fr-FR"/>
        </w:rPr>
        <w:t xml:space="preserve"> Secrétariat </w:t>
      </w:r>
      <w:r w:rsidR="0095037E" w:rsidRPr="0052721B">
        <w:rPr>
          <w:rFonts w:ascii="Arial" w:hAnsi="Arial" w:cs="Arial"/>
          <w:sz w:val="20"/>
          <w:lang w:val="fr-FR"/>
        </w:rPr>
        <w:t xml:space="preserve">du </w:t>
      </w:r>
      <w:r w:rsidRPr="0052721B">
        <w:rPr>
          <w:rFonts w:ascii="Arial" w:hAnsi="Arial" w:cs="Arial"/>
          <w:sz w:val="20"/>
          <w:lang w:val="fr-FR"/>
        </w:rPr>
        <w:t>CESE</w:t>
      </w:r>
    </w:p>
    <w:p w:rsidR="00726634" w:rsidRPr="0052721B" w:rsidRDefault="00726634" w:rsidP="0052721B">
      <w:pPr>
        <w:jc w:val="center"/>
        <w:rPr>
          <w:rFonts w:ascii="Arial" w:hAnsi="Arial" w:cs="Arial"/>
          <w:sz w:val="20"/>
          <w:lang w:val="fr-FR"/>
        </w:rPr>
      </w:pPr>
      <w:r w:rsidRPr="0052721B">
        <w:rPr>
          <w:rFonts w:ascii="Arial" w:hAnsi="Arial" w:cs="Arial"/>
          <w:sz w:val="20"/>
          <w:lang w:val="fr-FR"/>
        </w:rPr>
        <w:t>_____________</w:t>
      </w:r>
    </w:p>
    <w:sectPr w:rsidR="00726634" w:rsidRPr="0052721B" w:rsidSect="0052721B">
      <w:footerReference w:type="default" r:id="rId13"/>
      <w:pgSz w:w="11900" w:h="16840"/>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63" w:rsidRDefault="00914E63" w:rsidP="00914E63">
      <w:r>
        <w:separator/>
      </w:r>
    </w:p>
  </w:endnote>
  <w:endnote w:type="continuationSeparator" w:id="0">
    <w:p w:rsidR="00914E63" w:rsidRDefault="00914E63" w:rsidP="0091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63" w:rsidRPr="0052721B" w:rsidRDefault="00914E63" w:rsidP="00914E63">
    <w:pPr>
      <w:pStyle w:val="Footer"/>
      <w:rPr>
        <w:lang w:val="nl-NL"/>
      </w:rPr>
    </w:pPr>
    <w:r w:rsidRPr="0052721B">
      <w:rPr>
        <w:lang w:val="nl-NL"/>
      </w:rPr>
      <w:t xml:space="preserve">EESC-2017-02731-00-00-TCD-TRA (FR) </w:t>
    </w:r>
    <w:r w:rsidRPr="0052721B">
      <w:fldChar w:fldCharType="begin"/>
    </w:r>
    <w:r w:rsidRPr="0052721B">
      <w:instrText xml:space="preserve"> PAGE  \* Arabic  \* MERGEFORMAT </w:instrText>
    </w:r>
    <w:r w:rsidRPr="0052721B">
      <w:fldChar w:fldCharType="separate"/>
    </w:r>
    <w:r w:rsidR="00F76A47">
      <w:rPr>
        <w:noProof/>
      </w:rPr>
      <w:t>1</w:t>
    </w:r>
    <w:r w:rsidRPr="0052721B">
      <w:fldChar w:fldCharType="end"/>
    </w:r>
    <w:r w:rsidRPr="0052721B">
      <w:rPr>
        <w:lang w:val="nl-NL"/>
      </w:rPr>
      <w:t>/</w:t>
    </w:r>
    <w:r w:rsidRPr="0052721B">
      <w:fldChar w:fldCharType="begin"/>
    </w:r>
    <w:r w:rsidRPr="0052721B">
      <w:instrText xml:space="preserve"> = </w:instrText>
    </w:r>
    <w:r w:rsidR="00466E01" w:rsidRPr="0052721B">
      <w:fldChar w:fldCharType="begin"/>
    </w:r>
    <w:r w:rsidR="00466E01" w:rsidRPr="0052721B">
      <w:instrText xml:space="preserve"> NUMPAGES </w:instrText>
    </w:r>
    <w:r w:rsidR="00466E01" w:rsidRPr="0052721B">
      <w:fldChar w:fldCharType="separate"/>
    </w:r>
    <w:r w:rsidR="00F76A47">
      <w:rPr>
        <w:noProof/>
      </w:rPr>
      <w:instrText>3</w:instrText>
    </w:r>
    <w:r w:rsidR="00466E01" w:rsidRPr="0052721B">
      <w:fldChar w:fldCharType="end"/>
    </w:r>
    <w:r w:rsidRPr="0052721B">
      <w:instrText xml:space="preserve"> </w:instrText>
    </w:r>
    <w:r w:rsidRPr="0052721B">
      <w:fldChar w:fldCharType="separate"/>
    </w:r>
    <w:r w:rsidR="00F76A47">
      <w:rPr>
        <w:noProof/>
      </w:rPr>
      <w:t>3</w:t>
    </w:r>
    <w:r w:rsidRPr="0052721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63" w:rsidRDefault="00914E63" w:rsidP="00914E63">
      <w:r>
        <w:separator/>
      </w:r>
    </w:p>
  </w:footnote>
  <w:footnote w:type="continuationSeparator" w:id="0">
    <w:p w:rsidR="00914E63" w:rsidRDefault="00914E63" w:rsidP="00914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es Somville">
    <w15:presenceInfo w15:providerId="AD" w15:userId="S-1-5-21-2647378282-2200684418-1976894378-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45"/>
    <w:rsid w:val="000635B8"/>
    <w:rsid w:val="000809F6"/>
    <w:rsid w:val="00084EDB"/>
    <w:rsid w:val="00091F05"/>
    <w:rsid w:val="00094A66"/>
    <w:rsid w:val="000A2CAC"/>
    <w:rsid w:val="000B1217"/>
    <w:rsid w:val="001407D1"/>
    <w:rsid w:val="0014552B"/>
    <w:rsid w:val="00157F48"/>
    <w:rsid w:val="00195F45"/>
    <w:rsid w:val="001A58A3"/>
    <w:rsid w:val="001B6F1E"/>
    <w:rsid w:val="001B76B9"/>
    <w:rsid w:val="001C6463"/>
    <w:rsid w:val="001D295D"/>
    <w:rsid w:val="001D3B22"/>
    <w:rsid w:val="00205CB1"/>
    <w:rsid w:val="0021100B"/>
    <w:rsid w:val="00231703"/>
    <w:rsid w:val="00233FC9"/>
    <w:rsid w:val="00255866"/>
    <w:rsid w:val="002632E2"/>
    <w:rsid w:val="003058C3"/>
    <w:rsid w:val="00314C1A"/>
    <w:rsid w:val="00363485"/>
    <w:rsid w:val="0036370F"/>
    <w:rsid w:val="00374500"/>
    <w:rsid w:val="003A1E45"/>
    <w:rsid w:val="003C6816"/>
    <w:rsid w:val="003D6508"/>
    <w:rsid w:val="003F786C"/>
    <w:rsid w:val="004071E4"/>
    <w:rsid w:val="00411357"/>
    <w:rsid w:val="00434C97"/>
    <w:rsid w:val="004646BE"/>
    <w:rsid w:val="00466E01"/>
    <w:rsid w:val="00471D9E"/>
    <w:rsid w:val="00482585"/>
    <w:rsid w:val="004C410B"/>
    <w:rsid w:val="004D0214"/>
    <w:rsid w:val="004D23CB"/>
    <w:rsid w:val="0052721B"/>
    <w:rsid w:val="00551F66"/>
    <w:rsid w:val="00555DB1"/>
    <w:rsid w:val="00580C95"/>
    <w:rsid w:val="0058301F"/>
    <w:rsid w:val="0058799D"/>
    <w:rsid w:val="00613C01"/>
    <w:rsid w:val="00621B28"/>
    <w:rsid w:val="00626FB7"/>
    <w:rsid w:val="0066764C"/>
    <w:rsid w:val="00687F89"/>
    <w:rsid w:val="006A7F76"/>
    <w:rsid w:val="006E6A86"/>
    <w:rsid w:val="006E6F9D"/>
    <w:rsid w:val="00720114"/>
    <w:rsid w:val="00726634"/>
    <w:rsid w:val="007618A0"/>
    <w:rsid w:val="007B2D53"/>
    <w:rsid w:val="007B553E"/>
    <w:rsid w:val="0081661E"/>
    <w:rsid w:val="00831E51"/>
    <w:rsid w:val="00864D48"/>
    <w:rsid w:val="00873B85"/>
    <w:rsid w:val="00877045"/>
    <w:rsid w:val="0088372C"/>
    <w:rsid w:val="00893A02"/>
    <w:rsid w:val="008A0688"/>
    <w:rsid w:val="008C15C8"/>
    <w:rsid w:val="008D6A04"/>
    <w:rsid w:val="00914E63"/>
    <w:rsid w:val="0092016E"/>
    <w:rsid w:val="00924D55"/>
    <w:rsid w:val="00924FD3"/>
    <w:rsid w:val="0095037E"/>
    <w:rsid w:val="009A1B0F"/>
    <w:rsid w:val="009A708E"/>
    <w:rsid w:val="009F3DB2"/>
    <w:rsid w:val="009F77E0"/>
    <w:rsid w:val="00A3203B"/>
    <w:rsid w:val="00A35717"/>
    <w:rsid w:val="00A679F1"/>
    <w:rsid w:val="00A90559"/>
    <w:rsid w:val="00AF38FA"/>
    <w:rsid w:val="00B16C6E"/>
    <w:rsid w:val="00B236AE"/>
    <w:rsid w:val="00B82D4B"/>
    <w:rsid w:val="00BB083C"/>
    <w:rsid w:val="00BB0FB9"/>
    <w:rsid w:val="00BF5739"/>
    <w:rsid w:val="00CB235C"/>
    <w:rsid w:val="00D5600B"/>
    <w:rsid w:val="00D7551A"/>
    <w:rsid w:val="00D83E8D"/>
    <w:rsid w:val="00DE6A5A"/>
    <w:rsid w:val="00E66046"/>
    <w:rsid w:val="00F24849"/>
    <w:rsid w:val="00F34BA8"/>
    <w:rsid w:val="00F60BE0"/>
    <w:rsid w:val="00F76A47"/>
    <w:rsid w:val="00F93CB7"/>
    <w:rsid w:val="00FD2DAF"/>
    <w:rsid w:val="00FE59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46"/>
    <w:pPr>
      <w:overflowPunct w:val="0"/>
      <w:autoSpaceDE w:val="0"/>
      <w:autoSpaceDN w:val="0"/>
      <w:adjustRightInd w:val="0"/>
      <w:spacing w:line="288" w:lineRule="auto"/>
      <w:jc w:val="both"/>
      <w:textAlignment w:val="baseline"/>
    </w:pPr>
    <w:rPr>
      <w:rFonts w:ascii="Times New Roman" w:eastAsia="Times New Roman" w:hAnsi="Times New Roman" w:cs="Times New Roman"/>
      <w:sz w:val="22"/>
      <w:lang w:val="en-GB" w:eastAsia="en-US"/>
    </w:rPr>
  </w:style>
  <w:style w:type="paragraph" w:styleId="Heading1">
    <w:name w:val="heading 1"/>
    <w:basedOn w:val="Normal"/>
    <w:next w:val="Normal"/>
    <w:link w:val="Heading1Char"/>
    <w:qFormat/>
    <w:rsid w:val="00E66046"/>
    <w:pPr>
      <w:numPr>
        <w:numId w:val="1"/>
      </w:numPr>
      <w:ind w:left="720" w:hanging="720"/>
      <w:outlineLvl w:val="0"/>
    </w:pPr>
    <w:rPr>
      <w:kern w:val="28"/>
    </w:rPr>
  </w:style>
  <w:style w:type="paragraph" w:styleId="Heading2">
    <w:name w:val="heading 2"/>
    <w:basedOn w:val="Normal"/>
    <w:next w:val="Normal"/>
    <w:link w:val="Heading2Char"/>
    <w:qFormat/>
    <w:rsid w:val="00E66046"/>
    <w:pPr>
      <w:numPr>
        <w:ilvl w:val="1"/>
        <w:numId w:val="1"/>
      </w:numPr>
      <w:ind w:left="720" w:hanging="720"/>
      <w:outlineLvl w:val="1"/>
    </w:pPr>
  </w:style>
  <w:style w:type="paragraph" w:styleId="Heading3">
    <w:name w:val="heading 3"/>
    <w:basedOn w:val="Normal"/>
    <w:next w:val="Normal"/>
    <w:link w:val="Heading3Char"/>
    <w:qFormat/>
    <w:rsid w:val="00E66046"/>
    <w:pPr>
      <w:numPr>
        <w:ilvl w:val="2"/>
        <w:numId w:val="1"/>
      </w:numPr>
      <w:ind w:left="720" w:hanging="720"/>
      <w:outlineLvl w:val="2"/>
    </w:pPr>
  </w:style>
  <w:style w:type="paragraph" w:styleId="Heading4">
    <w:name w:val="heading 4"/>
    <w:basedOn w:val="Normal"/>
    <w:next w:val="Normal"/>
    <w:link w:val="Heading4Char"/>
    <w:qFormat/>
    <w:rsid w:val="00E66046"/>
    <w:pPr>
      <w:numPr>
        <w:ilvl w:val="3"/>
        <w:numId w:val="1"/>
      </w:numPr>
      <w:ind w:left="720" w:hanging="720"/>
      <w:outlineLvl w:val="3"/>
    </w:pPr>
  </w:style>
  <w:style w:type="paragraph" w:styleId="Heading5">
    <w:name w:val="heading 5"/>
    <w:basedOn w:val="Normal"/>
    <w:next w:val="Normal"/>
    <w:link w:val="Heading5Char"/>
    <w:qFormat/>
    <w:rsid w:val="00E66046"/>
    <w:pPr>
      <w:numPr>
        <w:ilvl w:val="4"/>
        <w:numId w:val="1"/>
      </w:numPr>
      <w:ind w:left="720" w:hanging="720"/>
      <w:outlineLvl w:val="4"/>
    </w:pPr>
  </w:style>
  <w:style w:type="paragraph" w:styleId="Heading6">
    <w:name w:val="heading 6"/>
    <w:basedOn w:val="Normal"/>
    <w:next w:val="Normal"/>
    <w:link w:val="Heading6Char"/>
    <w:qFormat/>
    <w:rsid w:val="00E66046"/>
    <w:pPr>
      <w:numPr>
        <w:ilvl w:val="5"/>
        <w:numId w:val="1"/>
      </w:numPr>
      <w:ind w:left="720" w:hanging="720"/>
      <w:outlineLvl w:val="5"/>
    </w:pPr>
  </w:style>
  <w:style w:type="paragraph" w:styleId="Heading7">
    <w:name w:val="heading 7"/>
    <w:basedOn w:val="Normal"/>
    <w:next w:val="Normal"/>
    <w:link w:val="Heading7Char"/>
    <w:qFormat/>
    <w:rsid w:val="00E66046"/>
    <w:pPr>
      <w:numPr>
        <w:ilvl w:val="6"/>
        <w:numId w:val="1"/>
      </w:numPr>
      <w:ind w:left="720" w:hanging="720"/>
      <w:outlineLvl w:val="6"/>
    </w:pPr>
  </w:style>
  <w:style w:type="paragraph" w:styleId="Heading8">
    <w:name w:val="heading 8"/>
    <w:basedOn w:val="Normal"/>
    <w:next w:val="Normal"/>
    <w:link w:val="Heading8Char"/>
    <w:qFormat/>
    <w:rsid w:val="00E66046"/>
    <w:pPr>
      <w:numPr>
        <w:ilvl w:val="7"/>
        <w:numId w:val="1"/>
      </w:numPr>
      <w:ind w:left="720" w:hanging="720"/>
      <w:outlineLvl w:val="7"/>
    </w:pPr>
  </w:style>
  <w:style w:type="paragraph" w:styleId="Heading9">
    <w:name w:val="heading 9"/>
    <w:basedOn w:val="Normal"/>
    <w:next w:val="Normal"/>
    <w:link w:val="Heading9Char"/>
    <w:qFormat/>
    <w:rsid w:val="00E660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6046"/>
  </w:style>
  <w:style w:type="character" w:customStyle="1" w:styleId="HeaderChar">
    <w:name w:val="Header Char"/>
    <w:basedOn w:val="DefaultParagraphFont"/>
    <w:link w:val="Header"/>
    <w:rsid w:val="00914E63"/>
    <w:rPr>
      <w:rFonts w:ascii="Times New Roman" w:eastAsia="Times New Roman" w:hAnsi="Times New Roman" w:cs="Times New Roman"/>
      <w:sz w:val="22"/>
      <w:lang w:val="en-GB" w:eastAsia="en-US"/>
    </w:rPr>
  </w:style>
  <w:style w:type="paragraph" w:styleId="Footer">
    <w:name w:val="footer"/>
    <w:basedOn w:val="Normal"/>
    <w:link w:val="FooterChar"/>
    <w:rsid w:val="00E66046"/>
  </w:style>
  <w:style w:type="character" w:customStyle="1" w:styleId="FooterChar">
    <w:name w:val="Footer Char"/>
    <w:basedOn w:val="DefaultParagraphFont"/>
    <w:link w:val="Footer"/>
    <w:rsid w:val="00914E63"/>
    <w:rPr>
      <w:rFonts w:ascii="Times New Roman" w:eastAsia="Times New Roman" w:hAnsi="Times New Roman" w:cs="Times New Roman"/>
      <w:sz w:val="22"/>
      <w:lang w:val="en-GB" w:eastAsia="en-US"/>
    </w:rPr>
  </w:style>
  <w:style w:type="character" w:customStyle="1" w:styleId="Heading1Char">
    <w:name w:val="Heading 1 Char"/>
    <w:basedOn w:val="DefaultParagraphFont"/>
    <w:link w:val="Heading1"/>
    <w:rsid w:val="00E66046"/>
    <w:rPr>
      <w:rFonts w:ascii="Times New Roman" w:eastAsia="Times New Roman" w:hAnsi="Times New Roman" w:cs="Times New Roman"/>
      <w:kern w:val="28"/>
      <w:sz w:val="22"/>
      <w:lang w:val="en-GB" w:eastAsia="en-US"/>
    </w:rPr>
  </w:style>
  <w:style w:type="character" w:customStyle="1" w:styleId="Heading2Char">
    <w:name w:val="Heading 2 Char"/>
    <w:basedOn w:val="DefaultParagraphFont"/>
    <w:link w:val="Heading2"/>
    <w:rsid w:val="00E66046"/>
    <w:rPr>
      <w:rFonts w:ascii="Times New Roman" w:eastAsia="Times New Roman" w:hAnsi="Times New Roman" w:cs="Times New Roman"/>
      <w:sz w:val="22"/>
      <w:lang w:val="en-GB" w:eastAsia="en-US"/>
    </w:rPr>
  </w:style>
  <w:style w:type="character" w:customStyle="1" w:styleId="Heading3Char">
    <w:name w:val="Heading 3 Char"/>
    <w:basedOn w:val="DefaultParagraphFont"/>
    <w:link w:val="Heading3"/>
    <w:rsid w:val="00E66046"/>
    <w:rPr>
      <w:rFonts w:ascii="Times New Roman" w:eastAsia="Times New Roman" w:hAnsi="Times New Roman" w:cs="Times New Roman"/>
      <w:sz w:val="22"/>
      <w:lang w:val="en-GB" w:eastAsia="en-US"/>
    </w:rPr>
  </w:style>
  <w:style w:type="character" w:customStyle="1" w:styleId="Heading4Char">
    <w:name w:val="Heading 4 Char"/>
    <w:basedOn w:val="DefaultParagraphFont"/>
    <w:link w:val="Heading4"/>
    <w:rsid w:val="00E66046"/>
    <w:rPr>
      <w:rFonts w:ascii="Times New Roman" w:eastAsia="Times New Roman" w:hAnsi="Times New Roman" w:cs="Times New Roman"/>
      <w:sz w:val="22"/>
      <w:lang w:val="en-GB" w:eastAsia="en-US"/>
    </w:rPr>
  </w:style>
  <w:style w:type="character" w:customStyle="1" w:styleId="Heading5Char">
    <w:name w:val="Heading 5 Char"/>
    <w:basedOn w:val="DefaultParagraphFont"/>
    <w:link w:val="Heading5"/>
    <w:rsid w:val="00E66046"/>
    <w:rPr>
      <w:rFonts w:ascii="Times New Roman" w:eastAsia="Times New Roman" w:hAnsi="Times New Roman" w:cs="Times New Roman"/>
      <w:sz w:val="22"/>
      <w:lang w:val="en-GB" w:eastAsia="en-US"/>
    </w:rPr>
  </w:style>
  <w:style w:type="character" w:customStyle="1" w:styleId="Heading6Char">
    <w:name w:val="Heading 6 Char"/>
    <w:basedOn w:val="DefaultParagraphFont"/>
    <w:link w:val="Heading6"/>
    <w:rsid w:val="00E66046"/>
    <w:rPr>
      <w:rFonts w:ascii="Times New Roman" w:eastAsia="Times New Roman" w:hAnsi="Times New Roman" w:cs="Times New Roman"/>
      <w:sz w:val="22"/>
      <w:lang w:val="en-GB" w:eastAsia="en-US"/>
    </w:rPr>
  </w:style>
  <w:style w:type="character" w:customStyle="1" w:styleId="Heading7Char">
    <w:name w:val="Heading 7 Char"/>
    <w:basedOn w:val="DefaultParagraphFont"/>
    <w:link w:val="Heading7"/>
    <w:rsid w:val="00E66046"/>
    <w:rPr>
      <w:rFonts w:ascii="Times New Roman" w:eastAsia="Times New Roman" w:hAnsi="Times New Roman" w:cs="Times New Roman"/>
      <w:sz w:val="22"/>
      <w:lang w:val="en-GB" w:eastAsia="en-US"/>
    </w:rPr>
  </w:style>
  <w:style w:type="character" w:customStyle="1" w:styleId="Heading8Char">
    <w:name w:val="Heading 8 Char"/>
    <w:basedOn w:val="DefaultParagraphFont"/>
    <w:link w:val="Heading8"/>
    <w:rsid w:val="00E66046"/>
    <w:rPr>
      <w:rFonts w:ascii="Times New Roman" w:eastAsia="Times New Roman" w:hAnsi="Times New Roman" w:cs="Times New Roman"/>
      <w:sz w:val="22"/>
      <w:lang w:val="en-GB" w:eastAsia="en-US"/>
    </w:rPr>
  </w:style>
  <w:style w:type="character" w:customStyle="1" w:styleId="Heading9Char">
    <w:name w:val="Heading 9 Char"/>
    <w:basedOn w:val="DefaultParagraphFont"/>
    <w:link w:val="Heading9"/>
    <w:rsid w:val="00E66046"/>
    <w:rPr>
      <w:rFonts w:ascii="Times New Roman" w:eastAsia="Times New Roman" w:hAnsi="Times New Roman" w:cs="Times New Roman"/>
      <w:sz w:val="22"/>
      <w:lang w:val="en-GB" w:eastAsia="en-US"/>
    </w:rPr>
  </w:style>
  <w:style w:type="paragraph" w:styleId="FootnoteText">
    <w:name w:val="footnote text"/>
    <w:basedOn w:val="Normal"/>
    <w:link w:val="FootnoteTextChar"/>
    <w:rsid w:val="00E66046"/>
    <w:pPr>
      <w:keepLines/>
      <w:spacing w:after="60" w:line="240" w:lineRule="auto"/>
      <w:ind w:left="720" w:hanging="720"/>
    </w:pPr>
    <w:rPr>
      <w:sz w:val="16"/>
    </w:rPr>
  </w:style>
  <w:style w:type="character" w:customStyle="1" w:styleId="FootnoteTextChar">
    <w:name w:val="Footnote Text Char"/>
    <w:basedOn w:val="DefaultParagraphFont"/>
    <w:link w:val="FootnoteText"/>
    <w:rsid w:val="00E66046"/>
    <w:rPr>
      <w:rFonts w:ascii="Times New Roman" w:eastAsia="Times New Roman" w:hAnsi="Times New Roman" w:cs="Times New Roman"/>
      <w:sz w:val="16"/>
      <w:lang w:val="en-GB" w:eastAsia="en-US"/>
    </w:rPr>
  </w:style>
  <w:style w:type="character" w:styleId="FootnoteReference">
    <w:name w:val="footnote reference"/>
    <w:basedOn w:val="DefaultParagraphFont"/>
    <w:semiHidden/>
    <w:rsid w:val="00E66046"/>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46"/>
    <w:pPr>
      <w:overflowPunct w:val="0"/>
      <w:autoSpaceDE w:val="0"/>
      <w:autoSpaceDN w:val="0"/>
      <w:adjustRightInd w:val="0"/>
      <w:spacing w:line="288" w:lineRule="auto"/>
      <w:jc w:val="both"/>
      <w:textAlignment w:val="baseline"/>
    </w:pPr>
    <w:rPr>
      <w:rFonts w:ascii="Times New Roman" w:eastAsia="Times New Roman" w:hAnsi="Times New Roman" w:cs="Times New Roman"/>
      <w:sz w:val="22"/>
      <w:lang w:val="en-GB" w:eastAsia="en-US"/>
    </w:rPr>
  </w:style>
  <w:style w:type="paragraph" w:styleId="Heading1">
    <w:name w:val="heading 1"/>
    <w:basedOn w:val="Normal"/>
    <w:next w:val="Normal"/>
    <w:link w:val="Heading1Char"/>
    <w:qFormat/>
    <w:rsid w:val="00E66046"/>
    <w:pPr>
      <w:numPr>
        <w:numId w:val="1"/>
      </w:numPr>
      <w:ind w:left="720" w:hanging="720"/>
      <w:outlineLvl w:val="0"/>
    </w:pPr>
    <w:rPr>
      <w:kern w:val="28"/>
    </w:rPr>
  </w:style>
  <w:style w:type="paragraph" w:styleId="Heading2">
    <w:name w:val="heading 2"/>
    <w:basedOn w:val="Normal"/>
    <w:next w:val="Normal"/>
    <w:link w:val="Heading2Char"/>
    <w:qFormat/>
    <w:rsid w:val="00E66046"/>
    <w:pPr>
      <w:numPr>
        <w:ilvl w:val="1"/>
        <w:numId w:val="1"/>
      </w:numPr>
      <w:ind w:left="720" w:hanging="720"/>
      <w:outlineLvl w:val="1"/>
    </w:pPr>
  </w:style>
  <w:style w:type="paragraph" w:styleId="Heading3">
    <w:name w:val="heading 3"/>
    <w:basedOn w:val="Normal"/>
    <w:next w:val="Normal"/>
    <w:link w:val="Heading3Char"/>
    <w:qFormat/>
    <w:rsid w:val="00E66046"/>
    <w:pPr>
      <w:numPr>
        <w:ilvl w:val="2"/>
        <w:numId w:val="1"/>
      </w:numPr>
      <w:ind w:left="720" w:hanging="720"/>
      <w:outlineLvl w:val="2"/>
    </w:pPr>
  </w:style>
  <w:style w:type="paragraph" w:styleId="Heading4">
    <w:name w:val="heading 4"/>
    <w:basedOn w:val="Normal"/>
    <w:next w:val="Normal"/>
    <w:link w:val="Heading4Char"/>
    <w:qFormat/>
    <w:rsid w:val="00E66046"/>
    <w:pPr>
      <w:numPr>
        <w:ilvl w:val="3"/>
        <w:numId w:val="1"/>
      </w:numPr>
      <w:ind w:left="720" w:hanging="720"/>
      <w:outlineLvl w:val="3"/>
    </w:pPr>
  </w:style>
  <w:style w:type="paragraph" w:styleId="Heading5">
    <w:name w:val="heading 5"/>
    <w:basedOn w:val="Normal"/>
    <w:next w:val="Normal"/>
    <w:link w:val="Heading5Char"/>
    <w:qFormat/>
    <w:rsid w:val="00E66046"/>
    <w:pPr>
      <w:numPr>
        <w:ilvl w:val="4"/>
        <w:numId w:val="1"/>
      </w:numPr>
      <w:ind w:left="720" w:hanging="720"/>
      <w:outlineLvl w:val="4"/>
    </w:pPr>
  </w:style>
  <w:style w:type="paragraph" w:styleId="Heading6">
    <w:name w:val="heading 6"/>
    <w:basedOn w:val="Normal"/>
    <w:next w:val="Normal"/>
    <w:link w:val="Heading6Char"/>
    <w:qFormat/>
    <w:rsid w:val="00E66046"/>
    <w:pPr>
      <w:numPr>
        <w:ilvl w:val="5"/>
        <w:numId w:val="1"/>
      </w:numPr>
      <w:ind w:left="720" w:hanging="720"/>
      <w:outlineLvl w:val="5"/>
    </w:pPr>
  </w:style>
  <w:style w:type="paragraph" w:styleId="Heading7">
    <w:name w:val="heading 7"/>
    <w:basedOn w:val="Normal"/>
    <w:next w:val="Normal"/>
    <w:link w:val="Heading7Char"/>
    <w:qFormat/>
    <w:rsid w:val="00E66046"/>
    <w:pPr>
      <w:numPr>
        <w:ilvl w:val="6"/>
        <w:numId w:val="1"/>
      </w:numPr>
      <w:ind w:left="720" w:hanging="720"/>
      <w:outlineLvl w:val="6"/>
    </w:pPr>
  </w:style>
  <w:style w:type="paragraph" w:styleId="Heading8">
    <w:name w:val="heading 8"/>
    <w:basedOn w:val="Normal"/>
    <w:next w:val="Normal"/>
    <w:link w:val="Heading8Char"/>
    <w:qFormat/>
    <w:rsid w:val="00E66046"/>
    <w:pPr>
      <w:numPr>
        <w:ilvl w:val="7"/>
        <w:numId w:val="1"/>
      </w:numPr>
      <w:ind w:left="720" w:hanging="720"/>
      <w:outlineLvl w:val="7"/>
    </w:pPr>
  </w:style>
  <w:style w:type="paragraph" w:styleId="Heading9">
    <w:name w:val="heading 9"/>
    <w:basedOn w:val="Normal"/>
    <w:next w:val="Normal"/>
    <w:link w:val="Heading9Char"/>
    <w:qFormat/>
    <w:rsid w:val="00E660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6046"/>
  </w:style>
  <w:style w:type="character" w:customStyle="1" w:styleId="HeaderChar">
    <w:name w:val="Header Char"/>
    <w:basedOn w:val="DefaultParagraphFont"/>
    <w:link w:val="Header"/>
    <w:rsid w:val="00914E63"/>
    <w:rPr>
      <w:rFonts w:ascii="Times New Roman" w:eastAsia="Times New Roman" w:hAnsi="Times New Roman" w:cs="Times New Roman"/>
      <w:sz w:val="22"/>
      <w:lang w:val="en-GB" w:eastAsia="en-US"/>
    </w:rPr>
  </w:style>
  <w:style w:type="paragraph" w:styleId="Footer">
    <w:name w:val="footer"/>
    <w:basedOn w:val="Normal"/>
    <w:link w:val="FooterChar"/>
    <w:rsid w:val="00E66046"/>
  </w:style>
  <w:style w:type="character" w:customStyle="1" w:styleId="FooterChar">
    <w:name w:val="Footer Char"/>
    <w:basedOn w:val="DefaultParagraphFont"/>
    <w:link w:val="Footer"/>
    <w:rsid w:val="00914E63"/>
    <w:rPr>
      <w:rFonts w:ascii="Times New Roman" w:eastAsia="Times New Roman" w:hAnsi="Times New Roman" w:cs="Times New Roman"/>
      <w:sz w:val="22"/>
      <w:lang w:val="en-GB" w:eastAsia="en-US"/>
    </w:rPr>
  </w:style>
  <w:style w:type="character" w:customStyle="1" w:styleId="Heading1Char">
    <w:name w:val="Heading 1 Char"/>
    <w:basedOn w:val="DefaultParagraphFont"/>
    <w:link w:val="Heading1"/>
    <w:rsid w:val="00E66046"/>
    <w:rPr>
      <w:rFonts w:ascii="Times New Roman" w:eastAsia="Times New Roman" w:hAnsi="Times New Roman" w:cs="Times New Roman"/>
      <w:kern w:val="28"/>
      <w:sz w:val="22"/>
      <w:lang w:val="en-GB" w:eastAsia="en-US"/>
    </w:rPr>
  </w:style>
  <w:style w:type="character" w:customStyle="1" w:styleId="Heading2Char">
    <w:name w:val="Heading 2 Char"/>
    <w:basedOn w:val="DefaultParagraphFont"/>
    <w:link w:val="Heading2"/>
    <w:rsid w:val="00E66046"/>
    <w:rPr>
      <w:rFonts w:ascii="Times New Roman" w:eastAsia="Times New Roman" w:hAnsi="Times New Roman" w:cs="Times New Roman"/>
      <w:sz w:val="22"/>
      <w:lang w:val="en-GB" w:eastAsia="en-US"/>
    </w:rPr>
  </w:style>
  <w:style w:type="character" w:customStyle="1" w:styleId="Heading3Char">
    <w:name w:val="Heading 3 Char"/>
    <w:basedOn w:val="DefaultParagraphFont"/>
    <w:link w:val="Heading3"/>
    <w:rsid w:val="00E66046"/>
    <w:rPr>
      <w:rFonts w:ascii="Times New Roman" w:eastAsia="Times New Roman" w:hAnsi="Times New Roman" w:cs="Times New Roman"/>
      <w:sz w:val="22"/>
      <w:lang w:val="en-GB" w:eastAsia="en-US"/>
    </w:rPr>
  </w:style>
  <w:style w:type="character" w:customStyle="1" w:styleId="Heading4Char">
    <w:name w:val="Heading 4 Char"/>
    <w:basedOn w:val="DefaultParagraphFont"/>
    <w:link w:val="Heading4"/>
    <w:rsid w:val="00E66046"/>
    <w:rPr>
      <w:rFonts w:ascii="Times New Roman" w:eastAsia="Times New Roman" w:hAnsi="Times New Roman" w:cs="Times New Roman"/>
      <w:sz w:val="22"/>
      <w:lang w:val="en-GB" w:eastAsia="en-US"/>
    </w:rPr>
  </w:style>
  <w:style w:type="character" w:customStyle="1" w:styleId="Heading5Char">
    <w:name w:val="Heading 5 Char"/>
    <w:basedOn w:val="DefaultParagraphFont"/>
    <w:link w:val="Heading5"/>
    <w:rsid w:val="00E66046"/>
    <w:rPr>
      <w:rFonts w:ascii="Times New Roman" w:eastAsia="Times New Roman" w:hAnsi="Times New Roman" w:cs="Times New Roman"/>
      <w:sz w:val="22"/>
      <w:lang w:val="en-GB" w:eastAsia="en-US"/>
    </w:rPr>
  </w:style>
  <w:style w:type="character" w:customStyle="1" w:styleId="Heading6Char">
    <w:name w:val="Heading 6 Char"/>
    <w:basedOn w:val="DefaultParagraphFont"/>
    <w:link w:val="Heading6"/>
    <w:rsid w:val="00E66046"/>
    <w:rPr>
      <w:rFonts w:ascii="Times New Roman" w:eastAsia="Times New Roman" w:hAnsi="Times New Roman" w:cs="Times New Roman"/>
      <w:sz w:val="22"/>
      <w:lang w:val="en-GB" w:eastAsia="en-US"/>
    </w:rPr>
  </w:style>
  <w:style w:type="character" w:customStyle="1" w:styleId="Heading7Char">
    <w:name w:val="Heading 7 Char"/>
    <w:basedOn w:val="DefaultParagraphFont"/>
    <w:link w:val="Heading7"/>
    <w:rsid w:val="00E66046"/>
    <w:rPr>
      <w:rFonts w:ascii="Times New Roman" w:eastAsia="Times New Roman" w:hAnsi="Times New Roman" w:cs="Times New Roman"/>
      <w:sz w:val="22"/>
      <w:lang w:val="en-GB" w:eastAsia="en-US"/>
    </w:rPr>
  </w:style>
  <w:style w:type="character" w:customStyle="1" w:styleId="Heading8Char">
    <w:name w:val="Heading 8 Char"/>
    <w:basedOn w:val="DefaultParagraphFont"/>
    <w:link w:val="Heading8"/>
    <w:rsid w:val="00E66046"/>
    <w:rPr>
      <w:rFonts w:ascii="Times New Roman" w:eastAsia="Times New Roman" w:hAnsi="Times New Roman" w:cs="Times New Roman"/>
      <w:sz w:val="22"/>
      <w:lang w:val="en-GB" w:eastAsia="en-US"/>
    </w:rPr>
  </w:style>
  <w:style w:type="character" w:customStyle="1" w:styleId="Heading9Char">
    <w:name w:val="Heading 9 Char"/>
    <w:basedOn w:val="DefaultParagraphFont"/>
    <w:link w:val="Heading9"/>
    <w:rsid w:val="00E66046"/>
    <w:rPr>
      <w:rFonts w:ascii="Times New Roman" w:eastAsia="Times New Roman" w:hAnsi="Times New Roman" w:cs="Times New Roman"/>
      <w:sz w:val="22"/>
      <w:lang w:val="en-GB" w:eastAsia="en-US"/>
    </w:rPr>
  </w:style>
  <w:style w:type="paragraph" w:styleId="FootnoteText">
    <w:name w:val="footnote text"/>
    <w:basedOn w:val="Normal"/>
    <w:link w:val="FootnoteTextChar"/>
    <w:rsid w:val="00E66046"/>
    <w:pPr>
      <w:keepLines/>
      <w:spacing w:after="60" w:line="240" w:lineRule="auto"/>
      <w:ind w:left="720" w:hanging="720"/>
    </w:pPr>
    <w:rPr>
      <w:sz w:val="16"/>
    </w:rPr>
  </w:style>
  <w:style w:type="character" w:customStyle="1" w:styleId="FootnoteTextChar">
    <w:name w:val="Footnote Text Char"/>
    <w:basedOn w:val="DefaultParagraphFont"/>
    <w:link w:val="FootnoteText"/>
    <w:rsid w:val="00E66046"/>
    <w:rPr>
      <w:rFonts w:ascii="Times New Roman" w:eastAsia="Times New Roman" w:hAnsi="Times New Roman" w:cs="Times New Roman"/>
      <w:sz w:val="16"/>
      <w:lang w:val="en-GB" w:eastAsia="en-US"/>
    </w:rPr>
  </w:style>
  <w:style w:type="character" w:styleId="FootnoteReference">
    <w:name w:val="footnote reference"/>
    <w:basedOn w:val="DefaultParagraphFont"/>
    <w:semiHidden/>
    <w:rsid w:val="00E66046"/>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4403">
      <w:bodyDiv w:val="1"/>
      <w:marLeft w:val="0"/>
      <w:marRight w:val="0"/>
      <w:marTop w:val="0"/>
      <w:marBottom w:val="0"/>
      <w:divBdr>
        <w:top w:val="none" w:sz="0" w:space="0" w:color="auto"/>
        <w:left w:val="none" w:sz="0" w:space="0" w:color="auto"/>
        <w:bottom w:val="none" w:sz="0" w:space="0" w:color="auto"/>
        <w:right w:val="none" w:sz="0" w:space="0" w:color="auto"/>
      </w:divBdr>
    </w:div>
    <w:div w:id="1800996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WTPCSN73YJ26-5-3877</_dlc_DocId>
    <_dlc_DocIdUrl xmlns="8a3471f6-0f36-4ccf-b5ee-1ca67ea797ef">
      <Url>http://dm/EESC/2017/_layouts/DocIdRedir.aspx?ID=WTPCSN73YJ26-5-3877</Url>
      <Description>WTPCSN73YJ26-5-3877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2017-06-08T12:00:00+00:00</ProductionDate>
    <FicheYear xmlns="8a3471f6-0f36-4ccf-b5ee-1ca67ea797ef">2017</FicheYear>
    <DocumentNumber xmlns="d1332135-b17a-446f-a1ae-f2f9eb486b6d">2731</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17</Value>
      <Value>8</Value>
      <Value>6</Value>
      <Value>5</Value>
      <Value>4</Value>
      <Value>2</Value>
      <Value>1</Value>
    </TaxCatchAll>
    <MeetingDate xmlns="8a3471f6-0f36-4ccf-b5ee-1ca67ea797e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6398</FicheNumber>
    <DocumentYear xmlns="8a3471f6-0f36-4ccf-b5ee-1ca67ea797ef">2017</DocumentYear>
    <DocumentPart xmlns="8a3471f6-0f36-4ccf-b5ee-1ca67ea797ef">0</DocumentPart>
    <AdoptionDate xmlns="8a3471f6-0f36-4ccf-b5ee-1ca67ea797ef" xsi:nil="true"/>
    <RequestingService xmlns="8a3471f6-0f36-4ccf-b5ee-1ca67ea797ef">Commission consultative des mutations industrielles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9B9A-905F-4DF0-8A6E-78B5D5DFE7A1}">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sharepoint/v3/fields"/>
    <ds:schemaRef ds:uri="http://purl.org/dc/terms/"/>
    <ds:schemaRef ds:uri="8a3471f6-0f36-4ccf-b5ee-1ca67ea797ef"/>
    <ds:schemaRef ds:uri="d1332135-b17a-446f-a1ae-f2f9eb486b6d"/>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F6D0920-E3D4-4D15-AC1C-457AA82FF44F}">
  <ds:schemaRefs>
    <ds:schemaRef ds:uri="http://schemas.microsoft.com/sharepoint/events"/>
  </ds:schemaRefs>
</ds:datastoreItem>
</file>

<file path=customXml/itemProps3.xml><?xml version="1.0" encoding="utf-8"?>
<ds:datastoreItem xmlns:ds="http://schemas.openxmlformats.org/officeDocument/2006/customXml" ds:itemID="{D8525642-F96B-4176-A683-A0C5C429849A}">
  <ds:schemaRefs>
    <ds:schemaRef ds:uri="http://schemas.microsoft.com/sharepoint/v3/contenttype/forms"/>
  </ds:schemaRefs>
</ds:datastoreItem>
</file>

<file path=customXml/itemProps4.xml><?xml version="1.0" encoding="utf-8"?>
<ds:datastoreItem xmlns:ds="http://schemas.openxmlformats.org/officeDocument/2006/customXml" ds:itemID="{6A8F7309-4DEC-4653-8EC3-D6820688B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92BF06-A1EB-4067-853F-808FBF51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1624</Words>
  <Characters>8934</Characters>
  <Application>Microsoft Office Word</Application>
  <DocSecurity>4</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livre blanc sur l'avenir de l'Europe - Rapport Belgique</vt:lpstr>
      <vt:lpstr/>
    </vt:vector>
  </TitlesOfParts>
  <Company>CESE-CdR</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livre blanc sur l'avenir de l'Europe - Rapport Belgique</dc:title>
  <dc:subject>Travaux consultatifs, divers</dc:subject>
  <dc:creator>Marie Noëlle Stassens</dc:creator>
  <cp:keywords>EESC-2017-02731-00-00-TCD-TRA-FR</cp:keywords>
  <dc:description>Rapporteur: -  Original language: - FR Date of document: - 08/06/2017 Date of meeting: -  External documents: -  Administrator responsible: - M. Colbach Alain François Joseph</dc:description>
  <cp:lastModifiedBy>Helmi Soosaar</cp:lastModifiedBy>
  <cp:revision>2</cp:revision>
  <dcterms:created xsi:type="dcterms:W3CDTF">2017-06-14T07:46:00Z</dcterms:created>
  <dcterms:modified xsi:type="dcterms:W3CDTF">2017-06-14T07:46:00Z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0x010100EA97B91038054C99906057A708A1480A003F2E69B9A178FF4F86235F65FC497A74</vt:lpwstr>
  </property>
  <property fmtid="{D5CDD505-2E9C-101B-9397-08002B2CF9AE}" pid="3" name="_dlc_DocIdItemGuid">
    <vt:lpwstr>7a3bfc27-7265-4b5a-88f6-92521226883e</vt:lpwstr>
  </property>
  <property fmtid="{D5CDD505-2E9C-101B-9397-08002B2CF9AE}" pid="4" name="DocumentType_0">
    <vt:lpwstr>TCD|cd9d6eb6-3f4f-424a-b2d1-57c9d450eaaf</vt:lpwstr>
  </property>
  <property fmtid="{D5CDD505-2E9C-101B-9397-08002B2CF9AE}" pid="5" name="AvailableTranslations">
    <vt:lpwstr>8;#FR|d2afafd3-4c81-4f60-8f52-ee33f2f54ff3;#4;#EN|f2175f21-25d7-44a3-96da-d6a61b075e1b</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2731</vt:i4>
  </property>
  <property fmtid="{D5CDD505-2E9C-101B-9397-08002B2CF9AE}" pid="10" name="FicheNumber">
    <vt:i4>6398</vt:i4>
  </property>
  <property fmtid="{D5CDD505-2E9C-101B-9397-08002B2CF9AE}" pid="11" name="DocumentVersion">
    <vt:i4>0</vt:i4>
  </property>
  <property fmtid="{D5CDD505-2E9C-101B-9397-08002B2CF9AE}" pid="12" name="DocumentYear">
    <vt:i4>2017</vt:i4>
  </property>
  <property fmtid="{D5CDD505-2E9C-101B-9397-08002B2CF9AE}" pid="13" name="DocumentSource">
    <vt:lpwstr>1;#EESC|422833ec-8d7e-4e65-8e4e-8bed07ffb729</vt:lpwstr>
  </property>
  <property fmtid="{D5CDD505-2E9C-101B-9397-08002B2CF9AE}" pid="14" name="DocumentType">
    <vt:lpwstr>17;#TCD|cd9d6eb6-3f4f-424a-b2d1-57c9d450eaaf</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Commission consultative des mutations industrielles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8;#FR|d2afafd3-4c81-4f60-8f52-ee33f2f54ff3</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FR|d2afafd3-4c81-4f60-8f52-ee33f2f54ff3</vt:lpwstr>
  </property>
  <property fmtid="{D5CDD505-2E9C-101B-9397-08002B2CF9AE}" pid="26" name="TaxCatchAll">
    <vt:lpwstr>6;#Final|ea5e6674-7b27-4bac-b091-73adbb394efe;#8;#FR|d2afafd3-4c81-4f60-8f52-ee33f2f54ff3;#17;#TCD|cd9d6eb6-3f4f-424a-b2d1-57c9d450eaaf;#5;#Unrestricted|826e22d7-d029-4ec0-a450-0c28ff673572;#2;#TRA|150d2a88-1431-44e6-a8ca-0bb753ab8672;#1;#EESC|422833ec-8d</vt:lpwstr>
  </property>
  <property fmtid="{D5CDD505-2E9C-101B-9397-08002B2CF9AE}" pid="27" name="AvailableTranslations_0">
    <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8;#FR|d2afafd3-4c81-4f60-8f52-ee33f2f54ff3</vt:lpwstr>
  </property>
  <property fmtid="{D5CDD505-2E9C-101B-9397-08002B2CF9AE}" pid="31" name="Pref_formatted">
    <vt:bool>true</vt:bool>
  </property>
  <property fmtid="{D5CDD505-2E9C-101B-9397-08002B2CF9AE}" pid="32" name="Pref_Date">
    <vt:lpwstr>08/06/2017</vt:lpwstr>
  </property>
  <property fmtid="{D5CDD505-2E9C-101B-9397-08002B2CF9AE}" pid="33" name="Pref_Time">
    <vt:lpwstr>14:10:51</vt:lpwstr>
  </property>
  <property fmtid="{D5CDD505-2E9C-101B-9397-08002B2CF9AE}" pid="34" name="Pref_User">
    <vt:lpwstr>tvoc</vt:lpwstr>
  </property>
  <property fmtid="{D5CDD505-2E9C-101B-9397-08002B2CF9AE}" pid="35" name="Pref_FileName">
    <vt:lpwstr>EESC-2017-02731-00-00-TCD-ORI.docx</vt:lpwstr>
  </property>
  <property fmtid="{D5CDD505-2E9C-101B-9397-08002B2CF9AE}" pid="36" name="StyleCheckSum">
    <vt:lpwstr>32471_C10566_P67_L0</vt:lpwstr>
  </property>
  <property fmtid="{D5CDD505-2E9C-101B-9397-08002B2CF9AE}" pid="37" name="DocumentLanguage_0">
    <vt:lpwstr>FR|d2afafd3-4c81-4f60-8f52-ee33f2f54ff3</vt:lpwstr>
  </property>
</Properties>
</file>