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0" w:rsidRPr="0020678F" w:rsidRDefault="00157630" w:rsidP="00F87CFB">
      <w:pPr>
        <w:jc w:val="center"/>
        <w:rPr>
          <w:rFonts w:ascii="Times New Roman" w:hAnsi="Times New Roman" w:cs="Times New Roman"/>
          <w:b/>
          <w:sz w:val="40"/>
          <w:szCs w:val="40"/>
          <w:lang w:val="de-AT"/>
        </w:rPr>
      </w:pPr>
      <w:bookmarkStart w:id="0" w:name="_GoBack"/>
      <w:bookmarkEnd w:id="0"/>
      <w:r w:rsidRPr="0020678F">
        <w:rPr>
          <w:rFonts w:ascii="Times New Roman" w:hAnsi="Times New Roman" w:cs="Times New Roman"/>
          <w:b/>
          <w:sz w:val="40"/>
          <w:szCs w:val="40"/>
          <w:lang w:val="de-AT"/>
        </w:rPr>
        <w:t>Was geht mich die Zukunft Europas an?</w:t>
      </w:r>
    </w:p>
    <w:p w:rsidR="0020678F" w:rsidRDefault="00B709D5" w:rsidP="003452EB">
      <w:pPr>
        <w:spacing w:after="0" w:line="360" w:lineRule="auto"/>
        <w:jc w:val="center"/>
        <w:rPr>
          <w:rFonts w:ascii="Times New Roman" w:hAnsi="Times New Roman" w:cs="Times New Roman"/>
          <w:iCs/>
          <w:lang w:val="de-AT"/>
        </w:rPr>
      </w:pPr>
      <w:r w:rsidRPr="00F87CFB">
        <w:rPr>
          <w:rFonts w:ascii="Times New Roman" w:hAnsi="Times New Roman" w:cs="Times New Roman"/>
          <w:b/>
          <w:iCs/>
          <w:lang w:val="de-AT"/>
        </w:rPr>
        <w:t>Fr</w:t>
      </w:r>
      <w:r>
        <w:rPr>
          <w:rFonts w:ascii="Times New Roman" w:hAnsi="Times New Roman" w:cs="Times New Roman"/>
          <w:b/>
          <w:iCs/>
          <w:lang w:val="de-AT"/>
        </w:rPr>
        <w:t>eitag,</w:t>
      </w:r>
      <w:r w:rsidRPr="00F87CFB">
        <w:rPr>
          <w:rFonts w:ascii="Times New Roman" w:hAnsi="Times New Roman" w:cs="Times New Roman"/>
          <w:b/>
          <w:iCs/>
          <w:lang w:val="de-AT"/>
        </w:rPr>
        <w:t xml:space="preserve"> 19. Mai 2017</w:t>
      </w:r>
      <w:r w:rsidRPr="00F87CFB">
        <w:rPr>
          <w:rFonts w:ascii="Times New Roman" w:hAnsi="Times New Roman" w:cs="Times New Roman"/>
          <w:iCs/>
          <w:lang w:val="de-AT"/>
        </w:rPr>
        <w:t>, von 10.00 bis 13.00</w:t>
      </w:r>
      <w:r>
        <w:rPr>
          <w:rFonts w:ascii="Times New Roman" w:hAnsi="Times New Roman" w:cs="Times New Roman"/>
          <w:iCs/>
          <w:lang w:val="de-AT"/>
        </w:rPr>
        <w:t xml:space="preserve"> Uhr</w:t>
      </w:r>
    </w:p>
    <w:p w:rsidR="00B709D5" w:rsidRDefault="00B709D5" w:rsidP="003452EB">
      <w:pPr>
        <w:spacing w:after="0" w:line="360" w:lineRule="auto"/>
        <w:jc w:val="center"/>
        <w:rPr>
          <w:rFonts w:ascii="Times New Roman" w:hAnsi="Times New Roman" w:cs="Times New Roman"/>
          <w:iCs/>
          <w:lang w:val="de-AT"/>
        </w:rPr>
      </w:pPr>
      <w:r w:rsidRPr="00F87CFB">
        <w:rPr>
          <w:rFonts w:ascii="Times New Roman" w:hAnsi="Times New Roman" w:cs="Times New Roman"/>
          <w:b/>
          <w:iCs/>
          <w:lang w:val="de-AT"/>
        </w:rPr>
        <w:t>Haus der Europäischen Union</w:t>
      </w:r>
      <w:r w:rsidRPr="00F87CFB">
        <w:rPr>
          <w:rFonts w:ascii="Times New Roman" w:hAnsi="Times New Roman" w:cs="Times New Roman"/>
          <w:iCs/>
          <w:lang w:val="de-AT"/>
        </w:rPr>
        <w:t>, Wipplingerstraße 35, 1010 Wien</w:t>
      </w:r>
    </w:p>
    <w:p w:rsidR="0065504C" w:rsidRDefault="0065504C" w:rsidP="003452EB">
      <w:pPr>
        <w:spacing w:after="0" w:line="360" w:lineRule="auto"/>
        <w:jc w:val="center"/>
        <w:rPr>
          <w:rFonts w:ascii="Times New Roman" w:hAnsi="Times New Roman" w:cs="Times New Roman"/>
          <w:b/>
          <w:iCs/>
          <w:sz w:val="24"/>
          <w:szCs w:val="24"/>
          <w:lang w:val="de-AT"/>
        </w:rPr>
      </w:pPr>
      <w:r w:rsidRPr="00326301">
        <w:rPr>
          <w:rFonts w:ascii="Times New Roman" w:hAnsi="Times New Roman" w:cs="Times New Roman"/>
          <w:b/>
          <w:iCs/>
          <w:sz w:val="24"/>
          <w:szCs w:val="24"/>
          <w:lang w:val="de-AT"/>
        </w:rPr>
        <w:t xml:space="preserve">Eine </w:t>
      </w:r>
      <w:r w:rsidR="00CC6989" w:rsidRPr="00326301">
        <w:rPr>
          <w:rFonts w:ascii="Times New Roman" w:hAnsi="Times New Roman" w:cs="Times New Roman"/>
          <w:b/>
          <w:iCs/>
          <w:sz w:val="24"/>
          <w:szCs w:val="24"/>
          <w:lang w:val="de-AT"/>
        </w:rPr>
        <w:t xml:space="preserve">Zuordnung der </w:t>
      </w:r>
      <w:r w:rsidRPr="00326301">
        <w:rPr>
          <w:rFonts w:ascii="Times New Roman" w:hAnsi="Times New Roman" w:cs="Times New Roman"/>
          <w:b/>
          <w:iCs/>
          <w:sz w:val="24"/>
          <w:szCs w:val="24"/>
          <w:lang w:val="de-AT"/>
        </w:rPr>
        <w:t xml:space="preserve">in der Debatte geäußerten Standpunkte </w:t>
      </w:r>
      <w:r w:rsidR="00326301" w:rsidRPr="00326301">
        <w:rPr>
          <w:rFonts w:ascii="Times New Roman" w:hAnsi="Times New Roman" w:cs="Times New Roman"/>
          <w:b/>
          <w:iCs/>
          <w:sz w:val="24"/>
          <w:szCs w:val="24"/>
          <w:lang w:val="de-AT"/>
        </w:rPr>
        <w:t>zu den Fragen des EWSA</w:t>
      </w:r>
    </w:p>
    <w:p w:rsidR="00654AB1" w:rsidRDefault="00423FE8" w:rsidP="003452EB">
      <w:pPr>
        <w:spacing w:after="0" w:line="360" w:lineRule="auto"/>
        <w:jc w:val="center"/>
        <w:rPr>
          <w:rFonts w:ascii="Times New Roman" w:hAnsi="Times New Roman" w:cs="Times New Roman"/>
          <w:b/>
          <w:iCs/>
          <w:sz w:val="24"/>
          <w:szCs w:val="24"/>
          <w:lang w:val="de-AT"/>
        </w:rPr>
      </w:pPr>
      <w:r w:rsidRPr="00423FE8">
        <w:rPr>
          <w:rFonts w:ascii="Times New Roman" w:hAnsi="Times New Roman" w:cs="Times New Roman"/>
          <w:b/>
          <w:iCs/>
          <w:noProof/>
          <w:sz w:val="20"/>
          <w:szCs w:val="24"/>
          <w:lang w:val="fr-BE" w:eastAsia="fr-BE"/>
        </w:rPr>
        <mc:AlternateContent>
          <mc:Choice Requires="wps">
            <w:drawing>
              <wp:anchor distT="0" distB="0" distL="114300" distR="114300" simplePos="0" relativeHeight="251659264" behindDoc="1" locked="0" layoutInCell="0" allowOverlap="1" wp14:anchorId="46022D86" wp14:editId="5C994D96">
                <wp:simplePos x="0" y="0"/>
                <wp:positionH relativeFrom="page">
                  <wp:posOffset>6769100</wp:posOffset>
                </wp:positionH>
                <wp:positionV relativeFrom="page">
                  <wp:posOffset>10081260</wp:posOffset>
                </wp:positionV>
                <wp:extent cx="647700" cy="396240"/>
                <wp:effectExtent l="0" t="3810"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E8" w:rsidRPr="00260E65" w:rsidRDefault="00423FE8">
                            <w:pPr>
                              <w:jc w:val="center"/>
                              <w:rPr>
                                <w:rFonts w:ascii="Arial" w:hAnsi="Arial" w:cs="Arial"/>
                                <w:b/>
                                <w:bCs/>
                                <w:sz w:val="48"/>
                                <w:lang w:val="nl-BE"/>
                              </w:rPr>
                            </w:pPr>
                            <w:r>
                              <w:rPr>
                                <w:rFonts w:ascii="Arial" w:hAnsi="Arial" w:cs="Arial"/>
                                <w:b/>
                                <w:bCs/>
                                <w:sz w:val="48"/>
                                <w:lang w:val="nl-BE"/>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4"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lfsMC3AgAA&#10;ugUAAA4AAAAAAAAAAAAAAAAALgIAAGRycy9lMm9Eb2MueG1sUEsBAi0AFAAGAAgAAAAhAOtUMVre&#10;AAAADwEAAA8AAAAAAAAAAAAAAAAAEQUAAGRycy9kb3ducmV2LnhtbFBLBQYAAAAABAAEAPMAAAAc&#10;BgAAAAA=&#10;">
                <v:textbox>
                  <w:txbxContent>
                    <w:p w:rsidRPr="00260E65" w:rsidR="00423FE8" w:rsidRDefault="00423FE8">
                      <w:pPr>
                        <w:jc w:val="center"/>
                        <w:rPr>
                          <w:rFonts w:ascii="Arial" w:hAnsi="Arial" w:cs="Arial"/>
                          <w:b/>
                          <w:bCs/>
                          <w:sz w:val="48"/>
                          <w:lang w:val="nl-BE"/>
                        </w:rPr>
                      </w:pPr>
                      <w:r>
                        <w:rPr>
                          <w:rFonts w:ascii="Arial" w:hAnsi="Arial" w:cs="Arial"/>
                          <w:b/>
                          <w:bCs/>
                          <w:sz w:val="48"/>
                          <w:lang w:val="nl-BE"/>
                        </w:rPr>
                        <w:t>DE</w:t>
                      </w:r>
                    </w:p>
                  </w:txbxContent>
                </v:textbox>
                <w10:wrap anchorx="page" anchory="page"/>
              </v:shape>
            </w:pict>
          </mc:Fallback>
        </mc:AlternateContent>
      </w:r>
    </w:p>
    <w:p w:rsidR="00654AB1" w:rsidRPr="00326301" w:rsidRDefault="00654AB1" w:rsidP="003452EB">
      <w:pPr>
        <w:spacing w:after="0" w:line="360" w:lineRule="auto"/>
        <w:jc w:val="center"/>
        <w:rPr>
          <w:rFonts w:ascii="Times New Roman" w:hAnsi="Times New Roman" w:cs="Times New Roman"/>
          <w:b/>
          <w:iCs/>
          <w:sz w:val="24"/>
          <w:szCs w:val="24"/>
          <w:lang w:val="de-AT"/>
        </w:rPr>
      </w:pPr>
    </w:p>
    <w:p w:rsidR="005C6878" w:rsidRDefault="005C6878" w:rsidP="00326301">
      <w:pPr>
        <w:pStyle w:val="ListParagraph"/>
        <w:numPr>
          <w:ilvl w:val="0"/>
          <w:numId w:val="5"/>
        </w:numPr>
        <w:jc w:val="both"/>
        <w:rPr>
          <w:rFonts w:ascii="Times New Roman" w:hAnsi="Times New Roman" w:cs="Times New Roman"/>
          <w:b/>
          <w:i/>
          <w:iCs/>
          <w:lang w:val="de-AT"/>
        </w:rPr>
      </w:pPr>
      <w:r w:rsidRPr="00326301">
        <w:rPr>
          <w:rFonts w:ascii="Times New Roman" w:hAnsi="Times New Roman" w:cs="Times New Roman"/>
          <w:b/>
          <w:i/>
          <w:iCs/>
          <w:lang w:val="de-AT"/>
        </w:rPr>
        <w:t>Welches der im Weißbuch beschriebenen fünf Szenarien entspricht aus Ihrer Sicht am ehesten den internen und externen Herausforderungen der EU und warum?</w:t>
      </w:r>
    </w:p>
    <w:p w:rsidR="00A315D3" w:rsidRPr="00326301" w:rsidRDefault="00A315D3" w:rsidP="00A315D3">
      <w:pPr>
        <w:pStyle w:val="ListParagraph"/>
        <w:jc w:val="both"/>
        <w:rPr>
          <w:rFonts w:ascii="Times New Roman" w:hAnsi="Times New Roman" w:cs="Times New Roman"/>
          <w:b/>
          <w:i/>
          <w:iCs/>
          <w:lang w:val="de-AT"/>
        </w:rPr>
      </w:pPr>
    </w:p>
    <w:p w:rsidR="006A495F" w:rsidRDefault="006A495F" w:rsidP="006A495F">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Es geht in der Debatte um das Weißbuch nicht um mehr oder weniger Europa, sondern um die Frage, welches Europa.</w:t>
      </w:r>
    </w:p>
    <w:p w:rsidR="006A495F" w:rsidRDefault="006A495F" w:rsidP="001204F5">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 xml:space="preserve">Unterschiedliche Ansichten – Mischformen zwischen </w:t>
      </w:r>
      <w:r w:rsidR="00721E5B">
        <w:rPr>
          <w:rFonts w:ascii="Times New Roman" w:hAnsi="Times New Roman" w:cs="Times New Roman"/>
          <w:iCs/>
          <w:lang w:val="de-AT"/>
        </w:rPr>
        <w:t xml:space="preserve">Szenario </w:t>
      </w:r>
      <w:r>
        <w:rPr>
          <w:rFonts w:ascii="Times New Roman" w:hAnsi="Times New Roman" w:cs="Times New Roman"/>
          <w:iCs/>
          <w:lang w:val="de-AT"/>
        </w:rPr>
        <w:t>3, 4 und 5</w:t>
      </w:r>
    </w:p>
    <w:p w:rsidR="001204F5" w:rsidRPr="00326301" w:rsidRDefault="001204F5" w:rsidP="001204F5">
      <w:pPr>
        <w:ind w:left="360"/>
        <w:jc w:val="both"/>
        <w:rPr>
          <w:rFonts w:ascii="Times New Roman" w:hAnsi="Times New Roman" w:cs="Times New Roman"/>
          <w:iCs/>
          <w:u w:val="single"/>
          <w:lang w:val="de-AT"/>
        </w:rPr>
      </w:pPr>
      <w:r w:rsidRPr="00326301">
        <w:rPr>
          <w:rFonts w:ascii="Times New Roman" w:hAnsi="Times New Roman" w:cs="Times New Roman"/>
          <w:iCs/>
          <w:u w:val="single"/>
          <w:lang w:val="de-AT"/>
        </w:rPr>
        <w:t xml:space="preserve">Beiträge zu </w:t>
      </w:r>
      <w:r w:rsidR="00AE4AC2" w:rsidRPr="00326301">
        <w:rPr>
          <w:rFonts w:ascii="Times New Roman" w:hAnsi="Times New Roman" w:cs="Times New Roman"/>
          <w:iCs/>
          <w:u w:val="single"/>
          <w:lang w:val="de-AT"/>
        </w:rPr>
        <w:t xml:space="preserve">einzelnen </w:t>
      </w:r>
      <w:r w:rsidRPr="00326301">
        <w:rPr>
          <w:rFonts w:ascii="Times New Roman" w:hAnsi="Times New Roman" w:cs="Times New Roman"/>
          <w:iCs/>
          <w:u w:val="single"/>
          <w:lang w:val="de-AT"/>
        </w:rPr>
        <w:t>Politikbereichen</w:t>
      </w:r>
      <w:r w:rsidR="00D36B67" w:rsidRPr="00326301">
        <w:rPr>
          <w:rFonts w:ascii="Times New Roman" w:hAnsi="Times New Roman" w:cs="Times New Roman"/>
          <w:iCs/>
          <w:u w:val="single"/>
          <w:lang w:val="de-AT"/>
        </w:rPr>
        <w:t>:</w:t>
      </w:r>
    </w:p>
    <w:p w:rsidR="00CE6B63" w:rsidRDefault="00CE6B63"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Außen-</w:t>
      </w:r>
      <w:r w:rsidR="00423FE8">
        <w:rPr>
          <w:rFonts w:ascii="Times New Roman" w:hAnsi="Times New Roman" w:cs="Times New Roman"/>
          <w:iCs/>
          <w:lang w:val="de-AT"/>
        </w:rPr>
        <w:t xml:space="preserve"> </w:t>
      </w:r>
      <w:r w:rsidRPr="00326301">
        <w:rPr>
          <w:rFonts w:ascii="Times New Roman" w:hAnsi="Times New Roman" w:cs="Times New Roman"/>
          <w:iCs/>
          <w:lang w:val="de-AT"/>
        </w:rPr>
        <w:t>und Verteidigungspolitik</w:t>
      </w:r>
      <w:r w:rsidR="00D36B67" w:rsidRPr="00326301">
        <w:rPr>
          <w:rFonts w:ascii="Times New Roman" w:hAnsi="Times New Roman" w:cs="Times New Roman"/>
          <w:iCs/>
          <w:lang w:val="de-AT"/>
        </w:rPr>
        <w:t>:</w:t>
      </w:r>
    </w:p>
    <w:p w:rsidR="009F60A0" w:rsidRDefault="009F60A0" w:rsidP="00A315D3">
      <w:pPr>
        <w:pStyle w:val="ListParagraph"/>
        <w:jc w:val="both"/>
        <w:rPr>
          <w:rFonts w:ascii="Times New Roman" w:hAnsi="Times New Roman" w:cs="Times New Roman"/>
          <w:iCs/>
          <w:lang w:val="de-AT"/>
        </w:rPr>
      </w:pPr>
    </w:p>
    <w:p w:rsidR="009F60A0" w:rsidRDefault="009F60A0" w:rsidP="009F60A0">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 xml:space="preserve">Grenzkontrollen an den EU-Binnengrenzen werden </w:t>
      </w:r>
      <w:r w:rsidR="00AC29DD">
        <w:rPr>
          <w:rFonts w:ascii="Times New Roman" w:hAnsi="Times New Roman" w:cs="Times New Roman"/>
          <w:iCs/>
          <w:lang w:val="de-AT"/>
        </w:rPr>
        <w:t xml:space="preserve">durchgeführt </w:t>
      </w:r>
      <w:r>
        <w:rPr>
          <w:rFonts w:ascii="Times New Roman" w:hAnsi="Times New Roman" w:cs="Times New Roman"/>
          <w:iCs/>
          <w:lang w:val="de-AT"/>
        </w:rPr>
        <w:t xml:space="preserve">als Folge </w:t>
      </w:r>
      <w:r w:rsidR="00AC29DD">
        <w:rPr>
          <w:rFonts w:ascii="Times New Roman" w:hAnsi="Times New Roman" w:cs="Times New Roman"/>
          <w:iCs/>
          <w:lang w:val="de-AT"/>
        </w:rPr>
        <w:t xml:space="preserve">mangelnder Sicherung der Außengrenze </w:t>
      </w:r>
      <w:r>
        <w:rPr>
          <w:rFonts w:ascii="Times New Roman" w:hAnsi="Times New Roman" w:cs="Times New Roman"/>
          <w:iCs/>
          <w:lang w:val="de-AT"/>
        </w:rPr>
        <w:t>und stören</w:t>
      </w:r>
      <w:r w:rsidRPr="00CE6B63">
        <w:rPr>
          <w:rFonts w:ascii="Times New Roman" w:hAnsi="Times New Roman" w:cs="Times New Roman"/>
          <w:iCs/>
          <w:lang w:val="de-AT"/>
        </w:rPr>
        <w:t xml:space="preserve"> den Binnenmarkt massiv. Auswirkungen auf den Tourismus, und auf Handwerksbetriebe, die über Grenzen hinweg tätig sind</w:t>
      </w:r>
      <w:r w:rsidR="00326301">
        <w:rPr>
          <w:rFonts w:ascii="Times New Roman" w:hAnsi="Times New Roman" w:cs="Times New Roman"/>
          <w:iCs/>
          <w:lang w:val="de-AT"/>
        </w:rPr>
        <w:t>.</w:t>
      </w:r>
    </w:p>
    <w:p w:rsidR="006A495F" w:rsidRDefault="006A495F" w:rsidP="009F60A0">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Eine Sicherung der Außengrenze ist wichtig, dann können wir im Inneren Soziales garantieren</w:t>
      </w:r>
      <w:r w:rsidR="001C0A3E">
        <w:rPr>
          <w:rFonts w:ascii="Times New Roman" w:hAnsi="Times New Roman" w:cs="Times New Roman"/>
          <w:iCs/>
          <w:lang w:val="de-AT"/>
        </w:rPr>
        <w:t>.</w:t>
      </w:r>
    </w:p>
    <w:p w:rsidR="006A495F" w:rsidRDefault="00357298" w:rsidP="006A495F">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Die Asylfrage hat Probleme aufgezeigt</w:t>
      </w:r>
      <w:r w:rsidR="00326301">
        <w:rPr>
          <w:rFonts w:ascii="Times New Roman" w:hAnsi="Times New Roman" w:cs="Times New Roman"/>
          <w:iCs/>
          <w:lang w:val="de-AT"/>
        </w:rPr>
        <w:t>.</w:t>
      </w:r>
      <w:r w:rsidR="006A495F" w:rsidRPr="006A495F">
        <w:rPr>
          <w:rFonts w:ascii="Times New Roman" w:hAnsi="Times New Roman" w:cs="Times New Roman"/>
          <w:iCs/>
          <w:lang w:val="de-AT"/>
        </w:rPr>
        <w:t xml:space="preserve"> </w:t>
      </w:r>
      <w:r w:rsidR="006A495F">
        <w:rPr>
          <w:rFonts w:ascii="Times New Roman" w:hAnsi="Times New Roman" w:cs="Times New Roman"/>
          <w:iCs/>
          <w:lang w:val="de-AT"/>
        </w:rPr>
        <w:t>Maßnahmen, damit Menschen Motivationen haben, in ihrem Heimatland zu bleiben anstatt in Richtung EU zu streben</w:t>
      </w:r>
      <w:r w:rsidR="00721E5B">
        <w:rPr>
          <w:rFonts w:ascii="Times New Roman" w:hAnsi="Times New Roman" w:cs="Times New Roman"/>
          <w:iCs/>
          <w:lang w:val="de-AT"/>
        </w:rPr>
        <w:t>,</w:t>
      </w:r>
      <w:r w:rsidR="006A495F">
        <w:rPr>
          <w:rFonts w:ascii="Times New Roman" w:hAnsi="Times New Roman" w:cs="Times New Roman"/>
          <w:iCs/>
          <w:lang w:val="de-AT"/>
        </w:rPr>
        <w:t xml:space="preserve"> sind wichtig.</w:t>
      </w:r>
    </w:p>
    <w:p w:rsidR="00AC29DD" w:rsidRDefault="00AC29DD" w:rsidP="00AC29DD">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 xml:space="preserve">Ein alleiniger Fokus auf Verteidigung und innere Sicherheit </w:t>
      </w:r>
      <w:r w:rsidR="006A495F">
        <w:rPr>
          <w:rFonts w:ascii="Times New Roman" w:hAnsi="Times New Roman" w:cs="Times New Roman"/>
          <w:iCs/>
          <w:lang w:val="de-AT"/>
        </w:rPr>
        <w:t>darf nicht als</w:t>
      </w:r>
      <w:r>
        <w:rPr>
          <w:rFonts w:ascii="Times New Roman" w:hAnsi="Times New Roman" w:cs="Times New Roman"/>
          <w:iCs/>
          <w:lang w:val="de-AT"/>
        </w:rPr>
        <w:t xml:space="preserve"> Ablenkungsmanöver</w:t>
      </w:r>
      <w:r w:rsidR="006A495F">
        <w:rPr>
          <w:rFonts w:ascii="Times New Roman" w:hAnsi="Times New Roman" w:cs="Times New Roman"/>
          <w:iCs/>
          <w:lang w:val="de-AT"/>
        </w:rPr>
        <w:t xml:space="preserve"> missbraucht werden</w:t>
      </w:r>
      <w:r>
        <w:rPr>
          <w:rFonts w:ascii="Times New Roman" w:hAnsi="Times New Roman" w:cs="Times New Roman"/>
          <w:iCs/>
          <w:lang w:val="de-AT"/>
        </w:rPr>
        <w:t>.</w:t>
      </w:r>
    </w:p>
    <w:p w:rsidR="00326301" w:rsidRPr="00AC29DD" w:rsidRDefault="00326301" w:rsidP="00326301">
      <w:pPr>
        <w:pStyle w:val="ListParagraph"/>
        <w:jc w:val="both"/>
        <w:rPr>
          <w:rFonts w:ascii="Times New Roman" w:hAnsi="Times New Roman" w:cs="Times New Roman"/>
          <w:iCs/>
          <w:lang w:val="de-AT"/>
        </w:rPr>
      </w:pPr>
    </w:p>
    <w:p w:rsidR="002E7CDE" w:rsidRDefault="001D4870"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Mehr Europa</w:t>
      </w:r>
      <w:r w:rsidR="00D36B67" w:rsidRPr="00326301">
        <w:rPr>
          <w:rFonts w:ascii="Times New Roman" w:hAnsi="Times New Roman" w:cs="Times New Roman"/>
          <w:iCs/>
          <w:lang w:val="de-AT"/>
        </w:rPr>
        <w:t>:</w:t>
      </w:r>
    </w:p>
    <w:p w:rsidR="00326301" w:rsidRPr="00326301" w:rsidRDefault="00326301" w:rsidP="00326301">
      <w:pPr>
        <w:pStyle w:val="ListParagraph"/>
        <w:jc w:val="both"/>
        <w:rPr>
          <w:rFonts w:ascii="Times New Roman" w:hAnsi="Times New Roman" w:cs="Times New Roman"/>
          <w:iCs/>
          <w:lang w:val="de-AT"/>
        </w:rPr>
      </w:pPr>
    </w:p>
    <w:p w:rsidR="006A495F" w:rsidRDefault="006A495F" w:rsidP="001C0A3E">
      <w:pPr>
        <w:pStyle w:val="ListParagraph"/>
        <w:jc w:val="both"/>
        <w:rPr>
          <w:rFonts w:ascii="Times New Roman" w:hAnsi="Times New Roman" w:cs="Times New Roman"/>
          <w:iCs/>
          <w:lang w:val="de-AT"/>
        </w:rPr>
      </w:pPr>
      <w:r>
        <w:rPr>
          <w:rFonts w:ascii="Times New Roman" w:hAnsi="Times New Roman" w:cs="Times New Roman"/>
          <w:iCs/>
          <w:lang w:val="de-AT"/>
        </w:rPr>
        <w:t xml:space="preserve">Divergierende Ansichten: </w:t>
      </w:r>
    </w:p>
    <w:p w:rsidR="00D5313C" w:rsidRDefault="006A495F" w:rsidP="00D5313C">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Einige halten e</w:t>
      </w:r>
      <w:r w:rsidR="00D5313C">
        <w:rPr>
          <w:rFonts w:ascii="Times New Roman" w:hAnsi="Times New Roman" w:cs="Times New Roman"/>
          <w:iCs/>
          <w:lang w:val="de-AT"/>
        </w:rPr>
        <w:t xml:space="preserve">ine Europäisierung bei Budget oder Eurobonds </w:t>
      </w:r>
      <w:r>
        <w:rPr>
          <w:rFonts w:ascii="Times New Roman" w:hAnsi="Times New Roman" w:cs="Times New Roman"/>
          <w:iCs/>
          <w:lang w:val="de-AT"/>
        </w:rPr>
        <w:t>für</w:t>
      </w:r>
      <w:r w:rsidR="00D5313C">
        <w:rPr>
          <w:rFonts w:ascii="Times New Roman" w:hAnsi="Times New Roman" w:cs="Times New Roman"/>
          <w:iCs/>
          <w:lang w:val="de-AT"/>
        </w:rPr>
        <w:t xml:space="preserve"> grundsätzlich unterstützenswert. </w:t>
      </w:r>
    </w:p>
    <w:p w:rsidR="00B358C9" w:rsidRDefault="006A495F" w:rsidP="00B358C9">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Andere fragen</w:t>
      </w:r>
      <w:r w:rsidR="00721E5B">
        <w:rPr>
          <w:rFonts w:ascii="Times New Roman" w:hAnsi="Times New Roman" w:cs="Times New Roman"/>
          <w:iCs/>
          <w:lang w:val="de-AT"/>
        </w:rPr>
        <w:t>,</w:t>
      </w:r>
      <w:r>
        <w:rPr>
          <w:rFonts w:ascii="Times New Roman" w:hAnsi="Times New Roman" w:cs="Times New Roman"/>
          <w:iCs/>
          <w:lang w:val="de-AT"/>
        </w:rPr>
        <w:t xml:space="preserve"> w</w:t>
      </w:r>
      <w:r w:rsidR="00B358C9">
        <w:rPr>
          <w:rFonts w:ascii="Times New Roman" w:hAnsi="Times New Roman" w:cs="Times New Roman"/>
          <w:iCs/>
          <w:lang w:val="de-AT"/>
        </w:rPr>
        <w:t xml:space="preserve">oher die Mittel </w:t>
      </w:r>
      <w:r>
        <w:rPr>
          <w:rFonts w:ascii="Times New Roman" w:hAnsi="Times New Roman" w:cs="Times New Roman"/>
          <w:iCs/>
          <w:lang w:val="de-AT"/>
        </w:rPr>
        <w:t>da</w:t>
      </w:r>
      <w:r w:rsidR="00B358C9">
        <w:rPr>
          <w:rFonts w:ascii="Times New Roman" w:hAnsi="Times New Roman" w:cs="Times New Roman"/>
          <w:iCs/>
          <w:lang w:val="de-AT"/>
        </w:rPr>
        <w:t>für kommen</w:t>
      </w:r>
      <w:r>
        <w:rPr>
          <w:rFonts w:ascii="Times New Roman" w:hAnsi="Times New Roman" w:cs="Times New Roman"/>
          <w:iCs/>
          <w:lang w:val="de-AT"/>
        </w:rPr>
        <w:t xml:space="preserve"> sollen und w</w:t>
      </w:r>
      <w:r w:rsidR="00B358C9">
        <w:rPr>
          <w:rFonts w:ascii="Times New Roman" w:hAnsi="Times New Roman" w:cs="Times New Roman"/>
          <w:iCs/>
          <w:lang w:val="de-AT"/>
        </w:rPr>
        <w:t xml:space="preserve">er </w:t>
      </w:r>
      <w:r>
        <w:rPr>
          <w:rFonts w:ascii="Times New Roman" w:hAnsi="Times New Roman" w:cs="Times New Roman"/>
          <w:iCs/>
          <w:lang w:val="de-AT"/>
        </w:rPr>
        <w:t xml:space="preserve">davon </w:t>
      </w:r>
      <w:r w:rsidR="00721E5B">
        <w:rPr>
          <w:rFonts w:ascii="Times New Roman" w:hAnsi="Times New Roman" w:cs="Times New Roman"/>
          <w:iCs/>
          <w:lang w:val="de-AT"/>
        </w:rPr>
        <w:t>profitiert.</w:t>
      </w:r>
    </w:p>
    <w:p w:rsidR="00B358C9" w:rsidRDefault="00B358C9" w:rsidP="00B358C9">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Der Rettungsfonds ist bereits eine Art Europäischer Währungsfonds</w:t>
      </w:r>
      <w:r w:rsidR="00326301">
        <w:rPr>
          <w:rFonts w:ascii="Times New Roman" w:hAnsi="Times New Roman" w:cs="Times New Roman"/>
          <w:iCs/>
          <w:lang w:val="de-AT"/>
        </w:rPr>
        <w:t>.</w:t>
      </w:r>
    </w:p>
    <w:p w:rsidR="00A92B11" w:rsidRDefault="00A92B11" w:rsidP="00A92B11">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Die Position der Landwirtschaftskammer war immer, dass auch andere Politikbereiche vergemeinschaftet werden und so dem Beispiel der GAP folgen</w:t>
      </w:r>
      <w:r w:rsidRPr="00C26575">
        <w:rPr>
          <w:rFonts w:ascii="Times New Roman" w:hAnsi="Times New Roman" w:cs="Times New Roman"/>
          <w:iCs/>
          <w:lang w:val="de-AT"/>
        </w:rPr>
        <w:t xml:space="preserve"> </w:t>
      </w:r>
      <w:r>
        <w:rPr>
          <w:rFonts w:ascii="Times New Roman" w:hAnsi="Times New Roman" w:cs="Times New Roman"/>
          <w:iCs/>
          <w:lang w:val="de-AT"/>
        </w:rPr>
        <w:t>sollten</w:t>
      </w:r>
      <w:r w:rsidR="00326301">
        <w:rPr>
          <w:rFonts w:ascii="Times New Roman" w:hAnsi="Times New Roman" w:cs="Times New Roman"/>
          <w:iCs/>
          <w:lang w:val="de-AT"/>
        </w:rPr>
        <w:t>.</w:t>
      </w:r>
    </w:p>
    <w:p w:rsidR="00454FFB" w:rsidRDefault="00454FFB" w:rsidP="00454FFB">
      <w:pPr>
        <w:pStyle w:val="ListParagraph"/>
        <w:jc w:val="both"/>
        <w:rPr>
          <w:rFonts w:ascii="Times New Roman" w:hAnsi="Times New Roman" w:cs="Times New Roman"/>
          <w:iCs/>
          <w:lang w:val="de-AT"/>
        </w:rPr>
      </w:pPr>
    </w:p>
    <w:p w:rsidR="00AC29DD" w:rsidRDefault="00AC29DD" w:rsidP="00454FFB">
      <w:pPr>
        <w:pStyle w:val="ListParagraph"/>
        <w:numPr>
          <w:ilvl w:val="0"/>
          <w:numId w:val="6"/>
        </w:numPr>
        <w:jc w:val="both"/>
        <w:rPr>
          <w:rFonts w:ascii="Times New Roman" w:hAnsi="Times New Roman" w:cs="Times New Roman"/>
          <w:iCs/>
          <w:lang w:val="de-AT"/>
        </w:rPr>
      </w:pPr>
      <w:r w:rsidRPr="00454FFB">
        <w:rPr>
          <w:rFonts w:ascii="Times New Roman" w:hAnsi="Times New Roman" w:cs="Times New Roman"/>
          <w:iCs/>
          <w:lang w:val="de-AT"/>
        </w:rPr>
        <w:t>Forschung und Entwicklung</w:t>
      </w:r>
    </w:p>
    <w:p w:rsidR="00A315D3" w:rsidRDefault="00A315D3" w:rsidP="00A315D3">
      <w:pPr>
        <w:pStyle w:val="ListParagraph"/>
        <w:jc w:val="both"/>
        <w:rPr>
          <w:rFonts w:ascii="Times New Roman" w:hAnsi="Times New Roman" w:cs="Times New Roman"/>
          <w:iCs/>
          <w:lang w:val="de-AT"/>
        </w:rPr>
      </w:pPr>
    </w:p>
    <w:p w:rsidR="00AC29DD" w:rsidRDefault="00AC29DD" w:rsidP="00AC29DD">
      <w:pPr>
        <w:pStyle w:val="ListParagraph"/>
        <w:numPr>
          <w:ilvl w:val="0"/>
          <w:numId w:val="2"/>
        </w:numPr>
        <w:jc w:val="both"/>
        <w:rPr>
          <w:rFonts w:ascii="Times New Roman" w:hAnsi="Times New Roman" w:cs="Times New Roman"/>
          <w:iCs/>
          <w:lang w:val="de-AT"/>
        </w:rPr>
      </w:pPr>
      <w:r>
        <w:rPr>
          <w:rFonts w:ascii="Times New Roman" w:hAnsi="Times New Roman" w:cs="Times New Roman"/>
          <w:iCs/>
          <w:lang w:val="de-AT"/>
        </w:rPr>
        <w:t xml:space="preserve">In der Forschung sind gemeinsame Entwicklungsprojekte </w:t>
      </w:r>
      <w:r w:rsidR="00D9426D">
        <w:rPr>
          <w:rFonts w:ascii="Times New Roman" w:hAnsi="Times New Roman" w:cs="Times New Roman"/>
          <w:iCs/>
          <w:lang w:val="de-AT"/>
        </w:rPr>
        <w:t>(z</w:t>
      </w:r>
      <w:r w:rsidR="00423FE8">
        <w:rPr>
          <w:rFonts w:ascii="Times New Roman" w:hAnsi="Times New Roman" w:cs="Times New Roman"/>
          <w:iCs/>
          <w:lang w:val="de-AT"/>
        </w:rPr>
        <w:t>. </w:t>
      </w:r>
      <w:r w:rsidR="00D9426D">
        <w:rPr>
          <w:rFonts w:ascii="Times New Roman" w:hAnsi="Times New Roman" w:cs="Times New Roman"/>
          <w:iCs/>
          <w:lang w:val="de-AT"/>
        </w:rPr>
        <w:t>B</w:t>
      </w:r>
      <w:r w:rsidR="00423FE8">
        <w:rPr>
          <w:rFonts w:ascii="Times New Roman" w:hAnsi="Times New Roman" w:cs="Times New Roman"/>
          <w:iCs/>
          <w:lang w:val="de-AT"/>
        </w:rPr>
        <w:t>.</w:t>
      </w:r>
      <w:r w:rsidR="00D9426D">
        <w:rPr>
          <w:rFonts w:ascii="Times New Roman" w:hAnsi="Times New Roman" w:cs="Times New Roman"/>
          <w:iCs/>
          <w:lang w:val="de-AT"/>
        </w:rPr>
        <w:t xml:space="preserve"> Eurofighter) </w:t>
      </w:r>
      <w:r>
        <w:rPr>
          <w:rFonts w:ascii="Times New Roman" w:hAnsi="Times New Roman" w:cs="Times New Roman"/>
          <w:iCs/>
          <w:lang w:val="de-AT"/>
        </w:rPr>
        <w:t xml:space="preserve">möglich. Wir sind aber von einer gemeinsamen Forschung weit entfernt. </w:t>
      </w:r>
    </w:p>
    <w:p w:rsidR="00654AB1" w:rsidRDefault="00654AB1">
      <w:pPr>
        <w:rPr>
          <w:rFonts w:ascii="Times New Roman" w:hAnsi="Times New Roman" w:cs="Times New Roman"/>
          <w:iCs/>
          <w:lang w:val="de-AT"/>
        </w:rPr>
      </w:pPr>
    </w:p>
    <w:p w:rsidR="00AC29DD" w:rsidRDefault="00AC29DD" w:rsidP="00A315D3">
      <w:pPr>
        <w:pStyle w:val="ListParagraph"/>
        <w:jc w:val="both"/>
        <w:rPr>
          <w:rFonts w:ascii="Times New Roman" w:hAnsi="Times New Roman" w:cs="Times New Roman"/>
          <w:iCs/>
          <w:lang w:val="de-AT"/>
        </w:rPr>
      </w:pPr>
    </w:p>
    <w:p w:rsidR="00641DF4" w:rsidRDefault="00641DF4"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Investitionen</w:t>
      </w:r>
    </w:p>
    <w:p w:rsidR="00A315D3" w:rsidRDefault="00A315D3" w:rsidP="00A315D3">
      <w:pPr>
        <w:pStyle w:val="ListParagraph"/>
        <w:jc w:val="both"/>
        <w:rPr>
          <w:rFonts w:ascii="Times New Roman" w:hAnsi="Times New Roman" w:cs="Times New Roman"/>
          <w:iCs/>
          <w:lang w:val="de-AT"/>
        </w:rPr>
      </w:pPr>
    </w:p>
    <w:p w:rsidR="00641DF4" w:rsidRDefault="00641DF4" w:rsidP="00641DF4">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Der EFSI (European Fund for Strategic Investment) läuft gut an</w:t>
      </w:r>
      <w:r w:rsidR="00326301">
        <w:rPr>
          <w:rFonts w:ascii="Times New Roman" w:hAnsi="Times New Roman" w:cs="Times New Roman"/>
          <w:iCs/>
          <w:lang w:val="de-AT"/>
        </w:rPr>
        <w:t>.</w:t>
      </w:r>
    </w:p>
    <w:p w:rsidR="00326301" w:rsidRDefault="00641DF4" w:rsidP="001C0A3E">
      <w:pPr>
        <w:pStyle w:val="ListParagraph"/>
        <w:numPr>
          <w:ilvl w:val="0"/>
          <w:numId w:val="1"/>
        </w:numPr>
        <w:jc w:val="both"/>
        <w:rPr>
          <w:rFonts w:ascii="Times New Roman" w:hAnsi="Times New Roman" w:cs="Times New Roman"/>
          <w:iCs/>
          <w:lang w:val="de-AT"/>
        </w:rPr>
      </w:pPr>
      <w:r w:rsidRPr="00D9426D">
        <w:rPr>
          <w:rFonts w:ascii="Times New Roman" w:hAnsi="Times New Roman" w:cs="Times New Roman"/>
          <w:iCs/>
          <w:lang w:val="de-AT"/>
        </w:rPr>
        <w:t>Öffentliche Investitionen</w:t>
      </w:r>
      <w:r w:rsidR="00D9426D" w:rsidRPr="00D9426D">
        <w:rPr>
          <w:rFonts w:ascii="Times New Roman" w:hAnsi="Times New Roman" w:cs="Times New Roman"/>
          <w:iCs/>
          <w:lang w:val="de-AT"/>
        </w:rPr>
        <w:t xml:space="preserve"> sind notwendig, </w:t>
      </w:r>
      <w:r w:rsidRPr="00D9426D">
        <w:rPr>
          <w:rFonts w:ascii="Times New Roman" w:hAnsi="Times New Roman" w:cs="Times New Roman"/>
          <w:iCs/>
          <w:lang w:val="de-AT"/>
        </w:rPr>
        <w:t xml:space="preserve">müssen </w:t>
      </w:r>
      <w:r w:rsidR="00D9426D" w:rsidRPr="00D9426D">
        <w:rPr>
          <w:rFonts w:ascii="Times New Roman" w:hAnsi="Times New Roman" w:cs="Times New Roman"/>
          <w:iCs/>
          <w:lang w:val="de-AT"/>
        </w:rPr>
        <w:t xml:space="preserve">aber </w:t>
      </w:r>
      <w:r w:rsidRPr="00D9426D">
        <w:rPr>
          <w:rFonts w:ascii="Times New Roman" w:hAnsi="Times New Roman" w:cs="Times New Roman"/>
          <w:iCs/>
          <w:lang w:val="de-AT"/>
        </w:rPr>
        <w:t>auch abbezahlt werden</w:t>
      </w:r>
      <w:r w:rsidR="00326301" w:rsidRPr="00D9426D">
        <w:rPr>
          <w:rFonts w:ascii="Times New Roman" w:hAnsi="Times New Roman" w:cs="Times New Roman"/>
          <w:iCs/>
          <w:lang w:val="de-AT"/>
        </w:rPr>
        <w:t>.</w:t>
      </w:r>
      <w:r w:rsidR="00D9426D" w:rsidRPr="00D9426D">
        <w:rPr>
          <w:rFonts w:ascii="Times New Roman" w:hAnsi="Times New Roman" w:cs="Times New Roman"/>
          <w:iCs/>
          <w:lang w:val="de-AT"/>
        </w:rPr>
        <w:t xml:space="preserve"> Die Mitglieds</w:t>
      </w:r>
      <w:r w:rsidRPr="00D9426D">
        <w:rPr>
          <w:rFonts w:ascii="Times New Roman" w:hAnsi="Times New Roman" w:cs="Times New Roman"/>
          <w:iCs/>
          <w:lang w:val="de-AT"/>
        </w:rPr>
        <w:t xml:space="preserve">taaten müssen </w:t>
      </w:r>
      <w:r w:rsidR="00D9426D" w:rsidRPr="00D9426D">
        <w:rPr>
          <w:rFonts w:ascii="Times New Roman" w:hAnsi="Times New Roman" w:cs="Times New Roman"/>
          <w:iCs/>
          <w:lang w:val="de-AT"/>
        </w:rPr>
        <w:t>auf Grund der von manchen als zu eng angesehenen Maastricht</w:t>
      </w:r>
      <w:r w:rsidR="009E7966">
        <w:rPr>
          <w:rFonts w:ascii="Times New Roman" w:hAnsi="Times New Roman" w:cs="Times New Roman"/>
          <w:iCs/>
          <w:lang w:val="de-AT"/>
        </w:rPr>
        <w:t>- K</w:t>
      </w:r>
      <w:r w:rsidR="00D9426D" w:rsidRPr="00D9426D">
        <w:rPr>
          <w:rFonts w:ascii="Times New Roman" w:hAnsi="Times New Roman" w:cs="Times New Roman"/>
          <w:iCs/>
          <w:lang w:val="de-AT"/>
        </w:rPr>
        <w:t xml:space="preserve">riterien </w:t>
      </w:r>
      <w:r w:rsidRPr="00D9426D">
        <w:rPr>
          <w:rFonts w:ascii="Times New Roman" w:hAnsi="Times New Roman" w:cs="Times New Roman"/>
          <w:iCs/>
          <w:lang w:val="de-AT"/>
        </w:rPr>
        <w:t>ihre Verschuldung im Auge behalten</w:t>
      </w:r>
      <w:r w:rsidR="002E40CF" w:rsidRPr="00D9426D">
        <w:rPr>
          <w:rFonts w:ascii="Times New Roman" w:hAnsi="Times New Roman" w:cs="Times New Roman"/>
          <w:iCs/>
          <w:lang w:val="de-AT"/>
        </w:rPr>
        <w:t>.</w:t>
      </w:r>
      <w:r w:rsidRPr="00D9426D">
        <w:rPr>
          <w:rFonts w:ascii="Times New Roman" w:hAnsi="Times New Roman" w:cs="Times New Roman"/>
          <w:iCs/>
          <w:lang w:val="de-AT"/>
        </w:rPr>
        <w:t xml:space="preserve"> </w:t>
      </w:r>
    </w:p>
    <w:p w:rsidR="00A315D3" w:rsidRPr="00D9426D" w:rsidRDefault="00A315D3" w:rsidP="00D9426D">
      <w:pPr>
        <w:pStyle w:val="ListParagraph"/>
        <w:jc w:val="both"/>
        <w:rPr>
          <w:rFonts w:ascii="Times New Roman" w:hAnsi="Times New Roman" w:cs="Times New Roman"/>
          <w:iCs/>
          <w:lang w:val="de-AT"/>
        </w:rPr>
      </w:pPr>
    </w:p>
    <w:p w:rsidR="00641DF4" w:rsidRDefault="00641DF4"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Standortwettbewerb</w:t>
      </w:r>
    </w:p>
    <w:p w:rsidR="00326301" w:rsidRPr="00326301" w:rsidRDefault="00326301" w:rsidP="00326301">
      <w:pPr>
        <w:pStyle w:val="ListParagraph"/>
        <w:jc w:val="both"/>
        <w:rPr>
          <w:rFonts w:ascii="Times New Roman" w:hAnsi="Times New Roman" w:cs="Times New Roman"/>
          <w:iCs/>
          <w:lang w:val="de-AT"/>
        </w:rPr>
      </w:pPr>
    </w:p>
    <w:p w:rsidR="00641DF4" w:rsidRDefault="00641DF4" w:rsidP="00641DF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In der Debatte </w:t>
      </w:r>
      <w:r w:rsidR="00721E5B">
        <w:rPr>
          <w:rFonts w:ascii="Times New Roman" w:hAnsi="Times New Roman" w:cs="Times New Roman"/>
          <w:iCs/>
          <w:lang w:val="de-AT"/>
        </w:rPr>
        <w:t xml:space="preserve">liegt </w:t>
      </w:r>
      <w:r>
        <w:rPr>
          <w:rFonts w:ascii="Times New Roman" w:hAnsi="Times New Roman" w:cs="Times New Roman"/>
          <w:iCs/>
          <w:lang w:val="de-AT"/>
        </w:rPr>
        <w:t>zu viel Augenmerk auf Exportorie</w:t>
      </w:r>
      <w:r w:rsidR="00326301">
        <w:rPr>
          <w:rFonts w:ascii="Times New Roman" w:hAnsi="Times New Roman" w:cs="Times New Roman"/>
          <w:iCs/>
          <w:lang w:val="de-AT"/>
        </w:rPr>
        <w:t>ntierung, Wettbewerbsfähigkeit.</w:t>
      </w:r>
    </w:p>
    <w:p w:rsidR="00641DF4" w:rsidRDefault="00721E5B" w:rsidP="00641DF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Die </w:t>
      </w:r>
      <w:r w:rsidR="00641DF4">
        <w:rPr>
          <w:rFonts w:ascii="Times New Roman" w:hAnsi="Times New Roman" w:cs="Times New Roman"/>
          <w:iCs/>
          <w:lang w:val="de-AT"/>
        </w:rPr>
        <w:t>Verlagerung der Industrie ist ein Problem.</w:t>
      </w:r>
    </w:p>
    <w:p w:rsidR="00641DF4" w:rsidRDefault="00641DF4" w:rsidP="00641DF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Ein Problem ist, dass sich multinationalen Konzerne wie </w:t>
      </w:r>
      <w:r w:rsidR="00423FE8">
        <w:rPr>
          <w:rFonts w:ascii="Times New Roman" w:hAnsi="Times New Roman" w:cs="Times New Roman"/>
          <w:iCs/>
          <w:lang w:val="de-AT"/>
        </w:rPr>
        <w:t>A</w:t>
      </w:r>
      <w:r>
        <w:rPr>
          <w:rFonts w:ascii="Times New Roman" w:hAnsi="Times New Roman" w:cs="Times New Roman"/>
          <w:iCs/>
          <w:lang w:val="de-AT"/>
        </w:rPr>
        <w:t xml:space="preserve">mazon durch die niedrigen Löhne in ihren Logistikzentralen einen Wettbewerbsvorteil </w:t>
      </w:r>
      <w:r w:rsidR="00D9426D">
        <w:rPr>
          <w:rFonts w:ascii="Times New Roman" w:hAnsi="Times New Roman" w:cs="Times New Roman"/>
          <w:iCs/>
          <w:lang w:val="de-AT"/>
        </w:rPr>
        <w:t>verschaffen</w:t>
      </w:r>
      <w:r w:rsidR="00326301">
        <w:rPr>
          <w:rFonts w:ascii="Times New Roman" w:hAnsi="Times New Roman" w:cs="Times New Roman"/>
          <w:iCs/>
          <w:lang w:val="de-AT"/>
        </w:rPr>
        <w:t>.</w:t>
      </w:r>
    </w:p>
    <w:p w:rsidR="00641DF4" w:rsidRDefault="00641DF4" w:rsidP="00641DF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In der Landwirtschaft gibt es starke Konkurrenz durch niedrigere Lohnniveaus in den Nachbarstaaten.</w:t>
      </w:r>
    </w:p>
    <w:p w:rsidR="00641DF4" w:rsidRDefault="00641DF4" w:rsidP="00641DF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Es gibt keine EU</w:t>
      </w:r>
      <w:r w:rsidR="00423FE8">
        <w:rPr>
          <w:rFonts w:ascii="Times New Roman" w:hAnsi="Times New Roman" w:cs="Times New Roman"/>
          <w:iCs/>
          <w:lang w:val="de-AT"/>
        </w:rPr>
        <w:t>-</w:t>
      </w:r>
      <w:r w:rsidR="00326301">
        <w:rPr>
          <w:rFonts w:ascii="Times New Roman" w:hAnsi="Times New Roman" w:cs="Times New Roman"/>
          <w:iCs/>
          <w:lang w:val="de-AT"/>
        </w:rPr>
        <w:t>Kompetenz im Bereich der Löhne.</w:t>
      </w:r>
    </w:p>
    <w:p w:rsidR="00326301" w:rsidRPr="001645D1" w:rsidRDefault="00326301" w:rsidP="00326301">
      <w:pPr>
        <w:pStyle w:val="ListParagraph"/>
        <w:jc w:val="both"/>
        <w:rPr>
          <w:rFonts w:ascii="Times New Roman" w:hAnsi="Times New Roman" w:cs="Times New Roman"/>
          <w:iCs/>
          <w:lang w:val="de-AT"/>
        </w:rPr>
      </w:pPr>
    </w:p>
    <w:p w:rsidR="000F5D2A" w:rsidRDefault="000F5D2A"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Agrarpolitik:</w:t>
      </w:r>
    </w:p>
    <w:p w:rsidR="00326301" w:rsidRPr="00326301" w:rsidRDefault="00326301" w:rsidP="00326301">
      <w:pPr>
        <w:pStyle w:val="ListParagraph"/>
        <w:jc w:val="both"/>
        <w:rPr>
          <w:rFonts w:ascii="Times New Roman" w:hAnsi="Times New Roman" w:cs="Times New Roman"/>
          <w:iCs/>
          <w:lang w:val="de-AT"/>
        </w:rPr>
      </w:pPr>
    </w:p>
    <w:p w:rsidR="000F5D2A" w:rsidRDefault="000F5D2A" w:rsidP="000F5D2A">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Die Landwirte bewirtschaften auch die Landschaft und leisten so einen wichtigen Beitrag u.</w:t>
      </w:r>
      <w:r w:rsidR="00423FE8">
        <w:rPr>
          <w:rFonts w:ascii="Times New Roman" w:hAnsi="Times New Roman" w:cs="Times New Roman"/>
          <w:iCs/>
          <w:lang w:val="de-AT"/>
        </w:rPr>
        <w:t> </w:t>
      </w:r>
      <w:r>
        <w:rPr>
          <w:rFonts w:ascii="Times New Roman" w:hAnsi="Times New Roman" w:cs="Times New Roman"/>
          <w:iCs/>
          <w:lang w:val="de-AT"/>
        </w:rPr>
        <w:t>a</w:t>
      </w:r>
      <w:r w:rsidR="00423FE8">
        <w:rPr>
          <w:rFonts w:ascii="Times New Roman" w:hAnsi="Times New Roman" w:cs="Times New Roman"/>
          <w:iCs/>
          <w:lang w:val="de-AT"/>
        </w:rPr>
        <w:t>.</w:t>
      </w:r>
      <w:r>
        <w:rPr>
          <w:rFonts w:ascii="Times New Roman" w:hAnsi="Times New Roman" w:cs="Times New Roman"/>
          <w:iCs/>
          <w:lang w:val="de-AT"/>
        </w:rPr>
        <w:t xml:space="preserve"> für </w:t>
      </w:r>
      <w:r w:rsidR="00D9426D">
        <w:rPr>
          <w:rFonts w:ascii="Times New Roman" w:hAnsi="Times New Roman" w:cs="Times New Roman"/>
          <w:iCs/>
          <w:lang w:val="de-AT"/>
        </w:rPr>
        <w:t xml:space="preserve">die Qualität der Lebensmittel und </w:t>
      </w:r>
      <w:r>
        <w:rPr>
          <w:rFonts w:ascii="Times New Roman" w:hAnsi="Times New Roman" w:cs="Times New Roman"/>
          <w:iCs/>
          <w:lang w:val="de-AT"/>
        </w:rPr>
        <w:t>den Tourismus</w:t>
      </w:r>
      <w:r w:rsidR="00326301">
        <w:rPr>
          <w:rFonts w:ascii="Times New Roman" w:hAnsi="Times New Roman" w:cs="Times New Roman"/>
          <w:iCs/>
          <w:lang w:val="de-AT"/>
        </w:rPr>
        <w:t>.</w:t>
      </w:r>
      <w:r w:rsidR="00D9426D">
        <w:rPr>
          <w:rFonts w:ascii="Times New Roman" w:hAnsi="Times New Roman" w:cs="Times New Roman"/>
          <w:iCs/>
          <w:lang w:val="de-AT"/>
        </w:rPr>
        <w:t xml:space="preserve"> </w:t>
      </w:r>
    </w:p>
    <w:p w:rsidR="000F5D2A" w:rsidRDefault="00FE2F33" w:rsidP="000F5D2A">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Wir müssen w</w:t>
      </w:r>
      <w:r w:rsidR="000F5D2A">
        <w:rPr>
          <w:rFonts w:ascii="Times New Roman" w:hAnsi="Times New Roman" w:cs="Times New Roman"/>
          <w:iCs/>
          <w:lang w:val="de-AT"/>
        </w:rPr>
        <w:t>eg von der Subvent</w:t>
      </w:r>
      <w:r w:rsidR="00326301">
        <w:rPr>
          <w:rFonts w:ascii="Times New Roman" w:hAnsi="Times New Roman" w:cs="Times New Roman"/>
          <w:iCs/>
          <w:lang w:val="de-AT"/>
        </w:rPr>
        <w:t>ionspolitik in der Agrarpolitik.</w:t>
      </w:r>
    </w:p>
    <w:p w:rsidR="00454FFB" w:rsidRDefault="00454FFB" w:rsidP="00454FFB">
      <w:pPr>
        <w:pStyle w:val="ListParagraph"/>
        <w:jc w:val="both"/>
        <w:rPr>
          <w:rFonts w:ascii="Times New Roman" w:hAnsi="Times New Roman" w:cs="Times New Roman"/>
          <w:iCs/>
          <w:lang w:val="de-AT"/>
        </w:rPr>
      </w:pPr>
    </w:p>
    <w:p w:rsidR="005C6878" w:rsidRDefault="005C6878" w:rsidP="00326301">
      <w:pPr>
        <w:pStyle w:val="ListParagraph"/>
        <w:numPr>
          <w:ilvl w:val="0"/>
          <w:numId w:val="5"/>
        </w:numPr>
        <w:jc w:val="both"/>
        <w:rPr>
          <w:rFonts w:ascii="Times New Roman" w:hAnsi="Times New Roman" w:cs="Times New Roman"/>
          <w:b/>
          <w:i/>
          <w:iCs/>
          <w:lang w:val="de-AT"/>
        </w:rPr>
      </w:pPr>
      <w:r w:rsidRPr="00326301">
        <w:rPr>
          <w:rFonts w:ascii="Times New Roman" w:hAnsi="Times New Roman" w:cs="Times New Roman"/>
          <w:b/>
          <w:i/>
          <w:iCs/>
          <w:lang w:val="de-AT"/>
        </w:rPr>
        <w:t>Wäre auch ein anderes, nicht aufgeführtes Szenario möglich und vorzuziehen? Wenn ja, warum? Wie wird Ihrer Ansicht nach das Vertrauen innerhalb der Union gefördert?</w:t>
      </w:r>
    </w:p>
    <w:p w:rsidR="00326301" w:rsidRPr="00326301" w:rsidRDefault="00326301" w:rsidP="00326301">
      <w:pPr>
        <w:pStyle w:val="ListParagraph"/>
        <w:jc w:val="both"/>
        <w:rPr>
          <w:rFonts w:ascii="Times New Roman" w:hAnsi="Times New Roman" w:cs="Times New Roman"/>
          <w:b/>
          <w:i/>
          <w:iCs/>
          <w:lang w:val="de-AT"/>
        </w:rPr>
      </w:pPr>
    </w:p>
    <w:p w:rsidR="00F43BBC" w:rsidRDefault="00F43BBC"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Demokratie</w:t>
      </w:r>
      <w:r w:rsidR="00D36B67" w:rsidRPr="00326301">
        <w:rPr>
          <w:rFonts w:ascii="Times New Roman" w:hAnsi="Times New Roman" w:cs="Times New Roman"/>
          <w:iCs/>
          <w:lang w:val="de-AT"/>
        </w:rPr>
        <w:t>:</w:t>
      </w:r>
    </w:p>
    <w:p w:rsidR="00326301" w:rsidRPr="00326301" w:rsidRDefault="00326301" w:rsidP="00326301">
      <w:pPr>
        <w:pStyle w:val="ListParagraph"/>
        <w:jc w:val="both"/>
        <w:rPr>
          <w:rFonts w:ascii="Times New Roman" w:hAnsi="Times New Roman" w:cs="Times New Roman"/>
          <w:iCs/>
          <w:lang w:val="de-AT"/>
        </w:rPr>
      </w:pPr>
    </w:p>
    <w:p w:rsidR="00D9426D" w:rsidRPr="00D9426D" w:rsidRDefault="00F43BBC" w:rsidP="00D9426D">
      <w:pPr>
        <w:pStyle w:val="ListParagraph"/>
        <w:numPr>
          <w:ilvl w:val="0"/>
          <w:numId w:val="3"/>
        </w:numPr>
        <w:jc w:val="both"/>
        <w:rPr>
          <w:rFonts w:ascii="Times New Roman" w:hAnsi="Times New Roman" w:cs="Times New Roman"/>
          <w:iCs/>
          <w:lang w:val="de-AT"/>
        </w:rPr>
      </w:pPr>
      <w:r w:rsidRPr="00D9426D">
        <w:rPr>
          <w:rFonts w:ascii="Times New Roman" w:hAnsi="Times New Roman" w:cs="Times New Roman"/>
          <w:iCs/>
          <w:lang w:val="de-AT"/>
        </w:rPr>
        <w:t>Demokratie w</w:t>
      </w:r>
      <w:r w:rsidR="00326301" w:rsidRPr="00D9426D">
        <w:rPr>
          <w:rFonts w:ascii="Times New Roman" w:hAnsi="Times New Roman" w:cs="Times New Roman"/>
          <w:iCs/>
          <w:lang w:val="de-AT"/>
        </w:rPr>
        <w:t>ird im Weißbuch vernachlässigt</w:t>
      </w:r>
      <w:r w:rsidR="00D9426D" w:rsidRPr="00D9426D">
        <w:rPr>
          <w:rFonts w:ascii="Times New Roman" w:hAnsi="Times New Roman" w:cs="Times New Roman"/>
          <w:iCs/>
          <w:lang w:val="de-AT"/>
        </w:rPr>
        <w:t xml:space="preserve">, allerdings haben die Mitgliedstaaten </w:t>
      </w:r>
      <w:r w:rsidR="00D9426D">
        <w:rPr>
          <w:rFonts w:ascii="Times New Roman" w:hAnsi="Times New Roman" w:cs="Times New Roman"/>
          <w:iCs/>
          <w:lang w:val="de-AT"/>
        </w:rPr>
        <w:t xml:space="preserve">Vorbehalte </w:t>
      </w:r>
      <w:r w:rsidR="00D9426D" w:rsidRPr="00D9426D">
        <w:rPr>
          <w:rFonts w:ascii="Times New Roman" w:hAnsi="Times New Roman" w:cs="Times New Roman"/>
          <w:iCs/>
          <w:lang w:val="de-AT"/>
        </w:rPr>
        <w:t xml:space="preserve">gegen mehr Demokratie, da </w:t>
      </w:r>
      <w:r w:rsidR="00D9426D">
        <w:rPr>
          <w:rFonts w:ascii="Times New Roman" w:hAnsi="Times New Roman" w:cs="Times New Roman"/>
          <w:iCs/>
          <w:lang w:val="de-AT"/>
        </w:rPr>
        <w:t>dies die Beschlussfassung im Rat erschweren würde</w:t>
      </w:r>
      <w:r w:rsidR="00D9426D" w:rsidRPr="00D9426D">
        <w:rPr>
          <w:rFonts w:ascii="Times New Roman" w:hAnsi="Times New Roman" w:cs="Times New Roman"/>
          <w:iCs/>
          <w:lang w:val="de-AT"/>
        </w:rPr>
        <w:t>.</w:t>
      </w:r>
    </w:p>
    <w:p w:rsidR="00BA08A4" w:rsidRDefault="00A50655" w:rsidP="001645D1">
      <w:pPr>
        <w:pStyle w:val="ListParagraph"/>
        <w:numPr>
          <w:ilvl w:val="0"/>
          <w:numId w:val="3"/>
        </w:numPr>
        <w:jc w:val="both"/>
        <w:rPr>
          <w:rFonts w:ascii="Times New Roman" w:hAnsi="Times New Roman" w:cs="Times New Roman"/>
          <w:iCs/>
          <w:lang w:val="de-AT"/>
        </w:rPr>
      </w:pPr>
      <w:r w:rsidRPr="00AC29DD">
        <w:rPr>
          <w:rFonts w:ascii="Times New Roman" w:hAnsi="Times New Roman" w:cs="Times New Roman"/>
          <w:iCs/>
          <w:lang w:val="de-AT"/>
        </w:rPr>
        <w:t>Die EU war noch</w:t>
      </w:r>
      <w:r w:rsidR="009E7966">
        <w:rPr>
          <w:rFonts w:ascii="Times New Roman" w:hAnsi="Times New Roman" w:cs="Times New Roman"/>
          <w:iCs/>
          <w:lang w:val="de-AT"/>
        </w:rPr>
        <w:t xml:space="preserve"> nie so demokratisch wie jetzt</w:t>
      </w:r>
      <w:r w:rsidR="00D9426D">
        <w:rPr>
          <w:rFonts w:ascii="Times New Roman" w:hAnsi="Times New Roman" w:cs="Times New Roman"/>
          <w:iCs/>
          <w:lang w:val="de-AT"/>
        </w:rPr>
        <w:t>, was sich am Beispiel des sozialen Dialogs zeigt.</w:t>
      </w:r>
    </w:p>
    <w:p w:rsidR="00326301" w:rsidRPr="00AC29DD" w:rsidRDefault="00326301" w:rsidP="00326301">
      <w:pPr>
        <w:pStyle w:val="ListParagraph"/>
        <w:jc w:val="both"/>
        <w:rPr>
          <w:rFonts w:ascii="Times New Roman" w:hAnsi="Times New Roman" w:cs="Times New Roman"/>
          <w:iCs/>
          <w:lang w:val="de-AT"/>
        </w:rPr>
      </w:pPr>
    </w:p>
    <w:p w:rsidR="005C6878" w:rsidRDefault="005C6878" w:rsidP="00326301">
      <w:pPr>
        <w:pStyle w:val="ListParagraph"/>
        <w:numPr>
          <w:ilvl w:val="0"/>
          <w:numId w:val="5"/>
        </w:numPr>
        <w:jc w:val="both"/>
        <w:rPr>
          <w:rFonts w:ascii="Times New Roman" w:hAnsi="Times New Roman" w:cs="Times New Roman"/>
          <w:b/>
          <w:i/>
          <w:iCs/>
          <w:lang w:val="de-AT"/>
        </w:rPr>
      </w:pPr>
      <w:r w:rsidRPr="00326301">
        <w:rPr>
          <w:rFonts w:ascii="Times New Roman" w:hAnsi="Times New Roman" w:cs="Times New Roman"/>
          <w:b/>
          <w:i/>
          <w:iCs/>
          <w:lang w:val="de-AT"/>
        </w:rPr>
        <w:t xml:space="preserve">Muss die Europäische Union sichtbarer und muss besser über sie kommuniziert werden? Auf welche Art und Weise? </w:t>
      </w:r>
    </w:p>
    <w:p w:rsidR="00326301" w:rsidRPr="00326301" w:rsidRDefault="00326301" w:rsidP="00326301">
      <w:pPr>
        <w:pStyle w:val="ListParagraph"/>
        <w:jc w:val="both"/>
        <w:rPr>
          <w:rFonts w:ascii="Times New Roman" w:hAnsi="Times New Roman" w:cs="Times New Roman"/>
          <w:b/>
          <w:i/>
          <w:iCs/>
          <w:lang w:val="de-AT"/>
        </w:rPr>
      </w:pPr>
    </w:p>
    <w:p w:rsidR="007A7AF1" w:rsidRDefault="00D9426D" w:rsidP="00F2067E">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Kommunikation über Europa mit den Bürgern ist wichtig</w:t>
      </w:r>
      <w:r w:rsidR="00F2067E">
        <w:rPr>
          <w:rFonts w:ascii="Times New Roman" w:hAnsi="Times New Roman" w:cs="Times New Roman"/>
          <w:iCs/>
          <w:lang w:val="de-AT"/>
        </w:rPr>
        <w:t xml:space="preserve">, da die </w:t>
      </w:r>
      <w:r w:rsidR="007A7AF1">
        <w:rPr>
          <w:rFonts w:ascii="Times New Roman" w:hAnsi="Times New Roman" w:cs="Times New Roman"/>
          <w:iCs/>
          <w:lang w:val="de-AT"/>
        </w:rPr>
        <w:t>Leute desillusioniert</w:t>
      </w:r>
      <w:r w:rsidR="00F2067E">
        <w:rPr>
          <w:rFonts w:ascii="Times New Roman" w:hAnsi="Times New Roman" w:cs="Times New Roman"/>
          <w:iCs/>
          <w:lang w:val="de-AT"/>
        </w:rPr>
        <w:t xml:space="preserve"> sind</w:t>
      </w:r>
      <w:r w:rsidR="007A7AF1">
        <w:rPr>
          <w:rFonts w:ascii="Times New Roman" w:hAnsi="Times New Roman" w:cs="Times New Roman"/>
          <w:iCs/>
          <w:lang w:val="de-AT"/>
        </w:rPr>
        <w:t xml:space="preserve"> und sich nichts von Europa</w:t>
      </w:r>
      <w:r w:rsidR="00F2067E">
        <w:rPr>
          <w:rFonts w:ascii="Times New Roman" w:hAnsi="Times New Roman" w:cs="Times New Roman"/>
          <w:iCs/>
          <w:lang w:val="de-AT"/>
        </w:rPr>
        <w:t xml:space="preserve"> erwarten</w:t>
      </w:r>
      <w:r w:rsidR="00326301">
        <w:rPr>
          <w:rFonts w:ascii="Times New Roman" w:hAnsi="Times New Roman" w:cs="Times New Roman"/>
          <w:iCs/>
          <w:lang w:val="de-AT"/>
        </w:rPr>
        <w:t>.</w:t>
      </w:r>
    </w:p>
    <w:p w:rsidR="008C0694" w:rsidRDefault="00F2067E" w:rsidP="008C0694">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Es ist notwendig, </w:t>
      </w:r>
      <w:r w:rsidR="008C0694">
        <w:rPr>
          <w:rFonts w:ascii="Times New Roman" w:hAnsi="Times New Roman" w:cs="Times New Roman"/>
          <w:iCs/>
          <w:lang w:val="de-AT"/>
        </w:rPr>
        <w:t>Veranstaltungen quer durch die Mitgliedstaaten</w:t>
      </w:r>
      <w:r>
        <w:rPr>
          <w:rFonts w:ascii="Times New Roman" w:hAnsi="Times New Roman" w:cs="Times New Roman"/>
          <w:iCs/>
          <w:lang w:val="de-AT"/>
        </w:rPr>
        <w:t xml:space="preserve"> zu machen</w:t>
      </w:r>
      <w:r w:rsidR="008C0694">
        <w:rPr>
          <w:rFonts w:ascii="Times New Roman" w:hAnsi="Times New Roman" w:cs="Times New Roman"/>
          <w:iCs/>
          <w:lang w:val="de-AT"/>
        </w:rPr>
        <w:t>, um mit den Menschen über die EU zu diskutieren und Vorurteile zu bekämpfen</w:t>
      </w:r>
      <w:r w:rsidR="00326301">
        <w:rPr>
          <w:rFonts w:ascii="Times New Roman" w:hAnsi="Times New Roman" w:cs="Times New Roman"/>
          <w:iCs/>
          <w:lang w:val="de-AT"/>
        </w:rPr>
        <w:t>.</w:t>
      </w:r>
    </w:p>
    <w:p w:rsidR="00654AB1" w:rsidRDefault="00654AB1">
      <w:pPr>
        <w:rPr>
          <w:rFonts w:ascii="Times New Roman" w:hAnsi="Times New Roman" w:cs="Times New Roman"/>
          <w:iCs/>
          <w:lang w:val="de-AT"/>
        </w:rPr>
      </w:pPr>
      <w:r>
        <w:rPr>
          <w:rFonts w:ascii="Times New Roman" w:hAnsi="Times New Roman" w:cs="Times New Roman"/>
          <w:iCs/>
          <w:lang w:val="de-AT"/>
        </w:rPr>
        <w:br w:type="page"/>
      </w:r>
    </w:p>
    <w:p w:rsidR="008C0694" w:rsidRDefault="008C0694" w:rsidP="002E40CF">
      <w:pPr>
        <w:pStyle w:val="ListParagraph"/>
        <w:jc w:val="both"/>
        <w:rPr>
          <w:rFonts w:ascii="Times New Roman" w:hAnsi="Times New Roman" w:cs="Times New Roman"/>
          <w:iCs/>
          <w:lang w:val="de-AT"/>
        </w:rPr>
      </w:pPr>
    </w:p>
    <w:p w:rsidR="005C6878" w:rsidRDefault="005C6878" w:rsidP="00326301">
      <w:pPr>
        <w:pStyle w:val="ListParagraph"/>
        <w:numPr>
          <w:ilvl w:val="0"/>
          <w:numId w:val="5"/>
        </w:numPr>
        <w:jc w:val="both"/>
        <w:rPr>
          <w:rFonts w:ascii="Times New Roman" w:hAnsi="Times New Roman" w:cs="Times New Roman"/>
          <w:b/>
          <w:i/>
          <w:iCs/>
          <w:lang w:val="de-AT"/>
        </w:rPr>
      </w:pPr>
      <w:r w:rsidRPr="00326301">
        <w:rPr>
          <w:rFonts w:ascii="Times New Roman" w:hAnsi="Times New Roman" w:cs="Times New Roman"/>
          <w:b/>
          <w:i/>
          <w:iCs/>
          <w:lang w:val="de-AT"/>
        </w:rPr>
        <w:t>Sind die genannten Politikbereiche ausreichend umfangreich und anschaulich? Wie würden Sie sie nach ihrer Bedeutung ordnen? Wurde ein wichtiger Politikbereich ausgelassen oder unzureichend herausgestellt? Wenn ja, welcher? Welches der fünf Szenarien würde sich für dessen Entwicklung am besten eignen?</w:t>
      </w:r>
    </w:p>
    <w:p w:rsidR="00326301" w:rsidRPr="00326301" w:rsidRDefault="00326301" w:rsidP="00326301">
      <w:pPr>
        <w:pStyle w:val="ListParagraph"/>
        <w:jc w:val="both"/>
        <w:rPr>
          <w:rFonts w:ascii="Times New Roman" w:hAnsi="Times New Roman" w:cs="Times New Roman"/>
          <w:b/>
          <w:i/>
          <w:iCs/>
          <w:lang w:val="de-AT"/>
        </w:rPr>
      </w:pPr>
    </w:p>
    <w:p w:rsidR="008F0C34" w:rsidRDefault="008F0C34" w:rsidP="00326301">
      <w:pPr>
        <w:pStyle w:val="ListParagraph"/>
        <w:numPr>
          <w:ilvl w:val="0"/>
          <w:numId w:val="6"/>
        </w:numPr>
        <w:jc w:val="both"/>
        <w:rPr>
          <w:rFonts w:ascii="Times New Roman" w:hAnsi="Times New Roman" w:cs="Times New Roman"/>
          <w:iCs/>
          <w:lang w:val="de-AT"/>
        </w:rPr>
      </w:pPr>
      <w:r w:rsidRPr="00326301">
        <w:rPr>
          <w:rFonts w:ascii="Times New Roman" w:hAnsi="Times New Roman" w:cs="Times New Roman"/>
          <w:iCs/>
          <w:lang w:val="de-AT"/>
        </w:rPr>
        <w:t>Wirtschaftliche Grundausrichtung</w:t>
      </w:r>
      <w:r w:rsidR="00D36B67" w:rsidRPr="00326301">
        <w:rPr>
          <w:rFonts w:ascii="Times New Roman" w:hAnsi="Times New Roman" w:cs="Times New Roman"/>
          <w:iCs/>
          <w:lang w:val="de-AT"/>
        </w:rPr>
        <w:t>:</w:t>
      </w:r>
      <w:r w:rsidR="00F2067E">
        <w:rPr>
          <w:rFonts w:ascii="Times New Roman" w:hAnsi="Times New Roman" w:cs="Times New Roman"/>
          <w:iCs/>
          <w:lang w:val="de-AT"/>
        </w:rPr>
        <w:t xml:space="preserve"> (Gewerkschaftssicht)</w:t>
      </w:r>
    </w:p>
    <w:p w:rsidR="00A315D3" w:rsidRDefault="00A315D3" w:rsidP="00A315D3">
      <w:pPr>
        <w:pStyle w:val="ListParagraph"/>
        <w:jc w:val="both"/>
        <w:rPr>
          <w:rFonts w:ascii="Times New Roman" w:hAnsi="Times New Roman" w:cs="Times New Roman"/>
          <w:iCs/>
          <w:lang w:val="de-AT"/>
        </w:rPr>
      </w:pPr>
    </w:p>
    <w:p w:rsidR="00B41CC2" w:rsidRDefault="00F2067E" w:rsidP="00A315D3">
      <w:pPr>
        <w:pStyle w:val="ListParagraph"/>
        <w:numPr>
          <w:ilvl w:val="0"/>
          <w:numId w:val="7"/>
        </w:numPr>
        <w:jc w:val="both"/>
        <w:rPr>
          <w:rFonts w:ascii="Times New Roman" w:hAnsi="Times New Roman" w:cs="Times New Roman"/>
          <w:iCs/>
          <w:lang w:val="de-AT"/>
        </w:rPr>
      </w:pPr>
      <w:r>
        <w:rPr>
          <w:rFonts w:ascii="Times New Roman" w:hAnsi="Times New Roman" w:cs="Times New Roman"/>
          <w:iCs/>
          <w:lang w:val="de-AT"/>
        </w:rPr>
        <w:t>Diese ist a</w:t>
      </w:r>
      <w:r w:rsidR="005A1741">
        <w:rPr>
          <w:rFonts w:ascii="Times New Roman" w:hAnsi="Times New Roman" w:cs="Times New Roman"/>
          <w:iCs/>
          <w:lang w:val="de-AT"/>
        </w:rPr>
        <w:t>us Arbeitnehmersicht</w:t>
      </w:r>
      <w:r w:rsidR="00DC5313">
        <w:rPr>
          <w:rFonts w:ascii="Times New Roman" w:hAnsi="Times New Roman" w:cs="Times New Roman"/>
          <w:iCs/>
          <w:lang w:val="de-AT"/>
        </w:rPr>
        <w:t xml:space="preserve"> </w:t>
      </w:r>
      <w:r>
        <w:rPr>
          <w:rFonts w:ascii="Times New Roman" w:hAnsi="Times New Roman" w:cs="Times New Roman"/>
          <w:iCs/>
          <w:lang w:val="de-AT"/>
        </w:rPr>
        <w:t xml:space="preserve">zu </w:t>
      </w:r>
      <w:r w:rsidR="005A1741">
        <w:rPr>
          <w:rFonts w:ascii="Times New Roman" w:hAnsi="Times New Roman" w:cs="Times New Roman"/>
          <w:iCs/>
          <w:lang w:val="de-AT"/>
        </w:rPr>
        <w:t>neoliberal ausgerichtet</w:t>
      </w:r>
      <w:r>
        <w:rPr>
          <w:rFonts w:ascii="Times New Roman" w:hAnsi="Times New Roman" w:cs="Times New Roman"/>
          <w:iCs/>
          <w:lang w:val="de-AT"/>
        </w:rPr>
        <w:t xml:space="preserve">, was sich während der Krise in </w:t>
      </w:r>
      <w:r w:rsidR="005A1741">
        <w:rPr>
          <w:rFonts w:ascii="Times New Roman" w:hAnsi="Times New Roman" w:cs="Times New Roman"/>
          <w:iCs/>
          <w:lang w:val="de-AT"/>
        </w:rPr>
        <w:t>Angriffe</w:t>
      </w:r>
      <w:r>
        <w:rPr>
          <w:rFonts w:ascii="Times New Roman" w:hAnsi="Times New Roman" w:cs="Times New Roman"/>
          <w:iCs/>
          <w:lang w:val="de-AT"/>
        </w:rPr>
        <w:t>n</w:t>
      </w:r>
      <w:r w:rsidR="005A1741">
        <w:rPr>
          <w:rFonts w:ascii="Times New Roman" w:hAnsi="Times New Roman" w:cs="Times New Roman"/>
          <w:iCs/>
          <w:lang w:val="de-AT"/>
        </w:rPr>
        <w:t xml:space="preserve"> auf das Pensionssystem</w:t>
      </w:r>
      <w:r>
        <w:rPr>
          <w:rFonts w:ascii="Times New Roman" w:hAnsi="Times New Roman" w:cs="Times New Roman"/>
          <w:iCs/>
          <w:lang w:val="de-AT"/>
        </w:rPr>
        <w:t xml:space="preserve"> und</w:t>
      </w:r>
      <w:r w:rsidR="005A1741">
        <w:rPr>
          <w:rFonts w:ascii="Times New Roman" w:hAnsi="Times New Roman" w:cs="Times New Roman"/>
          <w:iCs/>
          <w:lang w:val="de-AT"/>
        </w:rPr>
        <w:t xml:space="preserve"> auf Gewerkschaftsrechte</w:t>
      </w:r>
      <w:r>
        <w:rPr>
          <w:rFonts w:ascii="Times New Roman" w:hAnsi="Times New Roman" w:cs="Times New Roman"/>
          <w:iCs/>
          <w:lang w:val="de-AT"/>
        </w:rPr>
        <w:t xml:space="preserve"> gezeigt hat. Auch </w:t>
      </w:r>
      <w:r w:rsidR="00FE2F33">
        <w:rPr>
          <w:rFonts w:ascii="Times New Roman" w:hAnsi="Times New Roman" w:cs="Times New Roman"/>
          <w:iCs/>
          <w:lang w:val="de-AT"/>
        </w:rPr>
        <w:t xml:space="preserve">stehen </w:t>
      </w:r>
      <w:r>
        <w:rPr>
          <w:rFonts w:ascii="Times New Roman" w:hAnsi="Times New Roman" w:cs="Times New Roman"/>
          <w:iCs/>
          <w:lang w:val="de-AT"/>
        </w:rPr>
        <w:t xml:space="preserve">die </w:t>
      </w:r>
      <w:r w:rsidR="00B41CC2">
        <w:rPr>
          <w:rFonts w:ascii="Times New Roman" w:hAnsi="Times New Roman" w:cs="Times New Roman"/>
          <w:iCs/>
          <w:lang w:val="de-AT"/>
        </w:rPr>
        <w:t>Binnenmarktfreiheiten derzeit vor sozialen Aspekten</w:t>
      </w:r>
      <w:r w:rsidR="00597E38">
        <w:rPr>
          <w:rFonts w:ascii="Times New Roman" w:hAnsi="Times New Roman" w:cs="Times New Roman"/>
          <w:iCs/>
          <w:lang w:val="de-AT"/>
        </w:rPr>
        <w:t xml:space="preserve"> (Lohndumping)</w:t>
      </w:r>
      <w:r w:rsidR="00251983">
        <w:rPr>
          <w:rFonts w:ascii="Times New Roman" w:hAnsi="Times New Roman" w:cs="Times New Roman"/>
          <w:iCs/>
          <w:lang w:val="de-AT"/>
        </w:rPr>
        <w:t>.</w:t>
      </w:r>
    </w:p>
    <w:p w:rsidR="005A1741" w:rsidRDefault="005A1741" w:rsidP="005A1741">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Wir benötigen sowohl nachfrage- als auch angebotsseitige Maßnahmen, um die Wirtschaft anzukurbeln</w:t>
      </w:r>
      <w:r w:rsidR="00251983">
        <w:rPr>
          <w:rFonts w:ascii="Times New Roman" w:hAnsi="Times New Roman" w:cs="Times New Roman"/>
          <w:iCs/>
          <w:lang w:val="de-AT"/>
        </w:rPr>
        <w:t>.</w:t>
      </w:r>
    </w:p>
    <w:p w:rsidR="00251983" w:rsidRDefault="00251983" w:rsidP="00251983">
      <w:pPr>
        <w:pStyle w:val="ListParagraph"/>
        <w:jc w:val="both"/>
        <w:rPr>
          <w:rFonts w:ascii="Times New Roman" w:hAnsi="Times New Roman" w:cs="Times New Roman"/>
          <w:iCs/>
          <w:lang w:val="de-AT"/>
        </w:rPr>
      </w:pPr>
    </w:p>
    <w:p w:rsidR="00A336F5" w:rsidRDefault="00A336F5" w:rsidP="003452EB">
      <w:pPr>
        <w:pStyle w:val="ListParagraph"/>
        <w:numPr>
          <w:ilvl w:val="0"/>
          <w:numId w:val="6"/>
        </w:numPr>
        <w:spacing w:after="240" w:line="240" w:lineRule="auto"/>
        <w:ind w:left="714" w:hanging="357"/>
        <w:jc w:val="both"/>
        <w:rPr>
          <w:rFonts w:ascii="Times New Roman" w:hAnsi="Times New Roman" w:cs="Times New Roman"/>
          <w:iCs/>
          <w:lang w:val="de-AT"/>
        </w:rPr>
      </w:pPr>
      <w:r w:rsidRPr="00251983">
        <w:rPr>
          <w:rFonts w:ascii="Times New Roman" w:hAnsi="Times New Roman" w:cs="Times New Roman"/>
          <w:iCs/>
          <w:lang w:val="de-AT"/>
        </w:rPr>
        <w:t>Sozialpolitik</w:t>
      </w:r>
      <w:r w:rsidR="00D36B67" w:rsidRPr="00251983">
        <w:rPr>
          <w:rFonts w:ascii="Times New Roman" w:hAnsi="Times New Roman" w:cs="Times New Roman"/>
          <w:iCs/>
          <w:lang w:val="de-AT"/>
        </w:rPr>
        <w:t>:</w:t>
      </w:r>
    </w:p>
    <w:p w:rsidR="00251983" w:rsidRPr="00251983" w:rsidRDefault="00251983" w:rsidP="00251983">
      <w:pPr>
        <w:pStyle w:val="ListParagraph"/>
        <w:jc w:val="both"/>
        <w:rPr>
          <w:rFonts w:ascii="Times New Roman" w:hAnsi="Times New Roman" w:cs="Times New Roman"/>
          <w:iCs/>
          <w:lang w:val="de-AT"/>
        </w:rPr>
      </w:pPr>
    </w:p>
    <w:p w:rsidR="00AC29DD" w:rsidRPr="00A315D3" w:rsidRDefault="00AC29DD" w:rsidP="00A315D3">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Im Weißbuch findet sich wenig zur sozialen Dimension, auch im bereits veröffentlichten Reflektionspapier steht zu wenig</w:t>
      </w:r>
      <w:r w:rsidR="00251983">
        <w:rPr>
          <w:rFonts w:ascii="Times New Roman" w:hAnsi="Times New Roman" w:cs="Times New Roman"/>
          <w:iCs/>
          <w:lang w:val="de-AT"/>
        </w:rPr>
        <w:t>.</w:t>
      </w:r>
    </w:p>
    <w:p w:rsidR="00AC29DD" w:rsidRDefault="00F2067E" w:rsidP="00AC29DD">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 xml:space="preserve">Aus Arbeitnehmersicht </w:t>
      </w:r>
      <w:r w:rsidR="00AC29DD">
        <w:rPr>
          <w:rFonts w:ascii="Times New Roman" w:hAnsi="Times New Roman" w:cs="Times New Roman"/>
          <w:iCs/>
          <w:lang w:val="de-AT"/>
        </w:rPr>
        <w:t xml:space="preserve">herrscht </w:t>
      </w:r>
      <w:r>
        <w:rPr>
          <w:rFonts w:ascii="Times New Roman" w:hAnsi="Times New Roman" w:cs="Times New Roman"/>
          <w:iCs/>
          <w:lang w:val="de-AT"/>
        </w:rPr>
        <w:t xml:space="preserve">in der EU </w:t>
      </w:r>
      <w:r w:rsidR="00AC29DD">
        <w:rPr>
          <w:rFonts w:ascii="Times New Roman" w:hAnsi="Times New Roman" w:cs="Times New Roman"/>
          <w:iCs/>
          <w:lang w:val="de-AT"/>
        </w:rPr>
        <w:t>eine Schieflage zwischen sozialen Rechten und dem freien Markt.</w:t>
      </w:r>
    </w:p>
    <w:p w:rsidR="00AC29DD" w:rsidRPr="00A315D3" w:rsidRDefault="00AC29DD" w:rsidP="00A315D3">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Die Sozialpolitik muss in der Volkswirtschaft immer in einem Gesamtkontext gesehen</w:t>
      </w:r>
      <w:r w:rsidR="00251983">
        <w:rPr>
          <w:rFonts w:ascii="Times New Roman" w:hAnsi="Times New Roman" w:cs="Times New Roman"/>
          <w:iCs/>
          <w:lang w:val="de-AT"/>
        </w:rPr>
        <w:t xml:space="preserve"> werden. </w:t>
      </w:r>
      <w:r w:rsidR="00F2067E">
        <w:rPr>
          <w:rFonts w:ascii="Times New Roman" w:hAnsi="Times New Roman" w:cs="Times New Roman"/>
          <w:iCs/>
          <w:lang w:val="de-AT"/>
        </w:rPr>
        <w:t xml:space="preserve">Einkommen </w:t>
      </w:r>
      <w:r w:rsidR="00251983">
        <w:rPr>
          <w:rFonts w:ascii="Times New Roman" w:hAnsi="Times New Roman" w:cs="Times New Roman"/>
          <w:iCs/>
          <w:lang w:val="de-AT"/>
        </w:rPr>
        <w:t>schaff</w:t>
      </w:r>
      <w:r w:rsidR="00F2067E">
        <w:rPr>
          <w:rFonts w:ascii="Times New Roman" w:hAnsi="Times New Roman" w:cs="Times New Roman"/>
          <w:iCs/>
          <w:lang w:val="de-AT"/>
        </w:rPr>
        <w:t>en</w:t>
      </w:r>
      <w:r w:rsidR="00251983">
        <w:rPr>
          <w:rFonts w:ascii="Times New Roman" w:hAnsi="Times New Roman" w:cs="Times New Roman"/>
          <w:iCs/>
          <w:lang w:val="de-AT"/>
        </w:rPr>
        <w:t xml:space="preserve"> Nachfrage</w:t>
      </w:r>
      <w:r w:rsidR="00F2067E">
        <w:rPr>
          <w:rFonts w:ascii="Times New Roman" w:hAnsi="Times New Roman" w:cs="Times New Roman"/>
          <w:iCs/>
          <w:lang w:val="de-AT"/>
        </w:rPr>
        <w:t xml:space="preserve"> und dürfen nicht nur als Kostenfaktor gesehen werden</w:t>
      </w:r>
      <w:r w:rsidR="00A315D3">
        <w:rPr>
          <w:rFonts w:ascii="Times New Roman" w:hAnsi="Times New Roman" w:cs="Times New Roman"/>
          <w:iCs/>
          <w:lang w:val="de-AT"/>
        </w:rPr>
        <w:t>.</w:t>
      </w:r>
    </w:p>
    <w:p w:rsidR="00F2067E" w:rsidRDefault="00D35C14" w:rsidP="00F2067E">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Die Arbeitslosigkeit</w:t>
      </w:r>
      <w:r w:rsidR="00F2067E">
        <w:rPr>
          <w:rFonts w:ascii="Times New Roman" w:hAnsi="Times New Roman" w:cs="Times New Roman"/>
          <w:iCs/>
          <w:lang w:val="de-AT"/>
        </w:rPr>
        <w:t xml:space="preserve"> muss bekämpft und er Sozialstaat</w:t>
      </w:r>
      <w:r w:rsidR="00F2067E" w:rsidRPr="00F2067E">
        <w:rPr>
          <w:rFonts w:ascii="Times New Roman" w:hAnsi="Times New Roman" w:cs="Times New Roman"/>
          <w:iCs/>
          <w:lang w:val="de-AT"/>
        </w:rPr>
        <w:t xml:space="preserve"> </w:t>
      </w:r>
      <w:r w:rsidR="00F2067E">
        <w:rPr>
          <w:rFonts w:ascii="Times New Roman" w:hAnsi="Times New Roman" w:cs="Times New Roman"/>
          <w:iCs/>
          <w:lang w:val="de-AT"/>
        </w:rPr>
        <w:t>muss weiterentwickelt werden, wobei die demographische Entwicklung eine besondere Herausforderung darstellt.</w:t>
      </w:r>
    </w:p>
    <w:p w:rsidR="006128C5" w:rsidRDefault="006128C5" w:rsidP="00F2067E">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Die Arbeitgeber verweisen auf die hohen zu finanziere</w:t>
      </w:r>
      <w:r w:rsidR="00E308F4">
        <w:rPr>
          <w:rFonts w:ascii="Times New Roman" w:hAnsi="Times New Roman" w:cs="Times New Roman"/>
          <w:iCs/>
          <w:lang w:val="de-AT"/>
        </w:rPr>
        <w:t>nden Sozialleistungen in der EU</w:t>
      </w:r>
      <w:r>
        <w:rPr>
          <w:rFonts w:ascii="Times New Roman" w:hAnsi="Times New Roman" w:cs="Times New Roman"/>
          <w:iCs/>
          <w:lang w:val="de-AT"/>
        </w:rPr>
        <w:t xml:space="preserve">: In der EU leben 7 Prozent der Weltbevölkerung, es werden 20-25 Prozent des globalen BIP erwirtschaftet, aber 50 Prozent der globalen Sozialausgaben getätigt.  </w:t>
      </w:r>
    </w:p>
    <w:p w:rsidR="00AC29DD" w:rsidRPr="006128C5" w:rsidRDefault="00AC29DD" w:rsidP="00F2067E">
      <w:pPr>
        <w:pStyle w:val="ListParagraph"/>
        <w:numPr>
          <w:ilvl w:val="0"/>
          <w:numId w:val="1"/>
        </w:numPr>
        <w:jc w:val="both"/>
        <w:rPr>
          <w:rFonts w:ascii="Times New Roman" w:hAnsi="Times New Roman" w:cs="Times New Roman"/>
          <w:iCs/>
          <w:lang w:val="de-AT"/>
        </w:rPr>
      </w:pPr>
      <w:r w:rsidRPr="00F2067E">
        <w:rPr>
          <w:rFonts w:ascii="Times New Roman" w:hAnsi="Times New Roman" w:cs="Times New Roman"/>
          <w:iCs/>
          <w:lang w:val="de-AT"/>
        </w:rPr>
        <w:t xml:space="preserve">Einige Urteile des EuGH sind aus Arbeitnehmersicht nicht akzeptabel. Sie widersprechen beispielsweise dem Prinzip </w:t>
      </w:r>
      <w:r w:rsidR="00423FE8">
        <w:rPr>
          <w:rFonts w:ascii="Times New Roman" w:hAnsi="Times New Roman" w:cs="Times New Roman"/>
          <w:iCs/>
          <w:lang w:val="de-AT"/>
        </w:rPr>
        <w:t>„</w:t>
      </w:r>
      <w:r w:rsidRPr="00F2067E">
        <w:rPr>
          <w:rFonts w:ascii="Times New Roman" w:hAnsi="Times New Roman" w:cs="Times New Roman"/>
          <w:iCs/>
          <w:lang w:val="de-AT"/>
        </w:rPr>
        <w:t>Gleiches Entgelt für gleiche Arbeit am gleichen Ort</w:t>
      </w:r>
      <w:r w:rsidR="00423FE8">
        <w:rPr>
          <w:rFonts w:ascii="Times New Roman" w:hAnsi="Times New Roman" w:cs="Times New Roman"/>
          <w:iCs/>
          <w:lang w:val="de-AT"/>
        </w:rPr>
        <w:t>“</w:t>
      </w:r>
      <w:r w:rsidR="00251983" w:rsidRPr="006128C5">
        <w:rPr>
          <w:rFonts w:ascii="Times New Roman" w:hAnsi="Times New Roman" w:cs="Times New Roman"/>
          <w:iCs/>
          <w:lang w:val="de-AT"/>
        </w:rPr>
        <w:t>.</w:t>
      </w:r>
    </w:p>
    <w:p w:rsidR="00251983" w:rsidRPr="00A315D3" w:rsidRDefault="00251983" w:rsidP="00A315D3">
      <w:pPr>
        <w:pStyle w:val="ListParagraph"/>
        <w:jc w:val="both"/>
        <w:rPr>
          <w:rFonts w:ascii="Times New Roman" w:hAnsi="Times New Roman" w:cs="Times New Roman"/>
          <w:iCs/>
          <w:lang w:val="de-AT"/>
        </w:rPr>
      </w:pPr>
    </w:p>
    <w:p w:rsidR="00AC29DD" w:rsidRDefault="00AC29DD"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Steuerpolitik:</w:t>
      </w:r>
    </w:p>
    <w:p w:rsidR="00251983" w:rsidRPr="00251983" w:rsidRDefault="00251983" w:rsidP="00251983">
      <w:pPr>
        <w:pStyle w:val="ListParagraph"/>
        <w:jc w:val="both"/>
        <w:rPr>
          <w:rFonts w:ascii="Times New Roman" w:hAnsi="Times New Roman" w:cs="Times New Roman"/>
          <w:iCs/>
          <w:lang w:val="de-AT"/>
        </w:rPr>
      </w:pPr>
    </w:p>
    <w:p w:rsidR="006128C5" w:rsidRDefault="00AC29DD" w:rsidP="00AC29DD">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 xml:space="preserve">Das EU Steuerrecht ist eine </w:t>
      </w:r>
      <w:r w:rsidR="00423FE8">
        <w:rPr>
          <w:rFonts w:ascii="Times New Roman" w:hAnsi="Times New Roman" w:cs="Times New Roman"/>
          <w:iCs/>
          <w:lang w:val="de-AT"/>
        </w:rPr>
        <w:t>„</w:t>
      </w:r>
      <w:r>
        <w:rPr>
          <w:rFonts w:ascii="Times New Roman" w:hAnsi="Times New Roman" w:cs="Times New Roman"/>
          <w:iCs/>
          <w:lang w:val="de-AT"/>
        </w:rPr>
        <w:t>riesen Baustelle</w:t>
      </w:r>
      <w:r w:rsidR="00423FE8">
        <w:rPr>
          <w:rFonts w:ascii="Times New Roman" w:hAnsi="Times New Roman" w:cs="Times New Roman"/>
          <w:iCs/>
          <w:lang w:val="de-AT"/>
        </w:rPr>
        <w:t>“</w:t>
      </w:r>
      <w:r>
        <w:rPr>
          <w:rFonts w:ascii="Times New Roman" w:hAnsi="Times New Roman" w:cs="Times New Roman"/>
          <w:iCs/>
          <w:lang w:val="de-AT"/>
        </w:rPr>
        <w:t xml:space="preserve">- </w:t>
      </w:r>
      <w:r w:rsidR="006128C5" w:rsidRPr="006662E5">
        <w:rPr>
          <w:rFonts w:ascii="Times New Roman" w:hAnsi="Times New Roman" w:cs="Times New Roman"/>
          <w:iCs/>
          <w:lang w:val="de-AT"/>
        </w:rPr>
        <w:t>Steuerwettbewerb ist ein massives Problem</w:t>
      </w:r>
      <w:r w:rsidR="006128C5">
        <w:rPr>
          <w:rFonts w:ascii="Times New Roman" w:hAnsi="Times New Roman" w:cs="Times New Roman"/>
          <w:iCs/>
          <w:lang w:val="de-AT"/>
        </w:rPr>
        <w:t>, da die Mitgliedstaaten</w:t>
      </w:r>
      <w:r w:rsidR="006128C5" w:rsidRPr="006128C5">
        <w:rPr>
          <w:rFonts w:ascii="Times New Roman" w:hAnsi="Times New Roman" w:cs="Times New Roman"/>
          <w:iCs/>
          <w:lang w:val="de-AT"/>
        </w:rPr>
        <w:t xml:space="preserve"> </w:t>
      </w:r>
      <w:r w:rsidR="006128C5">
        <w:rPr>
          <w:rFonts w:ascii="Times New Roman" w:hAnsi="Times New Roman" w:cs="Times New Roman"/>
          <w:iCs/>
          <w:lang w:val="de-AT"/>
        </w:rPr>
        <w:t>verstärkt ihre Standortinteressen in der Steuerpolitik verfolgen.</w:t>
      </w:r>
    </w:p>
    <w:p w:rsidR="00A315D3" w:rsidRDefault="006128C5" w:rsidP="00AC29DD">
      <w:pPr>
        <w:pStyle w:val="ListParagraph"/>
        <w:numPr>
          <w:ilvl w:val="0"/>
          <w:numId w:val="1"/>
        </w:numPr>
        <w:jc w:val="both"/>
        <w:rPr>
          <w:rFonts w:ascii="Times New Roman" w:hAnsi="Times New Roman" w:cs="Times New Roman"/>
          <w:iCs/>
          <w:lang w:val="de-AT"/>
        </w:rPr>
      </w:pPr>
      <w:r w:rsidRPr="00A315D3">
        <w:rPr>
          <w:rFonts w:ascii="Times New Roman" w:hAnsi="Times New Roman" w:cs="Times New Roman"/>
          <w:iCs/>
          <w:lang w:val="de-AT"/>
        </w:rPr>
        <w:t>Die Arbeitnehmer sehen in der einstimmigen Beschlussfassung in Steuerfragen das Haupthindernis</w:t>
      </w:r>
      <w:r w:rsidR="00251983" w:rsidRPr="00A315D3">
        <w:rPr>
          <w:rFonts w:ascii="Times New Roman" w:hAnsi="Times New Roman" w:cs="Times New Roman"/>
          <w:iCs/>
          <w:lang w:val="de-AT"/>
        </w:rPr>
        <w:t>.</w:t>
      </w:r>
    </w:p>
    <w:p w:rsidR="00AC29DD" w:rsidRPr="00A315D3" w:rsidRDefault="00AC29DD" w:rsidP="00AC29DD">
      <w:pPr>
        <w:pStyle w:val="ListParagraph"/>
        <w:numPr>
          <w:ilvl w:val="0"/>
          <w:numId w:val="1"/>
        </w:numPr>
        <w:jc w:val="both"/>
        <w:rPr>
          <w:rFonts w:ascii="Times New Roman" w:hAnsi="Times New Roman" w:cs="Times New Roman"/>
          <w:iCs/>
          <w:lang w:val="de-AT"/>
        </w:rPr>
      </w:pPr>
      <w:r w:rsidRPr="00A315D3">
        <w:rPr>
          <w:rFonts w:ascii="Times New Roman" w:hAnsi="Times New Roman" w:cs="Times New Roman"/>
          <w:iCs/>
          <w:lang w:val="de-AT"/>
        </w:rPr>
        <w:t xml:space="preserve">Viele Unternehmen </w:t>
      </w:r>
      <w:r w:rsidR="00641DF4" w:rsidRPr="00A315D3">
        <w:rPr>
          <w:rFonts w:ascii="Times New Roman" w:hAnsi="Times New Roman" w:cs="Times New Roman"/>
          <w:iCs/>
          <w:lang w:val="de-AT"/>
        </w:rPr>
        <w:t xml:space="preserve">(insbesondere KMU) </w:t>
      </w:r>
      <w:r w:rsidRPr="00A315D3">
        <w:rPr>
          <w:rFonts w:ascii="Times New Roman" w:hAnsi="Times New Roman" w:cs="Times New Roman"/>
          <w:iCs/>
          <w:lang w:val="de-AT"/>
        </w:rPr>
        <w:t>beschweren sich über die niedrige effektive Steuerleistung von transnationalen Konzernen (</w:t>
      </w:r>
      <w:r w:rsidR="00F141AA" w:rsidRPr="00A315D3">
        <w:rPr>
          <w:rFonts w:ascii="Times New Roman" w:hAnsi="Times New Roman" w:cs="Times New Roman"/>
          <w:iCs/>
          <w:lang w:val="de-AT"/>
        </w:rPr>
        <w:t>Amazon</w:t>
      </w:r>
      <w:r w:rsidRPr="00A315D3">
        <w:rPr>
          <w:rFonts w:ascii="Times New Roman" w:hAnsi="Times New Roman" w:cs="Times New Roman"/>
          <w:iCs/>
          <w:lang w:val="de-AT"/>
        </w:rPr>
        <w:t>, etc.)</w:t>
      </w:r>
      <w:r w:rsidR="00423FE8">
        <w:rPr>
          <w:rFonts w:ascii="Times New Roman" w:hAnsi="Times New Roman" w:cs="Times New Roman"/>
          <w:iCs/>
          <w:lang w:val="de-AT"/>
        </w:rPr>
        <w:t>.</w:t>
      </w:r>
    </w:p>
    <w:p w:rsidR="00AC29DD" w:rsidRDefault="006128C5" w:rsidP="00AC29DD">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Im Unternehmenssteuerbereich bewegt sich wenig, aber d</w:t>
      </w:r>
      <w:r w:rsidR="00AC29DD">
        <w:rPr>
          <w:rFonts w:ascii="Times New Roman" w:hAnsi="Times New Roman" w:cs="Times New Roman"/>
          <w:iCs/>
          <w:lang w:val="de-AT"/>
        </w:rPr>
        <w:t xml:space="preserve">ie BEPS </w:t>
      </w:r>
      <w:r w:rsidR="00E308F4">
        <w:rPr>
          <w:rFonts w:ascii="Times New Roman" w:hAnsi="Times New Roman" w:cs="Times New Roman"/>
          <w:iCs/>
          <w:lang w:val="de-AT"/>
        </w:rPr>
        <w:t xml:space="preserve">Initiative </w:t>
      </w:r>
      <w:r w:rsidR="00AC29DD">
        <w:rPr>
          <w:rFonts w:ascii="Times New Roman" w:hAnsi="Times New Roman" w:cs="Times New Roman"/>
          <w:iCs/>
          <w:lang w:val="de-AT"/>
        </w:rPr>
        <w:t>(base erosion and profit shifting) ist zu begrüßen</w:t>
      </w:r>
      <w:r w:rsidR="00251983">
        <w:rPr>
          <w:rFonts w:ascii="Times New Roman" w:hAnsi="Times New Roman" w:cs="Times New Roman"/>
          <w:iCs/>
          <w:lang w:val="de-AT"/>
        </w:rPr>
        <w:t>.</w:t>
      </w:r>
    </w:p>
    <w:p w:rsidR="00AC29DD" w:rsidRDefault="00E308F4" w:rsidP="00AC29DD">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 xml:space="preserve">Die </w:t>
      </w:r>
      <w:r w:rsidR="00AC29DD" w:rsidRPr="00333DB9">
        <w:rPr>
          <w:rFonts w:ascii="Times New Roman" w:hAnsi="Times New Roman" w:cs="Times New Roman"/>
          <w:iCs/>
          <w:lang w:val="de-AT"/>
        </w:rPr>
        <w:t>Steuerlast trifft zunehmend jene, die nicht mobil sind. Reiche Spitzensportler bekommen z</w:t>
      </w:r>
      <w:r w:rsidR="00423FE8">
        <w:rPr>
          <w:rFonts w:ascii="Times New Roman" w:hAnsi="Times New Roman" w:cs="Times New Roman"/>
          <w:iCs/>
          <w:lang w:val="de-AT"/>
        </w:rPr>
        <w:t>. </w:t>
      </w:r>
      <w:r w:rsidR="00AC29DD" w:rsidRPr="00333DB9">
        <w:rPr>
          <w:rFonts w:ascii="Times New Roman" w:hAnsi="Times New Roman" w:cs="Times New Roman"/>
          <w:iCs/>
          <w:lang w:val="de-AT"/>
        </w:rPr>
        <w:t>B</w:t>
      </w:r>
      <w:r w:rsidR="00423FE8">
        <w:rPr>
          <w:rFonts w:ascii="Times New Roman" w:hAnsi="Times New Roman" w:cs="Times New Roman"/>
          <w:iCs/>
          <w:lang w:val="de-AT"/>
        </w:rPr>
        <w:t>.</w:t>
      </w:r>
      <w:r w:rsidR="00AC29DD" w:rsidRPr="00333DB9">
        <w:rPr>
          <w:rFonts w:ascii="Times New Roman" w:hAnsi="Times New Roman" w:cs="Times New Roman"/>
          <w:iCs/>
          <w:lang w:val="de-AT"/>
        </w:rPr>
        <w:t xml:space="preserve"> niedrige Steuersätze zugestanden, denn sie sind mobil.</w:t>
      </w:r>
    </w:p>
    <w:p w:rsidR="00654AB1" w:rsidRDefault="00654AB1">
      <w:pPr>
        <w:rPr>
          <w:rFonts w:ascii="Times New Roman" w:hAnsi="Times New Roman" w:cs="Times New Roman"/>
          <w:iCs/>
          <w:lang w:val="de-AT"/>
        </w:rPr>
      </w:pPr>
      <w:r>
        <w:rPr>
          <w:rFonts w:ascii="Times New Roman" w:hAnsi="Times New Roman" w:cs="Times New Roman"/>
          <w:iCs/>
          <w:lang w:val="de-AT"/>
        </w:rPr>
        <w:br w:type="page"/>
      </w:r>
    </w:p>
    <w:p w:rsidR="00251983" w:rsidRPr="00333DB9" w:rsidRDefault="00251983" w:rsidP="00251983">
      <w:pPr>
        <w:pStyle w:val="ListParagraph"/>
        <w:jc w:val="both"/>
        <w:rPr>
          <w:rFonts w:ascii="Times New Roman" w:hAnsi="Times New Roman" w:cs="Times New Roman"/>
          <w:iCs/>
          <w:lang w:val="de-AT"/>
        </w:rPr>
      </w:pPr>
    </w:p>
    <w:p w:rsidR="00801051" w:rsidRDefault="00801051"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Institutionelles:</w:t>
      </w:r>
    </w:p>
    <w:p w:rsidR="00251983" w:rsidRPr="00251983" w:rsidRDefault="00251983" w:rsidP="00251983">
      <w:pPr>
        <w:pStyle w:val="ListParagraph"/>
        <w:jc w:val="both"/>
        <w:rPr>
          <w:rFonts w:ascii="Times New Roman" w:hAnsi="Times New Roman" w:cs="Times New Roman"/>
          <w:iCs/>
          <w:lang w:val="de-AT"/>
        </w:rPr>
      </w:pPr>
    </w:p>
    <w:p w:rsidR="00801051" w:rsidRDefault="00801051" w:rsidP="00801051">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 xml:space="preserve">Es fehlen Sanktionsmechanismen in der EU. Geld ist ein effektiver Sanktionsmechanismus. </w:t>
      </w:r>
    </w:p>
    <w:p w:rsidR="00801051" w:rsidRDefault="00801051" w:rsidP="00801051">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Bei Verstoß gegen europäische Prinzipien soll</w:t>
      </w:r>
      <w:r w:rsidR="006128C5">
        <w:rPr>
          <w:rFonts w:ascii="Times New Roman" w:hAnsi="Times New Roman" w:cs="Times New Roman"/>
          <w:iCs/>
          <w:lang w:val="de-AT"/>
        </w:rPr>
        <w:t>en</w:t>
      </w:r>
      <w:r w:rsidR="0050721E">
        <w:rPr>
          <w:rFonts w:ascii="Times New Roman" w:hAnsi="Times New Roman" w:cs="Times New Roman"/>
          <w:iCs/>
          <w:lang w:val="de-AT"/>
        </w:rPr>
        <w:t xml:space="preserve"> </w:t>
      </w:r>
      <w:r w:rsidR="006128C5">
        <w:rPr>
          <w:rFonts w:ascii="Times New Roman" w:hAnsi="Times New Roman" w:cs="Times New Roman"/>
          <w:iCs/>
          <w:lang w:val="de-AT"/>
        </w:rPr>
        <w:t>europäische Förderg</w:t>
      </w:r>
      <w:r>
        <w:rPr>
          <w:rFonts w:ascii="Times New Roman" w:hAnsi="Times New Roman" w:cs="Times New Roman"/>
          <w:iCs/>
          <w:lang w:val="de-AT"/>
        </w:rPr>
        <w:t>eld</w:t>
      </w:r>
      <w:r w:rsidR="006128C5">
        <w:rPr>
          <w:rFonts w:ascii="Times New Roman" w:hAnsi="Times New Roman" w:cs="Times New Roman"/>
          <w:iCs/>
          <w:lang w:val="de-AT"/>
        </w:rPr>
        <w:t>er</w:t>
      </w:r>
      <w:r>
        <w:rPr>
          <w:rFonts w:ascii="Times New Roman" w:hAnsi="Times New Roman" w:cs="Times New Roman"/>
          <w:iCs/>
          <w:lang w:val="de-AT"/>
        </w:rPr>
        <w:t xml:space="preserve"> </w:t>
      </w:r>
      <w:r w:rsidR="006128C5">
        <w:rPr>
          <w:rFonts w:ascii="Times New Roman" w:hAnsi="Times New Roman" w:cs="Times New Roman"/>
          <w:iCs/>
          <w:lang w:val="de-AT"/>
        </w:rPr>
        <w:t xml:space="preserve">entzogen </w:t>
      </w:r>
      <w:r>
        <w:rPr>
          <w:rFonts w:ascii="Times New Roman" w:hAnsi="Times New Roman" w:cs="Times New Roman"/>
          <w:iCs/>
          <w:lang w:val="de-AT"/>
        </w:rPr>
        <w:t>werden</w:t>
      </w:r>
      <w:r w:rsidR="00251983">
        <w:rPr>
          <w:rFonts w:ascii="Times New Roman" w:hAnsi="Times New Roman" w:cs="Times New Roman"/>
          <w:iCs/>
          <w:lang w:val="de-AT"/>
        </w:rPr>
        <w:t>.</w:t>
      </w:r>
    </w:p>
    <w:p w:rsidR="00801051" w:rsidRDefault="006128C5" w:rsidP="00801051">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Einige Teilnehmer waren der Auffassung, dass d</w:t>
      </w:r>
      <w:r w:rsidR="00801051">
        <w:rPr>
          <w:rFonts w:ascii="Times New Roman" w:hAnsi="Times New Roman" w:cs="Times New Roman"/>
          <w:iCs/>
          <w:lang w:val="de-AT"/>
        </w:rPr>
        <w:t>ie Kommission verkleinert werden</w:t>
      </w:r>
      <w:r>
        <w:rPr>
          <w:rFonts w:ascii="Times New Roman" w:hAnsi="Times New Roman" w:cs="Times New Roman"/>
          <w:iCs/>
          <w:lang w:val="de-AT"/>
        </w:rPr>
        <w:t xml:space="preserve"> soll</w:t>
      </w:r>
      <w:r w:rsidR="00801051">
        <w:rPr>
          <w:rFonts w:ascii="Times New Roman" w:hAnsi="Times New Roman" w:cs="Times New Roman"/>
          <w:iCs/>
          <w:lang w:val="de-AT"/>
        </w:rPr>
        <w:t xml:space="preserve">. </w:t>
      </w:r>
    </w:p>
    <w:p w:rsidR="00801051" w:rsidRDefault="00801051" w:rsidP="00801051">
      <w:pPr>
        <w:pStyle w:val="ListParagraph"/>
        <w:numPr>
          <w:ilvl w:val="0"/>
          <w:numId w:val="1"/>
        </w:numPr>
        <w:jc w:val="both"/>
        <w:rPr>
          <w:rFonts w:ascii="Times New Roman" w:hAnsi="Times New Roman" w:cs="Times New Roman"/>
          <w:iCs/>
          <w:lang w:val="de-AT"/>
        </w:rPr>
      </w:pPr>
      <w:r>
        <w:rPr>
          <w:rFonts w:ascii="Times New Roman" w:hAnsi="Times New Roman" w:cs="Times New Roman"/>
          <w:iCs/>
          <w:lang w:val="de-AT"/>
        </w:rPr>
        <w:t>Im Rat herrscht mangelhafte Transparenz</w:t>
      </w:r>
      <w:r w:rsidR="00251983">
        <w:rPr>
          <w:rFonts w:ascii="Times New Roman" w:hAnsi="Times New Roman" w:cs="Times New Roman"/>
          <w:iCs/>
          <w:lang w:val="de-AT"/>
        </w:rPr>
        <w:t>.</w:t>
      </w:r>
    </w:p>
    <w:p w:rsidR="00251983" w:rsidRDefault="00251983" w:rsidP="00251983">
      <w:pPr>
        <w:pStyle w:val="ListParagraph"/>
        <w:jc w:val="both"/>
        <w:rPr>
          <w:rFonts w:ascii="Times New Roman" w:hAnsi="Times New Roman" w:cs="Times New Roman"/>
          <w:iCs/>
          <w:lang w:val="de-AT"/>
        </w:rPr>
      </w:pPr>
    </w:p>
    <w:p w:rsidR="00AC29DD" w:rsidRDefault="00AC29DD"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Handel</w:t>
      </w:r>
      <w:r w:rsidR="00E308F4">
        <w:rPr>
          <w:rFonts w:ascii="Times New Roman" w:hAnsi="Times New Roman" w:cs="Times New Roman"/>
          <w:iCs/>
          <w:lang w:val="de-AT"/>
        </w:rPr>
        <w:t>:</w:t>
      </w:r>
    </w:p>
    <w:p w:rsidR="00A315D3" w:rsidRDefault="00A315D3" w:rsidP="006128C5">
      <w:pPr>
        <w:pStyle w:val="ListParagraph"/>
        <w:jc w:val="both"/>
        <w:rPr>
          <w:rFonts w:ascii="Times New Roman" w:hAnsi="Times New Roman" w:cs="Times New Roman"/>
          <w:iCs/>
          <w:lang w:val="de-AT"/>
        </w:rPr>
      </w:pPr>
    </w:p>
    <w:p w:rsidR="006128C5" w:rsidRDefault="006128C5" w:rsidP="00A315D3">
      <w:pPr>
        <w:pStyle w:val="ListParagraph"/>
        <w:numPr>
          <w:ilvl w:val="0"/>
          <w:numId w:val="7"/>
        </w:numPr>
        <w:jc w:val="both"/>
        <w:rPr>
          <w:rFonts w:ascii="Times New Roman" w:hAnsi="Times New Roman" w:cs="Times New Roman"/>
          <w:iCs/>
          <w:lang w:val="de-AT"/>
        </w:rPr>
      </w:pPr>
      <w:r>
        <w:rPr>
          <w:rFonts w:ascii="Times New Roman" w:hAnsi="Times New Roman" w:cs="Times New Roman"/>
          <w:iCs/>
          <w:lang w:val="de-AT"/>
        </w:rPr>
        <w:t>Aus Arbeitnehmersicht sind die Handelsabkommen bisherigen Typs eine Gefahr für Sozialstandards</w:t>
      </w:r>
      <w:r w:rsidR="00597E38">
        <w:rPr>
          <w:rFonts w:ascii="Times New Roman" w:hAnsi="Times New Roman" w:cs="Times New Roman"/>
          <w:iCs/>
          <w:lang w:val="de-AT"/>
        </w:rPr>
        <w:t>, insbesondere Investitionsschutzklauseln</w:t>
      </w:r>
      <w:r>
        <w:rPr>
          <w:rFonts w:ascii="Times New Roman" w:hAnsi="Times New Roman" w:cs="Times New Roman"/>
          <w:iCs/>
          <w:lang w:val="de-AT"/>
        </w:rPr>
        <w:t>.</w:t>
      </w:r>
    </w:p>
    <w:p w:rsidR="00251983" w:rsidRPr="004B682E" w:rsidRDefault="00251983" w:rsidP="00251983">
      <w:pPr>
        <w:pStyle w:val="ListParagraph"/>
        <w:jc w:val="both"/>
        <w:rPr>
          <w:rFonts w:ascii="Times New Roman" w:hAnsi="Times New Roman" w:cs="Times New Roman"/>
          <w:iCs/>
          <w:lang w:val="de-AT"/>
        </w:rPr>
      </w:pPr>
    </w:p>
    <w:p w:rsidR="005C6878" w:rsidRDefault="005C6878" w:rsidP="00251983">
      <w:pPr>
        <w:pStyle w:val="ListParagraph"/>
        <w:numPr>
          <w:ilvl w:val="0"/>
          <w:numId w:val="5"/>
        </w:numPr>
        <w:jc w:val="both"/>
        <w:rPr>
          <w:rFonts w:ascii="Times New Roman" w:hAnsi="Times New Roman" w:cs="Times New Roman"/>
          <w:b/>
          <w:i/>
          <w:iCs/>
          <w:lang w:val="de-AT"/>
        </w:rPr>
      </w:pPr>
      <w:r w:rsidRPr="00251983">
        <w:rPr>
          <w:rFonts w:ascii="Times New Roman" w:hAnsi="Times New Roman" w:cs="Times New Roman"/>
          <w:b/>
          <w:i/>
          <w:iCs/>
          <w:lang w:val="de-AT"/>
        </w:rPr>
        <w:t>Wie sollten in Bezug auf den „Weg vor uns“ die Debatten über die Zukunft Europas mit den nationalen Parlamenten, Städten und Regionen strukturiert werden? Welche Rolle sollte die organisierte Zivilgesellschaft auf dem „Weg vor uns“ spielen und auf Welche Art und Weise?</w:t>
      </w:r>
    </w:p>
    <w:p w:rsidR="0041114D" w:rsidRDefault="0041114D" w:rsidP="00A315D3">
      <w:pPr>
        <w:pStyle w:val="ListParagraph"/>
        <w:jc w:val="both"/>
        <w:rPr>
          <w:rFonts w:ascii="Times New Roman" w:hAnsi="Times New Roman" w:cs="Times New Roman"/>
          <w:iCs/>
          <w:lang w:val="de-AT"/>
        </w:rPr>
      </w:pPr>
    </w:p>
    <w:p w:rsidR="00251983" w:rsidRDefault="00B57F7C" w:rsidP="00A315D3">
      <w:pPr>
        <w:pStyle w:val="ListParagraph"/>
        <w:numPr>
          <w:ilvl w:val="0"/>
          <w:numId w:val="7"/>
        </w:numPr>
        <w:jc w:val="both"/>
        <w:rPr>
          <w:rFonts w:ascii="Times New Roman" w:hAnsi="Times New Roman" w:cs="Times New Roman"/>
          <w:iCs/>
          <w:lang w:val="de-AT"/>
        </w:rPr>
      </w:pPr>
      <w:r w:rsidRPr="00597E38">
        <w:rPr>
          <w:rFonts w:ascii="Times New Roman" w:hAnsi="Times New Roman" w:cs="Times New Roman"/>
          <w:iCs/>
          <w:lang w:val="de-AT"/>
        </w:rPr>
        <w:t>Es braucht Bündnisse</w:t>
      </w:r>
      <w:r w:rsidR="00597E38" w:rsidRPr="00597E38">
        <w:rPr>
          <w:rFonts w:ascii="Times New Roman" w:hAnsi="Times New Roman" w:cs="Times New Roman"/>
          <w:iCs/>
          <w:lang w:val="de-AT"/>
        </w:rPr>
        <w:t xml:space="preserve"> zwischen den Organisationen der Zivilgesellschaft</w:t>
      </w:r>
      <w:r w:rsidRPr="00597E38">
        <w:rPr>
          <w:rFonts w:ascii="Times New Roman" w:hAnsi="Times New Roman" w:cs="Times New Roman"/>
          <w:iCs/>
          <w:lang w:val="de-AT"/>
        </w:rPr>
        <w:t>,</w:t>
      </w:r>
      <w:r w:rsidR="00597E38" w:rsidRPr="00597E38">
        <w:rPr>
          <w:rFonts w:ascii="Times New Roman" w:hAnsi="Times New Roman" w:cs="Times New Roman"/>
          <w:iCs/>
          <w:lang w:val="de-AT"/>
        </w:rPr>
        <w:t xml:space="preserve"> wobei der EWSA eine wichtige Rolle zu spielen hat.</w:t>
      </w:r>
    </w:p>
    <w:p w:rsidR="00A315D3" w:rsidRPr="00D77ECC" w:rsidRDefault="00A315D3" w:rsidP="00251983">
      <w:pPr>
        <w:pStyle w:val="ListParagraph"/>
        <w:jc w:val="both"/>
        <w:rPr>
          <w:rFonts w:ascii="Times New Roman" w:hAnsi="Times New Roman" w:cs="Times New Roman"/>
          <w:iCs/>
          <w:lang w:val="de-AT"/>
        </w:rPr>
      </w:pPr>
    </w:p>
    <w:p w:rsidR="005C6878" w:rsidRDefault="005C6878" w:rsidP="00A315D3">
      <w:pPr>
        <w:pStyle w:val="ListParagraph"/>
        <w:numPr>
          <w:ilvl w:val="0"/>
          <w:numId w:val="5"/>
        </w:numPr>
        <w:jc w:val="both"/>
        <w:rPr>
          <w:rFonts w:ascii="Times New Roman" w:hAnsi="Times New Roman" w:cs="Times New Roman"/>
          <w:b/>
          <w:i/>
          <w:iCs/>
          <w:lang w:val="de-AT"/>
        </w:rPr>
      </w:pPr>
      <w:r w:rsidRPr="00251983">
        <w:rPr>
          <w:rFonts w:ascii="Times New Roman" w:hAnsi="Times New Roman" w:cs="Times New Roman"/>
          <w:b/>
          <w:i/>
          <w:iCs/>
          <w:lang w:val="de-AT"/>
        </w:rPr>
        <w:t>Welche besonderen Erwartungen haben Sie an das Ergebnis der Konsultation?</w:t>
      </w:r>
    </w:p>
    <w:p w:rsidR="00251983" w:rsidRPr="00251983" w:rsidRDefault="00251983" w:rsidP="00251983">
      <w:pPr>
        <w:pStyle w:val="ListParagraph"/>
        <w:jc w:val="both"/>
        <w:rPr>
          <w:rFonts w:ascii="Times New Roman" w:hAnsi="Times New Roman" w:cs="Times New Roman"/>
          <w:b/>
          <w:i/>
          <w:iCs/>
          <w:lang w:val="de-AT"/>
        </w:rPr>
      </w:pPr>
    </w:p>
    <w:p w:rsidR="005C6878" w:rsidRPr="001C0A3E" w:rsidRDefault="00A92B11" w:rsidP="001C0A3E">
      <w:pPr>
        <w:ind w:left="360"/>
        <w:jc w:val="both"/>
        <w:rPr>
          <w:rFonts w:ascii="Times New Roman" w:hAnsi="Times New Roman" w:cs="Times New Roman"/>
          <w:iCs/>
          <w:lang w:val="de-AT"/>
        </w:rPr>
      </w:pPr>
      <w:r w:rsidRPr="001C0A3E">
        <w:rPr>
          <w:rFonts w:ascii="Times New Roman" w:hAnsi="Times New Roman" w:cs="Times New Roman"/>
          <w:iCs/>
          <w:lang w:val="de-AT"/>
        </w:rPr>
        <w:t>Frage wurde nicht angesprochen</w:t>
      </w:r>
      <w:r w:rsidR="001C0A3E" w:rsidRPr="001C0A3E">
        <w:rPr>
          <w:rFonts w:ascii="Times New Roman" w:hAnsi="Times New Roman" w:cs="Times New Roman"/>
          <w:iCs/>
          <w:lang w:val="de-AT"/>
        </w:rPr>
        <w:t>.</w:t>
      </w:r>
    </w:p>
    <w:p w:rsidR="00251983" w:rsidRPr="00A92B11" w:rsidRDefault="00251983" w:rsidP="00251983">
      <w:pPr>
        <w:pStyle w:val="ListParagraph"/>
        <w:jc w:val="both"/>
        <w:rPr>
          <w:rFonts w:ascii="Times New Roman" w:hAnsi="Times New Roman" w:cs="Times New Roman"/>
          <w:iCs/>
          <w:lang w:val="de-AT"/>
        </w:rPr>
      </w:pPr>
    </w:p>
    <w:p w:rsidR="00A41D60" w:rsidRDefault="005C6878" w:rsidP="00251983">
      <w:pPr>
        <w:pStyle w:val="ListParagraph"/>
        <w:numPr>
          <w:ilvl w:val="0"/>
          <w:numId w:val="5"/>
        </w:numPr>
        <w:jc w:val="both"/>
        <w:rPr>
          <w:rFonts w:ascii="Times New Roman" w:hAnsi="Times New Roman" w:cs="Times New Roman"/>
          <w:b/>
          <w:i/>
          <w:iCs/>
          <w:lang w:val="de-AT"/>
        </w:rPr>
      </w:pPr>
      <w:r w:rsidRPr="00251983">
        <w:rPr>
          <w:rFonts w:ascii="Times New Roman" w:hAnsi="Times New Roman" w:cs="Times New Roman"/>
          <w:b/>
          <w:i/>
          <w:iCs/>
          <w:lang w:val="de-AT"/>
        </w:rPr>
        <w:t>Wie lässt sich die Rolle der Bürger bei der Gestaltung der Zukunft Europas stärken?</w:t>
      </w:r>
    </w:p>
    <w:p w:rsidR="00251983" w:rsidRPr="00251983" w:rsidRDefault="00251983" w:rsidP="00251983">
      <w:pPr>
        <w:pStyle w:val="ListParagraph"/>
        <w:jc w:val="both"/>
        <w:rPr>
          <w:rFonts w:ascii="Times New Roman" w:hAnsi="Times New Roman" w:cs="Times New Roman"/>
          <w:b/>
          <w:i/>
          <w:iCs/>
          <w:lang w:val="de-AT"/>
        </w:rPr>
      </w:pPr>
    </w:p>
    <w:p w:rsidR="00732980" w:rsidRPr="00A315D3" w:rsidRDefault="00597E38" w:rsidP="00A315D3">
      <w:pPr>
        <w:pStyle w:val="ListParagraph"/>
        <w:numPr>
          <w:ilvl w:val="0"/>
          <w:numId w:val="4"/>
        </w:numPr>
        <w:jc w:val="both"/>
        <w:rPr>
          <w:rFonts w:ascii="Times New Roman" w:hAnsi="Times New Roman" w:cs="Times New Roman"/>
          <w:iCs/>
          <w:lang w:val="de-AT"/>
        </w:rPr>
      </w:pPr>
      <w:r>
        <w:rPr>
          <w:rFonts w:ascii="Times New Roman" w:hAnsi="Times New Roman" w:cs="Times New Roman"/>
          <w:iCs/>
          <w:lang w:val="de-AT"/>
        </w:rPr>
        <w:t xml:space="preserve">Die EU ist ein Projekt </w:t>
      </w:r>
      <w:r w:rsidR="00423FE8">
        <w:rPr>
          <w:rFonts w:ascii="Times New Roman" w:hAnsi="Times New Roman" w:cs="Times New Roman"/>
          <w:iCs/>
          <w:lang w:val="de-AT"/>
        </w:rPr>
        <w:t>„</w:t>
      </w:r>
      <w:r>
        <w:rPr>
          <w:rFonts w:ascii="Times New Roman" w:hAnsi="Times New Roman" w:cs="Times New Roman"/>
          <w:iCs/>
          <w:lang w:val="de-AT"/>
        </w:rPr>
        <w:t>Work in Progress</w:t>
      </w:r>
      <w:r w:rsidR="00423FE8">
        <w:rPr>
          <w:rFonts w:ascii="Times New Roman" w:hAnsi="Times New Roman" w:cs="Times New Roman"/>
          <w:iCs/>
          <w:lang w:val="de-AT"/>
        </w:rPr>
        <w:t>“</w:t>
      </w:r>
      <w:r>
        <w:rPr>
          <w:rFonts w:ascii="Times New Roman" w:hAnsi="Times New Roman" w:cs="Times New Roman"/>
          <w:iCs/>
          <w:lang w:val="de-AT"/>
        </w:rPr>
        <w:t>- die Verbindung zu den Bürgern muss wiederhergestellt werden.</w:t>
      </w:r>
      <w:r w:rsidDel="00597E38">
        <w:rPr>
          <w:rFonts w:ascii="Times New Roman" w:hAnsi="Times New Roman" w:cs="Times New Roman"/>
          <w:iCs/>
          <w:lang w:val="de-AT"/>
        </w:rPr>
        <w:t xml:space="preserve"> </w:t>
      </w:r>
    </w:p>
    <w:p w:rsidR="00D77ECC" w:rsidRDefault="00597E38">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Die </w:t>
      </w:r>
      <w:r w:rsidR="00D77ECC">
        <w:rPr>
          <w:rFonts w:ascii="Times New Roman" w:hAnsi="Times New Roman" w:cs="Times New Roman"/>
          <w:iCs/>
          <w:lang w:val="de-AT"/>
        </w:rPr>
        <w:t>komplexe Rechtsetzung</w:t>
      </w:r>
      <w:r>
        <w:rPr>
          <w:rFonts w:ascii="Times New Roman" w:hAnsi="Times New Roman" w:cs="Times New Roman"/>
          <w:iCs/>
          <w:lang w:val="de-AT"/>
        </w:rPr>
        <w:t xml:space="preserve"> muss den Bürgern näher gebracht werden, damit sie verstehen, wo sie sich einbringen können.</w:t>
      </w:r>
    </w:p>
    <w:p w:rsidR="00EB0126" w:rsidRDefault="00EB0126" w:rsidP="00EB0126">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In den Debatten befinden wir uns </w:t>
      </w:r>
      <w:r w:rsidR="00597E38">
        <w:rPr>
          <w:rFonts w:ascii="Times New Roman" w:hAnsi="Times New Roman" w:cs="Times New Roman"/>
          <w:iCs/>
          <w:lang w:val="de-AT"/>
        </w:rPr>
        <w:t xml:space="preserve">oft </w:t>
      </w:r>
      <w:r>
        <w:rPr>
          <w:rFonts w:ascii="Times New Roman" w:hAnsi="Times New Roman" w:cs="Times New Roman"/>
          <w:iCs/>
          <w:lang w:val="de-AT"/>
        </w:rPr>
        <w:t xml:space="preserve">in einer </w:t>
      </w:r>
      <w:r w:rsidR="00423FE8">
        <w:rPr>
          <w:rFonts w:ascii="Times New Roman" w:hAnsi="Times New Roman" w:cs="Times New Roman"/>
          <w:iCs/>
          <w:lang w:val="de-AT"/>
        </w:rPr>
        <w:t>„</w:t>
      </w:r>
      <w:r>
        <w:rPr>
          <w:rFonts w:ascii="Times New Roman" w:hAnsi="Times New Roman" w:cs="Times New Roman"/>
          <w:iCs/>
          <w:lang w:val="de-AT"/>
        </w:rPr>
        <w:t>Blase</w:t>
      </w:r>
      <w:r w:rsidR="00423FE8">
        <w:rPr>
          <w:rFonts w:ascii="Times New Roman" w:hAnsi="Times New Roman" w:cs="Times New Roman"/>
          <w:iCs/>
          <w:lang w:val="de-AT"/>
        </w:rPr>
        <w:t>“</w:t>
      </w:r>
      <w:r>
        <w:rPr>
          <w:rFonts w:ascii="Times New Roman" w:hAnsi="Times New Roman" w:cs="Times New Roman"/>
          <w:iCs/>
          <w:lang w:val="de-AT"/>
        </w:rPr>
        <w:t xml:space="preserve"> und reproduzieren unsere eigene Wirklichkeit. </w:t>
      </w:r>
    </w:p>
    <w:p w:rsidR="00251983" w:rsidRPr="00D77ECC" w:rsidRDefault="00251983" w:rsidP="00251983">
      <w:pPr>
        <w:pStyle w:val="ListParagraph"/>
        <w:jc w:val="both"/>
        <w:rPr>
          <w:rFonts w:ascii="Times New Roman" w:hAnsi="Times New Roman" w:cs="Times New Roman"/>
          <w:iCs/>
          <w:lang w:val="de-AT"/>
        </w:rPr>
      </w:pPr>
    </w:p>
    <w:p w:rsidR="00B1352F" w:rsidRDefault="00990E6A"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Institutionelles</w:t>
      </w:r>
      <w:r w:rsidR="00D36B67" w:rsidRPr="00251983">
        <w:rPr>
          <w:rFonts w:ascii="Times New Roman" w:hAnsi="Times New Roman" w:cs="Times New Roman"/>
          <w:iCs/>
          <w:lang w:val="de-AT"/>
        </w:rPr>
        <w:t>:</w:t>
      </w:r>
    </w:p>
    <w:p w:rsidR="00A315D3" w:rsidRDefault="00A315D3" w:rsidP="00A315D3">
      <w:pPr>
        <w:pStyle w:val="ListParagraph"/>
        <w:jc w:val="both"/>
        <w:rPr>
          <w:rFonts w:ascii="Times New Roman" w:hAnsi="Times New Roman" w:cs="Times New Roman"/>
          <w:iCs/>
          <w:lang w:val="de-AT"/>
        </w:rPr>
      </w:pPr>
    </w:p>
    <w:p w:rsidR="00945B9B" w:rsidRDefault="00945B9B" w:rsidP="00945B9B">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Es fehlt ein Initiativrecht de</w:t>
      </w:r>
      <w:r w:rsidR="00597E38">
        <w:rPr>
          <w:rFonts w:ascii="Times New Roman" w:hAnsi="Times New Roman" w:cs="Times New Roman"/>
          <w:iCs/>
          <w:lang w:val="de-AT"/>
        </w:rPr>
        <w:t>s</w:t>
      </w:r>
      <w:r>
        <w:rPr>
          <w:rFonts w:ascii="Times New Roman" w:hAnsi="Times New Roman" w:cs="Times New Roman"/>
          <w:iCs/>
          <w:lang w:val="de-AT"/>
        </w:rPr>
        <w:t xml:space="preserve"> Europäischen Parlaments.</w:t>
      </w:r>
    </w:p>
    <w:p w:rsidR="004833BD" w:rsidRDefault="004833BD" w:rsidP="004833BD">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Das Europäische Parlament ist sehr transparent. Der Rat deutlich weniger</w:t>
      </w:r>
      <w:r w:rsidR="00251983">
        <w:rPr>
          <w:rFonts w:ascii="Times New Roman" w:hAnsi="Times New Roman" w:cs="Times New Roman"/>
          <w:iCs/>
          <w:lang w:val="de-AT"/>
        </w:rPr>
        <w:t>.</w:t>
      </w:r>
    </w:p>
    <w:p w:rsidR="00251983" w:rsidRDefault="00251983" w:rsidP="00251983">
      <w:pPr>
        <w:pStyle w:val="ListParagraph"/>
        <w:jc w:val="both"/>
        <w:rPr>
          <w:rFonts w:ascii="Times New Roman" w:hAnsi="Times New Roman" w:cs="Times New Roman"/>
          <w:iCs/>
          <w:lang w:val="de-AT"/>
        </w:rPr>
      </w:pPr>
    </w:p>
    <w:p w:rsidR="00EB0126" w:rsidRDefault="00EB0126"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Rolle der Interessenvertretungsorganisationen</w:t>
      </w:r>
      <w:r w:rsidR="00D36B67" w:rsidRPr="00251983">
        <w:rPr>
          <w:rFonts w:ascii="Times New Roman" w:hAnsi="Times New Roman" w:cs="Times New Roman"/>
          <w:iCs/>
          <w:lang w:val="de-AT"/>
        </w:rPr>
        <w:t>:</w:t>
      </w:r>
    </w:p>
    <w:p w:rsidR="00251983" w:rsidRPr="00251983" w:rsidRDefault="00251983" w:rsidP="00251983">
      <w:pPr>
        <w:pStyle w:val="ListParagraph"/>
        <w:jc w:val="both"/>
        <w:rPr>
          <w:rFonts w:ascii="Times New Roman" w:hAnsi="Times New Roman" w:cs="Times New Roman"/>
          <w:iCs/>
          <w:lang w:val="de-AT"/>
        </w:rPr>
      </w:pPr>
    </w:p>
    <w:p w:rsidR="006C6305" w:rsidRDefault="006C6305" w:rsidP="006C6305">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Unternehmensvertreter </w:t>
      </w:r>
      <w:r w:rsidR="00597E38">
        <w:rPr>
          <w:rFonts w:ascii="Times New Roman" w:hAnsi="Times New Roman" w:cs="Times New Roman"/>
          <w:iCs/>
          <w:lang w:val="de-AT"/>
        </w:rPr>
        <w:t xml:space="preserve">und Betriebsräte </w:t>
      </w:r>
      <w:r>
        <w:rPr>
          <w:rFonts w:ascii="Times New Roman" w:hAnsi="Times New Roman" w:cs="Times New Roman"/>
          <w:iCs/>
          <w:lang w:val="de-AT"/>
        </w:rPr>
        <w:t>müssen nach Brüssel mitgenommen werden, damit sie sehen,</w:t>
      </w:r>
      <w:r w:rsidR="002306F5">
        <w:rPr>
          <w:rFonts w:ascii="Times New Roman" w:hAnsi="Times New Roman" w:cs="Times New Roman"/>
          <w:iCs/>
          <w:lang w:val="de-AT"/>
        </w:rPr>
        <w:t xml:space="preserve"> wo sie sich einbringen können.</w:t>
      </w:r>
    </w:p>
    <w:p w:rsidR="003A64FE" w:rsidRDefault="001C0A3E" w:rsidP="006C6305">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A</w:t>
      </w:r>
      <w:r w:rsidR="00B23F6D">
        <w:rPr>
          <w:rFonts w:ascii="Times New Roman" w:hAnsi="Times New Roman" w:cs="Times New Roman"/>
          <w:iCs/>
          <w:lang w:val="de-AT"/>
        </w:rPr>
        <w:t xml:space="preserve">ktiv werden über die </w:t>
      </w:r>
      <w:r w:rsidR="003A64FE">
        <w:rPr>
          <w:rFonts w:ascii="Times New Roman" w:hAnsi="Times New Roman" w:cs="Times New Roman"/>
          <w:iCs/>
          <w:lang w:val="de-AT"/>
        </w:rPr>
        <w:t>Interessenvertretungen</w:t>
      </w:r>
      <w:r w:rsidR="00251983">
        <w:rPr>
          <w:rFonts w:ascii="Times New Roman" w:hAnsi="Times New Roman" w:cs="Times New Roman"/>
          <w:iCs/>
          <w:lang w:val="de-AT"/>
        </w:rPr>
        <w:t xml:space="preserve"> in Brüssel.</w:t>
      </w:r>
    </w:p>
    <w:p w:rsidR="00251983" w:rsidRDefault="00251983" w:rsidP="00251983">
      <w:pPr>
        <w:pStyle w:val="ListParagraph"/>
        <w:jc w:val="both"/>
        <w:rPr>
          <w:rFonts w:ascii="Times New Roman" w:hAnsi="Times New Roman" w:cs="Times New Roman"/>
          <w:iCs/>
          <w:lang w:val="de-AT"/>
        </w:rPr>
      </w:pPr>
    </w:p>
    <w:p w:rsidR="00EB0126" w:rsidRDefault="00EB0126" w:rsidP="00251983">
      <w:pPr>
        <w:pStyle w:val="ListParagraph"/>
        <w:numPr>
          <w:ilvl w:val="0"/>
          <w:numId w:val="6"/>
        </w:numPr>
        <w:jc w:val="both"/>
        <w:rPr>
          <w:rFonts w:ascii="Times New Roman" w:hAnsi="Times New Roman" w:cs="Times New Roman"/>
          <w:iCs/>
          <w:lang w:val="de-AT"/>
        </w:rPr>
      </w:pPr>
      <w:r w:rsidRPr="00251983">
        <w:rPr>
          <w:rFonts w:ascii="Times New Roman" w:hAnsi="Times New Roman" w:cs="Times New Roman"/>
          <w:iCs/>
          <w:lang w:val="de-AT"/>
        </w:rPr>
        <w:t>Rolle der Zivilgesellschaft</w:t>
      </w:r>
      <w:r w:rsidR="00D36B67" w:rsidRPr="00251983">
        <w:rPr>
          <w:rFonts w:ascii="Times New Roman" w:hAnsi="Times New Roman" w:cs="Times New Roman"/>
          <w:iCs/>
          <w:lang w:val="de-AT"/>
        </w:rPr>
        <w:t>:</w:t>
      </w:r>
    </w:p>
    <w:p w:rsidR="00251983" w:rsidRPr="00251983" w:rsidRDefault="00251983" w:rsidP="00251983">
      <w:pPr>
        <w:pStyle w:val="ListParagraph"/>
        <w:jc w:val="both"/>
        <w:rPr>
          <w:rFonts w:ascii="Times New Roman" w:hAnsi="Times New Roman" w:cs="Times New Roman"/>
          <w:iCs/>
          <w:lang w:val="de-AT"/>
        </w:rPr>
      </w:pPr>
    </w:p>
    <w:p w:rsidR="00D415C3" w:rsidRDefault="00D415C3" w:rsidP="00D415C3">
      <w:pPr>
        <w:pStyle w:val="ListParagraph"/>
        <w:numPr>
          <w:ilvl w:val="0"/>
          <w:numId w:val="3"/>
        </w:numPr>
        <w:jc w:val="both"/>
        <w:rPr>
          <w:rFonts w:ascii="Times New Roman" w:hAnsi="Times New Roman" w:cs="Times New Roman"/>
          <w:iCs/>
          <w:lang w:val="de-AT"/>
        </w:rPr>
      </w:pPr>
      <w:r>
        <w:rPr>
          <w:rFonts w:ascii="Times New Roman" w:hAnsi="Times New Roman" w:cs="Times New Roman"/>
          <w:iCs/>
          <w:lang w:val="de-AT"/>
        </w:rPr>
        <w:t xml:space="preserve">Es gibt eine Holschuld der Zivilgesellschaft, sich Informationen zu </w:t>
      </w:r>
      <w:r w:rsidR="00E308F4">
        <w:rPr>
          <w:rFonts w:ascii="Times New Roman" w:hAnsi="Times New Roman" w:cs="Times New Roman"/>
          <w:iCs/>
          <w:lang w:val="de-AT"/>
        </w:rPr>
        <w:t>beschaffen</w:t>
      </w:r>
      <w:r w:rsidR="00251983">
        <w:rPr>
          <w:rFonts w:ascii="Times New Roman" w:hAnsi="Times New Roman" w:cs="Times New Roman"/>
          <w:iCs/>
          <w:lang w:val="de-AT"/>
        </w:rPr>
        <w:t>.</w:t>
      </w:r>
    </w:p>
    <w:p w:rsidR="00D243BD" w:rsidRDefault="00D475E9" w:rsidP="00D475E9">
      <w:pPr>
        <w:pStyle w:val="ListParagraph"/>
        <w:numPr>
          <w:ilvl w:val="0"/>
          <w:numId w:val="3"/>
        </w:numPr>
        <w:jc w:val="both"/>
        <w:rPr>
          <w:rFonts w:ascii="Times New Roman" w:hAnsi="Times New Roman" w:cs="Times New Roman"/>
          <w:iCs/>
          <w:lang w:val="de-AT"/>
        </w:rPr>
      </w:pPr>
      <w:r w:rsidRPr="00D415C3">
        <w:rPr>
          <w:rFonts w:ascii="Times New Roman" w:hAnsi="Times New Roman" w:cs="Times New Roman"/>
          <w:iCs/>
          <w:lang w:val="de-AT"/>
        </w:rPr>
        <w:t>Es ist sehr viel EU in vielen Bereichen, die die Leute nutzen. (</w:t>
      </w:r>
      <w:r>
        <w:rPr>
          <w:rFonts w:ascii="Times New Roman" w:hAnsi="Times New Roman" w:cs="Times New Roman"/>
          <w:iCs/>
          <w:lang w:val="de-AT"/>
        </w:rPr>
        <w:t>z</w:t>
      </w:r>
      <w:r w:rsidR="00423FE8">
        <w:rPr>
          <w:rFonts w:ascii="Times New Roman" w:hAnsi="Times New Roman" w:cs="Times New Roman"/>
          <w:iCs/>
          <w:lang w:val="de-AT"/>
        </w:rPr>
        <w:t>. </w:t>
      </w:r>
      <w:r>
        <w:rPr>
          <w:rFonts w:ascii="Times New Roman" w:hAnsi="Times New Roman" w:cs="Times New Roman"/>
          <w:iCs/>
          <w:lang w:val="de-AT"/>
        </w:rPr>
        <w:t>B</w:t>
      </w:r>
      <w:r w:rsidR="00423FE8">
        <w:rPr>
          <w:rFonts w:ascii="Times New Roman" w:hAnsi="Times New Roman" w:cs="Times New Roman"/>
          <w:iCs/>
          <w:lang w:val="de-AT"/>
        </w:rPr>
        <w:t>.</w:t>
      </w:r>
      <w:r w:rsidRPr="00D415C3">
        <w:rPr>
          <w:rFonts w:ascii="Times New Roman" w:hAnsi="Times New Roman" w:cs="Times New Roman"/>
          <w:iCs/>
          <w:lang w:val="de-AT"/>
        </w:rPr>
        <w:t xml:space="preserve"> Erasmus</w:t>
      </w:r>
      <w:r>
        <w:rPr>
          <w:rFonts w:ascii="Times New Roman" w:hAnsi="Times New Roman" w:cs="Times New Roman"/>
          <w:iCs/>
          <w:lang w:val="de-AT"/>
        </w:rPr>
        <w:t>,</w:t>
      </w:r>
      <w:r w:rsidRPr="00D415C3">
        <w:rPr>
          <w:rFonts w:ascii="Times New Roman" w:hAnsi="Times New Roman" w:cs="Times New Roman"/>
          <w:iCs/>
          <w:lang w:val="de-AT"/>
        </w:rPr>
        <w:t xml:space="preserve"> Euro</w:t>
      </w:r>
      <w:r w:rsidR="00251983">
        <w:rPr>
          <w:rFonts w:ascii="Times New Roman" w:hAnsi="Times New Roman" w:cs="Times New Roman"/>
          <w:iCs/>
          <w:lang w:val="de-AT"/>
        </w:rPr>
        <w:t>)</w:t>
      </w:r>
      <w:r w:rsidR="00E308F4">
        <w:rPr>
          <w:rFonts w:ascii="Times New Roman" w:hAnsi="Times New Roman" w:cs="Times New Roman"/>
          <w:iCs/>
          <w:lang w:val="de-AT"/>
        </w:rPr>
        <w:t>.</w:t>
      </w:r>
      <w:r w:rsidR="00597E38">
        <w:rPr>
          <w:rFonts w:ascii="Times New Roman" w:hAnsi="Times New Roman" w:cs="Times New Roman"/>
          <w:iCs/>
          <w:lang w:val="de-AT"/>
        </w:rPr>
        <w:t xml:space="preserve"> </w:t>
      </w:r>
      <w:r w:rsidR="00E308F4">
        <w:rPr>
          <w:rFonts w:ascii="Times New Roman" w:hAnsi="Times New Roman" w:cs="Times New Roman"/>
          <w:iCs/>
          <w:lang w:val="de-AT"/>
        </w:rPr>
        <w:t xml:space="preserve">Dies </w:t>
      </w:r>
      <w:r w:rsidR="00597E38">
        <w:rPr>
          <w:rFonts w:ascii="Times New Roman" w:hAnsi="Times New Roman" w:cs="Times New Roman"/>
          <w:iCs/>
          <w:lang w:val="de-AT"/>
        </w:rPr>
        <w:t>sollte noch deutlicher kommuniziert werden</w:t>
      </w:r>
      <w:r w:rsidR="00251983">
        <w:rPr>
          <w:rFonts w:ascii="Times New Roman" w:hAnsi="Times New Roman" w:cs="Times New Roman"/>
          <w:iCs/>
          <w:lang w:val="de-AT"/>
        </w:rPr>
        <w:t>.</w:t>
      </w:r>
    </w:p>
    <w:p w:rsidR="00697F60" w:rsidRPr="00697F60" w:rsidRDefault="00697F60" w:rsidP="00697F60">
      <w:pPr>
        <w:jc w:val="center"/>
        <w:rPr>
          <w:rFonts w:ascii="Times New Roman" w:hAnsi="Times New Roman" w:cs="Times New Roman"/>
          <w:iCs/>
          <w:lang w:val="de-AT"/>
        </w:rPr>
      </w:pPr>
      <w:r>
        <w:rPr>
          <w:rFonts w:ascii="Times New Roman" w:hAnsi="Times New Roman" w:cs="Times New Roman"/>
          <w:iCs/>
          <w:lang w:val="de-AT"/>
        </w:rPr>
        <w:t>_____________</w:t>
      </w:r>
    </w:p>
    <w:p w:rsidR="00D243BD" w:rsidRDefault="00D243BD">
      <w:pPr>
        <w:rPr>
          <w:rFonts w:ascii="Times New Roman" w:hAnsi="Times New Roman" w:cs="Times New Roman"/>
          <w:iCs/>
          <w:lang w:val="de-AT"/>
        </w:rPr>
      </w:pPr>
      <w:r>
        <w:rPr>
          <w:rFonts w:ascii="Times New Roman" w:hAnsi="Times New Roman" w:cs="Times New Roman"/>
          <w:iCs/>
          <w:lang w:val="de-AT"/>
        </w:rPr>
        <w:br w:type="page"/>
      </w:r>
    </w:p>
    <w:p w:rsidR="00D475E9" w:rsidRPr="00A315D3" w:rsidRDefault="00D243BD" w:rsidP="001805BF">
      <w:pPr>
        <w:pStyle w:val="ListParagraph"/>
        <w:ind w:left="0"/>
        <w:rPr>
          <w:rFonts w:ascii="Times New Roman" w:hAnsi="Times New Roman" w:cs="Times New Roman"/>
          <w:b/>
          <w:iCs/>
          <w:lang w:val="de-AT"/>
        </w:rPr>
      </w:pPr>
      <w:r w:rsidRPr="00A315D3">
        <w:rPr>
          <w:rFonts w:ascii="Times New Roman" w:hAnsi="Times New Roman" w:cs="Times New Roman"/>
          <w:b/>
          <w:iCs/>
          <w:lang w:val="de-AT"/>
        </w:rPr>
        <w:t>TEILNEHMER LISTE</w:t>
      </w:r>
    </w:p>
    <w:tbl>
      <w:tblPr>
        <w:tblW w:w="9087" w:type="dxa"/>
        <w:tblInd w:w="55" w:type="dxa"/>
        <w:tblCellMar>
          <w:left w:w="70" w:type="dxa"/>
          <w:right w:w="70" w:type="dxa"/>
        </w:tblCellMar>
        <w:tblLook w:val="04A0" w:firstRow="1" w:lastRow="0" w:firstColumn="1" w:lastColumn="0" w:noHBand="0" w:noVBand="1"/>
      </w:tblPr>
      <w:tblGrid>
        <w:gridCol w:w="1125"/>
        <w:gridCol w:w="1584"/>
        <w:gridCol w:w="1842"/>
        <w:gridCol w:w="4536"/>
      </w:tblGrid>
      <w:tr w:rsidR="00D243BD" w:rsidRPr="00D243BD" w:rsidTr="007A5603">
        <w:trPr>
          <w:trHeight w:val="495"/>
        </w:trPr>
        <w:tc>
          <w:tcPr>
            <w:tcW w:w="1125" w:type="dxa"/>
            <w:tcBorders>
              <w:top w:val="single" w:sz="4" w:space="0" w:color="auto"/>
              <w:left w:val="single" w:sz="4" w:space="0" w:color="auto"/>
              <w:bottom w:val="single" w:sz="4" w:space="0" w:color="auto"/>
              <w:right w:val="nil"/>
            </w:tcBorders>
            <w:shd w:val="clear" w:color="000000" w:fill="D9D9D9"/>
            <w:noWrap/>
            <w:vAlign w:val="bottom"/>
            <w:hideMark/>
          </w:tcPr>
          <w:p w:rsidR="00D243BD" w:rsidRPr="00D243BD" w:rsidRDefault="00D243BD" w:rsidP="00D243BD">
            <w:pPr>
              <w:spacing w:after="0" w:line="240" w:lineRule="auto"/>
              <w:rPr>
                <w:rFonts w:ascii="Times New Roman" w:eastAsia="Times New Roman" w:hAnsi="Times New Roman" w:cs="Times New Roman"/>
                <w:b/>
                <w:bCs/>
                <w:sz w:val="24"/>
                <w:szCs w:val="24"/>
                <w:lang w:val="fr-BE" w:eastAsia="fr-BE"/>
              </w:rPr>
            </w:pPr>
            <w:r w:rsidRPr="00D243BD">
              <w:rPr>
                <w:rFonts w:ascii="Times New Roman" w:eastAsia="Times New Roman" w:hAnsi="Times New Roman" w:cs="Times New Roman"/>
                <w:b/>
                <w:bCs/>
                <w:sz w:val="24"/>
                <w:szCs w:val="24"/>
                <w:lang w:val="fr-BE" w:eastAsia="fr-BE"/>
              </w:rPr>
              <w:t>Anrede</w:t>
            </w:r>
          </w:p>
        </w:tc>
        <w:tc>
          <w:tcPr>
            <w:tcW w:w="1584" w:type="dxa"/>
            <w:tcBorders>
              <w:top w:val="single" w:sz="4" w:space="0" w:color="auto"/>
              <w:left w:val="nil"/>
              <w:bottom w:val="single" w:sz="4" w:space="0" w:color="auto"/>
              <w:right w:val="nil"/>
            </w:tcBorders>
            <w:shd w:val="clear" w:color="000000" w:fill="D9D9D9"/>
            <w:noWrap/>
            <w:vAlign w:val="bottom"/>
            <w:hideMark/>
          </w:tcPr>
          <w:p w:rsidR="00D243BD" w:rsidRPr="00D243BD" w:rsidRDefault="00D243BD" w:rsidP="00D243BD">
            <w:pPr>
              <w:spacing w:after="0" w:line="240" w:lineRule="auto"/>
              <w:rPr>
                <w:rFonts w:ascii="Times New Roman" w:eastAsia="Times New Roman" w:hAnsi="Times New Roman" w:cs="Times New Roman"/>
                <w:b/>
                <w:bCs/>
                <w:sz w:val="24"/>
                <w:szCs w:val="24"/>
                <w:lang w:val="fr-BE" w:eastAsia="fr-BE"/>
              </w:rPr>
            </w:pPr>
            <w:r w:rsidRPr="00D243BD">
              <w:rPr>
                <w:rFonts w:ascii="Times New Roman" w:eastAsia="Times New Roman" w:hAnsi="Times New Roman" w:cs="Times New Roman"/>
                <w:b/>
                <w:bCs/>
                <w:sz w:val="24"/>
                <w:szCs w:val="24"/>
                <w:lang w:val="fr-BE" w:eastAsia="fr-BE"/>
              </w:rPr>
              <w:t>Vorname</w:t>
            </w:r>
          </w:p>
        </w:tc>
        <w:tc>
          <w:tcPr>
            <w:tcW w:w="1842" w:type="dxa"/>
            <w:tcBorders>
              <w:top w:val="single" w:sz="4" w:space="0" w:color="auto"/>
              <w:left w:val="nil"/>
              <w:bottom w:val="single" w:sz="4" w:space="0" w:color="auto"/>
              <w:right w:val="nil"/>
            </w:tcBorders>
            <w:shd w:val="clear" w:color="000000" w:fill="D9D9D9"/>
            <w:noWrap/>
            <w:vAlign w:val="bottom"/>
            <w:hideMark/>
          </w:tcPr>
          <w:p w:rsidR="00D243BD" w:rsidRPr="00D243BD" w:rsidRDefault="00D243BD" w:rsidP="00D243BD">
            <w:pPr>
              <w:spacing w:after="0" w:line="240" w:lineRule="auto"/>
              <w:rPr>
                <w:rFonts w:ascii="Times New Roman" w:eastAsia="Times New Roman" w:hAnsi="Times New Roman" w:cs="Times New Roman"/>
                <w:b/>
                <w:bCs/>
                <w:sz w:val="24"/>
                <w:szCs w:val="24"/>
                <w:lang w:val="fr-BE" w:eastAsia="fr-BE"/>
              </w:rPr>
            </w:pPr>
            <w:r w:rsidRPr="00D243BD">
              <w:rPr>
                <w:rFonts w:ascii="Times New Roman" w:eastAsia="Times New Roman" w:hAnsi="Times New Roman" w:cs="Times New Roman"/>
                <w:b/>
                <w:bCs/>
                <w:sz w:val="24"/>
                <w:szCs w:val="24"/>
                <w:lang w:val="fr-BE" w:eastAsia="fr-BE"/>
              </w:rPr>
              <w:t>Name</w:t>
            </w:r>
          </w:p>
        </w:tc>
        <w:tc>
          <w:tcPr>
            <w:tcW w:w="4536" w:type="dxa"/>
            <w:tcBorders>
              <w:top w:val="single" w:sz="4" w:space="0" w:color="auto"/>
              <w:left w:val="nil"/>
              <w:bottom w:val="single" w:sz="4" w:space="0" w:color="auto"/>
              <w:right w:val="nil"/>
            </w:tcBorders>
            <w:shd w:val="clear" w:color="000000" w:fill="D9D9D9"/>
            <w:noWrap/>
            <w:vAlign w:val="bottom"/>
            <w:hideMark/>
          </w:tcPr>
          <w:p w:rsidR="00D243BD" w:rsidRPr="00D243BD" w:rsidRDefault="00D243BD" w:rsidP="00D243BD">
            <w:pPr>
              <w:spacing w:after="0" w:line="240" w:lineRule="auto"/>
              <w:rPr>
                <w:rFonts w:ascii="Times New Roman" w:eastAsia="Times New Roman" w:hAnsi="Times New Roman" w:cs="Times New Roman"/>
                <w:b/>
                <w:bCs/>
                <w:sz w:val="24"/>
                <w:szCs w:val="24"/>
                <w:lang w:val="fr-BE" w:eastAsia="fr-BE"/>
              </w:rPr>
            </w:pPr>
            <w:r w:rsidRPr="00D243BD">
              <w:rPr>
                <w:rFonts w:ascii="Times New Roman" w:eastAsia="Times New Roman" w:hAnsi="Times New Roman" w:cs="Times New Roman"/>
                <w:b/>
                <w:bCs/>
                <w:sz w:val="24"/>
                <w:szCs w:val="24"/>
                <w:lang w:val="fr-BE" w:eastAsia="fr-BE"/>
              </w:rPr>
              <w:t>Institution/Kommentar</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Franz</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Bauer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423FE8">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Sarah</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Bruckner</w:t>
            </w:r>
          </w:p>
        </w:tc>
        <w:tc>
          <w:tcPr>
            <w:tcW w:w="4536" w:type="dxa"/>
            <w:tcBorders>
              <w:top w:val="nil"/>
              <w:left w:val="nil"/>
              <w:bottom w:val="nil"/>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 AK Wien, Arbeitsmarkt und Integration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Ye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Chen</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Peter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Degischer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1C0A3E" w:rsidP="00D243BD">
            <w:pPr>
              <w:spacing w:after="0" w:line="240" w:lineRule="auto"/>
              <w:rPr>
                <w:rFonts w:ascii="Times New Roman" w:eastAsia="Times New Roman" w:hAnsi="Times New Roman" w:cs="Times New Roman"/>
                <w:sz w:val="24"/>
                <w:szCs w:val="24"/>
                <w:lang w:val="fr-BE" w:eastAsia="fr-BE"/>
              </w:rPr>
            </w:pPr>
            <w:r>
              <w:rPr>
                <w:rFonts w:ascii="Times New Roman" w:eastAsia="Times New Roman" w:hAnsi="Times New Roman" w:cs="Times New Roman"/>
                <w:sz w:val="24"/>
                <w:szCs w:val="24"/>
                <w:lang w:val="fr-BE" w:eastAsia="fr-BE"/>
              </w:rPr>
              <w:t>Karl G</w:t>
            </w:r>
            <w:r w:rsidR="00D243BD" w:rsidRPr="00D243BD">
              <w:rPr>
                <w:rFonts w:ascii="Times New Roman" w:eastAsia="Times New Roman" w:hAnsi="Times New Roman" w:cs="Times New Roman"/>
                <w:sz w:val="24"/>
                <w:szCs w:val="24"/>
                <w:lang w:val="fr-BE" w:eastAsia="fr-BE"/>
              </w:rPr>
              <w:t>.</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Doutlik</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Vedrana</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Dramac</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AF36C5">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color w:val="000000"/>
                <w:sz w:val="24"/>
                <w:szCs w:val="24"/>
                <w:lang w:val="fr-BE" w:eastAsia="fr-BE"/>
              </w:rPr>
            </w:pPr>
            <w:r w:rsidRPr="00D243BD">
              <w:rPr>
                <w:rFonts w:ascii="Times New Roman" w:eastAsia="Times New Roman" w:hAnsi="Times New Roman" w:cs="Times New Roman"/>
                <w:color w:val="000000"/>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Anna-Sophie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Ecker</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M.A.I.S., Msc, BSc; WKO, Enterprise Europe Network</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Marc</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Fähndrich</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Veronika</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Gallé</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Claes</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Gernandt</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Dkfm.</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Claudia</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Golser</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BA, Makk., M.A.I.S., LL.M.; WKO, Stabsabteilung f. Wirtschaftspolitik</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Maximilian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Gorke</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 BMEIA, Völkerrechtsbüro, Abt. Europarecht</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Wolfgang</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Greif</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DIV</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Grimm</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Ulrike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Hassmann-Vorbach</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WKÖ</w:t>
            </w:r>
          </w:p>
        </w:tc>
      </w:tr>
      <w:tr w:rsidR="00D243BD" w:rsidRPr="00D243BD" w:rsidTr="00423FE8">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Margit Maria</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Havlik</w:t>
            </w:r>
          </w:p>
        </w:tc>
        <w:tc>
          <w:tcPr>
            <w:tcW w:w="4536" w:type="dxa"/>
            <w:tcBorders>
              <w:top w:val="nil"/>
              <w:left w:val="nil"/>
              <w:bottom w:val="nil"/>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WKO, Stabsabteilung EU-Koordination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Alfred</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Heidler</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Ing.; KONE AG</w:t>
            </w:r>
          </w:p>
        </w:tc>
      </w:tr>
      <w:tr w:rsidR="00D243BD" w:rsidRPr="00D243BD" w:rsidTr="007A5603">
        <w:trPr>
          <w:trHeight w:val="46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Karin</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Hoitsch</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Herbert</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Knauthe</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Dr.</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Heinz</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Kogler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Bernhard</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Kühr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423FE8">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Jürgen</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Lang</w:t>
            </w:r>
          </w:p>
        </w:tc>
        <w:tc>
          <w:tcPr>
            <w:tcW w:w="4536" w:type="dxa"/>
            <w:tcBorders>
              <w:top w:val="nil"/>
              <w:left w:val="nil"/>
              <w:bottom w:val="nil"/>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WKO, Abteilung f. Rechtspolitik</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Marika</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Levena</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Christian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Lovrinovic</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 Raiffeisen Zeitung, Ressort Wirtschaft und Europafragen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Nikolaus</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Morawitz</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Franz</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Neunteufl</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Gertrude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Oelmack</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Michael</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Palfinger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Dušan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Pšeničnik</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 Botschaft der Republik Slowenien, Leiter der Wirtschaftsabteilung</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Wolfgang</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Riemer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Carlo</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Ritzerow</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Paule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Ritzerow</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Oliver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Röpke</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Clemens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Rosenmayr</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MSc, MSc, BSc; WKO, Abteilung f. Umwelt- und Energiepolitik</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Jennifer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Saßmann</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Helmut</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Schramke</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AF36C5">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Yasmin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Soetopo</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 MES; WKO, Stabsabteilung EU-Koordination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Katalin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Tóth</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European Journalist Association</w:t>
            </w:r>
          </w:p>
        </w:tc>
      </w:tr>
      <w:tr w:rsidR="00D243BD" w:rsidRPr="00D243BD" w:rsidTr="00423FE8">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Celebic</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Vukadinovic</w:t>
            </w:r>
          </w:p>
        </w:tc>
        <w:tc>
          <w:tcPr>
            <w:tcW w:w="4536" w:type="dxa"/>
            <w:tcBorders>
              <w:top w:val="nil"/>
              <w:left w:val="nil"/>
              <w:bottom w:val="nil"/>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Botschaft von Montenegro, Erst</w:t>
            </w:r>
            <w:r w:rsidR="0050721E">
              <w:rPr>
                <w:rFonts w:ascii="Times New Roman" w:eastAsia="Times New Roman" w:hAnsi="Times New Roman" w:cs="Times New Roman"/>
                <w:sz w:val="24"/>
                <w:szCs w:val="24"/>
                <w:lang w:val="fr-BE" w:eastAsia="fr-BE"/>
              </w:rPr>
              <w:t>e</w:t>
            </w:r>
            <w:r w:rsidRPr="00D243BD">
              <w:rPr>
                <w:rFonts w:ascii="Times New Roman" w:eastAsia="Times New Roman" w:hAnsi="Times New Roman" w:cs="Times New Roman"/>
                <w:sz w:val="24"/>
                <w:szCs w:val="24"/>
                <w:lang w:val="fr-BE" w:eastAsia="fr-BE"/>
              </w:rPr>
              <w:t xml:space="preserve"> Botschaftsrätin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Damir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Vusic</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Karl-Heinz</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Wanker</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MBA, MSc; WKO, Stabsabteilung EU-Koordination</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Valentin</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Wedl</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Peter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Weichselbaum</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Benedikt</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Weingartner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Dagmar</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Weingärtner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Fr.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Eveline</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Wilfert</w:t>
            </w:r>
          </w:p>
        </w:tc>
        <w:tc>
          <w:tcPr>
            <w:tcW w:w="4536" w:type="dxa"/>
            <w:tcBorders>
              <w:top w:val="nil"/>
              <w:left w:val="nil"/>
              <w:bottom w:val="single" w:sz="4" w:space="0" w:color="auto"/>
              <w:right w:val="single" w:sz="4" w:space="0" w:color="auto"/>
            </w:tcBorders>
            <w:shd w:val="clear" w:color="auto" w:fill="auto"/>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Mag.a (FH); ÖGB, EU-Projekte &amp; Projekt Controlling</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Manfred</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Winkler</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Dr.</w:t>
            </w:r>
          </w:p>
        </w:tc>
      </w:tr>
      <w:tr w:rsidR="00D243BD" w:rsidRPr="00D243BD" w:rsidTr="007A5603">
        <w:trPr>
          <w:trHeight w:val="46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Hr.</w:t>
            </w:r>
          </w:p>
        </w:tc>
        <w:tc>
          <w:tcPr>
            <w:tcW w:w="1584"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Jörg</w:t>
            </w:r>
          </w:p>
        </w:tc>
        <w:tc>
          <w:tcPr>
            <w:tcW w:w="1842"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Wojahn</w:t>
            </w:r>
          </w:p>
        </w:tc>
        <w:tc>
          <w:tcPr>
            <w:tcW w:w="4536" w:type="dxa"/>
            <w:tcBorders>
              <w:top w:val="nil"/>
              <w:left w:val="nil"/>
              <w:bottom w:val="single" w:sz="4" w:space="0" w:color="auto"/>
              <w:right w:val="single" w:sz="4" w:space="0" w:color="auto"/>
            </w:tcBorders>
            <w:shd w:val="clear" w:color="auto" w:fill="auto"/>
            <w:noWrap/>
            <w:vAlign w:val="bottom"/>
            <w:hideMark/>
          </w:tcPr>
          <w:p w:rsidR="00D243BD" w:rsidRPr="00D243BD" w:rsidRDefault="00D243BD" w:rsidP="00D243BD">
            <w:pPr>
              <w:spacing w:after="0" w:line="240" w:lineRule="auto"/>
              <w:rPr>
                <w:rFonts w:ascii="Times New Roman" w:eastAsia="Times New Roman" w:hAnsi="Times New Roman" w:cs="Times New Roman"/>
                <w:sz w:val="24"/>
                <w:szCs w:val="24"/>
                <w:lang w:val="fr-BE" w:eastAsia="fr-BE"/>
              </w:rPr>
            </w:pPr>
            <w:r w:rsidRPr="00D243BD">
              <w:rPr>
                <w:rFonts w:ascii="Times New Roman" w:eastAsia="Times New Roman" w:hAnsi="Times New Roman" w:cs="Times New Roman"/>
                <w:sz w:val="24"/>
                <w:szCs w:val="24"/>
                <w:lang w:val="fr-BE" w:eastAsia="fr-BE"/>
              </w:rPr>
              <w:t> </w:t>
            </w:r>
          </w:p>
        </w:tc>
      </w:tr>
    </w:tbl>
    <w:p w:rsidR="00D243BD" w:rsidRDefault="00D243BD" w:rsidP="00D243BD">
      <w:pPr>
        <w:pStyle w:val="ListParagraph"/>
        <w:jc w:val="both"/>
        <w:rPr>
          <w:rFonts w:ascii="Times New Roman" w:hAnsi="Times New Roman" w:cs="Times New Roman"/>
          <w:iCs/>
          <w:sz w:val="24"/>
          <w:szCs w:val="24"/>
          <w:lang w:val="de-AT"/>
        </w:rPr>
      </w:pPr>
    </w:p>
    <w:p w:rsidR="00D243BD" w:rsidRDefault="00D243BD">
      <w:pPr>
        <w:rPr>
          <w:rFonts w:ascii="Times New Roman" w:hAnsi="Times New Roman" w:cs="Times New Roman"/>
          <w:iCs/>
          <w:sz w:val="24"/>
          <w:szCs w:val="24"/>
          <w:lang w:val="de-AT"/>
        </w:rPr>
      </w:pPr>
      <w:r>
        <w:rPr>
          <w:rFonts w:ascii="Times New Roman" w:hAnsi="Times New Roman" w:cs="Times New Roman"/>
          <w:iCs/>
          <w:sz w:val="24"/>
          <w:szCs w:val="24"/>
          <w:lang w:val="de-AT"/>
        </w:rPr>
        <w:br w:type="page"/>
      </w:r>
    </w:p>
    <w:p w:rsidR="00654AB1" w:rsidRDefault="00654AB1" w:rsidP="001805BF">
      <w:pPr>
        <w:rPr>
          <w:rFonts w:ascii="Times New Roman" w:hAnsi="Times New Roman" w:cs="Times New Roman"/>
          <w:b/>
          <w:sz w:val="24"/>
          <w:szCs w:val="24"/>
          <w:lang w:val="de-AT"/>
        </w:rPr>
      </w:pPr>
    </w:p>
    <w:p w:rsidR="00A315D3" w:rsidRPr="00207CF0" w:rsidRDefault="00207CF0" w:rsidP="001805BF">
      <w:pPr>
        <w:rPr>
          <w:rFonts w:ascii="Times New Roman" w:hAnsi="Times New Roman" w:cs="Times New Roman"/>
          <w:b/>
          <w:sz w:val="24"/>
          <w:szCs w:val="24"/>
          <w:lang w:val="de-AT"/>
        </w:rPr>
      </w:pPr>
      <w:r w:rsidRPr="00207CF0">
        <w:rPr>
          <w:rFonts w:ascii="Times New Roman" w:hAnsi="Times New Roman" w:cs="Times New Roman"/>
          <w:b/>
          <w:sz w:val="24"/>
          <w:szCs w:val="24"/>
          <w:lang w:val="de-AT"/>
        </w:rPr>
        <w:t>P</w:t>
      </w:r>
      <w:r w:rsidR="001805BF">
        <w:rPr>
          <w:rFonts w:ascii="Times New Roman" w:hAnsi="Times New Roman" w:cs="Times New Roman"/>
          <w:b/>
          <w:sz w:val="24"/>
          <w:szCs w:val="24"/>
          <w:lang w:val="de-AT"/>
        </w:rPr>
        <w:t>ROGRAMM</w:t>
      </w:r>
      <w:r w:rsidRPr="00207CF0">
        <w:rPr>
          <w:rFonts w:ascii="Times New Roman" w:hAnsi="Times New Roman" w:cs="Times New Roman"/>
          <w:b/>
          <w:sz w:val="24"/>
          <w:szCs w:val="24"/>
          <w:lang w:val="de-AT"/>
        </w:rPr>
        <w:t xml:space="preserve">: </w:t>
      </w:r>
      <w:r w:rsidR="0050721E">
        <w:rPr>
          <w:rFonts w:ascii="Times New Roman" w:hAnsi="Times New Roman" w:cs="Times New Roman"/>
          <w:b/>
          <w:sz w:val="24"/>
          <w:szCs w:val="24"/>
          <w:lang w:val="de-AT"/>
        </w:rPr>
        <w:t>„</w:t>
      </w:r>
      <w:r w:rsidR="00A315D3" w:rsidRPr="00207CF0">
        <w:rPr>
          <w:rFonts w:ascii="Times New Roman" w:hAnsi="Times New Roman" w:cs="Times New Roman"/>
          <w:b/>
          <w:sz w:val="24"/>
          <w:szCs w:val="24"/>
          <w:lang w:val="de-AT"/>
        </w:rPr>
        <w:t>Was geht mich die Zukunft Europas an?</w:t>
      </w:r>
      <w:r w:rsidR="0050721E">
        <w:rPr>
          <w:rFonts w:ascii="Times New Roman" w:hAnsi="Times New Roman" w:cs="Times New Roman"/>
          <w:b/>
          <w:sz w:val="24"/>
          <w:szCs w:val="24"/>
          <w:lang w:val="de-AT"/>
        </w:rPr>
        <w:t>“</w:t>
      </w:r>
    </w:p>
    <w:p w:rsidR="00207CF0" w:rsidRPr="00F87CFB" w:rsidRDefault="001805BF" w:rsidP="00207CF0">
      <w:pPr>
        <w:rPr>
          <w:rFonts w:ascii="Times New Roman" w:hAnsi="Times New Roman" w:cs="Times New Roman"/>
          <w:iCs/>
          <w:lang w:val="de-AT"/>
        </w:rPr>
      </w:pPr>
      <w:r>
        <w:rPr>
          <w:rFonts w:ascii="Times New Roman" w:hAnsi="Times New Roman" w:cs="Times New Roman"/>
          <w:b/>
          <w:iCs/>
          <w:lang w:val="de-AT"/>
        </w:rPr>
        <w:t>Datum</w:t>
      </w:r>
      <w:r w:rsidR="00207CF0" w:rsidRPr="00F87CFB">
        <w:rPr>
          <w:rFonts w:ascii="Times New Roman" w:hAnsi="Times New Roman" w:cs="Times New Roman"/>
          <w:b/>
          <w:iCs/>
          <w:lang w:val="de-AT"/>
        </w:rPr>
        <w:t>:</w:t>
      </w:r>
      <w:r w:rsidR="00207CF0">
        <w:rPr>
          <w:rFonts w:ascii="Times New Roman" w:hAnsi="Times New Roman" w:cs="Times New Roman"/>
          <w:b/>
          <w:iCs/>
          <w:lang w:val="de-AT"/>
        </w:rPr>
        <w:tab/>
      </w:r>
      <w:r w:rsidR="00207CF0" w:rsidRPr="00F87CFB">
        <w:rPr>
          <w:rFonts w:ascii="Times New Roman" w:hAnsi="Times New Roman" w:cs="Times New Roman"/>
          <w:b/>
          <w:iCs/>
          <w:lang w:val="de-AT"/>
        </w:rPr>
        <w:t>Fr</w:t>
      </w:r>
      <w:r w:rsidR="00207CF0">
        <w:rPr>
          <w:rFonts w:ascii="Times New Roman" w:hAnsi="Times New Roman" w:cs="Times New Roman"/>
          <w:b/>
          <w:iCs/>
          <w:lang w:val="de-AT"/>
        </w:rPr>
        <w:t>eitag,</w:t>
      </w:r>
      <w:r w:rsidR="00207CF0" w:rsidRPr="00F87CFB">
        <w:rPr>
          <w:rFonts w:ascii="Times New Roman" w:hAnsi="Times New Roman" w:cs="Times New Roman"/>
          <w:b/>
          <w:iCs/>
          <w:lang w:val="de-AT"/>
        </w:rPr>
        <w:t xml:space="preserve"> 19. Mai 2017</w:t>
      </w:r>
      <w:r w:rsidR="00207CF0" w:rsidRPr="00F87CFB">
        <w:rPr>
          <w:rFonts w:ascii="Times New Roman" w:hAnsi="Times New Roman" w:cs="Times New Roman"/>
          <w:iCs/>
          <w:lang w:val="de-AT"/>
        </w:rPr>
        <w:t>, von 10.00 bis 13.00</w:t>
      </w:r>
      <w:r w:rsidR="00207CF0">
        <w:rPr>
          <w:rFonts w:ascii="Times New Roman" w:hAnsi="Times New Roman" w:cs="Times New Roman"/>
          <w:iCs/>
          <w:lang w:val="de-AT"/>
        </w:rPr>
        <w:t xml:space="preserve"> Uhr </w:t>
      </w:r>
      <w:r w:rsidR="00207CF0">
        <w:rPr>
          <w:rFonts w:ascii="Times New Roman" w:hAnsi="Times New Roman" w:cs="Times New Roman"/>
          <w:iCs/>
          <w:lang w:val="de-AT"/>
        </w:rPr>
        <w:br/>
      </w:r>
      <w:r w:rsidR="00207CF0">
        <w:rPr>
          <w:rFonts w:ascii="Times New Roman" w:hAnsi="Times New Roman" w:cs="Times New Roman"/>
          <w:iCs/>
          <w:lang w:val="de-AT"/>
        </w:rPr>
        <w:tab/>
      </w:r>
      <w:r w:rsidR="00207CF0">
        <w:rPr>
          <w:rFonts w:ascii="Times New Roman" w:hAnsi="Times New Roman" w:cs="Times New Roman"/>
          <w:iCs/>
          <w:lang w:val="de-AT"/>
        </w:rPr>
        <w:tab/>
        <w:t>(Einlass und Registrierung ab 9.30 Uhr)</w:t>
      </w:r>
    </w:p>
    <w:p w:rsidR="00207CF0" w:rsidRDefault="001805BF" w:rsidP="00207CF0">
      <w:pPr>
        <w:jc w:val="both"/>
        <w:rPr>
          <w:rFonts w:ascii="Times New Roman" w:hAnsi="Times New Roman" w:cs="Times New Roman"/>
          <w:lang w:val="de-AT"/>
        </w:rPr>
      </w:pPr>
      <w:r>
        <w:rPr>
          <w:rFonts w:ascii="Times New Roman" w:hAnsi="Times New Roman" w:cs="Times New Roman"/>
          <w:b/>
          <w:iCs/>
          <w:lang w:val="de-AT"/>
        </w:rPr>
        <w:t>Standort</w:t>
      </w:r>
      <w:r w:rsidR="00207CF0" w:rsidRPr="00F87CFB">
        <w:rPr>
          <w:rFonts w:ascii="Times New Roman" w:hAnsi="Times New Roman" w:cs="Times New Roman"/>
          <w:iCs/>
          <w:lang w:val="de-AT"/>
        </w:rPr>
        <w:t xml:space="preserve">: </w:t>
      </w:r>
      <w:r w:rsidR="00207CF0" w:rsidRPr="00F87CFB">
        <w:rPr>
          <w:rFonts w:ascii="Times New Roman" w:hAnsi="Times New Roman" w:cs="Times New Roman"/>
          <w:iCs/>
          <w:lang w:val="de-AT"/>
        </w:rPr>
        <w:tab/>
        <w:t xml:space="preserve">Im </w:t>
      </w:r>
      <w:r w:rsidR="00207CF0" w:rsidRPr="00F87CFB">
        <w:rPr>
          <w:rFonts w:ascii="Times New Roman" w:hAnsi="Times New Roman" w:cs="Times New Roman"/>
          <w:b/>
          <w:iCs/>
          <w:lang w:val="de-AT"/>
        </w:rPr>
        <w:t>Haus der Europäischen Union</w:t>
      </w:r>
      <w:r w:rsidR="00207CF0" w:rsidRPr="00F87CFB">
        <w:rPr>
          <w:rFonts w:ascii="Times New Roman" w:hAnsi="Times New Roman" w:cs="Times New Roman"/>
          <w:iCs/>
          <w:lang w:val="de-AT"/>
        </w:rPr>
        <w:t>, Wipplingerstraße 35, 1010 Wien</w:t>
      </w:r>
    </w:p>
    <w:p w:rsidR="00207CF0" w:rsidRDefault="00207CF0" w:rsidP="00A315D3">
      <w:pPr>
        <w:jc w:val="both"/>
        <w:rPr>
          <w:rFonts w:ascii="Times New Roman" w:hAnsi="Times New Roman" w:cs="Times New Roman"/>
          <w:iCs/>
          <w:lang w:val="de-AT"/>
        </w:rPr>
      </w:pPr>
      <w:r>
        <w:rPr>
          <w:rFonts w:ascii="Times New Roman" w:hAnsi="Times New Roman" w:cs="Times New Roman"/>
          <w:lang w:val="de-AT"/>
        </w:rPr>
        <w:t xml:space="preserve">Einführung in das Thema durch </w:t>
      </w:r>
      <w:r>
        <w:rPr>
          <w:rFonts w:ascii="Times New Roman" w:hAnsi="Times New Roman" w:cs="Times New Roman"/>
          <w:b/>
          <w:iCs/>
          <w:lang w:val="de-AT"/>
        </w:rPr>
        <w:t>Oliver Röpke</w:t>
      </w:r>
      <w:r w:rsidRPr="000A21BB">
        <w:rPr>
          <w:rFonts w:ascii="Times New Roman" w:hAnsi="Times New Roman" w:cs="Times New Roman"/>
          <w:iCs/>
          <w:lang w:val="de-AT"/>
        </w:rPr>
        <w:t>,</w:t>
      </w:r>
      <w:r>
        <w:rPr>
          <w:rFonts w:ascii="Times New Roman" w:hAnsi="Times New Roman" w:cs="Times New Roman"/>
          <w:b/>
          <w:iCs/>
          <w:lang w:val="de-AT"/>
        </w:rPr>
        <w:t xml:space="preserve"> </w:t>
      </w:r>
      <w:r>
        <w:rPr>
          <w:rFonts w:ascii="Times New Roman" w:hAnsi="Times New Roman" w:cs="Times New Roman"/>
          <w:iCs/>
          <w:lang w:val="de-AT"/>
        </w:rPr>
        <w:t>EWSA-</w:t>
      </w:r>
      <w:r w:rsidRPr="00262144">
        <w:rPr>
          <w:rFonts w:ascii="Times New Roman" w:hAnsi="Times New Roman" w:cs="Times New Roman"/>
          <w:iCs/>
          <w:lang w:val="de-AT"/>
        </w:rPr>
        <w:t>Mitglied</w:t>
      </w:r>
      <w:r w:rsidRPr="000A21BB">
        <w:rPr>
          <w:rFonts w:ascii="Times New Roman" w:hAnsi="Times New Roman" w:cs="Times New Roman"/>
          <w:iCs/>
          <w:lang w:val="de-AT"/>
        </w:rPr>
        <w:t xml:space="preserve">, </w:t>
      </w:r>
      <w:r w:rsidRPr="00B1437B">
        <w:rPr>
          <w:rFonts w:ascii="Times New Roman" w:hAnsi="Times New Roman" w:cs="Times New Roman"/>
          <w:iCs/>
          <w:lang w:val="de-AT"/>
        </w:rPr>
        <w:t>und</w:t>
      </w:r>
      <w:r>
        <w:rPr>
          <w:rFonts w:ascii="Times New Roman" w:hAnsi="Times New Roman" w:cs="Times New Roman"/>
          <w:b/>
          <w:iCs/>
          <w:lang w:val="de-AT"/>
        </w:rPr>
        <w:t xml:space="preserve"> </w:t>
      </w:r>
      <w:r w:rsidRPr="00F87CFB">
        <w:rPr>
          <w:rFonts w:ascii="Times New Roman" w:hAnsi="Times New Roman" w:cs="Times New Roman"/>
          <w:b/>
          <w:iCs/>
          <w:lang w:val="de-AT"/>
        </w:rPr>
        <w:t>Jörg Wojahn</w:t>
      </w:r>
      <w:r w:rsidRPr="00F87CFB">
        <w:rPr>
          <w:rFonts w:ascii="Times New Roman" w:hAnsi="Times New Roman" w:cs="Times New Roman"/>
          <w:iCs/>
          <w:lang w:val="de-AT"/>
        </w:rPr>
        <w:t>, Vertreter der Europäischen Kommission in Österreich</w:t>
      </w:r>
      <w:r>
        <w:rPr>
          <w:rFonts w:ascii="Times New Roman" w:hAnsi="Times New Roman" w:cs="Times New Roman"/>
          <w:iCs/>
          <w:lang w:val="de-AT"/>
        </w:rPr>
        <w:t>.</w:t>
      </w:r>
    </w:p>
    <w:p w:rsidR="00207CF0" w:rsidRDefault="00207CF0" w:rsidP="00A315D3">
      <w:pPr>
        <w:jc w:val="both"/>
        <w:rPr>
          <w:rFonts w:ascii="Times New Roman" w:hAnsi="Times New Roman" w:cs="Times New Roman"/>
          <w:lang w:val="de-AT"/>
        </w:rPr>
      </w:pPr>
      <w:r>
        <w:rPr>
          <w:rFonts w:ascii="Times New Roman" w:hAnsi="Times New Roman" w:cs="Times New Roman"/>
          <w:iCs/>
          <w:lang w:val="de-AT"/>
        </w:rPr>
        <w:t xml:space="preserve">Diskussion über </w:t>
      </w:r>
      <w:r w:rsidRPr="00F87CFB">
        <w:rPr>
          <w:rFonts w:ascii="Times New Roman" w:hAnsi="Times New Roman" w:cs="Times New Roman"/>
          <w:iCs/>
          <w:lang w:val="de-AT"/>
        </w:rPr>
        <w:t xml:space="preserve">die Fragen </w:t>
      </w:r>
      <w:r>
        <w:rPr>
          <w:rFonts w:ascii="Times New Roman" w:hAnsi="Times New Roman" w:cs="Times New Roman"/>
          <w:iCs/>
          <w:lang w:val="de-AT"/>
        </w:rPr>
        <w:t xml:space="preserve">zur Zukunft Europas mit </w:t>
      </w:r>
      <w:r w:rsidRPr="00F87CFB">
        <w:rPr>
          <w:rFonts w:ascii="Times New Roman" w:hAnsi="Times New Roman" w:cs="Times New Roman"/>
          <w:iCs/>
          <w:lang w:val="de-AT"/>
        </w:rPr>
        <w:t>Experten am Podium</w:t>
      </w:r>
      <w:r>
        <w:rPr>
          <w:rFonts w:ascii="Times New Roman" w:hAnsi="Times New Roman" w:cs="Times New Roman"/>
          <w:iCs/>
          <w:lang w:val="de-AT"/>
        </w:rPr>
        <w:t>:</w:t>
      </w:r>
    </w:p>
    <w:p w:rsidR="00207CF0" w:rsidRDefault="00207CF0" w:rsidP="00207CF0">
      <w:pPr>
        <w:pStyle w:val="ListParagraph"/>
        <w:numPr>
          <w:ilvl w:val="0"/>
          <w:numId w:val="1"/>
        </w:numPr>
        <w:jc w:val="both"/>
        <w:rPr>
          <w:rFonts w:ascii="Times New Roman" w:hAnsi="Times New Roman" w:cs="Times New Roman"/>
          <w:iCs/>
          <w:lang w:val="de-AT"/>
        </w:rPr>
      </w:pPr>
      <w:r w:rsidRPr="00160FB1">
        <w:rPr>
          <w:rFonts w:ascii="Times New Roman" w:hAnsi="Times New Roman" w:cs="Times New Roman"/>
          <w:b/>
          <w:iCs/>
          <w:lang w:val="de-AT"/>
        </w:rPr>
        <w:t>Heinz Kogler (</w:t>
      </w:r>
      <w:r w:rsidRPr="00160FB1">
        <w:rPr>
          <w:rFonts w:ascii="Times New Roman" w:hAnsi="Times New Roman" w:cs="Times New Roman"/>
          <w:iCs/>
          <w:lang w:val="de-AT"/>
        </w:rPr>
        <w:t>Referatsleiter des Enterprise Europe Network</w:t>
      </w:r>
      <w:r w:rsidRPr="00160FB1">
        <w:rPr>
          <w:rFonts w:ascii="Times New Roman" w:hAnsi="Times New Roman" w:cs="Times New Roman"/>
          <w:b/>
          <w:iCs/>
          <w:lang w:val="de-AT"/>
        </w:rPr>
        <w:t xml:space="preserve">, </w:t>
      </w:r>
      <w:r>
        <w:rPr>
          <w:rFonts w:ascii="Times New Roman" w:hAnsi="Times New Roman" w:cs="Times New Roman"/>
          <w:iCs/>
          <w:lang w:val="de-AT"/>
        </w:rPr>
        <w:t>Wirtschaftskammer Österreich)</w:t>
      </w:r>
    </w:p>
    <w:p w:rsidR="00207CF0" w:rsidRPr="00207CF0" w:rsidRDefault="00207CF0" w:rsidP="00207CF0">
      <w:pPr>
        <w:pStyle w:val="ListParagraph"/>
        <w:numPr>
          <w:ilvl w:val="0"/>
          <w:numId w:val="1"/>
        </w:numPr>
        <w:jc w:val="both"/>
        <w:rPr>
          <w:rFonts w:ascii="Times New Roman" w:hAnsi="Times New Roman" w:cs="Times New Roman"/>
          <w:lang w:val="de-AT"/>
        </w:rPr>
      </w:pPr>
      <w:r w:rsidRPr="00207CF0">
        <w:rPr>
          <w:rFonts w:ascii="Times New Roman" w:hAnsi="Times New Roman" w:cs="Times New Roman"/>
          <w:b/>
          <w:iCs/>
          <w:lang w:val="de-AT"/>
        </w:rPr>
        <w:t>Valentin Wedl</w:t>
      </w:r>
      <w:r w:rsidRPr="00207CF0">
        <w:rPr>
          <w:rFonts w:ascii="Times New Roman" w:hAnsi="Times New Roman" w:cs="Times New Roman"/>
          <w:iCs/>
          <w:lang w:val="de-AT"/>
        </w:rPr>
        <w:t xml:space="preserve"> (Leiter der Abteilung EU und Internationales, Arbeiterkammer Wien)</w:t>
      </w:r>
    </w:p>
    <w:p w:rsidR="00207CF0" w:rsidRDefault="00207CF0" w:rsidP="00207CF0">
      <w:pPr>
        <w:pStyle w:val="ListParagraph"/>
        <w:numPr>
          <w:ilvl w:val="0"/>
          <w:numId w:val="1"/>
        </w:numPr>
        <w:jc w:val="both"/>
        <w:rPr>
          <w:rFonts w:ascii="Times New Roman" w:hAnsi="Times New Roman" w:cs="Times New Roman"/>
          <w:lang w:val="de-AT"/>
        </w:rPr>
      </w:pPr>
      <w:r w:rsidRPr="00207CF0">
        <w:rPr>
          <w:rFonts w:ascii="Times New Roman" w:hAnsi="Times New Roman" w:cs="Times New Roman"/>
          <w:b/>
          <w:iCs/>
          <w:lang w:val="de-AT"/>
        </w:rPr>
        <w:t>Nikolaus Morawitz (</w:t>
      </w:r>
      <w:r w:rsidRPr="00207CF0">
        <w:rPr>
          <w:rFonts w:ascii="Times New Roman" w:hAnsi="Times New Roman" w:cs="Times New Roman"/>
          <w:iCs/>
          <w:lang w:val="de-AT"/>
        </w:rPr>
        <w:t>Leiter der Stabstelle EU und internationale Angelegenheiten, Landwirtschaftskammer Österreich)</w:t>
      </w:r>
    </w:p>
    <w:p w:rsidR="00207CF0" w:rsidRDefault="00207CF0" w:rsidP="00207CF0">
      <w:pPr>
        <w:pStyle w:val="ListParagraph"/>
        <w:ind w:left="0"/>
        <w:jc w:val="both"/>
        <w:rPr>
          <w:rFonts w:ascii="Times New Roman" w:hAnsi="Times New Roman" w:cs="Times New Roman"/>
          <w:b/>
          <w:iCs/>
          <w:lang w:val="de-AT"/>
        </w:rPr>
      </w:pPr>
    </w:p>
    <w:p w:rsidR="00207CF0" w:rsidRPr="00207CF0" w:rsidRDefault="00207CF0" w:rsidP="00207CF0">
      <w:pPr>
        <w:pStyle w:val="ListParagraph"/>
        <w:ind w:left="0"/>
        <w:jc w:val="both"/>
        <w:rPr>
          <w:rFonts w:ascii="Times New Roman" w:hAnsi="Times New Roman" w:cs="Times New Roman"/>
          <w:lang w:val="de-AT"/>
        </w:rPr>
      </w:pPr>
      <w:r>
        <w:rPr>
          <w:rFonts w:ascii="Times New Roman" w:hAnsi="Times New Roman" w:cs="Times New Roman"/>
          <w:iCs/>
          <w:lang w:val="de-AT"/>
        </w:rPr>
        <w:t xml:space="preserve">Moderation: </w:t>
      </w:r>
      <w:r w:rsidRPr="004B23A0">
        <w:rPr>
          <w:rFonts w:ascii="Times New Roman" w:hAnsi="Times New Roman" w:cs="Times New Roman"/>
          <w:b/>
          <w:iCs/>
          <w:lang w:val="de-AT"/>
        </w:rPr>
        <w:t>Marc Fähndrich</w:t>
      </w:r>
      <w:r w:rsidRPr="004B23A0">
        <w:rPr>
          <w:rFonts w:ascii="Times New Roman" w:hAnsi="Times New Roman" w:cs="Times New Roman"/>
          <w:iCs/>
          <w:lang w:val="de-AT"/>
        </w:rPr>
        <w:t>, Berater für wirtschaftspolitische Koordinierung und Europäisches Semester</w:t>
      </w:r>
      <w:r>
        <w:rPr>
          <w:rFonts w:ascii="Times New Roman" w:hAnsi="Times New Roman" w:cs="Times New Roman"/>
          <w:iCs/>
          <w:lang w:val="de-AT"/>
        </w:rPr>
        <w:t>, Europäische Kommission</w:t>
      </w:r>
    </w:p>
    <w:p w:rsidR="00A315D3" w:rsidRPr="00F87CFB" w:rsidRDefault="00A315D3" w:rsidP="00A315D3">
      <w:pPr>
        <w:jc w:val="both"/>
        <w:rPr>
          <w:rFonts w:ascii="Times New Roman" w:hAnsi="Times New Roman" w:cs="Times New Roman"/>
          <w:iCs/>
          <w:lang w:val="de-AT"/>
        </w:rPr>
      </w:pPr>
    </w:p>
    <w:p w:rsidR="00D243BD" w:rsidRPr="00D243BD" w:rsidRDefault="00D243BD" w:rsidP="00A315D3">
      <w:pPr>
        <w:pStyle w:val="ListParagraph"/>
        <w:jc w:val="both"/>
        <w:rPr>
          <w:rFonts w:ascii="Times New Roman" w:hAnsi="Times New Roman" w:cs="Times New Roman"/>
          <w:iCs/>
          <w:sz w:val="24"/>
          <w:szCs w:val="24"/>
          <w:lang w:val="de-AT"/>
        </w:rPr>
      </w:pPr>
    </w:p>
    <w:sectPr w:rsidR="00D243BD" w:rsidRPr="00D243BD" w:rsidSect="00742FAB">
      <w:headerReference w:type="default" r:id="rId13"/>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76" w:rsidRDefault="00184076" w:rsidP="00D05A2F">
      <w:pPr>
        <w:spacing w:after="0" w:line="240" w:lineRule="auto"/>
      </w:pPr>
      <w:r>
        <w:separator/>
      </w:r>
    </w:p>
  </w:endnote>
  <w:endnote w:type="continuationSeparator" w:id="0">
    <w:p w:rsidR="00184076" w:rsidRDefault="00184076" w:rsidP="00D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AB" w:rsidRPr="00742FAB" w:rsidRDefault="00742FAB" w:rsidP="00742FAB">
    <w:pPr>
      <w:pStyle w:val="Footer"/>
    </w:pPr>
    <w:r>
      <w:t xml:space="preserve">EESC-2017-02806-00-00-TCD-TRA (DE) </w:t>
    </w:r>
    <w:r>
      <w:fldChar w:fldCharType="begin"/>
    </w:r>
    <w:r>
      <w:instrText xml:space="preserve"> PAGE  \* Arabic  \* MERGEFORMAT </w:instrText>
    </w:r>
    <w:r>
      <w:fldChar w:fldCharType="separate"/>
    </w:r>
    <w:r w:rsidR="007F5E32">
      <w:rPr>
        <w:noProof/>
      </w:rPr>
      <w:t>2</w:t>
    </w:r>
    <w:r>
      <w:fldChar w:fldCharType="end"/>
    </w:r>
    <w:r>
      <w:t>/</w:t>
    </w:r>
    <w:r>
      <w:fldChar w:fldCharType="begin"/>
    </w:r>
    <w:r>
      <w:instrText xml:space="preserve"> = </w:instrText>
    </w:r>
    <w:r w:rsidR="007F5E32">
      <w:fldChar w:fldCharType="begin"/>
    </w:r>
    <w:r w:rsidR="007F5E32">
      <w:instrText xml:space="preserve"> NUMPAGES </w:instrText>
    </w:r>
    <w:r w:rsidR="007F5E32">
      <w:fldChar w:fldCharType="separate"/>
    </w:r>
    <w:r w:rsidR="007F5E32">
      <w:rPr>
        <w:noProof/>
      </w:rPr>
      <w:instrText>4</w:instrText>
    </w:r>
    <w:r w:rsidR="007F5E32">
      <w:rPr>
        <w:noProof/>
      </w:rPr>
      <w:fldChar w:fldCharType="end"/>
    </w:r>
    <w:r>
      <w:instrText xml:space="preserve"> </w:instrText>
    </w:r>
    <w:r>
      <w:fldChar w:fldCharType="separate"/>
    </w:r>
    <w:r w:rsidR="007F5E3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76" w:rsidRDefault="00184076" w:rsidP="00D05A2F">
      <w:pPr>
        <w:spacing w:after="0" w:line="240" w:lineRule="auto"/>
      </w:pPr>
      <w:r>
        <w:separator/>
      </w:r>
    </w:p>
  </w:footnote>
  <w:footnote w:type="continuationSeparator" w:id="0">
    <w:p w:rsidR="00184076" w:rsidRDefault="00184076" w:rsidP="00D0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AB" w:rsidRDefault="00742FAB" w:rsidP="00742FAB">
    <w:pPr>
      <w:pStyle w:val="Header"/>
      <w:tabs>
        <w:tab w:val="left" w:pos="8310"/>
      </w:tabs>
      <w:jc w:val="center"/>
    </w:pPr>
    <w:r>
      <w:rPr>
        <w:noProof/>
        <w:lang w:val="fr-BE" w:eastAsia="fr-BE"/>
      </w:rPr>
      <w:drawing>
        <wp:inline distT="0" distB="0" distL="0" distR="0" wp14:anchorId="498F81F0" wp14:editId="21789FF1">
          <wp:extent cx="2401294" cy="496145"/>
          <wp:effectExtent l="0" t="0" r="0" b="0"/>
          <wp:docPr id="2" name="Picture 2" descr="http://intranet.eesc.europa.eu/EN/D/Documents/tools-templates/CESE_DE-CMYK-b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esc.europa.eu/EN/D/Documents/tools-templates/CESE_DE-CMYK-b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94" cy="496145"/>
                  </a:xfrm>
                  <a:prstGeom prst="rect">
                    <a:avLst/>
                  </a:prstGeom>
                  <a:noFill/>
                  <a:ln>
                    <a:noFill/>
                  </a:ln>
                </pic:spPr>
              </pic:pic>
            </a:graphicData>
          </a:graphic>
        </wp:inline>
      </w:drawing>
    </w:r>
  </w:p>
  <w:p w:rsidR="00D05A2F" w:rsidRPr="00742FAB" w:rsidRDefault="00D05A2F" w:rsidP="00742F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0A90"/>
    <w:multiLevelType w:val="hybridMultilevel"/>
    <w:tmpl w:val="853CC35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5F19D0"/>
    <w:multiLevelType w:val="hybridMultilevel"/>
    <w:tmpl w:val="AC88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1F00072"/>
    <w:multiLevelType w:val="hybridMultilevel"/>
    <w:tmpl w:val="4530D6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3BC5EF4"/>
    <w:multiLevelType w:val="hybridMultilevel"/>
    <w:tmpl w:val="9B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67734F0"/>
    <w:multiLevelType w:val="hybridMultilevel"/>
    <w:tmpl w:val="1B04D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862A1F"/>
    <w:multiLevelType w:val="hybridMultilevel"/>
    <w:tmpl w:val="055E57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7AD7B0A"/>
    <w:multiLevelType w:val="hybridMultilevel"/>
    <w:tmpl w:val="57A277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eng Christa, Mag, WKÖ Sp">
    <w15:presenceInfo w15:providerId="AD" w15:userId="S-1-5-21-3003273517-2859311309-448139102-6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389E"/>
    <w:rsid w:val="00003488"/>
    <w:rsid w:val="00014977"/>
    <w:rsid w:val="00015535"/>
    <w:rsid w:val="00015B58"/>
    <w:rsid w:val="0001611F"/>
    <w:rsid w:val="00037F66"/>
    <w:rsid w:val="000468AD"/>
    <w:rsid w:val="00052D59"/>
    <w:rsid w:val="00053124"/>
    <w:rsid w:val="000531AC"/>
    <w:rsid w:val="00054FF5"/>
    <w:rsid w:val="00065104"/>
    <w:rsid w:val="00066888"/>
    <w:rsid w:val="000706A4"/>
    <w:rsid w:val="00082F4E"/>
    <w:rsid w:val="00084EE3"/>
    <w:rsid w:val="000A21BB"/>
    <w:rsid w:val="000B70C9"/>
    <w:rsid w:val="000C2C63"/>
    <w:rsid w:val="000C7D26"/>
    <w:rsid w:val="000D35B8"/>
    <w:rsid w:val="000D3D14"/>
    <w:rsid w:val="000D47D3"/>
    <w:rsid w:val="000E6844"/>
    <w:rsid w:val="000F30B0"/>
    <w:rsid w:val="000F5D2A"/>
    <w:rsid w:val="000F7442"/>
    <w:rsid w:val="00101959"/>
    <w:rsid w:val="001204F5"/>
    <w:rsid w:val="00140283"/>
    <w:rsid w:val="001575B1"/>
    <w:rsid w:val="00157630"/>
    <w:rsid w:val="00160FB1"/>
    <w:rsid w:val="0016185B"/>
    <w:rsid w:val="001645D1"/>
    <w:rsid w:val="001671C9"/>
    <w:rsid w:val="001805BF"/>
    <w:rsid w:val="00184076"/>
    <w:rsid w:val="001C0A3E"/>
    <w:rsid w:val="001C6A2E"/>
    <w:rsid w:val="001D4870"/>
    <w:rsid w:val="001D49B4"/>
    <w:rsid w:val="001F72CB"/>
    <w:rsid w:val="0020678F"/>
    <w:rsid w:val="00207CF0"/>
    <w:rsid w:val="00211542"/>
    <w:rsid w:val="00212A26"/>
    <w:rsid w:val="0021485B"/>
    <w:rsid w:val="002306F5"/>
    <w:rsid w:val="0024329F"/>
    <w:rsid w:val="0024389E"/>
    <w:rsid w:val="0024525B"/>
    <w:rsid w:val="00251983"/>
    <w:rsid w:val="002529C3"/>
    <w:rsid w:val="00262144"/>
    <w:rsid w:val="002634A8"/>
    <w:rsid w:val="002724A1"/>
    <w:rsid w:val="002C05CA"/>
    <w:rsid w:val="002D5656"/>
    <w:rsid w:val="002E40CF"/>
    <w:rsid w:val="002E77D5"/>
    <w:rsid w:val="002E7CDE"/>
    <w:rsid w:val="002E7F47"/>
    <w:rsid w:val="002F0DC8"/>
    <w:rsid w:val="00306645"/>
    <w:rsid w:val="00326301"/>
    <w:rsid w:val="00333DB9"/>
    <w:rsid w:val="00342A66"/>
    <w:rsid w:val="003452EB"/>
    <w:rsid w:val="00357298"/>
    <w:rsid w:val="003677F9"/>
    <w:rsid w:val="00381318"/>
    <w:rsid w:val="00384E26"/>
    <w:rsid w:val="00397A51"/>
    <w:rsid w:val="003A64FE"/>
    <w:rsid w:val="003C2ECE"/>
    <w:rsid w:val="003E1FFE"/>
    <w:rsid w:val="00401C9D"/>
    <w:rsid w:val="0041114D"/>
    <w:rsid w:val="00423FE8"/>
    <w:rsid w:val="00424A17"/>
    <w:rsid w:val="00431524"/>
    <w:rsid w:val="00437BA7"/>
    <w:rsid w:val="00454FFB"/>
    <w:rsid w:val="00457336"/>
    <w:rsid w:val="00457560"/>
    <w:rsid w:val="004606A2"/>
    <w:rsid w:val="0046151D"/>
    <w:rsid w:val="00481687"/>
    <w:rsid w:val="004833BD"/>
    <w:rsid w:val="00485F4F"/>
    <w:rsid w:val="004879A0"/>
    <w:rsid w:val="00497AA1"/>
    <w:rsid w:val="004A1EBB"/>
    <w:rsid w:val="004A20AA"/>
    <w:rsid w:val="004A5EBC"/>
    <w:rsid w:val="004B23A0"/>
    <w:rsid w:val="004B682E"/>
    <w:rsid w:val="004C7259"/>
    <w:rsid w:val="004D4C41"/>
    <w:rsid w:val="004D63BD"/>
    <w:rsid w:val="004F3F5A"/>
    <w:rsid w:val="0050721E"/>
    <w:rsid w:val="00515016"/>
    <w:rsid w:val="00520496"/>
    <w:rsid w:val="00532A1F"/>
    <w:rsid w:val="00532C7B"/>
    <w:rsid w:val="00535473"/>
    <w:rsid w:val="00543377"/>
    <w:rsid w:val="00547AED"/>
    <w:rsid w:val="00552D84"/>
    <w:rsid w:val="00580483"/>
    <w:rsid w:val="005928A2"/>
    <w:rsid w:val="00597E38"/>
    <w:rsid w:val="005A1741"/>
    <w:rsid w:val="005C6878"/>
    <w:rsid w:val="00602EF6"/>
    <w:rsid w:val="0061138A"/>
    <w:rsid w:val="006128C5"/>
    <w:rsid w:val="0063186D"/>
    <w:rsid w:val="00633470"/>
    <w:rsid w:val="0064168B"/>
    <w:rsid w:val="00641DF4"/>
    <w:rsid w:val="0064657D"/>
    <w:rsid w:val="006545CA"/>
    <w:rsid w:val="00654AB1"/>
    <w:rsid w:val="0065504C"/>
    <w:rsid w:val="006662E5"/>
    <w:rsid w:val="00691DA3"/>
    <w:rsid w:val="00697F60"/>
    <w:rsid w:val="006A495F"/>
    <w:rsid w:val="006C6305"/>
    <w:rsid w:val="006E0E33"/>
    <w:rsid w:val="00706C03"/>
    <w:rsid w:val="00715641"/>
    <w:rsid w:val="00720252"/>
    <w:rsid w:val="00721E5B"/>
    <w:rsid w:val="00727095"/>
    <w:rsid w:val="00732980"/>
    <w:rsid w:val="0073746E"/>
    <w:rsid w:val="00742FAB"/>
    <w:rsid w:val="00743268"/>
    <w:rsid w:val="00753086"/>
    <w:rsid w:val="00753F5B"/>
    <w:rsid w:val="00763A6B"/>
    <w:rsid w:val="0077029E"/>
    <w:rsid w:val="00783EF4"/>
    <w:rsid w:val="00785881"/>
    <w:rsid w:val="007A1BAE"/>
    <w:rsid w:val="007A5603"/>
    <w:rsid w:val="007A56EF"/>
    <w:rsid w:val="007A7AF1"/>
    <w:rsid w:val="007C1136"/>
    <w:rsid w:val="007D4CD4"/>
    <w:rsid w:val="007E3975"/>
    <w:rsid w:val="007F5E32"/>
    <w:rsid w:val="008007BC"/>
    <w:rsid w:val="00801051"/>
    <w:rsid w:val="008267AE"/>
    <w:rsid w:val="0083269A"/>
    <w:rsid w:val="00834EBC"/>
    <w:rsid w:val="008379DB"/>
    <w:rsid w:val="00841C8C"/>
    <w:rsid w:val="00860F5B"/>
    <w:rsid w:val="0087220E"/>
    <w:rsid w:val="008846C2"/>
    <w:rsid w:val="00884BF5"/>
    <w:rsid w:val="0089034F"/>
    <w:rsid w:val="00897978"/>
    <w:rsid w:val="008C0694"/>
    <w:rsid w:val="008C3280"/>
    <w:rsid w:val="008C3765"/>
    <w:rsid w:val="008D1277"/>
    <w:rsid w:val="008D475E"/>
    <w:rsid w:val="008D4CCA"/>
    <w:rsid w:val="008E15F3"/>
    <w:rsid w:val="008E7A95"/>
    <w:rsid w:val="008F0C34"/>
    <w:rsid w:val="00900936"/>
    <w:rsid w:val="009352BF"/>
    <w:rsid w:val="00936591"/>
    <w:rsid w:val="00945B9B"/>
    <w:rsid w:val="009504A1"/>
    <w:rsid w:val="00961B56"/>
    <w:rsid w:val="00986756"/>
    <w:rsid w:val="0099072E"/>
    <w:rsid w:val="00990E6A"/>
    <w:rsid w:val="00992F7C"/>
    <w:rsid w:val="009A4720"/>
    <w:rsid w:val="009A716D"/>
    <w:rsid w:val="009B6F9E"/>
    <w:rsid w:val="009D086B"/>
    <w:rsid w:val="009D1D70"/>
    <w:rsid w:val="009E0330"/>
    <w:rsid w:val="009E392D"/>
    <w:rsid w:val="009E7966"/>
    <w:rsid w:val="009F60A0"/>
    <w:rsid w:val="009F69BF"/>
    <w:rsid w:val="00A15088"/>
    <w:rsid w:val="00A315D3"/>
    <w:rsid w:val="00A336F5"/>
    <w:rsid w:val="00A34259"/>
    <w:rsid w:val="00A364D8"/>
    <w:rsid w:val="00A41D60"/>
    <w:rsid w:val="00A50655"/>
    <w:rsid w:val="00A52AF5"/>
    <w:rsid w:val="00A66684"/>
    <w:rsid w:val="00A84A09"/>
    <w:rsid w:val="00A92B11"/>
    <w:rsid w:val="00A93B1E"/>
    <w:rsid w:val="00AB7B77"/>
    <w:rsid w:val="00AC0244"/>
    <w:rsid w:val="00AC29DD"/>
    <w:rsid w:val="00AE1579"/>
    <w:rsid w:val="00AE4AC2"/>
    <w:rsid w:val="00AF36C5"/>
    <w:rsid w:val="00AF55DD"/>
    <w:rsid w:val="00AF6FCA"/>
    <w:rsid w:val="00B0088D"/>
    <w:rsid w:val="00B07848"/>
    <w:rsid w:val="00B1352F"/>
    <w:rsid w:val="00B1437B"/>
    <w:rsid w:val="00B23F6D"/>
    <w:rsid w:val="00B25030"/>
    <w:rsid w:val="00B358C9"/>
    <w:rsid w:val="00B41172"/>
    <w:rsid w:val="00B41CC2"/>
    <w:rsid w:val="00B57F7C"/>
    <w:rsid w:val="00B64503"/>
    <w:rsid w:val="00B709D5"/>
    <w:rsid w:val="00B84A3B"/>
    <w:rsid w:val="00B91B39"/>
    <w:rsid w:val="00B92E29"/>
    <w:rsid w:val="00BA08A4"/>
    <w:rsid w:val="00BA2DE6"/>
    <w:rsid w:val="00BC7628"/>
    <w:rsid w:val="00BD7638"/>
    <w:rsid w:val="00BE106D"/>
    <w:rsid w:val="00BE421D"/>
    <w:rsid w:val="00BF098C"/>
    <w:rsid w:val="00BF1397"/>
    <w:rsid w:val="00BF27EC"/>
    <w:rsid w:val="00C01850"/>
    <w:rsid w:val="00C138F7"/>
    <w:rsid w:val="00C15AE5"/>
    <w:rsid w:val="00C26575"/>
    <w:rsid w:val="00C330E4"/>
    <w:rsid w:val="00C33511"/>
    <w:rsid w:val="00C408A5"/>
    <w:rsid w:val="00C97F86"/>
    <w:rsid w:val="00CA0BC8"/>
    <w:rsid w:val="00CB6801"/>
    <w:rsid w:val="00CC6989"/>
    <w:rsid w:val="00CE6B63"/>
    <w:rsid w:val="00D05A2F"/>
    <w:rsid w:val="00D06B6C"/>
    <w:rsid w:val="00D15459"/>
    <w:rsid w:val="00D15B10"/>
    <w:rsid w:val="00D22B6D"/>
    <w:rsid w:val="00D243BD"/>
    <w:rsid w:val="00D35C14"/>
    <w:rsid w:val="00D36526"/>
    <w:rsid w:val="00D36B67"/>
    <w:rsid w:val="00D415C3"/>
    <w:rsid w:val="00D46693"/>
    <w:rsid w:val="00D475E9"/>
    <w:rsid w:val="00D5313C"/>
    <w:rsid w:val="00D62978"/>
    <w:rsid w:val="00D674BC"/>
    <w:rsid w:val="00D72266"/>
    <w:rsid w:val="00D75DCE"/>
    <w:rsid w:val="00D77ECC"/>
    <w:rsid w:val="00D841DF"/>
    <w:rsid w:val="00D9426D"/>
    <w:rsid w:val="00DA1B3E"/>
    <w:rsid w:val="00DA45E3"/>
    <w:rsid w:val="00DC5313"/>
    <w:rsid w:val="00DF0ED7"/>
    <w:rsid w:val="00DF35C3"/>
    <w:rsid w:val="00E10FD6"/>
    <w:rsid w:val="00E15320"/>
    <w:rsid w:val="00E308F4"/>
    <w:rsid w:val="00E343F8"/>
    <w:rsid w:val="00E352CC"/>
    <w:rsid w:val="00E53151"/>
    <w:rsid w:val="00E65CEE"/>
    <w:rsid w:val="00E71E91"/>
    <w:rsid w:val="00E7444B"/>
    <w:rsid w:val="00E7501A"/>
    <w:rsid w:val="00E87FA3"/>
    <w:rsid w:val="00EB0126"/>
    <w:rsid w:val="00ED02D6"/>
    <w:rsid w:val="00ED5A39"/>
    <w:rsid w:val="00EF07F7"/>
    <w:rsid w:val="00EF5DD8"/>
    <w:rsid w:val="00F13355"/>
    <w:rsid w:val="00F141AA"/>
    <w:rsid w:val="00F2067E"/>
    <w:rsid w:val="00F249DB"/>
    <w:rsid w:val="00F266D0"/>
    <w:rsid w:val="00F310F9"/>
    <w:rsid w:val="00F43BBC"/>
    <w:rsid w:val="00F84036"/>
    <w:rsid w:val="00F87CFB"/>
    <w:rsid w:val="00F9558B"/>
    <w:rsid w:val="00FA7DD1"/>
    <w:rsid w:val="00FD44A2"/>
    <w:rsid w:val="00FE2F33"/>
    <w:rsid w:val="00FF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70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9E"/>
    <w:rPr>
      <w:rFonts w:ascii="Tahoma" w:hAnsi="Tahoma" w:cs="Tahoma"/>
      <w:sz w:val="16"/>
      <w:szCs w:val="16"/>
    </w:rPr>
  </w:style>
  <w:style w:type="paragraph" w:styleId="Header">
    <w:name w:val="header"/>
    <w:basedOn w:val="Normal"/>
    <w:link w:val="HeaderChar"/>
    <w:uiPriority w:val="99"/>
    <w:unhideWhenUsed/>
    <w:rsid w:val="00D05A2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05A2F"/>
    <w:rPr>
      <w:rFonts w:ascii="Times New Roman" w:hAnsi="Times New Roman" w:cs="Times New Roman"/>
    </w:rPr>
  </w:style>
  <w:style w:type="paragraph" w:styleId="Footer">
    <w:name w:val="footer"/>
    <w:basedOn w:val="Normal"/>
    <w:link w:val="FooterChar"/>
    <w:uiPriority w:val="99"/>
    <w:unhideWhenUsed/>
    <w:rsid w:val="00D05A2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05A2F"/>
    <w:rPr>
      <w:rFonts w:ascii="Times New Roman" w:hAnsi="Times New Roman" w:cs="Times New Roman"/>
    </w:rPr>
  </w:style>
  <w:style w:type="table" w:styleId="TableGrid">
    <w:name w:val="Table Grid"/>
    <w:basedOn w:val="TableNormal"/>
    <w:uiPriority w:val="59"/>
    <w:rsid w:val="00497AA1"/>
    <w:pPr>
      <w:spacing w:after="0" w:line="240" w:lineRule="auto"/>
    </w:pPr>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377"/>
    <w:rPr>
      <w:color w:val="0000FF" w:themeColor="hyperlink"/>
      <w:u w:val="single"/>
    </w:rPr>
  </w:style>
  <w:style w:type="character" w:styleId="FollowedHyperlink">
    <w:name w:val="FollowedHyperlink"/>
    <w:basedOn w:val="DefaultParagraphFont"/>
    <w:uiPriority w:val="99"/>
    <w:semiHidden/>
    <w:unhideWhenUsed/>
    <w:rsid w:val="00DA1B3E"/>
    <w:rPr>
      <w:color w:val="800080" w:themeColor="followedHyperlink"/>
      <w:u w:val="single"/>
    </w:rPr>
  </w:style>
  <w:style w:type="paragraph" w:styleId="ListParagraph">
    <w:name w:val="List Paragraph"/>
    <w:basedOn w:val="Normal"/>
    <w:uiPriority w:val="34"/>
    <w:qFormat/>
    <w:rsid w:val="00160FB1"/>
    <w:pPr>
      <w:ind w:left="720"/>
      <w:contextualSpacing/>
    </w:pPr>
  </w:style>
  <w:style w:type="character" w:customStyle="1" w:styleId="Heading2Char">
    <w:name w:val="Heading 2 Char"/>
    <w:basedOn w:val="DefaultParagraphFont"/>
    <w:link w:val="Heading2"/>
    <w:uiPriority w:val="9"/>
    <w:rsid w:val="00B709D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84A09"/>
    <w:rPr>
      <w:sz w:val="16"/>
      <w:szCs w:val="16"/>
    </w:rPr>
  </w:style>
  <w:style w:type="paragraph" w:styleId="CommentText">
    <w:name w:val="annotation text"/>
    <w:basedOn w:val="Normal"/>
    <w:link w:val="CommentTextChar"/>
    <w:uiPriority w:val="99"/>
    <w:semiHidden/>
    <w:unhideWhenUsed/>
    <w:rsid w:val="00A84A09"/>
    <w:pPr>
      <w:spacing w:line="240" w:lineRule="auto"/>
    </w:pPr>
    <w:rPr>
      <w:sz w:val="20"/>
      <w:szCs w:val="20"/>
    </w:rPr>
  </w:style>
  <w:style w:type="character" w:customStyle="1" w:styleId="CommentTextChar">
    <w:name w:val="Comment Text Char"/>
    <w:basedOn w:val="DefaultParagraphFont"/>
    <w:link w:val="CommentText"/>
    <w:uiPriority w:val="99"/>
    <w:semiHidden/>
    <w:rsid w:val="00A84A09"/>
    <w:rPr>
      <w:sz w:val="20"/>
      <w:szCs w:val="20"/>
    </w:rPr>
  </w:style>
  <w:style w:type="paragraph" w:styleId="CommentSubject">
    <w:name w:val="annotation subject"/>
    <w:basedOn w:val="CommentText"/>
    <w:next w:val="CommentText"/>
    <w:link w:val="CommentSubjectChar"/>
    <w:uiPriority w:val="99"/>
    <w:semiHidden/>
    <w:unhideWhenUsed/>
    <w:rsid w:val="00A84A09"/>
    <w:rPr>
      <w:b/>
      <w:bCs/>
    </w:rPr>
  </w:style>
  <w:style w:type="character" w:customStyle="1" w:styleId="CommentSubjectChar">
    <w:name w:val="Comment Subject Char"/>
    <w:basedOn w:val="CommentTextChar"/>
    <w:link w:val="CommentSubject"/>
    <w:uiPriority w:val="99"/>
    <w:semiHidden/>
    <w:rsid w:val="00A84A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70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9E"/>
    <w:rPr>
      <w:rFonts w:ascii="Tahoma" w:hAnsi="Tahoma" w:cs="Tahoma"/>
      <w:sz w:val="16"/>
      <w:szCs w:val="16"/>
    </w:rPr>
  </w:style>
  <w:style w:type="paragraph" w:styleId="Header">
    <w:name w:val="header"/>
    <w:basedOn w:val="Normal"/>
    <w:link w:val="HeaderChar"/>
    <w:uiPriority w:val="99"/>
    <w:unhideWhenUsed/>
    <w:rsid w:val="00D05A2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05A2F"/>
    <w:rPr>
      <w:rFonts w:ascii="Times New Roman" w:hAnsi="Times New Roman" w:cs="Times New Roman"/>
    </w:rPr>
  </w:style>
  <w:style w:type="paragraph" w:styleId="Footer">
    <w:name w:val="footer"/>
    <w:basedOn w:val="Normal"/>
    <w:link w:val="FooterChar"/>
    <w:uiPriority w:val="99"/>
    <w:unhideWhenUsed/>
    <w:rsid w:val="00D05A2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05A2F"/>
    <w:rPr>
      <w:rFonts w:ascii="Times New Roman" w:hAnsi="Times New Roman" w:cs="Times New Roman"/>
    </w:rPr>
  </w:style>
  <w:style w:type="table" w:styleId="TableGrid">
    <w:name w:val="Table Grid"/>
    <w:basedOn w:val="TableNormal"/>
    <w:uiPriority w:val="59"/>
    <w:rsid w:val="00497AA1"/>
    <w:pPr>
      <w:spacing w:after="0" w:line="240" w:lineRule="auto"/>
    </w:pPr>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377"/>
    <w:rPr>
      <w:color w:val="0000FF" w:themeColor="hyperlink"/>
      <w:u w:val="single"/>
    </w:rPr>
  </w:style>
  <w:style w:type="character" w:styleId="FollowedHyperlink">
    <w:name w:val="FollowedHyperlink"/>
    <w:basedOn w:val="DefaultParagraphFont"/>
    <w:uiPriority w:val="99"/>
    <w:semiHidden/>
    <w:unhideWhenUsed/>
    <w:rsid w:val="00DA1B3E"/>
    <w:rPr>
      <w:color w:val="800080" w:themeColor="followedHyperlink"/>
      <w:u w:val="single"/>
    </w:rPr>
  </w:style>
  <w:style w:type="paragraph" w:styleId="ListParagraph">
    <w:name w:val="List Paragraph"/>
    <w:basedOn w:val="Normal"/>
    <w:uiPriority w:val="34"/>
    <w:qFormat/>
    <w:rsid w:val="00160FB1"/>
    <w:pPr>
      <w:ind w:left="720"/>
      <w:contextualSpacing/>
    </w:pPr>
  </w:style>
  <w:style w:type="character" w:customStyle="1" w:styleId="Heading2Char">
    <w:name w:val="Heading 2 Char"/>
    <w:basedOn w:val="DefaultParagraphFont"/>
    <w:link w:val="Heading2"/>
    <w:uiPriority w:val="9"/>
    <w:rsid w:val="00B709D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84A09"/>
    <w:rPr>
      <w:sz w:val="16"/>
      <w:szCs w:val="16"/>
    </w:rPr>
  </w:style>
  <w:style w:type="paragraph" w:styleId="CommentText">
    <w:name w:val="annotation text"/>
    <w:basedOn w:val="Normal"/>
    <w:link w:val="CommentTextChar"/>
    <w:uiPriority w:val="99"/>
    <w:semiHidden/>
    <w:unhideWhenUsed/>
    <w:rsid w:val="00A84A09"/>
    <w:pPr>
      <w:spacing w:line="240" w:lineRule="auto"/>
    </w:pPr>
    <w:rPr>
      <w:sz w:val="20"/>
      <w:szCs w:val="20"/>
    </w:rPr>
  </w:style>
  <w:style w:type="character" w:customStyle="1" w:styleId="CommentTextChar">
    <w:name w:val="Comment Text Char"/>
    <w:basedOn w:val="DefaultParagraphFont"/>
    <w:link w:val="CommentText"/>
    <w:uiPriority w:val="99"/>
    <w:semiHidden/>
    <w:rsid w:val="00A84A09"/>
    <w:rPr>
      <w:sz w:val="20"/>
      <w:szCs w:val="20"/>
    </w:rPr>
  </w:style>
  <w:style w:type="paragraph" w:styleId="CommentSubject">
    <w:name w:val="annotation subject"/>
    <w:basedOn w:val="CommentText"/>
    <w:next w:val="CommentText"/>
    <w:link w:val="CommentSubjectChar"/>
    <w:uiPriority w:val="99"/>
    <w:semiHidden/>
    <w:unhideWhenUsed/>
    <w:rsid w:val="00A84A09"/>
    <w:rPr>
      <w:b/>
      <w:bCs/>
    </w:rPr>
  </w:style>
  <w:style w:type="character" w:customStyle="1" w:styleId="CommentSubjectChar">
    <w:name w:val="Comment Subject Char"/>
    <w:basedOn w:val="CommentTextChar"/>
    <w:link w:val="CommentSubject"/>
    <w:uiPriority w:val="99"/>
    <w:semiHidden/>
    <w:rsid w:val="00A84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8702">
      <w:bodyDiv w:val="1"/>
      <w:marLeft w:val="0"/>
      <w:marRight w:val="0"/>
      <w:marTop w:val="0"/>
      <w:marBottom w:val="0"/>
      <w:divBdr>
        <w:top w:val="none" w:sz="0" w:space="0" w:color="auto"/>
        <w:left w:val="none" w:sz="0" w:space="0" w:color="auto"/>
        <w:bottom w:val="none" w:sz="0" w:space="0" w:color="auto"/>
        <w:right w:val="none" w:sz="0" w:space="0" w:color="auto"/>
      </w:divBdr>
    </w:div>
    <w:div w:id="334504286">
      <w:bodyDiv w:val="1"/>
      <w:marLeft w:val="0"/>
      <w:marRight w:val="0"/>
      <w:marTop w:val="0"/>
      <w:marBottom w:val="0"/>
      <w:divBdr>
        <w:top w:val="none" w:sz="0" w:space="0" w:color="auto"/>
        <w:left w:val="none" w:sz="0" w:space="0" w:color="auto"/>
        <w:bottom w:val="none" w:sz="0" w:space="0" w:color="auto"/>
        <w:right w:val="none" w:sz="0" w:space="0" w:color="auto"/>
      </w:divBdr>
    </w:div>
    <w:div w:id="698437024">
      <w:bodyDiv w:val="1"/>
      <w:marLeft w:val="0"/>
      <w:marRight w:val="0"/>
      <w:marTop w:val="0"/>
      <w:marBottom w:val="0"/>
      <w:divBdr>
        <w:top w:val="none" w:sz="0" w:space="0" w:color="auto"/>
        <w:left w:val="none" w:sz="0" w:space="0" w:color="auto"/>
        <w:bottom w:val="none" w:sz="0" w:space="0" w:color="auto"/>
        <w:right w:val="none" w:sz="0" w:space="0" w:color="auto"/>
      </w:divBdr>
    </w:div>
    <w:div w:id="10068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WTPCSN73YJ26-5-3920</_dlc_DocId>
    <_dlc_DocIdUrl xmlns="8a3471f6-0f36-4ccf-b5ee-1ca67ea797ef">
      <Url>http://dm/EESC/2017/_layouts/DocIdRedir.aspx?ID=WTPCSN73YJ26-5-3920</Url>
      <Description>WTPCSN73YJ26-5-3920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2017-06-08T12:00:00+00:00</ProductionDate>
    <DocumentNumber xmlns="d1332135-b17a-446f-a1ae-f2f9eb486b6d">2806</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18</Value>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6537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E391-3875-4335-9622-33C0BD8CAF86}">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fields"/>
    <ds:schemaRef ds:uri="d1332135-b17a-446f-a1ae-f2f9eb486b6d"/>
    <ds:schemaRef ds:uri="http://purl.org/dc/elements/1.1/"/>
    <ds:schemaRef ds:uri="8a3471f6-0f36-4ccf-b5ee-1ca67ea797e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2CD917-1643-4071-AE81-A715498BC0DD}">
  <ds:schemaRefs>
    <ds:schemaRef ds:uri="http://schemas.microsoft.com/sharepoint/events"/>
  </ds:schemaRefs>
</ds:datastoreItem>
</file>

<file path=customXml/itemProps3.xml><?xml version="1.0" encoding="utf-8"?>
<ds:datastoreItem xmlns:ds="http://schemas.openxmlformats.org/officeDocument/2006/customXml" ds:itemID="{57FFB23E-AB79-44F1-9C5B-DFEA558B5277}">
  <ds:schemaRefs>
    <ds:schemaRef ds:uri="http://schemas.microsoft.com/sharepoint/v3/contenttype/forms"/>
  </ds:schemaRefs>
</ds:datastoreItem>
</file>

<file path=customXml/itemProps4.xml><?xml version="1.0" encoding="utf-8"?>
<ds:datastoreItem xmlns:ds="http://schemas.openxmlformats.org/officeDocument/2006/customXml" ds:itemID="{651A6445-567E-41A5-81DE-8BAC8659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F3E8F-6EDD-4070-B16B-554262D6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4</Pages>
  <Words>1662</Words>
  <Characters>9141</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Bericht Weißbuch Europa - Österreich</vt:lpstr>
      <vt:lpstr/>
    </vt:vector>
  </TitlesOfParts>
  <Company>European Commission</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Weißbuch Europa - Österreich</dc:title>
  <dc:subject>Beratende Arbeiten/Verschiedenes</dc:subject>
  <dc:creator>FAEHNDRICH Marc (COMM)</dc:creator>
  <cp:keywords>EESC-2017-02806-00-00-TCD-TRA-DE</cp:keywords>
  <dc:description>Rapporteur: -  Original language: - DE Date of document: - 08/06/2017 Date of meeting: -  External documents: -  Administrator responsible: - M. Klec Gerald</dc:description>
  <cp:lastModifiedBy>Helmi Soosaar</cp:lastModifiedBy>
  <cp:revision>2</cp:revision>
  <cp:lastPrinted>2017-06-08T12:13:00Z</cp:lastPrinted>
  <dcterms:created xsi:type="dcterms:W3CDTF">2017-07-18T10:33:00Z</dcterms:created>
  <dcterms:modified xsi:type="dcterms:W3CDTF">2017-07-18T10:33:00Z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08/06/2017</vt:lpwstr>
  </property>
  <property fmtid="{D5CDD505-2E9C-101B-9397-08002B2CF9AE}" pid="4" name="Pref_Time">
    <vt:lpwstr>16:36:39</vt:lpwstr>
  </property>
  <property fmtid="{D5CDD505-2E9C-101B-9397-08002B2CF9AE}" pid="5" name="Pref_User">
    <vt:lpwstr>jhvi</vt:lpwstr>
  </property>
  <property fmtid="{D5CDD505-2E9C-101B-9397-08002B2CF9AE}" pid="6" name="Pref_FileName">
    <vt:lpwstr>EESC-2017-02806-00-00-TCD-TRA-DE-CRR.docx</vt:lpwstr>
  </property>
  <property fmtid="{D5CDD505-2E9C-101B-9397-08002B2CF9AE}" pid="7" name="ContentTypeId">
    <vt:lpwstr>0x010100EA97B91038054C99906057A708A1480A003F2E69B9A178FF4F86235F65FC497A74</vt:lpwstr>
  </property>
  <property fmtid="{D5CDD505-2E9C-101B-9397-08002B2CF9AE}" pid="8" name="_dlc_DocIdItemGuid">
    <vt:lpwstr>a69e8682-f723-4e2d-bf9d-7dd646e01930</vt:lpwstr>
  </property>
  <property fmtid="{D5CDD505-2E9C-101B-9397-08002B2CF9AE}" pid="9" name="DocumentType_0">
    <vt:lpwstr>TCD|cd9d6eb6-3f4f-424a-b2d1-57c9d450eaaf</vt:lpwstr>
  </property>
  <property fmtid="{D5CDD505-2E9C-101B-9397-08002B2CF9AE}" pid="10" name="AvailableTranslations">
    <vt:lpwstr>4;#EN|f2175f21-25d7-44a3-96da-d6a61b075e1b;#18;#DE|f6b31e5a-26fa-4935-b661-318e46daf27e;#8;#FR|d2afafd3-4c81-4f60-8f52-ee33f2f54ff3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2806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Union économique et monétaire, cohésion economique et sociale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18;#DE|f6b31e5a-26fa-4935-b661-318e46daf27e</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DE|f6b31e5a-26fa-4935-b661-318e46daf27e</vt:lpwstr>
  </property>
  <property fmtid="{D5CDD505-2E9C-101B-9397-08002B2CF9AE}" pid="29" name="TaxCatchAll">
    <vt:lpwstr>6;#Final|ea5e6674-7b27-4bac-b091-73adbb394efe;#18;#DE|f6b31e5a-26fa-4935-b661-318e46daf27e;#17;#TCD|cd9d6eb6-3f4f-424a-b2d1-57c9d450eaaf;#5;#Unrestricted|826e22d7-d029-4ec0-a450-0c28ff673572;#2;#TRA|150d2a88-1431-44e6-a8ca-0bb753ab8672;#1;#EESC|422833ec-8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6537</vt:i4>
  </property>
  <property fmtid="{D5CDD505-2E9C-101B-9397-08002B2CF9AE}" pid="34" name="DocumentYear">
    <vt:i4>2017</vt:i4>
  </property>
  <property fmtid="{D5CDD505-2E9C-101B-9397-08002B2CF9AE}" pid="35" name="DocumentLanguage">
    <vt:lpwstr>18;#DE|f6b31e5a-26fa-4935-b661-318e46daf27e</vt:lpwstr>
  </property>
</Properties>
</file>