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ADE" w:rsidRPr="000C2BB3" w:rsidRDefault="006B1C82" w:rsidP="00386707">
      <w:pPr>
        <w:jc w:val="center"/>
        <w:rPr>
          <w:b/>
        </w:rPr>
      </w:pPr>
      <w:r>
        <w:rPr>
          <w:b/>
          <w:noProof/>
          <w:sz w:val="20"/>
          <w:lang w:val="en-GB" w:eastAsia="en-GB"/>
        </w:rPr>
        <mc:AlternateContent>
          <mc:Choice Requires="wps">
            <w:drawing>
              <wp:anchor distT="0" distB="0" distL="114300" distR="114300" simplePos="0" relativeHeight="251659264" behindDoc="1" locked="0" layoutInCell="0" allowOverlap="1" wp14:anchorId="0E8AB1F4" wp14:editId="79D9843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bCs/>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AB1F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B1C82" w:rsidRPr="00260E65" w:rsidRDefault="006B1C82">
                      <w:pPr>
                        <w:jc w:val="center"/>
                        <w:rPr>
                          <w:rFonts w:ascii="Arial" w:hAnsi="Arial" w:cs="Arial"/>
                          <w:b/>
                          <w:bCs/>
                          <w:sz w:val="48"/>
                        </w:rPr>
                      </w:pPr>
                      <w:r>
                        <w:rPr>
                          <w:rFonts w:ascii="Arial" w:hAnsi="Arial"/>
                          <w:b/>
                          <w:bCs/>
                          <w:sz w:val="48"/>
                        </w:rPr>
                        <w:t>HR</w:t>
                      </w:r>
                    </w:p>
                  </w:txbxContent>
                </v:textbox>
                <w10:wrap anchorx="page" anchory="page"/>
              </v:shape>
            </w:pict>
          </mc:Fallback>
        </mc:AlternateContent>
      </w:r>
      <w:r>
        <w:rPr>
          <w:b/>
          <w:noProof/>
          <w:lang w:val="en-GB" w:eastAsia="en-GB"/>
        </w:rPr>
        <w:drawing>
          <wp:inline distT="0" distB="0" distL="0" distR="0" wp14:anchorId="28B293D1" wp14:editId="65DD7E62">
            <wp:extent cx="5756910" cy="3235960"/>
            <wp:effectExtent l="0" t="0" r="0" b="2540"/>
            <wp:docPr id="2" name="Picture 2" descr="V:\04 - EVENEMENTS\01 - YOUR EUROPE YOUR SAY YEYS\YEYS 2019\Graphic supports\18_415-header21-22-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9\Graphic supports\18_415-header21-22-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rsidR="00B22ADE" w:rsidRPr="000C2BB3" w:rsidRDefault="00B22ADE" w:rsidP="00386707">
      <w:pPr>
        <w:jc w:val="center"/>
        <w:rPr>
          <w:b/>
        </w:rPr>
      </w:pPr>
    </w:p>
    <w:p w:rsidR="004D6196" w:rsidRPr="000C2BB3" w:rsidRDefault="004D6196" w:rsidP="00386707">
      <w:pPr>
        <w:jc w:val="center"/>
        <w:rPr>
          <w:b/>
        </w:rPr>
      </w:pPr>
    </w:p>
    <w:p w:rsidR="00B22ADE" w:rsidRPr="000C2BB3" w:rsidRDefault="00CD5E68" w:rsidP="00386707">
      <w:pPr>
        <w:jc w:val="center"/>
        <w:rPr>
          <w:b/>
        </w:rPr>
      </w:pPr>
      <w:r>
        <w:rPr>
          <w:b/>
        </w:rPr>
        <w:t xml:space="preserve">YEYS 10.: </w:t>
      </w:r>
      <w:r w:rsidR="004B5AC3">
        <w:rPr>
          <w:b/>
        </w:rPr>
        <w:t>GLASAJ ZA BUDUĆNOST!</w:t>
      </w:r>
    </w:p>
    <w:p w:rsidR="00B22ADE" w:rsidRPr="000C2BB3" w:rsidRDefault="00B22ADE" w:rsidP="00386707">
      <w:pPr>
        <w:jc w:val="center"/>
        <w:rPr>
          <w:b/>
        </w:rPr>
      </w:pPr>
    </w:p>
    <w:p w:rsidR="00B22ADE" w:rsidRPr="000C2BB3" w:rsidRDefault="00CD5E68" w:rsidP="00386707">
      <w:pPr>
        <w:jc w:val="center"/>
        <w:rPr>
          <w:b/>
        </w:rPr>
      </w:pPr>
      <w:r>
        <w:rPr>
          <w:b/>
        </w:rPr>
        <w:t>21. i 22. ožujka 2019.</w:t>
      </w:r>
    </w:p>
    <w:p w:rsidR="00723E93" w:rsidRPr="000C2BB3" w:rsidRDefault="00723E93"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2ADE" w:rsidRPr="000C2BB3" w:rsidRDefault="00B22ADE"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6707" w:rsidRPr="000C2BB3" w:rsidRDefault="00386707" w:rsidP="00386707">
      <w:pPr>
        <w:jc w:val="center"/>
        <w:rPr>
          <w:b/>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RADNI DOKUMENT ZA ŠKOLE SUDIONICE</w:t>
      </w:r>
    </w:p>
    <w:p w:rsidR="00386707" w:rsidRPr="000C2BB3" w:rsidRDefault="00386707" w:rsidP="00C41CC8">
      <w:pPr>
        <w:jc w:val="center"/>
        <w:rPr>
          <w:b/>
          <w:caps/>
        </w:rPr>
      </w:pPr>
    </w:p>
    <w:p w:rsidR="00386707" w:rsidRPr="000C2BB3" w:rsidRDefault="00386707" w:rsidP="00386707"/>
    <w:p w:rsidR="004D6196" w:rsidRPr="000C2BB3" w:rsidRDefault="004D6196" w:rsidP="00386707"/>
    <w:p w:rsidR="00A811A6" w:rsidRPr="000C2BB3" w:rsidRDefault="00A811A6" w:rsidP="00A811A6">
      <w:pPr>
        <w:pStyle w:val="Heading1"/>
        <w:rPr>
          <w:b/>
        </w:rPr>
      </w:pPr>
      <w:r>
        <w:rPr>
          <w:b/>
        </w:rPr>
        <w:t>Europski gospodarski i socijalni odbor</w:t>
      </w:r>
    </w:p>
    <w:p w:rsidR="00A811A6" w:rsidRPr="000C2BB3" w:rsidRDefault="00A811A6" w:rsidP="00A811A6">
      <w:pPr>
        <w:keepNext/>
      </w:pPr>
    </w:p>
    <w:p w:rsidR="00820DEF" w:rsidRPr="000C2BB3" w:rsidRDefault="00820DEF" w:rsidP="00891F69">
      <w:r>
        <w:t>Europski gospodarski i socijalni odbor (EGSO) savjetodavno je tijelo Europske unije. Uspostavljen je 1957. godine Ugovorom iz Rima.</w:t>
      </w:r>
    </w:p>
    <w:p w:rsidR="00820DEF" w:rsidRPr="000C2BB3" w:rsidRDefault="00820DEF" w:rsidP="00891F69"/>
    <w:p w:rsidR="00A811A6" w:rsidRPr="000C2BB3" w:rsidRDefault="0039020D" w:rsidP="00891F69">
      <w:r>
        <w:t>Odbor ima 350 članova iz organizacija civilnog društva u 28 država članica koji su podijeljeni u tri skupine: Skupina poslodavaca, Skupina radnika i Skupina „Raznolikost Europe“ (potonja predstavlja široku lepezu skupina, od osoba koje se zalažu za zaštitu okoliša, preko poljoprivrednika do potrošača, organizacija za osobe s invaliditetom, nevladinih organizacija itd.). Članovi EGSO-a oslanjaju se na svoje znanje i iskustvo kako bi unaprijedili postupak donošenja odluka u Europi.</w:t>
      </w:r>
    </w:p>
    <w:p w:rsidR="00A811A6" w:rsidRPr="000C2BB3" w:rsidRDefault="00A811A6" w:rsidP="00A811A6"/>
    <w:p w:rsidR="00A811A6" w:rsidRPr="000C2BB3" w:rsidRDefault="00A811A6" w:rsidP="00A811A6">
      <w:r>
        <w:t>Misija je Odbora omogućiti da se čuje glas organiziranog civilnog društva. Europski parlament, Vijeće i Komisija imaju zakonsku obvezu savjetovati se s EGSO-om pri donošenju brojnih novih zakona. EGSO sastavlja mišljenja o tim zakonima i drugim pitanjima, uz usuglašavanje svih triju skupina. Kao rezultat toga, mišljenja koja izdaje Odbor na temelju kompromisa i uzajamnog poštovanja odražavaju interese cjelokupnog organiziranog civilnog društva (poslodavaca, radnika i raznih interesa).</w:t>
      </w:r>
    </w:p>
    <w:p w:rsidR="0004744F" w:rsidRPr="000C2BB3" w:rsidRDefault="0004744F" w:rsidP="00A811A6"/>
    <w:p w:rsidR="002B1C6E" w:rsidRPr="000C2BB3" w:rsidRDefault="002B1C6E" w:rsidP="00A811A6"/>
    <w:p w:rsidR="0004744F" w:rsidRPr="000C2BB3" w:rsidRDefault="0004744F" w:rsidP="00B162A0">
      <w:pPr>
        <w:pStyle w:val="Heading1"/>
        <w:keepNext/>
        <w:rPr>
          <w:b/>
        </w:rPr>
      </w:pPr>
      <w:r>
        <w:rPr>
          <w:b/>
        </w:rPr>
        <w:lastRenderedPageBreak/>
        <w:t>Tvoja Europa, tvoje mišljenje!</w:t>
      </w:r>
    </w:p>
    <w:p w:rsidR="0004744F" w:rsidRPr="000C2BB3" w:rsidRDefault="0004744F" w:rsidP="00B162A0">
      <w:pPr>
        <w:keepNext/>
      </w:pPr>
    </w:p>
    <w:p w:rsidR="004D6196" w:rsidRPr="000C2BB3" w:rsidRDefault="0004744F" w:rsidP="0004744F">
      <w:r>
        <w:t>EGSO je događanje „Tvoja Europa, tvoje mišljenje!“ (YEYS) pokrenuo 2010. kao godišnje okupljanje u središtu EU-a srednjoškolskih učenika i njihovih nastavnika iz svih država članica i zemalja kandidatkinja. Učenici raspravljaju o prijedlozima u vezi s određenom temom i donose rezoluciju koja se upućuje donositeljima odluka EU-a.</w:t>
      </w:r>
    </w:p>
    <w:p w:rsidR="004D6196" w:rsidRPr="000C2BB3" w:rsidRDefault="004D6196" w:rsidP="0004744F"/>
    <w:p w:rsidR="0004744F" w:rsidRPr="000C2BB3" w:rsidRDefault="0004744F" w:rsidP="0004744F">
      <w:r>
        <w:t>Iz svake se zemlje nasumično odabire jedna škola koja u Bruxelles šalje tri učenika u dobi od 16 ili više godina i njihovog nastavnika kako bi sudjelovali u simulaciji plenarnog zasjedanja EGSO-a i raspravljali o određenoj aktualnoj temi. YEYS 2019. održava se 21. i 22. ožujka 2019. Prije samog događanja članovi EGSO-a posjetit će odabrane škole kako bi predstavili rad Odbora i odgovorili na pitanja učenika.</w:t>
      </w:r>
    </w:p>
    <w:p w:rsidR="0004744F" w:rsidRPr="000C2BB3" w:rsidRDefault="0004744F" w:rsidP="0004744F"/>
    <w:p w:rsidR="0004744F" w:rsidRPr="000C2BB3" w:rsidRDefault="0004744F" w:rsidP="00015FAC">
      <w:r>
        <w:t>YEYS mladim ljudima pruža jedinstvenu priliku da se susretnu i razmijene iskustva, saslušaju svoje kolege iz različitih zemalja i saznaju više o tome kako žive drugi ljudi. Učenici će u Bruxellesu raspravljati i glasati o pitanjima povezanima s izborima za Europski parlament i o ulozi tih izbora u oblikovanju budućih europskih politika. Povrh toga, to događanje predstavlja vrijedno i nezaboravno iskustvo ne samo za mlade koji u događanju sudjeluju već i za nas u EGSO-u.</w:t>
      </w:r>
    </w:p>
    <w:p w:rsidR="004D6196" w:rsidRPr="000C2BB3" w:rsidRDefault="004D6196" w:rsidP="00015FAC"/>
    <w:p w:rsidR="004D6196" w:rsidRPr="000C2BB3" w:rsidRDefault="004D6196" w:rsidP="00015FAC">
      <w:r>
        <w:t>YEYS 2019. godine obilježava svoju desetu obljetnicu pa će zbog toga biti organizirane posebne aktivnosti.</w:t>
      </w:r>
    </w:p>
    <w:p w:rsidR="0004744F" w:rsidRPr="000C2BB3" w:rsidRDefault="0004744F" w:rsidP="002B1C6E"/>
    <w:p w:rsidR="002B1C6E" w:rsidRPr="000C2BB3" w:rsidRDefault="002B1C6E" w:rsidP="002B1C6E"/>
    <w:p w:rsidR="00386707" w:rsidRPr="000C2BB3" w:rsidRDefault="0004744F" w:rsidP="00B162A0">
      <w:pPr>
        <w:pStyle w:val="Heading1"/>
        <w:keepNext/>
        <w:rPr>
          <w:b/>
        </w:rPr>
      </w:pPr>
      <w:r>
        <w:rPr>
          <w:b/>
        </w:rPr>
        <w:t>YEYS 2019.</w:t>
      </w:r>
    </w:p>
    <w:p w:rsidR="00386707" w:rsidRPr="000C2BB3" w:rsidRDefault="00386707" w:rsidP="00B162A0">
      <w:pPr>
        <w:keepNext/>
      </w:pPr>
    </w:p>
    <w:p w:rsidR="00547750" w:rsidRPr="000C2BB3" w:rsidRDefault="000B20B4" w:rsidP="005937F9">
      <w:r>
        <w:t xml:space="preserve">Od 23. do 26. svibnja 2019. europski građani glasat će na izborima za Europski parlament. Kao jedna od tri glavne institucije Europske unije, Parlament ima odlučujuću ulogu za budućnost Europe i njezinih građana. Masovno sudjelovanje na izborima stoga je od ključne važnosti za demokraciju. Kako bi povećao izlaznost, EP je pokrenuo kampanju </w:t>
      </w:r>
      <w:hyperlink r:id="rId13" w:history="1">
        <w:r>
          <w:rPr>
            <w:rStyle w:val="Hyperlink"/>
          </w:rPr>
          <w:t>www.ovajputglasam.eu</w:t>
        </w:r>
      </w:hyperlink>
      <w:r>
        <w:t xml:space="preserve"> </w:t>
      </w:r>
    </w:p>
    <w:p w:rsidR="000B20B4" w:rsidRPr="000C2BB3" w:rsidRDefault="000B20B4" w:rsidP="00386707"/>
    <w:p w:rsidR="00915A7D" w:rsidRPr="000C2BB3" w:rsidRDefault="00AE3499" w:rsidP="00BB3256">
      <w:r>
        <w:t>U svojstvu doma organiziranog civilnog društva</w:t>
      </w:r>
      <w:r w:rsidR="007C5749" w:rsidRPr="000C2BB3">
        <w:rPr>
          <w:rStyle w:val="FootnoteReference"/>
        </w:rPr>
        <w:footnoteReference w:id="2"/>
      </w:r>
      <w:r>
        <w:t>, Europski gospodarski i socijalni odbor sudjeluje u nastojanjima da se poveća odaziv birača te je odlučio staviti europske izbore u središte svog godišnjeg događanja za mlade „Tvoja Europa, tvoje mišljenje!“ (YEYS). Mladi su budućnost Europe i oni će odrediti smjer u kojem će EU ići u narednim godinama. Stoga EGSO oduvijek stavlja poseban naglasak na uključivanje mladih ljudi u svoje rasprave o politikama.</w:t>
      </w:r>
    </w:p>
    <w:p w:rsidR="005937F9" w:rsidRPr="000C2BB3" w:rsidRDefault="005937F9" w:rsidP="00BB3256"/>
    <w:p w:rsidR="005937F9" w:rsidRPr="000C2BB3" w:rsidRDefault="008E5F8E" w:rsidP="00BB3256">
      <w:r>
        <w:t xml:space="preserve">Tema ovogodišnjeg događanja YEYS bit će </w:t>
      </w:r>
      <w:r>
        <w:rPr>
          <w:b/>
        </w:rPr>
        <w:t>„YEYS puni 10 godina: Glasaj za budućnost!“</w:t>
      </w:r>
      <w:r>
        <w:t xml:space="preserve"> Sudionike će se potaknuti da promisle o izborima za Europski parlament, o njegovoj ulozi u demokratskom procesu na razini EU-a, načinima da se poveća odaziv birača i, jednako važno, o odnosu između mladih ljudi i političkog i socijalnog angažmana, naročito imajući u vidu činjenicu da će neki sudionici već moći glasati u svibnju 2019. (na primjer, u Austriji 16-godišnjaci imaju pravo glasa). </w:t>
      </w:r>
    </w:p>
    <w:p w:rsidR="00386707" w:rsidRPr="000C2BB3" w:rsidRDefault="00297A12" w:rsidP="00B162A0">
      <w:pPr>
        <w:pStyle w:val="Heading1"/>
        <w:keepNext/>
        <w:rPr>
          <w:b/>
        </w:rPr>
      </w:pPr>
      <w:r>
        <w:rPr>
          <w:b/>
        </w:rPr>
        <w:lastRenderedPageBreak/>
        <w:t>Europski parlament, izbori i mladi</w:t>
      </w:r>
    </w:p>
    <w:p w:rsidR="00386707" w:rsidRPr="000C2BB3" w:rsidRDefault="00386707" w:rsidP="00B162A0">
      <w:pPr>
        <w:keepNext/>
      </w:pPr>
    </w:p>
    <w:p w:rsidR="00921532" w:rsidRPr="000C2BB3" w:rsidRDefault="00921532" w:rsidP="00297A12">
      <w:r>
        <w:t xml:space="preserve">Europski parlament, uz Vijeće Europske unije, ima zakonodavne ovlasti u EU-u i odlučuje o proračunu EU-a. Važnost EP-a postupno se povećavala tijekom godina, od kad su građani Europe prvi put izravno glasali za tu skupštinu 1979. godine. </w:t>
      </w:r>
    </w:p>
    <w:p w:rsidR="00921532" w:rsidRPr="000C2BB3" w:rsidRDefault="00921532" w:rsidP="00297A12"/>
    <w:p w:rsidR="00297A12" w:rsidRPr="000C2BB3" w:rsidRDefault="00297A12" w:rsidP="00297A12">
      <w:r>
        <w:t>Europski parlament danas ima ovlast za potvrđivanje Europske komisije i njezinih pojedinačnih članova; kao u svakoj parlamentarnoj demokraciji, vladi je potrebno povjerenje parlamenta kako bi mogla stupiti na dužnost.</w:t>
      </w:r>
    </w:p>
    <w:p w:rsidR="00921532" w:rsidRPr="000C2BB3" w:rsidRDefault="00921532" w:rsidP="00297A12"/>
    <w:p w:rsidR="00921532" w:rsidRPr="000C2BB3" w:rsidRDefault="00921532" w:rsidP="00297A12">
      <w:r>
        <w:t xml:space="preserve">Tijekom kampanje za izbore 2014. uveden je nov sistem vodećih kandidata (njem. </w:t>
      </w:r>
      <w:r>
        <w:rPr>
          <w:i/>
        </w:rPr>
        <w:t>Spitzenkandidaten</w:t>
      </w:r>
      <w:r>
        <w:t>), prema kojem je novi predsjednik Europske komisije kandidat kojeg predlaže klub zastupnika koji je na izborima dobio najviše glasova. Na izborima su najveći broj glasova dobile političke stranke koje su članice Europske pučke stranke, pa je stoga Parlament izabrao njihovog kandidata, Jean-Claudea Junckera, kao predsjednika Komisije za razdoblje 2014. – 2019.</w:t>
      </w:r>
    </w:p>
    <w:p w:rsidR="007A0DC3" w:rsidRPr="000C2BB3" w:rsidRDefault="007A0DC3" w:rsidP="00B162A0">
      <w:pPr>
        <w:keepNext/>
      </w:pPr>
    </w:p>
    <w:p w:rsidR="00B11451" w:rsidRPr="000C2BB3" w:rsidRDefault="00B11451" w:rsidP="00B162A0">
      <w:pPr>
        <w:keepNext/>
      </w:pPr>
      <w:r>
        <w:t>Na prvim europskim izborima 1979. godine izlaznost je bila 63 %, a na posljednjim – održanima 2014. – samo 42,54 %.</w:t>
      </w:r>
      <w:r w:rsidR="007A4551">
        <w:rPr>
          <w:rStyle w:val="FootnoteReference"/>
        </w:rPr>
        <w:footnoteReference w:id="3"/>
      </w:r>
      <w:r>
        <w:t xml:space="preserve"> Jedan je od razloga za taj pad financijska i gospodarska kriza, koja je u brojnim europskim zemljama narušila povjerenja glasača u vodeće stranke i u europski projekt općenito.</w:t>
      </w:r>
    </w:p>
    <w:p w:rsidR="007A1B13" w:rsidRPr="000C2BB3" w:rsidRDefault="007A1B13" w:rsidP="00B162A0">
      <w:pPr>
        <w:keepNext/>
      </w:pPr>
    </w:p>
    <w:p w:rsidR="007A1B13" w:rsidRPr="000C2BB3" w:rsidRDefault="007A1B13" w:rsidP="00B162A0">
      <w:pPr>
        <w:keepNext/>
      </w:pPr>
      <w:r>
        <w:t xml:space="preserve">Ako udio od 42,54 % podijelimo u dobne skupine, vidjet ćemo da je najslabiji odaziv bio među mladim ljudima: u cijeloj Europi samo je 30 % osoba u dobi od 16 do 29 godina glasalo, što je manje čak i od slabog udjela od 40 % mladih od 16 do 24 godine koji glasaju na izborima na nacionalnoj razini (56 % osoba u dobi od 25 do 29 godina: vidjeti stranicu 8. studije </w:t>
      </w:r>
      <w:hyperlink r:id="rId14" w:history="1">
        <w:r>
          <w:rPr>
            <w:rStyle w:val="Hyperlink"/>
            <w:i/>
          </w:rPr>
          <w:t>Mladi i političke stranke</w:t>
        </w:r>
      </w:hyperlink>
      <w:r>
        <w:t xml:space="preserve"> koju je 2018. objavio Europski forum mladih).</w:t>
      </w:r>
    </w:p>
    <w:p w:rsidR="00B11451" w:rsidRPr="000C2BB3" w:rsidRDefault="00B11451" w:rsidP="00B162A0">
      <w:pPr>
        <w:keepNext/>
      </w:pPr>
    </w:p>
    <w:p w:rsidR="000C2BB3" w:rsidRDefault="00FE5C45" w:rsidP="00FE5C45">
      <w:r>
        <w:t xml:space="preserve">Iz dostupnih podataka može se naslutiti da bi se slično stanje moglo ponoviti 2019. Prema </w:t>
      </w:r>
      <w:hyperlink r:id="rId15" w:history="1">
        <w:r>
          <w:rPr>
            <w:rStyle w:val="Hyperlink"/>
          </w:rPr>
          <w:t>ispitivanju Eurobarometra iz travnja 2018.</w:t>
        </w:r>
      </w:hyperlink>
      <w:r>
        <w:t>, premda je 60 % Europljana – najveći udio od 1983. godine – uvjereno u to da je za njihovu zemlju članstvo u EU-u korisno, samo ih je 50 % izjavilo da su zainteresirani za predstojeće izbore.</w:t>
      </w:r>
    </w:p>
    <w:p w:rsidR="000C2BB3" w:rsidRDefault="000C2BB3" w:rsidP="00FE5C45"/>
    <w:p w:rsidR="00B11451" w:rsidRPr="000C2BB3" w:rsidRDefault="000C2BB3" w:rsidP="00FE5C45">
      <w:r>
        <w:t>Ukratko rečeno: unatoč tomu što se opća percepcija o EU-u poboljšala, a važnost Parlamenta u donošenju odluka u EU-u povećala, nije sigurno da će većina glasača sudjelovati u izborima u svibnju.</w:t>
      </w:r>
    </w:p>
    <w:p w:rsidR="00FE5C45" w:rsidRPr="000C2BB3" w:rsidRDefault="00FE5C45" w:rsidP="00FE5C45"/>
    <w:p w:rsidR="009551B2" w:rsidRPr="000C2BB3" w:rsidRDefault="009551B2" w:rsidP="009551B2"/>
    <w:p w:rsidR="009551B2" w:rsidRPr="000C2BB3" w:rsidRDefault="00344E72" w:rsidP="003023E7">
      <w:pPr>
        <w:pStyle w:val="Heading1"/>
        <w:keepNext/>
        <w:keepLines/>
        <w:rPr>
          <w:b/>
        </w:rPr>
      </w:pPr>
      <w:r>
        <w:rPr>
          <w:b/>
        </w:rPr>
        <w:lastRenderedPageBreak/>
        <w:t>Opća pitanja</w:t>
      </w:r>
    </w:p>
    <w:p w:rsidR="009551B2" w:rsidRPr="000C2BB3" w:rsidRDefault="009551B2" w:rsidP="003023E7">
      <w:pPr>
        <w:keepNext/>
        <w:keepLines/>
      </w:pPr>
    </w:p>
    <w:p w:rsidR="009551B2" w:rsidRPr="000C2BB3" w:rsidRDefault="009551B2" w:rsidP="003023E7">
      <w:pPr>
        <w:keepNext/>
        <w:keepLines/>
      </w:pPr>
      <w:r>
        <w:t>Kako bi se učenicima i njihovim nastavnicima pomoglo da oblikuju svoje ideje i pripreme se za rasprave u Bruxellesu, slijede neka pitanja koja bi mogla biti postavljena tijekom YEYS-a 2019.:</w:t>
      </w:r>
    </w:p>
    <w:p w:rsidR="009551B2" w:rsidRPr="000C2BB3" w:rsidRDefault="009551B2" w:rsidP="003023E7">
      <w:pPr>
        <w:keepNext/>
        <w:keepLines/>
      </w:pPr>
    </w:p>
    <w:p w:rsidR="009551B2" w:rsidRPr="000C2BB3" w:rsidRDefault="00CB52B7" w:rsidP="003023E7">
      <w:pPr>
        <w:pStyle w:val="Heading2"/>
        <w:keepNext/>
        <w:keepLines/>
        <w:spacing w:line="264" w:lineRule="auto"/>
      </w:pPr>
      <w:r>
        <w:t>Funkcioniranje moderne demokracije</w:t>
      </w:r>
    </w:p>
    <w:p w:rsidR="009551B2" w:rsidRPr="000C2BB3" w:rsidRDefault="009551B2" w:rsidP="003023E7">
      <w:pPr>
        <w:keepNext/>
        <w:keepLines/>
        <w:spacing w:line="264" w:lineRule="auto"/>
      </w:pPr>
    </w:p>
    <w:p w:rsidR="009551B2" w:rsidRPr="000C2BB3" w:rsidRDefault="009551B2" w:rsidP="003023E7">
      <w:pPr>
        <w:pStyle w:val="ListParagraph"/>
        <w:keepNext/>
        <w:keepLines/>
        <w:numPr>
          <w:ilvl w:val="0"/>
          <w:numId w:val="35"/>
        </w:numPr>
        <w:spacing w:line="264" w:lineRule="auto"/>
      </w:pPr>
      <w:r>
        <w:t>Koji institucionalni sustav vlada u tvojoj zemlji? (republika ili ustavna monarhija, parlamentarni, predsjednički, polupredsjednički sustav itd.)</w:t>
      </w:r>
    </w:p>
    <w:p w:rsidR="00344E72" w:rsidRDefault="00344E72" w:rsidP="003023E7">
      <w:pPr>
        <w:pStyle w:val="ListParagraph"/>
        <w:keepNext/>
        <w:keepLines/>
        <w:numPr>
          <w:ilvl w:val="0"/>
          <w:numId w:val="35"/>
        </w:numPr>
        <w:spacing w:line="264" w:lineRule="auto"/>
      </w:pPr>
      <w:r>
        <w:t>Glavne institucije i tijela Europske unije su: Europski parlament, Europsko vijeće i Vijeće Europske unije, Europska komisija, Sud Europske unije, Revizorski sud, Europska središnja banka, Europska služba za vanjsko djelovanje, Europski gospodarski i socijalni odbor i Europski odbor regija. Koje su glavne institucije i tijela u tvojoj zemlji?</w:t>
      </w:r>
    </w:p>
    <w:p w:rsidR="009551B2" w:rsidRPr="000C2BB3" w:rsidRDefault="009551B2" w:rsidP="003023E7">
      <w:pPr>
        <w:pStyle w:val="ListParagraph"/>
        <w:numPr>
          <w:ilvl w:val="0"/>
          <w:numId w:val="35"/>
        </w:numPr>
        <w:spacing w:line="264" w:lineRule="auto"/>
      </w:pPr>
      <w:r>
        <w:t>Koje tijelo ima najvažniju ulogu u institucionalnom sustavu tvoje zemlje?</w:t>
      </w:r>
    </w:p>
    <w:p w:rsidR="009551B2" w:rsidRPr="000C2BB3" w:rsidRDefault="009551B2" w:rsidP="003023E7">
      <w:pPr>
        <w:pStyle w:val="ListParagraph"/>
        <w:spacing w:line="264" w:lineRule="auto"/>
      </w:pPr>
    </w:p>
    <w:p w:rsidR="00344E72" w:rsidRPr="000C2BB3" w:rsidRDefault="00344E72" w:rsidP="003023E7">
      <w:pPr>
        <w:pStyle w:val="Heading2"/>
        <w:spacing w:line="264" w:lineRule="auto"/>
      </w:pPr>
      <w:r>
        <w:t>Mladi ljudi i moderno društvo</w:t>
      </w:r>
    </w:p>
    <w:p w:rsidR="00344E72" w:rsidRPr="000C2BB3" w:rsidRDefault="00344E72" w:rsidP="003023E7">
      <w:pPr>
        <w:spacing w:line="264" w:lineRule="auto"/>
      </w:pPr>
    </w:p>
    <w:p w:rsidR="00344E72" w:rsidRPr="000C2BB3" w:rsidRDefault="00344E72" w:rsidP="003023E7">
      <w:pPr>
        <w:pStyle w:val="ListParagraph"/>
        <w:numPr>
          <w:ilvl w:val="0"/>
          <w:numId w:val="39"/>
        </w:numPr>
        <w:spacing w:line="264" w:lineRule="auto"/>
      </w:pPr>
      <w:r>
        <w:t>Kakvo društvo želiš u svojoj zemlja i u Europi?</w:t>
      </w:r>
    </w:p>
    <w:p w:rsidR="00344E72" w:rsidRPr="000C2BB3" w:rsidRDefault="00344E72" w:rsidP="003023E7">
      <w:pPr>
        <w:pStyle w:val="ListParagraph"/>
        <w:numPr>
          <w:ilvl w:val="0"/>
          <w:numId w:val="39"/>
        </w:numPr>
        <w:spacing w:line="264" w:lineRule="auto"/>
      </w:pPr>
      <w:r>
        <w:t>Postoje li drugi načini društvenog angažmana, osim glasanja?</w:t>
      </w:r>
    </w:p>
    <w:p w:rsidR="00344E72" w:rsidRDefault="00344E72" w:rsidP="003023E7">
      <w:pPr>
        <w:pStyle w:val="ListParagraph"/>
        <w:numPr>
          <w:ilvl w:val="0"/>
          <w:numId w:val="39"/>
        </w:numPr>
        <w:spacing w:line="264" w:lineRule="auto"/>
      </w:pPr>
      <w:r>
        <w:t>Jesi li angažiran/a u politici? Misliš li da ćeš se uskoro angažirati?</w:t>
      </w:r>
    </w:p>
    <w:p w:rsidR="00344E72" w:rsidRDefault="00344E72" w:rsidP="003023E7">
      <w:pPr>
        <w:pStyle w:val="ListParagraph"/>
        <w:numPr>
          <w:ilvl w:val="0"/>
          <w:numId w:val="39"/>
        </w:numPr>
        <w:spacing w:line="264" w:lineRule="auto"/>
      </w:pPr>
      <w:r>
        <w:t>Koliko je tvojih vršnjaka koje osobno poznaješ zainteresirano za politiku? Predstavljaju li oni većinu ili manjinu, i zašto?</w:t>
      </w:r>
    </w:p>
    <w:p w:rsidR="00C86B61" w:rsidRPr="000C2BB3" w:rsidRDefault="00C86B61" w:rsidP="003023E7">
      <w:pPr>
        <w:pStyle w:val="ListParagraph"/>
        <w:numPr>
          <w:ilvl w:val="0"/>
          <w:numId w:val="39"/>
        </w:numPr>
        <w:spacing w:line="264" w:lineRule="auto"/>
      </w:pPr>
      <w:r>
        <w:t>Što očekuješ od novog saziva Europskog parlamenta?</w:t>
      </w:r>
    </w:p>
    <w:p w:rsidR="00344E72" w:rsidRPr="000C2BB3" w:rsidRDefault="00344E72" w:rsidP="003023E7">
      <w:pPr>
        <w:spacing w:line="264" w:lineRule="auto"/>
      </w:pPr>
    </w:p>
    <w:p w:rsidR="009551B2" w:rsidRPr="000C2BB3" w:rsidRDefault="004C3202" w:rsidP="003023E7">
      <w:pPr>
        <w:pStyle w:val="Heading2"/>
        <w:spacing w:line="264" w:lineRule="auto"/>
      </w:pPr>
      <w:r>
        <w:t>Mladi ljudi i glasanje</w:t>
      </w:r>
    </w:p>
    <w:p w:rsidR="009551B2" w:rsidRPr="000C2BB3" w:rsidRDefault="009551B2" w:rsidP="003023E7">
      <w:pPr>
        <w:spacing w:line="264" w:lineRule="auto"/>
      </w:pPr>
    </w:p>
    <w:p w:rsidR="00FB141C" w:rsidRPr="000C2BB3" w:rsidRDefault="00503376" w:rsidP="003023E7">
      <w:pPr>
        <w:pStyle w:val="ListParagraph"/>
        <w:numPr>
          <w:ilvl w:val="0"/>
          <w:numId w:val="40"/>
        </w:numPr>
        <w:spacing w:line="264" w:lineRule="auto"/>
      </w:pPr>
      <w:r>
        <w:t>U kojoj se dobi stječe pravo glasa u tvojoj zemlji?</w:t>
      </w:r>
    </w:p>
    <w:p w:rsidR="004C3202" w:rsidRPr="000C2BB3" w:rsidRDefault="004C3202" w:rsidP="003023E7">
      <w:pPr>
        <w:pStyle w:val="ListParagraph"/>
        <w:numPr>
          <w:ilvl w:val="0"/>
          <w:numId w:val="40"/>
        </w:numPr>
        <w:spacing w:line="264" w:lineRule="auto"/>
      </w:pPr>
      <w:r>
        <w:t>Hoćeš li ti glasati kad dođeš u tu dob? Zašto, ili zašto ne?</w:t>
      </w:r>
    </w:p>
    <w:p w:rsidR="004C3202" w:rsidRPr="000C2BB3" w:rsidRDefault="00503376" w:rsidP="003023E7">
      <w:pPr>
        <w:pStyle w:val="ListParagraph"/>
        <w:numPr>
          <w:ilvl w:val="0"/>
          <w:numId w:val="40"/>
        </w:numPr>
        <w:spacing w:line="264" w:lineRule="auto"/>
      </w:pPr>
      <w:r>
        <w:t>Zašto je glasanje važno za sudjelovanje građana u razvoju tvoje zemlje i/ili Europske unije?</w:t>
      </w:r>
    </w:p>
    <w:p w:rsidR="004C3202" w:rsidRPr="000C2BB3" w:rsidRDefault="004C3202" w:rsidP="003023E7">
      <w:pPr>
        <w:pStyle w:val="ListParagraph"/>
        <w:numPr>
          <w:ilvl w:val="0"/>
          <w:numId w:val="40"/>
        </w:numPr>
        <w:spacing w:line="264" w:lineRule="auto"/>
      </w:pPr>
      <w:r>
        <w:t>Zašto misliš da je vjerojatnije da će starije osobe, za razliku od mladih ljudi, sudjelovati na izborima?</w:t>
      </w:r>
    </w:p>
    <w:p w:rsidR="004C3202" w:rsidRPr="000C2BB3" w:rsidRDefault="004C3202" w:rsidP="003023E7">
      <w:pPr>
        <w:pStyle w:val="ListParagraph"/>
        <w:numPr>
          <w:ilvl w:val="0"/>
          <w:numId w:val="40"/>
        </w:numPr>
        <w:spacing w:line="264" w:lineRule="auto"/>
      </w:pPr>
      <w:r>
        <w:t>Kako bi glasanje (za razliku od neizlaska na izbore) moglo pridonijeti poboljšanju stanja kad je riječ o mladim ljudima? (na području okoliša, zapošljavanja, socijalnih prava, stabilnosti itd.)</w:t>
      </w:r>
    </w:p>
    <w:p w:rsidR="004C3202" w:rsidRPr="000C2BB3" w:rsidRDefault="004C3202" w:rsidP="003023E7">
      <w:pPr>
        <w:spacing w:line="264" w:lineRule="auto"/>
      </w:pPr>
    </w:p>
    <w:p w:rsidR="00FB141C" w:rsidRPr="000C2BB3" w:rsidRDefault="00FB141C" w:rsidP="003023E7">
      <w:pPr>
        <w:pStyle w:val="Heading2"/>
        <w:keepNext/>
        <w:spacing w:line="264" w:lineRule="auto"/>
      </w:pPr>
      <w:r>
        <w:t>Uloga medija i društvenih mreža</w:t>
      </w:r>
    </w:p>
    <w:p w:rsidR="00FB141C" w:rsidRPr="000C2BB3" w:rsidRDefault="00FB141C" w:rsidP="003023E7">
      <w:pPr>
        <w:keepNext/>
        <w:spacing w:line="264" w:lineRule="auto"/>
      </w:pPr>
    </w:p>
    <w:p w:rsidR="00FB141C" w:rsidRPr="000C2BB3" w:rsidRDefault="00FB141C" w:rsidP="003023E7">
      <w:pPr>
        <w:pStyle w:val="ListParagraph"/>
        <w:numPr>
          <w:ilvl w:val="0"/>
          <w:numId w:val="23"/>
        </w:numPr>
        <w:spacing w:line="264" w:lineRule="auto"/>
        <w:ind w:left="742" w:hanging="399"/>
      </w:pPr>
      <w:r>
        <w:t>Koja je uloga medija u tvojoj svakodnevici? Smatraš li da mediji mogu utjecati na način na koji ljudi razmišljaju i djeluju?</w:t>
      </w:r>
    </w:p>
    <w:p w:rsidR="00FB141C" w:rsidRPr="000C2BB3" w:rsidRDefault="00FB141C" w:rsidP="003023E7">
      <w:pPr>
        <w:pStyle w:val="ListParagraph"/>
        <w:numPr>
          <w:ilvl w:val="0"/>
          <w:numId w:val="23"/>
        </w:numPr>
        <w:spacing w:line="264" w:lineRule="auto"/>
        <w:ind w:left="709" w:hanging="359"/>
      </w:pPr>
      <w:r>
        <w:t>Što misliš o ulozi medija u Europi? Smatraš li da odražavaju europske i demokratske vrijednosti?</w:t>
      </w:r>
    </w:p>
    <w:p w:rsidR="00FB141C" w:rsidRPr="000C2BB3" w:rsidRDefault="00FB141C" w:rsidP="003023E7">
      <w:pPr>
        <w:pStyle w:val="ListParagraph"/>
        <w:numPr>
          <w:ilvl w:val="0"/>
          <w:numId w:val="23"/>
        </w:numPr>
        <w:spacing w:line="264" w:lineRule="auto"/>
        <w:ind w:left="756" w:hanging="392"/>
        <w:rPr>
          <w:b/>
        </w:rPr>
      </w:pPr>
      <w:r>
        <w:t>Možeš li predložiti načine za promicanje europskih i demokratskih vrijednosti putem medija? Misliš li da će to pomoći u izgradnji boljeg društva?</w:t>
      </w:r>
    </w:p>
    <w:p w:rsidR="00FB141C" w:rsidRPr="000C2BB3" w:rsidRDefault="00FB141C" w:rsidP="003023E7">
      <w:pPr>
        <w:pStyle w:val="ListParagraph"/>
        <w:numPr>
          <w:ilvl w:val="0"/>
          <w:numId w:val="23"/>
        </w:numPr>
        <w:spacing w:line="264" w:lineRule="auto"/>
        <w:ind w:left="756" w:hanging="392"/>
        <w:rPr>
          <w:b/>
        </w:rPr>
      </w:pPr>
      <w:r>
        <w:t>Što se tiče društvenih mreža, smatraš li da prenose više pozitivnih ili više negativnih poruka? Kako možemo doprinijeti tomu da se osigura da se na društvenim mrežama promiču europske i demokratske vrijednosti?</w:t>
      </w:r>
    </w:p>
    <w:p w:rsidR="00FB141C" w:rsidRDefault="00FB141C" w:rsidP="00FB141C"/>
    <w:p w:rsidR="009551B2" w:rsidRDefault="009551B2" w:rsidP="00F25211"/>
    <w:p w:rsidR="00C86B61" w:rsidRPr="00C86B61" w:rsidRDefault="00C86B61" w:rsidP="00B311A5">
      <w:pPr>
        <w:pStyle w:val="Heading1"/>
        <w:keepNext/>
        <w:keepLines/>
        <w:rPr>
          <w:b/>
        </w:rPr>
      </w:pPr>
      <w:r>
        <w:rPr>
          <w:b/>
        </w:rPr>
        <w:lastRenderedPageBreak/>
        <w:t>Specifična pitanja</w:t>
      </w:r>
    </w:p>
    <w:p w:rsidR="00C86B61" w:rsidRDefault="00C86B61" w:rsidP="00B311A5">
      <w:pPr>
        <w:keepNext/>
        <w:keepLines/>
      </w:pPr>
    </w:p>
    <w:p w:rsidR="00C86B61" w:rsidRPr="00C86B61" w:rsidRDefault="00C86B61" w:rsidP="003C7161">
      <w:pPr>
        <w:pStyle w:val="ListParagraph"/>
        <w:numPr>
          <w:ilvl w:val="0"/>
          <w:numId w:val="37"/>
        </w:numPr>
      </w:pPr>
      <w:r>
        <w:t xml:space="preserve">Što bi po tvojem mišljenju trebalo učiniti da se poveća sudjelovanje birača na izborima za EP? </w:t>
      </w:r>
    </w:p>
    <w:p w:rsidR="00C86B61" w:rsidRPr="00C86B61" w:rsidRDefault="00C86B61" w:rsidP="003C7161">
      <w:pPr>
        <w:pStyle w:val="ListParagraph"/>
        <w:numPr>
          <w:ilvl w:val="0"/>
          <w:numId w:val="37"/>
        </w:numPr>
      </w:pPr>
      <w:r>
        <w:t>Kako u budućnosti možemo ojačati predstavničku demokraciju?</w:t>
      </w:r>
    </w:p>
    <w:p w:rsidR="00C86B61" w:rsidRPr="00C86B61" w:rsidRDefault="00C86B61" w:rsidP="003C7161">
      <w:pPr>
        <w:pStyle w:val="ListParagraph"/>
        <w:numPr>
          <w:ilvl w:val="0"/>
          <w:numId w:val="37"/>
        </w:numPr>
        <w:spacing w:after="240" w:line="276" w:lineRule="auto"/>
      </w:pPr>
      <w:r>
        <w:t>Koji oblici političkog angažmana postoje osim sudjelovanja na izborima za EP i kako bi se ti uključio/la u njih?</w:t>
      </w:r>
    </w:p>
    <w:p w:rsidR="00C86B61" w:rsidRDefault="00503376" w:rsidP="00C86B61">
      <w:pPr>
        <w:spacing w:after="240" w:line="276" w:lineRule="auto"/>
      </w:pPr>
      <w:r>
        <w:t>Tri gore navedena pitanja bit će osnova za tri podteme YEYS-a. Slijedi nekoliko ideja o kojima možete razmisliti u vezi s tim podtemama:</w:t>
      </w:r>
    </w:p>
    <w:p w:rsidR="00B311A5" w:rsidRDefault="00B311A5" w:rsidP="00EC3958">
      <w:pPr>
        <w:spacing w:after="240" w:line="276" w:lineRule="auto"/>
        <w:rPr>
          <w:b/>
        </w:rPr>
      </w:pPr>
    </w:p>
    <w:p w:rsidR="00EC3958" w:rsidRDefault="00EC3958" w:rsidP="00EC3958">
      <w:pPr>
        <w:spacing w:after="240" w:line="276" w:lineRule="auto"/>
        <w:rPr>
          <w:bCs/>
        </w:rPr>
      </w:pPr>
      <w:r>
        <w:rPr>
          <w:b/>
        </w:rPr>
        <w:t>1. pitanje:</w:t>
      </w:r>
      <w:r>
        <w:t xml:space="preserve"> Što bi po tvojem mišljenju trebalo učiniti da se poveća sudjelovanje birača na izborima za EP?</w:t>
      </w:r>
    </w:p>
    <w:p w:rsidR="00DC20A4" w:rsidRDefault="003C7161" w:rsidP="00EC3958">
      <w:pPr>
        <w:spacing w:after="240" w:line="276" w:lineRule="auto"/>
      </w:pPr>
      <w:r>
        <w:t xml:space="preserve">Ponekad se tvrdi da su glasači manje zainteresirani za europske nego za nacionalne izbore jer im se čini da je nadnacionalna razina udaljenija od njih nego nacionalna razina. Međutim, možda postoje druga objašnjenja: na primjer, činjenica da obično bolje poznajemo nacionalne političare od političara iz drugih zemalja može utjecati na našu spremnost da glasamo ili ne glasamo za određenog vodećeg kandidata (njem. </w:t>
      </w:r>
      <w:r>
        <w:rPr>
          <w:i/>
        </w:rPr>
        <w:t>Spitzenkandidat</w:t>
      </w:r>
      <w:r>
        <w:t>). Nadalje, ako političari iz drugih zemalja ne govore naš jezik, ne mogu sudjelovati u televizijskim debatama kao nacionalni političari pa su stoga manje prisutni u medijima.</w:t>
      </w:r>
    </w:p>
    <w:p w:rsidR="003C7161" w:rsidRDefault="003C7161" w:rsidP="005045E2">
      <w:pPr>
        <w:spacing w:after="240" w:line="276" w:lineRule="auto"/>
      </w:pPr>
      <w:r>
        <w:t xml:space="preserve">Neka od rješenja koja su predložile europske organizacije mladih, kao što su Europski forum mladih ili AEGEE (Europski studentski forum): transnacionalne liste; ujednačeniji izborni zakoni; pravo glasa za 16-godišnjake; zadržavanje </w:t>
      </w:r>
      <w:r>
        <w:rPr>
          <w:i/>
        </w:rPr>
        <w:t>Spitzenkandidat</w:t>
      </w:r>
      <w:r>
        <w:t xml:space="preserve"> sustava; osiguravanje kvote mladih ljudi u tijelima koja donose odluke. </w:t>
      </w:r>
    </w:p>
    <w:p w:rsidR="003C7161" w:rsidRDefault="003C7161" w:rsidP="00EC3958">
      <w:pPr>
        <w:pStyle w:val="ListParagraph"/>
        <w:numPr>
          <w:ilvl w:val="0"/>
          <w:numId w:val="41"/>
        </w:numPr>
        <w:spacing w:after="240" w:line="276" w:lineRule="auto"/>
      </w:pPr>
      <w:r>
        <w:t>Što misliš o tim idejama?</w:t>
      </w:r>
    </w:p>
    <w:p w:rsidR="003C7161" w:rsidRDefault="003C7161" w:rsidP="00EC3958">
      <w:pPr>
        <w:pStyle w:val="ListParagraph"/>
        <w:numPr>
          <w:ilvl w:val="0"/>
          <w:numId w:val="41"/>
        </w:numPr>
        <w:spacing w:after="240" w:line="276" w:lineRule="auto"/>
      </w:pPr>
      <w:r>
        <w:t xml:space="preserve">Imaš li </w:t>
      </w:r>
      <w:r>
        <w:rPr>
          <w:u w:val="single"/>
        </w:rPr>
        <w:t>ti</w:t>
      </w:r>
      <w:r>
        <w:t xml:space="preserve"> neke ideje?</w:t>
      </w:r>
    </w:p>
    <w:p w:rsidR="00B311A5" w:rsidRPr="00C86B61" w:rsidRDefault="00B311A5" w:rsidP="00B311A5">
      <w:pPr>
        <w:spacing w:after="240" w:line="276" w:lineRule="auto"/>
      </w:pPr>
    </w:p>
    <w:p w:rsidR="00EC3958" w:rsidRDefault="00EC3958" w:rsidP="00EC3958">
      <w:pPr>
        <w:spacing w:after="240" w:line="276" w:lineRule="auto"/>
      </w:pPr>
      <w:r>
        <w:rPr>
          <w:b/>
        </w:rPr>
        <w:t>2. pitanje:</w:t>
      </w:r>
      <w:r>
        <w:t xml:space="preserve"> Kako u budućnosti možemo ojačati predstavničku demokraciju?</w:t>
      </w:r>
    </w:p>
    <w:p w:rsidR="00C86B61" w:rsidRDefault="004A6908" w:rsidP="00EC3958">
      <w:pPr>
        <w:spacing w:after="240" w:line="276" w:lineRule="auto"/>
      </w:pPr>
      <w:r>
        <w:t>Predstavnička demokracija sustav je u kojem građani izabiru predstavnike na određen mandat (obično četiri ili pet godina), a ti se predstavnici bave zakonodavstvom i izvršnom vlašću do idućih izbora; između dvaju izbora birači mogu utjecati na aktivnosti svojih predstavnika putem instrumenata izravne demokracije kao što su referendumi i peticije. Ovih je dana, međutim, porast popularnosti društvenih medija i aktivnosti na internetu doveo do stvaranja novih instrumenata izravne demokracije, kao što su internetsko izražavanje mišljenja ili internetske ankete.</w:t>
      </w:r>
    </w:p>
    <w:p w:rsidR="006C5E99" w:rsidRDefault="006C5E99" w:rsidP="003023E7">
      <w:pPr>
        <w:pStyle w:val="ListParagraph"/>
        <w:keepNext/>
        <w:keepLines/>
        <w:numPr>
          <w:ilvl w:val="0"/>
          <w:numId w:val="43"/>
        </w:numPr>
        <w:spacing w:after="240" w:line="276" w:lineRule="auto"/>
        <w:ind w:left="714" w:hanging="357"/>
      </w:pPr>
      <w:r>
        <w:t>Što misliš o novim instrumentima izravne demokracije?</w:t>
      </w:r>
    </w:p>
    <w:p w:rsidR="006C5E99" w:rsidRDefault="006C5E99" w:rsidP="003023E7">
      <w:pPr>
        <w:pStyle w:val="ListParagraph"/>
        <w:keepNext/>
        <w:keepLines/>
        <w:numPr>
          <w:ilvl w:val="0"/>
          <w:numId w:val="43"/>
        </w:numPr>
        <w:spacing w:after="240" w:line="276" w:lineRule="auto"/>
        <w:ind w:left="714" w:hanging="357"/>
      </w:pPr>
      <w:r>
        <w:t>Kako ih možemo koristiti, a da ne ugrozimo predstavničku demokraciju ugrađenu u naše ustave?</w:t>
      </w:r>
    </w:p>
    <w:p w:rsidR="00EC3958" w:rsidRDefault="006C5E99" w:rsidP="003023E7">
      <w:pPr>
        <w:pStyle w:val="ListParagraph"/>
        <w:keepNext/>
        <w:keepLines/>
        <w:numPr>
          <w:ilvl w:val="0"/>
          <w:numId w:val="43"/>
        </w:numPr>
        <w:spacing w:after="240" w:line="276" w:lineRule="auto"/>
        <w:ind w:left="714" w:hanging="357"/>
      </w:pPr>
      <w:r>
        <w:t>Kako možemo osigurati da se odluke izravne demokracije temelje na istinitim informacijama te da nisu donesene pod utjecajem, primjerice, lažnih vijesti?</w:t>
      </w:r>
    </w:p>
    <w:p w:rsidR="00B311A5" w:rsidRDefault="00B311A5" w:rsidP="00EC3958">
      <w:pPr>
        <w:spacing w:after="240" w:line="276" w:lineRule="auto"/>
        <w:rPr>
          <w:b/>
        </w:rPr>
      </w:pPr>
    </w:p>
    <w:p w:rsidR="00EC3958" w:rsidRDefault="00EC3958" w:rsidP="00EC3958">
      <w:pPr>
        <w:spacing w:after="240" w:line="276" w:lineRule="auto"/>
      </w:pPr>
      <w:r>
        <w:rPr>
          <w:b/>
        </w:rPr>
        <w:lastRenderedPageBreak/>
        <w:t>3. pitanje:</w:t>
      </w:r>
      <w:r>
        <w:t xml:space="preserve"> Koji oblici političkog angažmana postoje osim sudjelovanja na izborima za EP i kako bi se ti uključio/la u njih?</w:t>
      </w:r>
    </w:p>
    <w:p w:rsidR="006C5E99" w:rsidRDefault="006C5E99" w:rsidP="00EC3958">
      <w:pPr>
        <w:spacing w:after="240" w:line="276" w:lineRule="auto"/>
      </w:pPr>
      <w:r>
        <w:t xml:space="preserve">Demokracija se temelji na slobodnim i točnim informacijama i na </w:t>
      </w:r>
      <w:r>
        <w:rPr>
          <w:u w:val="single"/>
        </w:rPr>
        <w:t>sudjelovanju</w:t>
      </w:r>
      <w:r>
        <w:t>. U društvu u kojem samo dio stanovništva sudjeluje u odlučivanju (odnosno u kojem se velik broj građana osjeća zanemarenima i stoga ne glasa) demokracija je obično slabija i nazaduje. Mladi ljudi općenito glasaju rjeđe nego drugi segmenti populacije, ali su često angažirani na druge načine (volontiranje, ulični prosvjedi itd.).</w:t>
      </w:r>
    </w:p>
    <w:p w:rsidR="00D41971" w:rsidRDefault="00D41971" w:rsidP="00EC3958">
      <w:pPr>
        <w:pStyle w:val="ListParagraph"/>
        <w:numPr>
          <w:ilvl w:val="0"/>
          <w:numId w:val="44"/>
        </w:numPr>
        <w:spacing w:after="240" w:line="276" w:lineRule="auto"/>
      </w:pPr>
      <w:r>
        <w:t>Kako moderna demokracija može usmjeriti energiju i angažman mladih ljudi na način koji bi doveo do stvarnih promjena u društvu?</w:t>
      </w:r>
    </w:p>
    <w:p w:rsidR="00D41971" w:rsidRDefault="00D41971" w:rsidP="00EC3958">
      <w:pPr>
        <w:pStyle w:val="ListParagraph"/>
        <w:numPr>
          <w:ilvl w:val="0"/>
          <w:numId w:val="44"/>
        </w:numPr>
        <w:spacing w:after="240" w:line="276" w:lineRule="auto"/>
      </w:pPr>
      <w:r>
        <w:t>Kako se alternativni načini sudjelovanja mogu kombinirati s tradicionalnijim političkim angažmanom?</w:t>
      </w:r>
    </w:p>
    <w:p w:rsidR="00D41971" w:rsidRDefault="00D41971" w:rsidP="00EC3958">
      <w:pPr>
        <w:pStyle w:val="ListParagraph"/>
        <w:numPr>
          <w:ilvl w:val="0"/>
          <w:numId w:val="44"/>
        </w:numPr>
        <w:spacing w:after="240" w:line="276" w:lineRule="auto"/>
      </w:pPr>
      <w:r>
        <w:t>Kako mladi svojim sudjelovanjem mogu zaista utjecati na buduća kretanja u društvu?</w:t>
      </w:r>
    </w:p>
    <w:p w:rsidR="00D41971" w:rsidRPr="00C86B61" w:rsidRDefault="00D41971" w:rsidP="00EC3958">
      <w:pPr>
        <w:pStyle w:val="ListParagraph"/>
        <w:numPr>
          <w:ilvl w:val="0"/>
          <w:numId w:val="44"/>
        </w:numPr>
        <w:spacing w:after="240" w:line="276" w:lineRule="auto"/>
      </w:pPr>
      <w:r>
        <w:t>Kako različite generacije mogu zajednički raditi na budućnosti i kako bi se mladi ljudi mogli nastaviti osjećati uključenima u društvo i politiku dok odrastaju i prolaze kroz različite životne faze?</w:t>
      </w:r>
    </w:p>
    <w:p w:rsidR="00C86B61" w:rsidRPr="00C86B61" w:rsidRDefault="00C86B61" w:rsidP="00C86B61"/>
    <w:p w:rsidR="00C86B61" w:rsidRDefault="003C7161" w:rsidP="00C86B61">
      <w:r>
        <w:t>Izvori koji vam mogu pomoći pri promišljanju:</w:t>
      </w:r>
    </w:p>
    <w:p w:rsidR="00F25211" w:rsidRPr="003C7161" w:rsidRDefault="003023E7" w:rsidP="00F25211">
      <w:hyperlink r:id="rId16" w:history="1">
        <w:r w:rsidR="00B311A5">
          <w:rPr>
            <w:rStyle w:val="Hyperlink"/>
          </w:rPr>
          <w:t xml:space="preserve">Studija iz 2015. </w:t>
        </w:r>
        <w:r w:rsidR="00B311A5">
          <w:rPr>
            <w:rStyle w:val="Hyperlink"/>
            <w:i/>
          </w:rPr>
          <w:t>Young people and Democratic Life in Europe: What next after the 2014 European Elections?</w:t>
        </w:r>
      </w:hyperlink>
      <w:r w:rsidR="00B311A5">
        <w:t xml:space="preserve"> („Mladi i demokratski život u Europi: Što nakon europskih izbora 2014.?“)</w:t>
      </w:r>
    </w:p>
    <w:p w:rsidR="00F25211" w:rsidRPr="00C86B61" w:rsidRDefault="003023E7" w:rsidP="00F25211">
      <w:pPr>
        <w:rPr>
          <w:u w:val="single"/>
        </w:rPr>
      </w:pPr>
      <w:hyperlink r:id="rId17" w:history="1">
        <w:r w:rsidR="00B311A5">
          <w:rPr>
            <w:rStyle w:val="Hyperlink"/>
            <w:i/>
          </w:rPr>
          <w:t>Youth &amp; Political Parties - a toolkit for Youth-friendly politics in Europe</w:t>
        </w:r>
      </w:hyperlink>
      <w:r w:rsidR="00B311A5">
        <w:t xml:space="preserve"> („Mladi i političke stranke – skup alata za europsku politiku privlačnu mladima“), 2018.</w:t>
      </w:r>
    </w:p>
    <w:p w:rsidR="00F25211" w:rsidRPr="00C86B61" w:rsidRDefault="00F25211" w:rsidP="00F25211"/>
    <w:p w:rsidR="002B1C6E" w:rsidRPr="000C2BB3" w:rsidRDefault="002B1C6E" w:rsidP="00386707"/>
    <w:p w:rsidR="00386707" w:rsidRPr="000C2BB3" w:rsidRDefault="00386707" w:rsidP="00B162A0">
      <w:pPr>
        <w:pStyle w:val="Heading1"/>
        <w:keepNext/>
        <w:rPr>
          <w:b/>
        </w:rPr>
      </w:pPr>
      <w:r>
        <w:rPr>
          <w:b/>
        </w:rPr>
        <w:t>Dodatne informacije</w:t>
      </w:r>
    </w:p>
    <w:p w:rsidR="00386707" w:rsidRPr="000C2BB3" w:rsidRDefault="00386707" w:rsidP="00B162A0">
      <w:pPr>
        <w:keepNext/>
      </w:pPr>
    </w:p>
    <w:p w:rsidR="00386707" w:rsidRPr="000C2BB3" w:rsidRDefault="004E0FBC" w:rsidP="00B162A0">
      <w:pPr>
        <w:pStyle w:val="Heading2"/>
        <w:keepNext/>
      </w:pPr>
      <w:r>
        <w:t>Tvoja Europa, tvoje mišljenje!</w:t>
      </w:r>
    </w:p>
    <w:p w:rsidR="00521337" w:rsidRPr="000C2BB3" w:rsidRDefault="00521337" w:rsidP="00B162A0">
      <w:pPr>
        <w:keepNext/>
      </w:pPr>
    </w:p>
    <w:p w:rsidR="00B866AC" w:rsidRPr="000C2BB3" w:rsidRDefault="00B866AC" w:rsidP="00B22ADE">
      <w:pPr>
        <w:jc w:val="center"/>
      </w:pPr>
      <w:r>
        <w:rPr>
          <w:b/>
          <w:bCs/>
          <w:noProof/>
          <w:lang w:val="en-GB" w:eastAsia="en-GB"/>
        </w:rPr>
        <w:drawing>
          <wp:inline distT="0" distB="0" distL="0" distR="0" wp14:anchorId="7D465E0C" wp14:editId="0F92FA82">
            <wp:extent cx="241222" cy="241222"/>
            <wp:effectExtent l="0" t="0" r="6985" b="6985"/>
            <wp:docPr id="4" name="Picture 4" descr="cid:image005.png@01D0186C.20D922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t xml:space="preserve"> youreurope</w:t>
      </w:r>
      <w:bookmarkStart w:id="0" w:name="_GoBack"/>
      <w:r>
        <w:t xml:space="preserve">  </w:t>
      </w:r>
      <w:bookmarkEnd w:id="0"/>
      <w:r>
        <w:rPr>
          <w:rFonts w:ascii="Arial" w:hAnsi="Arial"/>
          <w:noProof/>
          <w:color w:val="0000FF"/>
          <w:sz w:val="27"/>
          <w:szCs w:val="27"/>
          <w:lang w:val="en-GB" w:eastAsia="en-GB"/>
        </w:rPr>
        <w:drawing>
          <wp:inline distT="0" distB="0" distL="0" distR="0" wp14:anchorId="14A1025B" wp14:editId="7FE40837">
            <wp:extent cx="230002" cy="230002"/>
            <wp:effectExtent l="0" t="0" r="0" b="0"/>
            <wp:docPr id="7" name="Picture 7" descr="https://encrypted-tbn0.gstatic.com/images?q=tbn:ANd9GcQWUnASnFh5TlqPrEptF_94efxdCgC-B9GePWbGNle7I137uP9vWW3vnLa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t xml:space="preserve">  youreuropeyoursay  </w:t>
      </w:r>
      <w:r>
        <w:rPr>
          <w:b/>
          <w:bCs/>
          <w:noProof/>
          <w:lang w:val="en-GB" w:eastAsia="en-GB"/>
        </w:rPr>
        <w:drawing>
          <wp:inline distT="0" distB="0" distL="0" distR="0" wp14:anchorId="6A1C17CB" wp14:editId="52C9C3A7">
            <wp:extent cx="249471" cy="235613"/>
            <wp:effectExtent l="0" t="0" r="0" b="0"/>
            <wp:docPr id="5" name="Picture 5" descr="cid:image004.png@01D0186C.20D922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t xml:space="preserve"> youreurope</w:t>
      </w:r>
    </w:p>
    <w:p w:rsidR="00B22ADE" w:rsidRPr="000C2BB3" w:rsidRDefault="00B22ADE" w:rsidP="00B22ADE">
      <w:pPr>
        <w:jc w:val="center"/>
      </w:pPr>
      <w:r>
        <w:rPr>
          <w:b/>
        </w:rPr>
        <w:t>#YEYS2019</w:t>
      </w:r>
      <w:r>
        <w:rPr>
          <w:b/>
        </w:rPr>
        <w:tab/>
        <w:t>#YEYSturns10</w:t>
      </w:r>
    </w:p>
    <w:p w:rsidR="00521337" w:rsidRPr="000C2BB3" w:rsidRDefault="00521337" w:rsidP="00521337"/>
    <w:p w:rsidR="00521337" w:rsidRPr="000C2BB3" w:rsidRDefault="00521337" w:rsidP="00521337">
      <w:r>
        <w:t xml:space="preserve">Internetske stranice YEYS-a: </w:t>
      </w:r>
      <w:hyperlink r:id="rId27" w:history="1">
        <w:r>
          <w:rPr>
            <w:rStyle w:val="Hyperlink"/>
          </w:rPr>
          <w:t>www.eesc.europa.eu/YEYS2019</w:t>
        </w:r>
      </w:hyperlink>
      <w:r>
        <w:t xml:space="preserve"> </w:t>
      </w:r>
    </w:p>
    <w:p w:rsidR="00B866AC" w:rsidRDefault="000F6F39" w:rsidP="00386707">
      <w:r>
        <w:t xml:space="preserve">Videozapis s YEYS-a 2018.: </w:t>
      </w:r>
      <w:hyperlink r:id="rId28" w:history="1">
        <w:r>
          <w:rPr>
            <w:rStyle w:val="Hyperlink"/>
            <w:sz w:val="18"/>
          </w:rPr>
          <w:t>https://www.eesc.europa.eu/en/agenda/our-events/events/your-europe-your-say-2018</w:t>
        </w:r>
      </w:hyperlink>
      <w:r>
        <w:t xml:space="preserve">. </w:t>
      </w:r>
    </w:p>
    <w:p w:rsidR="000F6F39" w:rsidRPr="000C2BB3" w:rsidRDefault="000F6F39" w:rsidP="00386707">
      <w:r>
        <w:t xml:space="preserve">Izvješće o YEYS-u 2018.: </w:t>
      </w:r>
      <w:hyperlink r:id="rId29" w:history="1">
        <w:r>
          <w:rPr>
            <w:rStyle w:val="Hyperlink"/>
            <w:sz w:val="18"/>
          </w:rPr>
          <w:t>www.eesc.europa.eu/en/agenda/our-events/events/your-europe-your-say-2018/documents</w:t>
        </w:r>
      </w:hyperlink>
    </w:p>
    <w:p w:rsidR="00386707" w:rsidRPr="000C2BB3" w:rsidRDefault="00386707" w:rsidP="00386707"/>
    <w:p w:rsidR="000000DD" w:rsidRPr="000C2BB3" w:rsidRDefault="00F25211" w:rsidP="00B162A0">
      <w:pPr>
        <w:pStyle w:val="Heading2"/>
        <w:keepNext/>
      </w:pPr>
      <w:r>
        <w:t>Europski parlament i izbori 2019.</w:t>
      </w:r>
    </w:p>
    <w:p w:rsidR="000000DD" w:rsidRPr="000C2BB3" w:rsidRDefault="000000DD" w:rsidP="000000DD"/>
    <w:p w:rsidR="00F25211" w:rsidRPr="000C2BB3" w:rsidRDefault="00F25211" w:rsidP="000000DD">
      <w:r>
        <w:t xml:space="preserve">Internetske stranice EP-a: </w:t>
      </w:r>
      <w:hyperlink r:id="rId30" w:history="1">
        <w:r>
          <w:rPr>
            <w:rStyle w:val="Hyperlink"/>
          </w:rPr>
          <w:t>www.europarl.europa.eu</w:t>
        </w:r>
      </w:hyperlink>
      <w:r>
        <w:t xml:space="preserve"> </w:t>
      </w:r>
    </w:p>
    <w:p w:rsidR="000000DD" w:rsidRDefault="00F25211" w:rsidP="000000DD">
      <w:r>
        <w:t xml:space="preserve">Izborna kampanja: </w:t>
      </w:r>
      <w:hyperlink r:id="rId31" w:history="1">
        <w:r>
          <w:rPr>
            <w:rStyle w:val="Hyperlink"/>
          </w:rPr>
          <w:t>www.ovajputglasam.eu</w:t>
        </w:r>
      </w:hyperlink>
      <w:r>
        <w:rPr>
          <w:rStyle w:val="Hyperlink"/>
        </w:rPr>
        <w:br/>
      </w:r>
      <w:r>
        <w:t xml:space="preserve">EU za svoje regije: </w:t>
      </w:r>
      <w:hyperlink r:id="rId32" w:history="1">
        <w:r>
          <w:rPr>
            <w:rStyle w:val="Hyperlink"/>
          </w:rPr>
          <w:t>www.sto-europa-cini-za-mene.eu</w:t>
        </w:r>
      </w:hyperlink>
      <w:r>
        <w:t xml:space="preserve"> </w:t>
      </w:r>
    </w:p>
    <w:p w:rsidR="00631AC1" w:rsidRPr="000C2BB3" w:rsidRDefault="00631AC1" w:rsidP="000000DD"/>
    <w:p w:rsidR="004E0FBC" w:rsidRPr="000C2BB3" w:rsidRDefault="00B866AC" w:rsidP="00B162A0">
      <w:pPr>
        <w:pStyle w:val="Heading2"/>
        <w:keepNext/>
      </w:pPr>
      <w:r>
        <w:t>EGSO</w:t>
      </w:r>
    </w:p>
    <w:p w:rsidR="00386707" w:rsidRPr="000C2BB3" w:rsidRDefault="005901E5" w:rsidP="00386707">
      <w:r>
        <w:t xml:space="preserve">Internetske stranice EGSO-a: </w:t>
      </w:r>
      <w:hyperlink r:id="rId33" w:history="1">
        <w:r>
          <w:rPr>
            <w:rStyle w:val="Hyperlink"/>
          </w:rPr>
          <w:t>www.eesc.europa.eu</w:t>
        </w:r>
      </w:hyperlink>
    </w:p>
    <w:p w:rsidR="000956CD" w:rsidRPr="000C2BB3" w:rsidRDefault="000956CD" w:rsidP="00386707">
      <w:pPr>
        <w:rPr>
          <w:sz w:val="18"/>
          <w:szCs w:val="18"/>
        </w:rPr>
      </w:pPr>
    </w:p>
    <w:p w:rsidR="00B311A5" w:rsidRDefault="00B311A5">
      <w:pPr>
        <w:overflowPunct w:val="0"/>
        <w:autoSpaceDE w:val="0"/>
        <w:autoSpaceDN w:val="0"/>
        <w:adjustRightInd w:val="0"/>
        <w:jc w:val="center"/>
        <w:textAlignment w:val="baseline"/>
      </w:pPr>
      <w:r>
        <w:t>_____________</w:t>
      </w:r>
    </w:p>
    <w:sectPr w:rsidR="00B311A5" w:rsidSect="00B311A5">
      <w:footerReference w:type="default" r:id="rId34"/>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CD" w:rsidRDefault="005938CD">
      <w:r>
        <w:separator/>
      </w:r>
    </w:p>
  </w:endnote>
  <w:endnote w:type="continuationSeparator" w:id="0">
    <w:p w:rsidR="005938CD" w:rsidRDefault="005938CD">
      <w:r>
        <w:continuationSeparator/>
      </w:r>
    </w:p>
  </w:endnote>
  <w:endnote w:type="continuationNotice" w:id="1">
    <w:p w:rsidR="005938CD" w:rsidRDefault="005938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3E" w:rsidRPr="00B311A5" w:rsidRDefault="00B311A5" w:rsidP="00B311A5">
    <w:pPr>
      <w:pStyle w:val="Footer"/>
    </w:pPr>
    <w:r>
      <w:t xml:space="preserve">EESC-2018-04514-00-00-INFO-TRA (EN) </w:t>
    </w:r>
    <w:r>
      <w:fldChar w:fldCharType="begin"/>
    </w:r>
    <w:r>
      <w:instrText xml:space="preserve"> PAGE  \* Arabic  \* MERGEFORMAT </w:instrText>
    </w:r>
    <w:r>
      <w:fldChar w:fldCharType="separate"/>
    </w:r>
    <w:r w:rsidR="003023E7">
      <w:rPr>
        <w:noProof/>
      </w:rPr>
      <w:t>6</w:t>
    </w:r>
    <w:r>
      <w:fldChar w:fldCharType="end"/>
    </w:r>
    <w:r>
      <w:t>/</w:t>
    </w:r>
    <w:fldSimple w:instr=" NUMPAGES ">
      <w:r w:rsidR="003023E7">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CD" w:rsidRDefault="005938CD">
      <w:r>
        <w:separator/>
      </w:r>
    </w:p>
  </w:footnote>
  <w:footnote w:type="continuationSeparator" w:id="0">
    <w:p w:rsidR="005938CD" w:rsidRDefault="005938CD">
      <w:r>
        <w:continuationSeparator/>
      </w:r>
    </w:p>
  </w:footnote>
  <w:footnote w:type="continuationNotice" w:id="1">
    <w:p w:rsidR="005938CD" w:rsidRDefault="005938CD">
      <w:pPr>
        <w:spacing w:line="240" w:lineRule="auto"/>
      </w:pPr>
    </w:p>
  </w:footnote>
  <w:footnote w:id="2">
    <w:p w:rsidR="007C5749" w:rsidRPr="003D1611" w:rsidRDefault="007C5749">
      <w:pPr>
        <w:pStyle w:val="FootnoteText"/>
      </w:pPr>
      <w:r>
        <w:rPr>
          <w:rStyle w:val="FootnoteReference"/>
        </w:rPr>
        <w:footnoteRef/>
      </w:r>
      <w:r>
        <w:t xml:space="preserve"> </w:t>
      </w:r>
      <w:r>
        <w:tab/>
        <w:t>Organizirano civilno društvo obuhvaća sve skupine i organizacije u kojima ljudi surađuju na lokalnoj, nacionalnoj ili europskoj razini. Te skupine često djeluju kao posrednici između donosioca odluka i građana te ljudima omogućavaju da aktivno sudjeluju u poboljšanju svojih životnih uvjeta.</w:t>
      </w:r>
    </w:p>
  </w:footnote>
  <w:footnote w:id="3">
    <w:p w:rsidR="007A4551" w:rsidRPr="00E05B60" w:rsidRDefault="007A4551">
      <w:pPr>
        <w:pStyle w:val="FootnoteText"/>
      </w:pPr>
      <w:r>
        <w:rPr>
          <w:rStyle w:val="FootnoteReference"/>
        </w:rPr>
        <w:footnoteRef/>
      </w:r>
      <w:r>
        <w:t xml:space="preserve"> Podaci iz Studije o izborima za Europski parlament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F8E8D8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2E4439"/>
    <w:multiLevelType w:val="hybridMultilevel"/>
    <w:tmpl w:val="273A624A"/>
    <w:lvl w:ilvl="0" w:tplc="3836BEEC">
      <w:start w:val="1"/>
      <w:numFmt w:val="bullet"/>
      <w:lvlText w:val="•"/>
      <w:lvlJc w:val="left"/>
      <w:pPr>
        <w:tabs>
          <w:tab w:val="num" w:pos="720"/>
        </w:tabs>
        <w:ind w:left="720" w:hanging="360"/>
      </w:pPr>
      <w:rPr>
        <w:rFonts w:ascii="Arial" w:hAnsi="Arial" w:hint="default"/>
      </w:rPr>
    </w:lvl>
    <w:lvl w:ilvl="1" w:tplc="16503AE4" w:tentative="1">
      <w:start w:val="1"/>
      <w:numFmt w:val="bullet"/>
      <w:lvlText w:val="•"/>
      <w:lvlJc w:val="left"/>
      <w:pPr>
        <w:tabs>
          <w:tab w:val="num" w:pos="1440"/>
        </w:tabs>
        <w:ind w:left="1440" w:hanging="360"/>
      </w:pPr>
      <w:rPr>
        <w:rFonts w:ascii="Arial" w:hAnsi="Arial" w:hint="default"/>
      </w:rPr>
    </w:lvl>
    <w:lvl w:ilvl="2" w:tplc="A1C69DEC" w:tentative="1">
      <w:start w:val="1"/>
      <w:numFmt w:val="bullet"/>
      <w:lvlText w:val="•"/>
      <w:lvlJc w:val="left"/>
      <w:pPr>
        <w:tabs>
          <w:tab w:val="num" w:pos="2160"/>
        </w:tabs>
        <w:ind w:left="2160" w:hanging="360"/>
      </w:pPr>
      <w:rPr>
        <w:rFonts w:ascii="Arial" w:hAnsi="Arial" w:hint="default"/>
      </w:rPr>
    </w:lvl>
    <w:lvl w:ilvl="3" w:tplc="06B6EAF2" w:tentative="1">
      <w:start w:val="1"/>
      <w:numFmt w:val="bullet"/>
      <w:lvlText w:val="•"/>
      <w:lvlJc w:val="left"/>
      <w:pPr>
        <w:tabs>
          <w:tab w:val="num" w:pos="2880"/>
        </w:tabs>
        <w:ind w:left="2880" w:hanging="360"/>
      </w:pPr>
      <w:rPr>
        <w:rFonts w:ascii="Arial" w:hAnsi="Arial" w:hint="default"/>
      </w:rPr>
    </w:lvl>
    <w:lvl w:ilvl="4" w:tplc="ECA4124E" w:tentative="1">
      <w:start w:val="1"/>
      <w:numFmt w:val="bullet"/>
      <w:lvlText w:val="•"/>
      <w:lvlJc w:val="left"/>
      <w:pPr>
        <w:tabs>
          <w:tab w:val="num" w:pos="3600"/>
        </w:tabs>
        <w:ind w:left="3600" w:hanging="360"/>
      </w:pPr>
      <w:rPr>
        <w:rFonts w:ascii="Arial" w:hAnsi="Arial" w:hint="default"/>
      </w:rPr>
    </w:lvl>
    <w:lvl w:ilvl="5" w:tplc="83B43AA4" w:tentative="1">
      <w:start w:val="1"/>
      <w:numFmt w:val="bullet"/>
      <w:lvlText w:val="•"/>
      <w:lvlJc w:val="left"/>
      <w:pPr>
        <w:tabs>
          <w:tab w:val="num" w:pos="4320"/>
        </w:tabs>
        <w:ind w:left="4320" w:hanging="360"/>
      </w:pPr>
      <w:rPr>
        <w:rFonts w:ascii="Arial" w:hAnsi="Arial" w:hint="default"/>
      </w:rPr>
    </w:lvl>
    <w:lvl w:ilvl="6" w:tplc="FDDA57F8" w:tentative="1">
      <w:start w:val="1"/>
      <w:numFmt w:val="bullet"/>
      <w:lvlText w:val="•"/>
      <w:lvlJc w:val="left"/>
      <w:pPr>
        <w:tabs>
          <w:tab w:val="num" w:pos="5040"/>
        </w:tabs>
        <w:ind w:left="5040" w:hanging="360"/>
      </w:pPr>
      <w:rPr>
        <w:rFonts w:ascii="Arial" w:hAnsi="Arial" w:hint="default"/>
      </w:rPr>
    </w:lvl>
    <w:lvl w:ilvl="7" w:tplc="1B980A80" w:tentative="1">
      <w:start w:val="1"/>
      <w:numFmt w:val="bullet"/>
      <w:lvlText w:val="•"/>
      <w:lvlJc w:val="left"/>
      <w:pPr>
        <w:tabs>
          <w:tab w:val="num" w:pos="5760"/>
        </w:tabs>
        <w:ind w:left="5760" w:hanging="360"/>
      </w:pPr>
      <w:rPr>
        <w:rFonts w:ascii="Arial" w:hAnsi="Arial" w:hint="default"/>
      </w:rPr>
    </w:lvl>
    <w:lvl w:ilvl="8" w:tplc="2DD6F9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1F4B3357"/>
    <w:multiLevelType w:val="hybridMultilevel"/>
    <w:tmpl w:val="B3FA1E5E"/>
    <w:lvl w:ilvl="0" w:tplc="080C0001">
      <w:start w:val="1"/>
      <w:numFmt w:val="bullet"/>
      <w:lvlText w:val=""/>
      <w:lvlJc w:val="left"/>
      <w:pPr>
        <w:ind w:left="360" w:hanging="360"/>
      </w:pPr>
      <w:rPr>
        <w:rFonts w:ascii="Symbol" w:hAnsi="Symbol" w:hint="default"/>
      </w:rPr>
    </w:lvl>
    <w:lvl w:ilvl="1" w:tplc="807C74B4">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1F886D97"/>
    <w:multiLevelType w:val="hybridMultilevel"/>
    <w:tmpl w:val="31F4D0C6"/>
    <w:lvl w:ilvl="0" w:tplc="B8A41882">
      <w:start w:val="1"/>
      <w:numFmt w:val="bullet"/>
      <w:lvlText w:val="•"/>
      <w:lvlJc w:val="left"/>
      <w:pPr>
        <w:tabs>
          <w:tab w:val="num" w:pos="720"/>
        </w:tabs>
        <w:ind w:left="720" w:hanging="360"/>
      </w:pPr>
      <w:rPr>
        <w:rFonts w:ascii="Arial" w:hAnsi="Arial" w:hint="default"/>
      </w:rPr>
    </w:lvl>
    <w:lvl w:ilvl="1" w:tplc="B7803CDA" w:tentative="1">
      <w:start w:val="1"/>
      <w:numFmt w:val="bullet"/>
      <w:lvlText w:val="•"/>
      <w:lvlJc w:val="left"/>
      <w:pPr>
        <w:tabs>
          <w:tab w:val="num" w:pos="1440"/>
        </w:tabs>
        <w:ind w:left="1440" w:hanging="360"/>
      </w:pPr>
      <w:rPr>
        <w:rFonts w:ascii="Arial" w:hAnsi="Arial" w:hint="default"/>
      </w:rPr>
    </w:lvl>
    <w:lvl w:ilvl="2" w:tplc="D9DC8016" w:tentative="1">
      <w:start w:val="1"/>
      <w:numFmt w:val="bullet"/>
      <w:lvlText w:val="•"/>
      <w:lvlJc w:val="left"/>
      <w:pPr>
        <w:tabs>
          <w:tab w:val="num" w:pos="2160"/>
        </w:tabs>
        <w:ind w:left="2160" w:hanging="360"/>
      </w:pPr>
      <w:rPr>
        <w:rFonts w:ascii="Arial" w:hAnsi="Arial" w:hint="default"/>
      </w:rPr>
    </w:lvl>
    <w:lvl w:ilvl="3" w:tplc="43160C58" w:tentative="1">
      <w:start w:val="1"/>
      <w:numFmt w:val="bullet"/>
      <w:lvlText w:val="•"/>
      <w:lvlJc w:val="left"/>
      <w:pPr>
        <w:tabs>
          <w:tab w:val="num" w:pos="2880"/>
        </w:tabs>
        <w:ind w:left="2880" w:hanging="360"/>
      </w:pPr>
      <w:rPr>
        <w:rFonts w:ascii="Arial" w:hAnsi="Arial" w:hint="default"/>
      </w:rPr>
    </w:lvl>
    <w:lvl w:ilvl="4" w:tplc="F44EF058" w:tentative="1">
      <w:start w:val="1"/>
      <w:numFmt w:val="bullet"/>
      <w:lvlText w:val="•"/>
      <w:lvlJc w:val="left"/>
      <w:pPr>
        <w:tabs>
          <w:tab w:val="num" w:pos="3600"/>
        </w:tabs>
        <w:ind w:left="3600" w:hanging="360"/>
      </w:pPr>
      <w:rPr>
        <w:rFonts w:ascii="Arial" w:hAnsi="Arial" w:hint="default"/>
      </w:rPr>
    </w:lvl>
    <w:lvl w:ilvl="5" w:tplc="1638E310" w:tentative="1">
      <w:start w:val="1"/>
      <w:numFmt w:val="bullet"/>
      <w:lvlText w:val="•"/>
      <w:lvlJc w:val="left"/>
      <w:pPr>
        <w:tabs>
          <w:tab w:val="num" w:pos="4320"/>
        </w:tabs>
        <w:ind w:left="4320" w:hanging="360"/>
      </w:pPr>
      <w:rPr>
        <w:rFonts w:ascii="Arial" w:hAnsi="Arial" w:hint="default"/>
      </w:rPr>
    </w:lvl>
    <w:lvl w:ilvl="6" w:tplc="80E079F2" w:tentative="1">
      <w:start w:val="1"/>
      <w:numFmt w:val="bullet"/>
      <w:lvlText w:val="•"/>
      <w:lvlJc w:val="left"/>
      <w:pPr>
        <w:tabs>
          <w:tab w:val="num" w:pos="5040"/>
        </w:tabs>
        <w:ind w:left="5040" w:hanging="360"/>
      </w:pPr>
      <w:rPr>
        <w:rFonts w:ascii="Arial" w:hAnsi="Arial" w:hint="default"/>
      </w:rPr>
    </w:lvl>
    <w:lvl w:ilvl="7" w:tplc="CC86DFF4" w:tentative="1">
      <w:start w:val="1"/>
      <w:numFmt w:val="bullet"/>
      <w:lvlText w:val="•"/>
      <w:lvlJc w:val="left"/>
      <w:pPr>
        <w:tabs>
          <w:tab w:val="num" w:pos="5760"/>
        </w:tabs>
        <w:ind w:left="5760" w:hanging="360"/>
      </w:pPr>
      <w:rPr>
        <w:rFonts w:ascii="Arial" w:hAnsi="Arial" w:hint="default"/>
      </w:rPr>
    </w:lvl>
    <w:lvl w:ilvl="8" w:tplc="1C24DF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E92A54"/>
    <w:multiLevelType w:val="hybridMultilevel"/>
    <w:tmpl w:val="152ECF4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8B792E"/>
    <w:multiLevelType w:val="hybridMultilevel"/>
    <w:tmpl w:val="6554E57E"/>
    <w:lvl w:ilvl="0" w:tplc="ACDAD2AC">
      <w:start w:val="1"/>
      <w:numFmt w:val="bullet"/>
      <w:lvlText w:val="•"/>
      <w:lvlJc w:val="left"/>
      <w:pPr>
        <w:tabs>
          <w:tab w:val="num" w:pos="720"/>
        </w:tabs>
        <w:ind w:left="720" w:hanging="360"/>
      </w:pPr>
      <w:rPr>
        <w:rFonts w:ascii="Arial" w:hAnsi="Arial" w:hint="default"/>
      </w:rPr>
    </w:lvl>
    <w:lvl w:ilvl="1" w:tplc="960E17B8" w:tentative="1">
      <w:start w:val="1"/>
      <w:numFmt w:val="bullet"/>
      <w:lvlText w:val="•"/>
      <w:lvlJc w:val="left"/>
      <w:pPr>
        <w:tabs>
          <w:tab w:val="num" w:pos="1440"/>
        </w:tabs>
        <w:ind w:left="1440" w:hanging="360"/>
      </w:pPr>
      <w:rPr>
        <w:rFonts w:ascii="Arial" w:hAnsi="Arial" w:hint="default"/>
      </w:rPr>
    </w:lvl>
    <w:lvl w:ilvl="2" w:tplc="361E7630" w:tentative="1">
      <w:start w:val="1"/>
      <w:numFmt w:val="bullet"/>
      <w:lvlText w:val="•"/>
      <w:lvlJc w:val="left"/>
      <w:pPr>
        <w:tabs>
          <w:tab w:val="num" w:pos="2160"/>
        </w:tabs>
        <w:ind w:left="2160" w:hanging="360"/>
      </w:pPr>
      <w:rPr>
        <w:rFonts w:ascii="Arial" w:hAnsi="Arial" w:hint="default"/>
      </w:rPr>
    </w:lvl>
    <w:lvl w:ilvl="3" w:tplc="94A4D698" w:tentative="1">
      <w:start w:val="1"/>
      <w:numFmt w:val="bullet"/>
      <w:lvlText w:val="•"/>
      <w:lvlJc w:val="left"/>
      <w:pPr>
        <w:tabs>
          <w:tab w:val="num" w:pos="2880"/>
        </w:tabs>
        <w:ind w:left="2880" w:hanging="360"/>
      </w:pPr>
      <w:rPr>
        <w:rFonts w:ascii="Arial" w:hAnsi="Arial" w:hint="default"/>
      </w:rPr>
    </w:lvl>
    <w:lvl w:ilvl="4" w:tplc="FFFAA49E" w:tentative="1">
      <w:start w:val="1"/>
      <w:numFmt w:val="bullet"/>
      <w:lvlText w:val="•"/>
      <w:lvlJc w:val="left"/>
      <w:pPr>
        <w:tabs>
          <w:tab w:val="num" w:pos="3600"/>
        </w:tabs>
        <w:ind w:left="3600" w:hanging="360"/>
      </w:pPr>
      <w:rPr>
        <w:rFonts w:ascii="Arial" w:hAnsi="Arial" w:hint="default"/>
      </w:rPr>
    </w:lvl>
    <w:lvl w:ilvl="5" w:tplc="C6F4F2EA" w:tentative="1">
      <w:start w:val="1"/>
      <w:numFmt w:val="bullet"/>
      <w:lvlText w:val="•"/>
      <w:lvlJc w:val="left"/>
      <w:pPr>
        <w:tabs>
          <w:tab w:val="num" w:pos="4320"/>
        </w:tabs>
        <w:ind w:left="4320" w:hanging="360"/>
      </w:pPr>
      <w:rPr>
        <w:rFonts w:ascii="Arial" w:hAnsi="Arial" w:hint="default"/>
      </w:rPr>
    </w:lvl>
    <w:lvl w:ilvl="6" w:tplc="BE66FF06" w:tentative="1">
      <w:start w:val="1"/>
      <w:numFmt w:val="bullet"/>
      <w:lvlText w:val="•"/>
      <w:lvlJc w:val="left"/>
      <w:pPr>
        <w:tabs>
          <w:tab w:val="num" w:pos="5040"/>
        </w:tabs>
        <w:ind w:left="5040" w:hanging="360"/>
      </w:pPr>
      <w:rPr>
        <w:rFonts w:ascii="Arial" w:hAnsi="Arial" w:hint="default"/>
      </w:rPr>
    </w:lvl>
    <w:lvl w:ilvl="7" w:tplc="586ED95E" w:tentative="1">
      <w:start w:val="1"/>
      <w:numFmt w:val="bullet"/>
      <w:lvlText w:val="•"/>
      <w:lvlJc w:val="left"/>
      <w:pPr>
        <w:tabs>
          <w:tab w:val="num" w:pos="5760"/>
        </w:tabs>
        <w:ind w:left="5760" w:hanging="360"/>
      </w:pPr>
      <w:rPr>
        <w:rFonts w:ascii="Arial" w:hAnsi="Arial" w:hint="default"/>
      </w:rPr>
    </w:lvl>
    <w:lvl w:ilvl="8" w:tplc="A68A68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DAE268E"/>
    <w:multiLevelType w:val="hybridMultilevel"/>
    <w:tmpl w:val="A22041C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4B2541F"/>
    <w:multiLevelType w:val="hybridMultilevel"/>
    <w:tmpl w:val="E3F6F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4CA5F87"/>
    <w:multiLevelType w:val="hybridMultilevel"/>
    <w:tmpl w:val="F28EC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01658A"/>
    <w:multiLevelType w:val="hybridMultilevel"/>
    <w:tmpl w:val="38521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95129AB"/>
    <w:multiLevelType w:val="hybridMultilevel"/>
    <w:tmpl w:val="8B9C8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15:restartNumberingAfterBreak="0">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15:restartNumberingAfterBreak="0">
    <w:nsid w:val="44582B52"/>
    <w:multiLevelType w:val="hybridMultilevel"/>
    <w:tmpl w:val="3F145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806B6E"/>
    <w:multiLevelType w:val="hybridMultilevel"/>
    <w:tmpl w:val="62CA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6914BE"/>
    <w:multiLevelType w:val="hybridMultilevel"/>
    <w:tmpl w:val="DBF4B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15:restartNumberingAfterBreak="0">
    <w:nsid w:val="523F7D88"/>
    <w:multiLevelType w:val="hybridMultilevel"/>
    <w:tmpl w:val="3C5AA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53290389"/>
    <w:multiLevelType w:val="hybridMultilevel"/>
    <w:tmpl w:val="87740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5270533"/>
    <w:multiLevelType w:val="hybridMultilevel"/>
    <w:tmpl w:val="3EC09A28"/>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5B4341B"/>
    <w:multiLevelType w:val="hybridMultilevel"/>
    <w:tmpl w:val="4F94783E"/>
    <w:lvl w:ilvl="0" w:tplc="74C2AE86">
      <w:start w:val="1"/>
      <w:numFmt w:val="bullet"/>
      <w:lvlText w:val="•"/>
      <w:lvlJc w:val="left"/>
      <w:pPr>
        <w:tabs>
          <w:tab w:val="num" w:pos="720"/>
        </w:tabs>
        <w:ind w:left="720" w:hanging="360"/>
      </w:pPr>
      <w:rPr>
        <w:rFonts w:ascii="Arial" w:hAnsi="Arial" w:hint="default"/>
      </w:rPr>
    </w:lvl>
    <w:lvl w:ilvl="1" w:tplc="B7C0CD22" w:tentative="1">
      <w:start w:val="1"/>
      <w:numFmt w:val="bullet"/>
      <w:lvlText w:val="•"/>
      <w:lvlJc w:val="left"/>
      <w:pPr>
        <w:tabs>
          <w:tab w:val="num" w:pos="1440"/>
        </w:tabs>
        <w:ind w:left="1440" w:hanging="360"/>
      </w:pPr>
      <w:rPr>
        <w:rFonts w:ascii="Arial" w:hAnsi="Arial" w:hint="default"/>
      </w:rPr>
    </w:lvl>
    <w:lvl w:ilvl="2" w:tplc="3FCE28E6" w:tentative="1">
      <w:start w:val="1"/>
      <w:numFmt w:val="bullet"/>
      <w:lvlText w:val="•"/>
      <w:lvlJc w:val="left"/>
      <w:pPr>
        <w:tabs>
          <w:tab w:val="num" w:pos="2160"/>
        </w:tabs>
        <w:ind w:left="2160" w:hanging="360"/>
      </w:pPr>
      <w:rPr>
        <w:rFonts w:ascii="Arial" w:hAnsi="Arial" w:hint="default"/>
      </w:rPr>
    </w:lvl>
    <w:lvl w:ilvl="3" w:tplc="4CF247FA" w:tentative="1">
      <w:start w:val="1"/>
      <w:numFmt w:val="bullet"/>
      <w:lvlText w:val="•"/>
      <w:lvlJc w:val="left"/>
      <w:pPr>
        <w:tabs>
          <w:tab w:val="num" w:pos="2880"/>
        </w:tabs>
        <w:ind w:left="2880" w:hanging="360"/>
      </w:pPr>
      <w:rPr>
        <w:rFonts w:ascii="Arial" w:hAnsi="Arial" w:hint="default"/>
      </w:rPr>
    </w:lvl>
    <w:lvl w:ilvl="4" w:tplc="B50C3FF2" w:tentative="1">
      <w:start w:val="1"/>
      <w:numFmt w:val="bullet"/>
      <w:lvlText w:val="•"/>
      <w:lvlJc w:val="left"/>
      <w:pPr>
        <w:tabs>
          <w:tab w:val="num" w:pos="3600"/>
        </w:tabs>
        <w:ind w:left="3600" w:hanging="360"/>
      </w:pPr>
      <w:rPr>
        <w:rFonts w:ascii="Arial" w:hAnsi="Arial" w:hint="default"/>
      </w:rPr>
    </w:lvl>
    <w:lvl w:ilvl="5" w:tplc="A0265230" w:tentative="1">
      <w:start w:val="1"/>
      <w:numFmt w:val="bullet"/>
      <w:lvlText w:val="•"/>
      <w:lvlJc w:val="left"/>
      <w:pPr>
        <w:tabs>
          <w:tab w:val="num" w:pos="4320"/>
        </w:tabs>
        <w:ind w:left="4320" w:hanging="360"/>
      </w:pPr>
      <w:rPr>
        <w:rFonts w:ascii="Arial" w:hAnsi="Arial" w:hint="default"/>
      </w:rPr>
    </w:lvl>
    <w:lvl w:ilvl="6" w:tplc="5524AFD8" w:tentative="1">
      <w:start w:val="1"/>
      <w:numFmt w:val="bullet"/>
      <w:lvlText w:val="•"/>
      <w:lvlJc w:val="left"/>
      <w:pPr>
        <w:tabs>
          <w:tab w:val="num" w:pos="5040"/>
        </w:tabs>
        <w:ind w:left="5040" w:hanging="360"/>
      </w:pPr>
      <w:rPr>
        <w:rFonts w:ascii="Arial" w:hAnsi="Arial" w:hint="default"/>
      </w:rPr>
    </w:lvl>
    <w:lvl w:ilvl="7" w:tplc="68027394" w:tentative="1">
      <w:start w:val="1"/>
      <w:numFmt w:val="bullet"/>
      <w:lvlText w:val="•"/>
      <w:lvlJc w:val="left"/>
      <w:pPr>
        <w:tabs>
          <w:tab w:val="num" w:pos="5760"/>
        </w:tabs>
        <w:ind w:left="5760" w:hanging="360"/>
      </w:pPr>
      <w:rPr>
        <w:rFonts w:ascii="Arial" w:hAnsi="Arial" w:hint="default"/>
      </w:rPr>
    </w:lvl>
    <w:lvl w:ilvl="8" w:tplc="85E890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58AD2048"/>
    <w:multiLevelType w:val="hybridMultilevel"/>
    <w:tmpl w:val="991AF1B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1F5512C"/>
    <w:multiLevelType w:val="hybridMultilevel"/>
    <w:tmpl w:val="4E2EC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15:restartNumberingAfterBreak="0">
    <w:nsid w:val="6C4A1EDD"/>
    <w:multiLevelType w:val="hybridMultilevel"/>
    <w:tmpl w:val="5F60807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8"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1" w15:restartNumberingAfterBreak="0">
    <w:nsid w:val="7ADF15D0"/>
    <w:multiLevelType w:val="hybridMultilevel"/>
    <w:tmpl w:val="E872EABE"/>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2" w15:restartNumberingAfterBreak="0">
    <w:nsid w:val="7DA57A72"/>
    <w:multiLevelType w:val="hybridMultilevel"/>
    <w:tmpl w:val="770A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DCA04EB"/>
    <w:multiLevelType w:val="hybridMultilevel"/>
    <w:tmpl w:val="31005A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9"/>
  </w:num>
  <w:num w:numId="3">
    <w:abstractNumId w:val="19"/>
  </w:num>
  <w:num w:numId="4">
    <w:abstractNumId w:val="34"/>
  </w:num>
  <w:num w:numId="5">
    <w:abstractNumId w:val="18"/>
  </w:num>
  <w:num w:numId="6">
    <w:abstractNumId w:val="2"/>
  </w:num>
  <w:num w:numId="7">
    <w:abstractNumId w:val="15"/>
  </w:num>
  <w:num w:numId="8">
    <w:abstractNumId w:val="4"/>
  </w:num>
  <w:num w:numId="9">
    <w:abstractNumId w:val="37"/>
  </w:num>
  <w:num w:numId="10">
    <w:abstractNumId w:val="35"/>
  </w:num>
  <w:num w:numId="11">
    <w:abstractNumId w:val="20"/>
  </w:num>
  <w:num w:numId="12">
    <w:abstractNumId w:val="21"/>
  </w:num>
  <w:num w:numId="13">
    <w:abstractNumId w:val="9"/>
  </w:num>
  <w:num w:numId="14">
    <w:abstractNumId w:val="11"/>
  </w:num>
  <w:num w:numId="15">
    <w:abstractNumId w:val="33"/>
  </w:num>
  <w:num w:numId="16">
    <w:abstractNumId w:val="40"/>
  </w:num>
  <w:num w:numId="17">
    <w:abstractNumId w:val="25"/>
  </w:num>
  <w:num w:numId="18">
    <w:abstractNumId w:val="5"/>
  </w:num>
  <w:num w:numId="19">
    <w:abstractNumId w:val="3"/>
  </w:num>
  <w:num w:numId="20">
    <w:abstractNumId w:val="42"/>
  </w:num>
  <w:num w:numId="21">
    <w:abstractNumId w:val="13"/>
  </w:num>
  <w:num w:numId="22">
    <w:abstractNumId w:val="22"/>
  </w:num>
  <w:num w:numId="23">
    <w:abstractNumId w:val="30"/>
  </w:num>
  <w:num w:numId="24">
    <w:abstractNumId w:val="23"/>
  </w:num>
  <w:num w:numId="25">
    <w:abstractNumId w:val="32"/>
  </w:num>
  <w:num w:numId="26">
    <w:abstractNumId w:val="1"/>
  </w:num>
  <w:num w:numId="27">
    <w:abstractNumId w:val="29"/>
  </w:num>
  <w:num w:numId="28">
    <w:abstractNumId w:val="14"/>
  </w:num>
  <w:num w:numId="29">
    <w:abstractNumId w:val="17"/>
  </w:num>
  <w:num w:numId="30">
    <w:abstractNumId w:val="26"/>
  </w:num>
  <w:num w:numId="31">
    <w:abstractNumId w:val="6"/>
  </w:num>
  <w:num w:numId="32">
    <w:abstractNumId w:val="7"/>
  </w:num>
  <w:num w:numId="33">
    <w:abstractNumId w:val="10"/>
  </w:num>
  <w:num w:numId="34">
    <w:abstractNumId w:val="41"/>
  </w:num>
  <w:num w:numId="35">
    <w:abstractNumId w:val="24"/>
  </w:num>
  <w:num w:numId="36">
    <w:abstractNumId w:val="31"/>
  </w:num>
  <w:num w:numId="37">
    <w:abstractNumId w:val="38"/>
  </w:num>
  <w:num w:numId="38">
    <w:abstractNumId w:val="43"/>
  </w:num>
  <w:num w:numId="39">
    <w:abstractNumId w:val="16"/>
  </w:num>
  <w:num w:numId="40">
    <w:abstractNumId w:val="27"/>
  </w:num>
  <w:num w:numId="41">
    <w:abstractNumId w:val="28"/>
  </w:num>
  <w:num w:numId="42">
    <w:abstractNumId w:val="8"/>
  </w:num>
  <w:num w:numId="43">
    <w:abstractNumId w:val="1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lang="nl-BE" w:vendorID="64" w:dllVersion="131078" w:nlCheck="1" w:checkStyle="0" w:appName="MSWord"/>
  <w:activeWritingStyle w:lang="en-GB" w:vendorID="64" w:dllVersion="131078" w:nlCheck="1" w:checkStyle="1" w:appName="MSWord"/>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00DD"/>
    <w:rsid w:val="0000193F"/>
    <w:rsid w:val="0000313F"/>
    <w:rsid w:val="00005DE0"/>
    <w:rsid w:val="00006D22"/>
    <w:rsid w:val="00015FAC"/>
    <w:rsid w:val="00024255"/>
    <w:rsid w:val="000253B1"/>
    <w:rsid w:val="00030543"/>
    <w:rsid w:val="0004744F"/>
    <w:rsid w:val="00085A04"/>
    <w:rsid w:val="000956CD"/>
    <w:rsid w:val="000B11F1"/>
    <w:rsid w:val="000B20B4"/>
    <w:rsid w:val="000C2BB3"/>
    <w:rsid w:val="000E2F3A"/>
    <w:rsid w:val="000F1BCE"/>
    <w:rsid w:val="000F6F39"/>
    <w:rsid w:val="00146AB3"/>
    <w:rsid w:val="00174596"/>
    <w:rsid w:val="001955B7"/>
    <w:rsid w:val="001A6E83"/>
    <w:rsid w:val="001B392E"/>
    <w:rsid w:val="001E2786"/>
    <w:rsid w:val="001E4A00"/>
    <w:rsid w:val="00201156"/>
    <w:rsid w:val="00213E32"/>
    <w:rsid w:val="00227F73"/>
    <w:rsid w:val="00240AF0"/>
    <w:rsid w:val="00251FAE"/>
    <w:rsid w:val="00254C67"/>
    <w:rsid w:val="0026092F"/>
    <w:rsid w:val="00271DDF"/>
    <w:rsid w:val="00293135"/>
    <w:rsid w:val="00294851"/>
    <w:rsid w:val="00297A12"/>
    <w:rsid w:val="002B1C6E"/>
    <w:rsid w:val="002D6459"/>
    <w:rsid w:val="002E0118"/>
    <w:rsid w:val="003023E7"/>
    <w:rsid w:val="00313268"/>
    <w:rsid w:val="00344E72"/>
    <w:rsid w:val="0035347C"/>
    <w:rsid w:val="00386707"/>
    <w:rsid w:val="0039020D"/>
    <w:rsid w:val="003B15F6"/>
    <w:rsid w:val="003C3B38"/>
    <w:rsid w:val="003C7161"/>
    <w:rsid w:val="003D1611"/>
    <w:rsid w:val="003F1D5A"/>
    <w:rsid w:val="00470F0D"/>
    <w:rsid w:val="00474E33"/>
    <w:rsid w:val="004A6908"/>
    <w:rsid w:val="004B006F"/>
    <w:rsid w:val="004B5AC3"/>
    <w:rsid w:val="004B753E"/>
    <w:rsid w:val="004C3202"/>
    <w:rsid w:val="004C38DF"/>
    <w:rsid w:val="004D6196"/>
    <w:rsid w:val="004E0FBC"/>
    <w:rsid w:val="004F07A5"/>
    <w:rsid w:val="00503376"/>
    <w:rsid w:val="005045E2"/>
    <w:rsid w:val="005200D0"/>
    <w:rsid w:val="005210C8"/>
    <w:rsid w:val="00521337"/>
    <w:rsid w:val="00525110"/>
    <w:rsid w:val="00546024"/>
    <w:rsid w:val="00547750"/>
    <w:rsid w:val="005901E5"/>
    <w:rsid w:val="005906EA"/>
    <w:rsid w:val="005937F9"/>
    <w:rsid w:val="005938CD"/>
    <w:rsid w:val="005B3FC9"/>
    <w:rsid w:val="005B65AD"/>
    <w:rsid w:val="005C2C85"/>
    <w:rsid w:val="005D4EED"/>
    <w:rsid w:val="005E0CF6"/>
    <w:rsid w:val="00603DE7"/>
    <w:rsid w:val="00614E66"/>
    <w:rsid w:val="00617655"/>
    <w:rsid w:val="00624FD7"/>
    <w:rsid w:val="00631168"/>
    <w:rsid w:val="00631AC1"/>
    <w:rsid w:val="006461F2"/>
    <w:rsid w:val="006521EF"/>
    <w:rsid w:val="00672BD7"/>
    <w:rsid w:val="00684ED4"/>
    <w:rsid w:val="0068643B"/>
    <w:rsid w:val="0069094D"/>
    <w:rsid w:val="00692399"/>
    <w:rsid w:val="006947A9"/>
    <w:rsid w:val="006969C5"/>
    <w:rsid w:val="006A4580"/>
    <w:rsid w:val="006A45B6"/>
    <w:rsid w:val="006A60E1"/>
    <w:rsid w:val="006B1C82"/>
    <w:rsid w:val="006C5E99"/>
    <w:rsid w:val="006D7F34"/>
    <w:rsid w:val="006F0929"/>
    <w:rsid w:val="006F0CA0"/>
    <w:rsid w:val="00723E93"/>
    <w:rsid w:val="007418D1"/>
    <w:rsid w:val="0075053D"/>
    <w:rsid w:val="007521AA"/>
    <w:rsid w:val="007567EA"/>
    <w:rsid w:val="00773B69"/>
    <w:rsid w:val="007A0DC3"/>
    <w:rsid w:val="007A1B13"/>
    <w:rsid w:val="007A3416"/>
    <w:rsid w:val="007A4551"/>
    <w:rsid w:val="007B753D"/>
    <w:rsid w:val="007C5749"/>
    <w:rsid w:val="007C6B07"/>
    <w:rsid w:val="007D126F"/>
    <w:rsid w:val="00815995"/>
    <w:rsid w:val="00820DEF"/>
    <w:rsid w:val="00852C2F"/>
    <w:rsid w:val="00891F69"/>
    <w:rsid w:val="00892C3C"/>
    <w:rsid w:val="008A0CEA"/>
    <w:rsid w:val="008B2610"/>
    <w:rsid w:val="008B288E"/>
    <w:rsid w:val="008D234B"/>
    <w:rsid w:val="008D7654"/>
    <w:rsid w:val="008E5F8E"/>
    <w:rsid w:val="009032BF"/>
    <w:rsid w:val="00915A7D"/>
    <w:rsid w:val="00916245"/>
    <w:rsid w:val="0092132C"/>
    <w:rsid w:val="00921532"/>
    <w:rsid w:val="009441C7"/>
    <w:rsid w:val="009551B2"/>
    <w:rsid w:val="0096260A"/>
    <w:rsid w:val="009A6695"/>
    <w:rsid w:val="009C4A96"/>
    <w:rsid w:val="009D327F"/>
    <w:rsid w:val="009D5B12"/>
    <w:rsid w:val="009F1009"/>
    <w:rsid w:val="00A1300B"/>
    <w:rsid w:val="00A52AA1"/>
    <w:rsid w:val="00A57023"/>
    <w:rsid w:val="00A74C11"/>
    <w:rsid w:val="00A811A6"/>
    <w:rsid w:val="00A835B0"/>
    <w:rsid w:val="00A84B03"/>
    <w:rsid w:val="00A87F69"/>
    <w:rsid w:val="00A97842"/>
    <w:rsid w:val="00AA2133"/>
    <w:rsid w:val="00AA632D"/>
    <w:rsid w:val="00AE3499"/>
    <w:rsid w:val="00AE6E13"/>
    <w:rsid w:val="00AF3049"/>
    <w:rsid w:val="00B11451"/>
    <w:rsid w:val="00B162A0"/>
    <w:rsid w:val="00B22ADE"/>
    <w:rsid w:val="00B23B3D"/>
    <w:rsid w:val="00B25673"/>
    <w:rsid w:val="00B311A5"/>
    <w:rsid w:val="00B45877"/>
    <w:rsid w:val="00B615BC"/>
    <w:rsid w:val="00B72127"/>
    <w:rsid w:val="00B7602B"/>
    <w:rsid w:val="00B760CC"/>
    <w:rsid w:val="00B775D1"/>
    <w:rsid w:val="00B866AC"/>
    <w:rsid w:val="00BB3256"/>
    <w:rsid w:val="00BD4F7F"/>
    <w:rsid w:val="00BE33B4"/>
    <w:rsid w:val="00C15D14"/>
    <w:rsid w:val="00C21C29"/>
    <w:rsid w:val="00C26487"/>
    <w:rsid w:val="00C41CC8"/>
    <w:rsid w:val="00C66636"/>
    <w:rsid w:val="00C86B61"/>
    <w:rsid w:val="00C91E4E"/>
    <w:rsid w:val="00C9367C"/>
    <w:rsid w:val="00CA3849"/>
    <w:rsid w:val="00CB4A59"/>
    <w:rsid w:val="00CB52B7"/>
    <w:rsid w:val="00CD4523"/>
    <w:rsid w:val="00CD477A"/>
    <w:rsid w:val="00CD5E68"/>
    <w:rsid w:val="00D01AED"/>
    <w:rsid w:val="00D06028"/>
    <w:rsid w:val="00D3474A"/>
    <w:rsid w:val="00D41971"/>
    <w:rsid w:val="00D43C73"/>
    <w:rsid w:val="00D53399"/>
    <w:rsid w:val="00D777B3"/>
    <w:rsid w:val="00D93E01"/>
    <w:rsid w:val="00DB3583"/>
    <w:rsid w:val="00DC20A4"/>
    <w:rsid w:val="00DE6841"/>
    <w:rsid w:val="00E05B60"/>
    <w:rsid w:val="00E25216"/>
    <w:rsid w:val="00E3139E"/>
    <w:rsid w:val="00E32C42"/>
    <w:rsid w:val="00E34EE7"/>
    <w:rsid w:val="00E4169E"/>
    <w:rsid w:val="00E53C34"/>
    <w:rsid w:val="00E55A64"/>
    <w:rsid w:val="00E62BFF"/>
    <w:rsid w:val="00E83888"/>
    <w:rsid w:val="00E87DAB"/>
    <w:rsid w:val="00E90A44"/>
    <w:rsid w:val="00EA4428"/>
    <w:rsid w:val="00EC3958"/>
    <w:rsid w:val="00EC4BC8"/>
    <w:rsid w:val="00EE3EB9"/>
    <w:rsid w:val="00EF1DFF"/>
    <w:rsid w:val="00EF7EB8"/>
    <w:rsid w:val="00F04B38"/>
    <w:rsid w:val="00F11B75"/>
    <w:rsid w:val="00F25211"/>
    <w:rsid w:val="00F25CEF"/>
    <w:rsid w:val="00F31C81"/>
    <w:rsid w:val="00F3754F"/>
    <w:rsid w:val="00F44330"/>
    <w:rsid w:val="00F45970"/>
    <w:rsid w:val="00F7588A"/>
    <w:rsid w:val="00F91866"/>
    <w:rsid w:val="00F960A3"/>
    <w:rsid w:val="00FB141C"/>
    <w:rsid w:val="00FC0564"/>
    <w:rsid w:val="00FC7AF6"/>
    <w:rsid w:val="00FE1878"/>
    <w:rsid w:val="00FE5C45"/>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F9ADDF1-B5A9-4822-8FB1-4F3FA7F6879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hr-HR"/>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hr-HR"/>
    </w:rPr>
  </w:style>
  <w:style w:type="character" w:styleId="FollowedHyperlink">
    <w:name w:val="FollowedHyperlink"/>
    <w:basedOn w:val="DefaultParagraphFont"/>
    <w:rsid w:val="000000DD"/>
    <w:rPr>
      <w:color w:val="800080" w:themeColor="followedHyperlink"/>
      <w:u w:val="single"/>
    </w:rPr>
  </w:style>
  <w:style w:type="character" w:styleId="CommentReference">
    <w:name w:val="annotation reference"/>
    <w:basedOn w:val="DefaultParagraphFont"/>
    <w:semiHidden/>
    <w:unhideWhenUsed/>
    <w:rsid w:val="008E5F8E"/>
    <w:rPr>
      <w:sz w:val="16"/>
      <w:szCs w:val="16"/>
    </w:rPr>
  </w:style>
  <w:style w:type="paragraph" w:styleId="CommentText">
    <w:name w:val="annotation text"/>
    <w:basedOn w:val="Normal"/>
    <w:link w:val="CommentTextChar"/>
    <w:semiHidden/>
    <w:unhideWhenUsed/>
    <w:rsid w:val="008E5F8E"/>
    <w:pPr>
      <w:spacing w:line="240" w:lineRule="auto"/>
    </w:pPr>
    <w:rPr>
      <w:sz w:val="20"/>
      <w:szCs w:val="20"/>
    </w:rPr>
  </w:style>
  <w:style w:type="character" w:customStyle="1" w:styleId="CommentTextChar">
    <w:name w:val="Comment Text Char"/>
    <w:basedOn w:val="DefaultParagraphFont"/>
    <w:link w:val="CommentText"/>
    <w:semiHidden/>
    <w:rsid w:val="008E5F8E"/>
    <w:rPr>
      <w:sz w:val="20"/>
      <w:szCs w:val="20"/>
      <w:lang w:val="hr-HR"/>
    </w:rPr>
  </w:style>
  <w:style w:type="paragraph" w:styleId="CommentSubject">
    <w:name w:val="annotation subject"/>
    <w:basedOn w:val="CommentText"/>
    <w:next w:val="CommentText"/>
    <w:link w:val="CommentSubjectChar"/>
    <w:semiHidden/>
    <w:unhideWhenUsed/>
    <w:rsid w:val="008E5F8E"/>
    <w:rPr>
      <w:b/>
      <w:bCs/>
    </w:rPr>
  </w:style>
  <w:style w:type="character" w:customStyle="1" w:styleId="CommentSubjectChar">
    <w:name w:val="Comment Subject Char"/>
    <w:basedOn w:val="CommentTextChar"/>
    <w:link w:val="CommentSubject"/>
    <w:semiHidden/>
    <w:rsid w:val="008E5F8E"/>
    <w:rPr>
      <w:b/>
      <w:bCs/>
      <w:sz w:val="20"/>
      <w:szCs w:val="20"/>
      <w:lang w:val="hr-HR"/>
    </w:rPr>
  </w:style>
  <w:style w:type="paragraph" w:styleId="Revision">
    <w:name w:val="Revision"/>
    <w:hidden/>
    <w:uiPriority w:val="99"/>
    <w:semiHidden/>
    <w:rsid w:val="00DC20A4"/>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48739">
      <w:bodyDiv w:val="1"/>
      <w:marLeft w:val="0"/>
      <w:marRight w:val="0"/>
      <w:marTop w:val="0"/>
      <w:marBottom w:val="0"/>
      <w:divBdr>
        <w:top w:val="none" w:sz="0" w:space="0" w:color="auto"/>
        <w:left w:val="none" w:sz="0" w:space="0" w:color="auto"/>
        <w:bottom w:val="none" w:sz="0" w:space="0" w:color="auto"/>
        <w:right w:val="none" w:sz="0" w:space="0" w:color="auto"/>
      </w:divBdr>
    </w:div>
    <w:div w:id="1106540442">
      <w:bodyDiv w:val="1"/>
      <w:marLeft w:val="0"/>
      <w:marRight w:val="0"/>
      <w:marTop w:val="0"/>
      <w:marBottom w:val="0"/>
      <w:divBdr>
        <w:top w:val="none" w:sz="0" w:space="0" w:color="auto"/>
        <w:left w:val="none" w:sz="0" w:space="0" w:color="auto"/>
        <w:bottom w:val="none" w:sz="0" w:space="0" w:color="auto"/>
        <w:right w:val="none" w:sz="0" w:space="0" w:color="auto"/>
      </w:divBdr>
      <w:divsChild>
        <w:div w:id="258372020">
          <w:marLeft w:val="720"/>
          <w:marRight w:val="0"/>
          <w:marTop w:val="0"/>
          <w:marBottom w:val="0"/>
          <w:divBdr>
            <w:top w:val="none" w:sz="0" w:space="0" w:color="auto"/>
            <w:left w:val="none" w:sz="0" w:space="0" w:color="auto"/>
            <w:bottom w:val="none" w:sz="0" w:space="0" w:color="auto"/>
            <w:right w:val="none" w:sz="0" w:space="0" w:color="auto"/>
          </w:divBdr>
        </w:div>
      </w:divsChild>
    </w:div>
    <w:div w:id="1246721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273">
          <w:marLeft w:val="720"/>
          <w:marRight w:val="0"/>
          <w:marTop w:val="0"/>
          <w:marBottom w:val="0"/>
          <w:divBdr>
            <w:top w:val="none" w:sz="0" w:space="0" w:color="auto"/>
            <w:left w:val="none" w:sz="0" w:space="0" w:color="auto"/>
            <w:bottom w:val="none" w:sz="0" w:space="0" w:color="auto"/>
            <w:right w:val="none" w:sz="0" w:space="0" w:color="auto"/>
          </w:divBdr>
        </w:div>
      </w:divsChild>
    </w:div>
    <w:div w:id="1861356506">
      <w:bodyDiv w:val="1"/>
      <w:marLeft w:val="0"/>
      <w:marRight w:val="0"/>
      <w:marTop w:val="0"/>
      <w:marBottom w:val="0"/>
      <w:divBdr>
        <w:top w:val="none" w:sz="0" w:space="0" w:color="auto"/>
        <w:left w:val="none" w:sz="0" w:space="0" w:color="auto"/>
        <w:bottom w:val="none" w:sz="0" w:space="0" w:color="auto"/>
        <w:right w:val="none" w:sz="0" w:space="0" w:color="auto"/>
      </w:divBdr>
      <w:divsChild>
        <w:div w:id="1338312410">
          <w:marLeft w:val="446"/>
          <w:marRight w:val="0"/>
          <w:marTop w:val="0"/>
          <w:marBottom w:val="0"/>
          <w:divBdr>
            <w:top w:val="none" w:sz="0" w:space="0" w:color="auto"/>
            <w:left w:val="none" w:sz="0" w:space="0" w:color="auto"/>
            <w:bottom w:val="none" w:sz="0" w:space="0" w:color="auto"/>
            <w:right w:val="none" w:sz="0" w:space="0" w:color="auto"/>
          </w:divBdr>
        </w:div>
        <w:div w:id="1813671962">
          <w:marLeft w:val="446"/>
          <w:marRight w:val="0"/>
          <w:marTop w:val="0"/>
          <w:marBottom w:val="0"/>
          <w:divBdr>
            <w:top w:val="none" w:sz="0" w:space="0" w:color="auto"/>
            <w:left w:val="none" w:sz="0" w:space="0" w:color="auto"/>
            <w:bottom w:val="none" w:sz="0" w:space="0" w:color="auto"/>
            <w:right w:val="none" w:sz="0" w:space="0" w:color="auto"/>
          </w:divBdr>
        </w:div>
        <w:div w:id="1693920421">
          <w:marLeft w:val="446"/>
          <w:marRight w:val="0"/>
          <w:marTop w:val="0"/>
          <w:marBottom w:val="0"/>
          <w:divBdr>
            <w:top w:val="none" w:sz="0" w:space="0" w:color="auto"/>
            <w:left w:val="none" w:sz="0" w:space="0" w:color="auto"/>
            <w:bottom w:val="none" w:sz="0" w:space="0" w:color="auto"/>
            <w:right w:val="none" w:sz="0" w:space="0" w:color="auto"/>
          </w:divBdr>
        </w:div>
        <w:div w:id="1598520286">
          <w:marLeft w:val="446"/>
          <w:marRight w:val="0"/>
          <w:marTop w:val="0"/>
          <w:marBottom w:val="0"/>
          <w:divBdr>
            <w:top w:val="none" w:sz="0" w:space="0" w:color="auto"/>
            <w:left w:val="none" w:sz="0" w:space="0" w:color="auto"/>
            <w:bottom w:val="none" w:sz="0" w:space="0" w:color="auto"/>
            <w:right w:val="none" w:sz="0" w:space="0" w:color="auto"/>
          </w:divBdr>
        </w:div>
        <w:div w:id="1258756653">
          <w:marLeft w:val="446"/>
          <w:marRight w:val="0"/>
          <w:marTop w:val="0"/>
          <w:marBottom w:val="0"/>
          <w:divBdr>
            <w:top w:val="none" w:sz="0" w:space="0" w:color="auto"/>
            <w:left w:val="none" w:sz="0" w:space="0" w:color="auto"/>
            <w:bottom w:val="none" w:sz="0" w:space="0" w:color="auto"/>
            <w:right w:val="none" w:sz="0" w:space="0" w:color="auto"/>
          </w:divBdr>
        </w:div>
        <w:div w:id="1577744165">
          <w:marLeft w:val="446"/>
          <w:marRight w:val="0"/>
          <w:marTop w:val="0"/>
          <w:marBottom w:val="0"/>
          <w:divBdr>
            <w:top w:val="none" w:sz="0" w:space="0" w:color="auto"/>
            <w:left w:val="none" w:sz="0" w:space="0" w:color="auto"/>
            <w:bottom w:val="none" w:sz="0" w:space="0" w:color="auto"/>
            <w:right w:val="none" w:sz="0" w:space="0" w:color="auto"/>
          </w:divBdr>
        </w:div>
      </w:divsChild>
    </w:div>
    <w:div w:id="2086031206">
      <w:bodyDiv w:val="1"/>
      <w:marLeft w:val="0"/>
      <w:marRight w:val="0"/>
      <w:marTop w:val="0"/>
      <w:marBottom w:val="0"/>
      <w:divBdr>
        <w:top w:val="none" w:sz="0" w:space="0" w:color="auto"/>
        <w:left w:val="none" w:sz="0" w:space="0" w:color="auto"/>
        <w:bottom w:val="none" w:sz="0" w:space="0" w:color="auto"/>
        <w:right w:val="none" w:sz="0" w:space="0" w:color="auto"/>
      </w:divBdr>
      <w:divsChild>
        <w:div w:id="1536458435">
          <w:marLeft w:val="446"/>
          <w:marRight w:val="0"/>
          <w:marTop w:val="0"/>
          <w:marBottom w:val="0"/>
          <w:divBdr>
            <w:top w:val="none" w:sz="0" w:space="0" w:color="auto"/>
            <w:left w:val="none" w:sz="0" w:space="0" w:color="auto"/>
            <w:bottom w:val="none" w:sz="0" w:space="0" w:color="auto"/>
            <w:right w:val="none" w:sz="0" w:space="0" w:color="auto"/>
          </w:divBdr>
        </w:div>
        <w:div w:id="282925139">
          <w:marLeft w:val="446"/>
          <w:marRight w:val="0"/>
          <w:marTop w:val="0"/>
          <w:marBottom w:val="0"/>
          <w:divBdr>
            <w:top w:val="none" w:sz="0" w:space="0" w:color="auto"/>
            <w:left w:val="none" w:sz="0" w:space="0" w:color="auto"/>
            <w:bottom w:val="none" w:sz="0" w:space="0" w:color="auto"/>
            <w:right w:val="none" w:sz="0" w:space="0" w:color="auto"/>
          </w:divBdr>
        </w:div>
        <w:div w:id="473451137">
          <w:marLeft w:val="446"/>
          <w:marRight w:val="0"/>
          <w:marTop w:val="0"/>
          <w:marBottom w:val="0"/>
          <w:divBdr>
            <w:top w:val="none" w:sz="0" w:space="0" w:color="auto"/>
            <w:left w:val="none" w:sz="0" w:space="0" w:color="auto"/>
            <w:bottom w:val="none" w:sz="0" w:space="0" w:color="auto"/>
            <w:right w:val="none" w:sz="0" w:space="0" w:color="auto"/>
          </w:divBdr>
        </w:div>
        <w:div w:id="1768960754">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istimeimvoting.eu/" TargetMode="External"/><Relationship Id="rId18" Type="http://schemas.openxmlformats.org/officeDocument/2006/relationships/hyperlink" Target="http://instagram.com/youreurope/" TargetMode="External"/><Relationship Id="rId26" Type="http://schemas.openxmlformats.org/officeDocument/2006/relationships/image" Target="cid:image003.png@01D27D69.83C43E00" TargetMode="External"/><Relationship Id="rId3" Type="http://schemas.openxmlformats.org/officeDocument/2006/relationships/customXml" Target="../customXml/item3.xml"/><Relationship Id="rId21" Type="http://schemas.openxmlformats.org/officeDocument/2006/relationships/hyperlink" Target="https://www.facebook.com/youreuropeyoursay/"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youthforum.org/sites/default/files/publication-pdfs/Toolkit%20Youth%20and%20Political%20Parties%20-%20w%20Key%20Recommendations.pdf" TargetMode="External"/><Relationship Id="rId25" Type="http://schemas.openxmlformats.org/officeDocument/2006/relationships/image" Target="media/image4.png"/><Relationship Id="rId33" Type="http://schemas.openxmlformats.org/officeDocument/2006/relationships/hyperlink" Target="http://www.eesc.europa.eu/?i=portal.en.the-committee" TargetMode="External"/><Relationship Id="rId2" Type="http://schemas.openxmlformats.org/officeDocument/2006/relationships/customXml" Target="../customXml/item2.xml"/><Relationship Id="rId16" Type="http://schemas.openxmlformats.org/officeDocument/2006/relationships/hyperlink" Target="https://www.youthforum.org/sites/default/files/publication-pdfs/YFJ_YoungPeopleAndDemocraticLifeInEurope_B1_web-9e4bd8be22.pdf" TargetMode="External"/><Relationship Id="rId20" Type="http://schemas.openxmlformats.org/officeDocument/2006/relationships/image" Target="cid:image004.png@01D27D69.83C43E00" TargetMode="External"/><Relationship Id="rId29" Type="http://schemas.openxmlformats.org/officeDocument/2006/relationships/hyperlink" Target="http://www.eesc.europa.eu/en/agenda/our-events/events/your-europe-your-say-2018/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youreurope" TargetMode="External"/><Relationship Id="rId32" Type="http://schemas.openxmlformats.org/officeDocument/2006/relationships/hyperlink" Target="http://www.what-europe-does-for-me.eu/" TargetMode="External"/><Relationship Id="rId5" Type="http://schemas.openxmlformats.org/officeDocument/2006/relationships/customXml" Target="../customXml/item5.xml"/><Relationship Id="rId15" Type="http://schemas.openxmlformats.org/officeDocument/2006/relationships/hyperlink" Target="http://www.europarl.europa.eu/news/en/press-room/20180522IPR04027/public-opinion-survey-finds-record-support-for-eu-despite-brexit-backdrop" TargetMode="External"/><Relationship Id="rId23" Type="http://schemas.openxmlformats.org/officeDocument/2006/relationships/image" Target="media/image3.jpeg"/><Relationship Id="rId28" Type="http://schemas.openxmlformats.org/officeDocument/2006/relationships/hyperlink" Target="http://www.eesc.europa.eu/en/agenda/our-events/events/your-europe-your-say-2018/video-2018"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www.thistimeimvoting.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hforum.org/sites/default/files/publication-pdfs/Toolkit%20Youth%20and%20Political%20Parties%20-%20w%20Key%20Recommendations.pdf" TargetMode="External"/><Relationship Id="rId22" Type="http://schemas.openxmlformats.org/officeDocument/2006/relationships/hyperlink" Target="https://www.google.be/search?hl=fr&amp;rls=com.microsoft:fr-BE:IE-Address&amp;biw=1477&amp;bih=718&amp;tbm=isch&amp;q=logo+facebook&amp;sa=X&amp;ved=0ahUKEwiZw6iIyN7XAhURU1AKHRcjAjQQhyYIIg" TargetMode="External"/><Relationship Id="rId27" Type="http://schemas.openxmlformats.org/officeDocument/2006/relationships/hyperlink" Target="http://www.eesc.europa.eu/YEYS2019" TargetMode="External"/><Relationship Id="rId30" Type="http://schemas.openxmlformats.org/officeDocument/2006/relationships/hyperlink" Target="http://www.europarl.europa.eu" TargetMode="External"/><Relationship Id="rId35" Type="http://schemas.openxmlformats.org/officeDocument/2006/relationships/fontTable" Target="fontTable.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RCSZ5D2JPTA3-6-7242</_dlc_DocId>
    <_dlc_DocIdUrl xmlns="8975caae-a2e4-4a1b-856a-87d8a7cad937">
      <Url>http://dm/EESC/2018/_layouts/DocIdRedir.aspx?ID=RCSZ5D2JPTA3-6-7242</Url>
      <Description>RCSZ5D2JPTA3-6-7242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2018-12-10T12:00:00+00:00</ProductionDate>
    <DocumentNumber xmlns="12c43599-a5be-42e5-b508-59211300a4e7">4514</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10471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E11AEB-C778-461A-A628-4EF41D519BCC}"/>
</file>

<file path=customXml/itemProps2.xml><?xml version="1.0" encoding="utf-8"?>
<ds:datastoreItem xmlns:ds="http://schemas.openxmlformats.org/officeDocument/2006/customXml" ds:itemID="{876E0AE9-600E-44AF-865B-893F2FA923F4}"/>
</file>

<file path=customXml/itemProps3.xml><?xml version="1.0" encoding="utf-8"?>
<ds:datastoreItem xmlns:ds="http://schemas.openxmlformats.org/officeDocument/2006/customXml" ds:itemID="{E8A02A51-CF71-47AE-93A2-4E679275F8A4}"/>
</file>

<file path=customXml/itemProps4.xml><?xml version="1.0" encoding="utf-8"?>
<ds:datastoreItem xmlns:ds="http://schemas.openxmlformats.org/officeDocument/2006/customXml" ds:itemID="{9AA22EB7-1334-472F-8762-C8341273B3E3}"/>
</file>

<file path=customXml/itemProps5.xml><?xml version="1.0" encoding="utf-8"?>
<ds:datastoreItem xmlns:ds="http://schemas.openxmlformats.org/officeDocument/2006/customXml" ds:itemID="{1CE8E7CF-F210-419F-89A8-BB7C2A7184E5}"/>
</file>

<file path=docProps/app.xml><?xml version="1.0" encoding="utf-8"?>
<Properties xmlns="http://schemas.openxmlformats.org/officeDocument/2006/extended-properties" xmlns:vt="http://schemas.openxmlformats.org/officeDocument/2006/docPropsVTypes">
  <Template>Styles</Template>
  <TotalTime>2</TotalTime>
  <Pages>6</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YEYS Working document</vt:lpstr>
    </vt:vector>
  </TitlesOfParts>
  <Company>CESE-CdR</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RADNI DOKUMENT ZA ŠKOLE SUDIONICE</dc:title>
  <dc:creator>Eleonora Di Nicolantonio</dc:creator>
  <cp:keywords>EESC-2018-04514-00-00-INFO-TRA-EN</cp:keywords>
  <dc:description>Rapporteur:  - Original language: EN - Date of document: 10/12/2018 - Date of meeting:  - External documents:  - Administrator: M. Vitali Daniele</dc:description>
  <cp:lastModifiedBy>sveck</cp:lastModifiedBy>
  <cp:revision>4</cp:revision>
  <cp:lastPrinted>2018-11-09T10:27:00Z</cp:lastPrinted>
  <dcterms:created xsi:type="dcterms:W3CDTF">2018-12-10T09:42:00Z</dcterms:created>
  <dcterms:modified xsi:type="dcterms:W3CDTF">2018-12-10T09:44:00Z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21/11/2018, 04/12/2017, 04/01/2017, 13/12/2016, 13/12/2016, 13/12/2016</vt:lpwstr>
  </property>
  <property fmtid="{D5CDD505-2E9C-101B-9397-08002B2CF9AE}" pid="4" name="Pref_Time">
    <vt:lpwstr>12:05:53, 09:00:12, 12:25:27, 15:55:51, 11:30:26, 10:46:46</vt:lpwstr>
  </property>
  <property fmtid="{D5CDD505-2E9C-101B-9397-08002B2CF9AE}" pid="5" name="Pref_User">
    <vt:lpwstr>jhvi, tvoc, mkop, enied, jhvi, ssex</vt:lpwstr>
  </property>
  <property fmtid="{D5CDD505-2E9C-101B-9397-08002B2CF9AE}" pid="6" name="Pref_FileName">
    <vt:lpwstr>EESC-2018-04514-00-00-INFO-ORI.docx, EESC-2017-05767-00-00-INFO-ORI.docx, EESC-2016-06701-00-02-INFO-ORI.docx, EESC-2016-06701-00-01-INFO-ORI.docx, EESC-2016-06701-00-00-INFO-TRA-EN-CRR.docx, EESC-2016-06701-00-00-INFO-CRR-EN.docx</vt:lpwstr>
  </property>
  <property fmtid="{D5CDD505-2E9C-101B-9397-08002B2CF9AE}" pid="7" name="ContentTypeId">
    <vt:lpwstr>0x010100EA97B91038054C99906057A708A1480A008B7859DEC0529C4598AC30E7EA799065</vt:lpwstr>
  </property>
  <property fmtid="{D5CDD505-2E9C-101B-9397-08002B2CF9AE}" pid="8" name="_dlc_DocIdItemGuid">
    <vt:lpwstr>1e5bc12f-1d9c-469b-ac8a-511cdb1d2cc6</vt:lpwstr>
  </property>
  <property fmtid="{D5CDD505-2E9C-101B-9397-08002B2CF9AE}" pid="9" name="DocumentType_0">
    <vt:lpwstr>INFO|d9136e7c-93a9-4c42-9d28-92b61e85f80c</vt:lpwstr>
  </property>
  <property fmtid="{D5CDD505-2E9C-101B-9397-08002B2CF9AE}" pid="10" name="AvailableTranslations">
    <vt:lpwstr>47;#ET|ff6c3f4c-b02c-4c3c-ab07-2c37995a7a0a;#28;#BG|1a1b3951-7821-4e6a-85f5-5673fc08bd2c;#16;#HU|6b229040-c589-4408-b4c1-4285663d20a8;#23;#SK|46d9fce0-ef79-4f71-b89b-cd6aa82426b8;#14;#NL|55c6556c-b4f4-441d-9acf-c498d4f838bd;#39;#LV|46f7e311-5d9f-4663-b433-18aeccb7ace7;#8;#FR|d2afafd3-4c81-4f60-8f52-ee33f2f54ff3;#22;#FI|87606a43-d45f-42d6-b8c9-e1a3457db5b7;#20;#PL|1e03da61-4678-4e07-b136-b5024ca9197b;#33;#EL|6d4f4d51-af9b-4650-94b4-4276bee85c91;#40;#HR|2f555653-ed1a-4fe6-8362-9082d95989e5;#38;#IT|0774613c-01ed-4e5d-a25d-11d2388de825;#45;#MT|7df99101-6854-4a26-b53a-b88c0da02c26;#18;#ES|e7a6b05b-ae16-40c8-add9-68b64b03aeba;#19;#SL|98a412ae-eb01-49e9-ae3d-585a81724cfc;#24;#PT|50ccc04a-eadd-42ae-a0cb-acaf45f812ba;#37;#LT|a7ff5ce7-6123-4f68-865a-a57c31810414;#21;#CS|72f9705b-0217-4fd3-bea2-cbc7ed80e26e;#13;#DA|5d49c027-8956-412b-aa16-e85a0f96ad0e;#4;#EN|f2175f21-25d7-44a3-96da-d6a61b075e1b;#31;#RO|feb747a2-64cd-4299-af12-4833ddc30497;#27;#DE|f6b31e5a-26fa-4935-b661-318e46daf27e;#41;#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4514</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8" name="DocumentType">
    <vt:lpwstr>3;#INFO|d9136e7c-93a9-4c42-9d28-92b61e85f80c</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1" name="TaxCatchAll">
    <vt:lpwstr>45;#MT|7df99101-6854-4a26-b53a-b88c0da02c26;#41;#SV|c2ed69e7-a339-43d7-8f22-d93680a92aa0;#39;#LV|46f7e311-5d9f-4663-b433-18aeccb7ace7;#38;#IT|0774613c-01ed-4e5d-a25d-11d2388de825;#33;#EL|6d4f4d51-af9b-4650-94b4-4276bee85c91;#31;#RO|feb747a2-64cd-4299-af12-4833ddc30497;#28;#BG|1a1b3951-7821-4e6a-85f5-5673fc08bd2c;#27;#DE|f6b31e5a-26fa-4935-b661-318e46daf27e;#24;#PT|50ccc04a-eadd-42ae-a0cb-acaf45f812ba;#21;#CS|72f9705b-0217-4fd3-bea2-cbc7ed80e26e;#20;#PL|1e03da61-4678-4e07-b136-b5024ca9197b;#18;#ES|e7a6b05b-ae16-40c8-add9-68b64b03aeba;#16;#HU|6b229040-c589-4408-b4c1-4285663d20a8;#14;#NL|55c6556c-b4f4-441d-9acf-c498d4f838bd;#8;#FR|d2afafd3-4c81-4f60-8f52-ee33f2f54ff3;#7;#TRA|150d2a88-1431-44e6-a8ca-0bb753ab8672;#6;#Final|ea5e6674-7b27-4bac-b091-73adbb394efe;#5;#Unrestricted|826e22d7-d029-4ec0-a450-0c28ff673572;#4;#EN|f2175f21-25d7-44a3-96da-d6a61b075e1b;#3;#INFO|d9136e7c-93a9-4c42-9d28-92b61e85f80c;#1;#EESC|422833ec-8d7e-4e65-8e4e-8bed07ffb729</vt:lpwstr>
  </property>
  <property fmtid="{D5CDD505-2E9C-101B-9397-08002B2CF9AE}" pid="32" name="AvailableTranslations_0">
    <vt:lpwstr>BG|1a1b3951-7821-4e6a-85f5-5673fc08bd2c;HU|6b229040-c589-4408-b4c1-4285663d20a8;NL|55c6556c-b4f4-441d-9acf-c498d4f838bd;LV|46f7e311-5d9f-4663-b433-18aeccb7ace7;FR|d2afafd3-4c81-4f60-8f52-ee33f2f54ff3;PL|1e03da61-4678-4e07-b136-b5024ca9197b;EL|6d4f4d51-af9b-4650-94b4-4276bee85c91;IT|0774613c-01ed-4e5d-a25d-11d2388de825;MT|7df99101-6854-4a26-b53a-b88c0da02c26;ES|e7a6b05b-ae16-40c8-add9-68b64b03aeba;PT|50ccc04a-eadd-42ae-a0cb-acaf45f812ba;CS|72f9705b-0217-4fd3-bea2-cbc7ed80e26e;EN|f2175f21-25d7-44a3-96da-d6a61b075e1b;RO|feb747a2-64cd-4299-af12-4833ddc30497;DE|f6b31e5a-26fa-4935-b661-318e46daf27e;SV|c2ed69e7-a339-43d7-8f22-d93680a92aa0</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10471</vt:i4>
  </property>
  <property fmtid="{D5CDD505-2E9C-101B-9397-08002B2CF9AE}" pid="36" name="DocumentYear">
    <vt:i4>2018</vt:i4>
  </property>
  <property fmtid="{D5CDD505-2E9C-101B-9397-08002B2CF9AE}" pid="37" name="DocumentLanguage">
    <vt:lpwstr>40;#HR|2f555653-ed1a-4fe6-8362-9082d95989e5</vt:lpwstr>
  </property>
</Properties>
</file>