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1E" w:rsidRPr="004B30B3" w:rsidRDefault="004B30B3" w:rsidP="00E904C7">
      <w:pPr>
        <w:jc w:val="center"/>
        <w:rPr>
          <w:b/>
          <w:bCs/>
          <w:sz w:val="28"/>
          <w:szCs w:val="28"/>
          <w:lang w:val="en-GB"/>
        </w:rPr>
      </w:pPr>
      <w:r w:rsidRPr="004B30B3">
        <w:rPr>
          <w:b/>
          <w:bCs/>
          <w:sz w:val="28"/>
          <w:szCs w:val="28"/>
          <w:lang w:val="en-GB"/>
        </w:rPr>
        <w:t xml:space="preserve">The Third Mobility Package </w:t>
      </w:r>
      <w:r w:rsidR="00E904C7">
        <w:rPr>
          <w:b/>
          <w:bCs/>
          <w:sz w:val="28"/>
          <w:szCs w:val="28"/>
          <w:lang w:val="en-GB"/>
        </w:rPr>
        <w:t>should</w:t>
      </w:r>
      <w:r w:rsidRPr="004B30B3">
        <w:rPr>
          <w:b/>
          <w:bCs/>
          <w:sz w:val="28"/>
          <w:szCs w:val="28"/>
          <w:lang w:val="en-GB"/>
        </w:rPr>
        <w:t xml:space="preserve"> </w:t>
      </w:r>
      <w:r w:rsidR="000F2CE8">
        <w:rPr>
          <w:b/>
          <w:bCs/>
          <w:sz w:val="28"/>
          <w:szCs w:val="28"/>
          <w:lang w:val="en-GB"/>
        </w:rPr>
        <w:t xml:space="preserve">take </w:t>
      </w:r>
      <w:r w:rsidR="00E904C7">
        <w:rPr>
          <w:b/>
          <w:bCs/>
          <w:sz w:val="28"/>
          <w:szCs w:val="28"/>
          <w:lang w:val="en-GB"/>
        </w:rPr>
        <w:t>all forms of transport</w:t>
      </w:r>
      <w:r w:rsidR="000F2CE8">
        <w:rPr>
          <w:b/>
          <w:bCs/>
          <w:sz w:val="28"/>
          <w:szCs w:val="28"/>
          <w:lang w:val="en-GB"/>
        </w:rPr>
        <w:t xml:space="preserve"> into account</w:t>
      </w:r>
      <w:r w:rsidRPr="004B30B3">
        <w:rPr>
          <w:b/>
          <w:bCs/>
          <w:sz w:val="28"/>
          <w:szCs w:val="28"/>
          <w:lang w:val="en-GB"/>
        </w:rPr>
        <w:t xml:space="preserve">, says the </w:t>
      </w:r>
      <w:r w:rsidR="00101D99" w:rsidRPr="00101D99">
        <w:rPr>
          <w:b/>
          <w:bCs/>
          <w:sz w:val="28"/>
          <w:szCs w:val="28"/>
        </w:rPr>
        <w:t>European Economic and Social Committee</w:t>
      </w:r>
    </w:p>
    <w:p w:rsidR="00AE1288" w:rsidRDefault="00AE1288">
      <w:pPr>
        <w:rPr>
          <w:lang w:val="en-GB"/>
        </w:rPr>
      </w:pPr>
    </w:p>
    <w:p w:rsidR="002C4C95" w:rsidRPr="002C4C95" w:rsidRDefault="002C4C95" w:rsidP="00B3762E">
      <w:pPr>
        <w:rPr>
          <w:b/>
          <w:bCs/>
        </w:rPr>
      </w:pPr>
      <w:r w:rsidRPr="002C4C95">
        <w:rPr>
          <w:b/>
          <w:bCs/>
          <w:lang w:val="en-GB"/>
        </w:rPr>
        <w:t>The new C</w:t>
      </w:r>
      <w:r w:rsidR="00A55562">
        <w:rPr>
          <w:b/>
          <w:bCs/>
          <w:lang w:val="en-GB"/>
        </w:rPr>
        <w:t xml:space="preserve">ommission proposal </w:t>
      </w:r>
      <w:r w:rsidR="00B3762E">
        <w:rPr>
          <w:b/>
          <w:bCs/>
          <w:lang w:val="en-GB"/>
        </w:rPr>
        <w:t>must</w:t>
      </w:r>
      <w:r w:rsidR="00A55562">
        <w:rPr>
          <w:b/>
          <w:bCs/>
          <w:lang w:val="en-GB"/>
        </w:rPr>
        <w:t xml:space="preserve"> go further</w:t>
      </w:r>
      <w:r w:rsidR="00101D99">
        <w:rPr>
          <w:b/>
          <w:bCs/>
          <w:lang w:val="en-GB"/>
        </w:rPr>
        <w:t>,</w:t>
      </w:r>
      <w:r w:rsidR="00A55562">
        <w:rPr>
          <w:b/>
          <w:bCs/>
          <w:lang w:val="en-GB"/>
        </w:rPr>
        <w:t xml:space="preserve"> ta</w:t>
      </w:r>
      <w:r w:rsidR="00101D99">
        <w:rPr>
          <w:b/>
          <w:bCs/>
          <w:lang w:val="en-GB"/>
        </w:rPr>
        <w:t>king</w:t>
      </w:r>
      <w:r w:rsidRPr="002C4C95">
        <w:rPr>
          <w:b/>
          <w:bCs/>
        </w:rPr>
        <w:t xml:space="preserve"> all available forms of transport</w:t>
      </w:r>
      <w:r w:rsidR="00101D99">
        <w:rPr>
          <w:b/>
          <w:bCs/>
        </w:rPr>
        <w:t xml:space="preserve"> into account</w:t>
      </w:r>
      <w:r w:rsidR="00A55562">
        <w:rPr>
          <w:b/>
          <w:bCs/>
        </w:rPr>
        <w:t>. It should</w:t>
      </w:r>
      <w:r w:rsidRPr="002C4C95">
        <w:rPr>
          <w:b/>
          <w:bCs/>
        </w:rPr>
        <w:t xml:space="preserve"> focus on </w:t>
      </w:r>
      <w:proofErr w:type="spellStart"/>
      <w:r w:rsidRPr="002C4C95">
        <w:rPr>
          <w:b/>
          <w:bCs/>
        </w:rPr>
        <w:t>intermodality</w:t>
      </w:r>
      <w:proofErr w:type="spellEnd"/>
      <w:r w:rsidRPr="002C4C95">
        <w:rPr>
          <w:b/>
          <w:bCs/>
        </w:rPr>
        <w:t xml:space="preserve"> in freight and passenger transport. In the opinion drafted by Giulia Barbucci and adopted</w:t>
      </w:r>
      <w:r w:rsidR="00A55562">
        <w:rPr>
          <w:b/>
          <w:bCs/>
        </w:rPr>
        <w:t xml:space="preserve"> at its October plenary session</w:t>
      </w:r>
      <w:r w:rsidRPr="002C4C95">
        <w:rPr>
          <w:b/>
          <w:bCs/>
        </w:rPr>
        <w:t>, the E</w:t>
      </w:r>
      <w:r w:rsidR="00A57BBB">
        <w:rPr>
          <w:b/>
          <w:bCs/>
        </w:rPr>
        <w:t xml:space="preserve">uropean </w:t>
      </w:r>
      <w:r w:rsidRPr="002C4C95">
        <w:rPr>
          <w:b/>
          <w:bCs/>
        </w:rPr>
        <w:t>E</w:t>
      </w:r>
      <w:r w:rsidR="00A57BBB">
        <w:rPr>
          <w:b/>
          <w:bCs/>
        </w:rPr>
        <w:t xml:space="preserve">conomic and </w:t>
      </w:r>
      <w:r w:rsidRPr="002C4C95">
        <w:rPr>
          <w:b/>
          <w:bCs/>
        </w:rPr>
        <w:t>S</w:t>
      </w:r>
      <w:r w:rsidR="00A57BBB">
        <w:rPr>
          <w:b/>
          <w:bCs/>
        </w:rPr>
        <w:t xml:space="preserve">ocial </w:t>
      </w:r>
      <w:r w:rsidRPr="002C4C95">
        <w:rPr>
          <w:b/>
          <w:bCs/>
        </w:rPr>
        <w:t>C</w:t>
      </w:r>
      <w:r w:rsidR="00A57BBB">
        <w:rPr>
          <w:b/>
          <w:bCs/>
        </w:rPr>
        <w:t>ommittee (EESC)</w:t>
      </w:r>
      <w:r w:rsidRPr="002C4C95">
        <w:rPr>
          <w:b/>
          <w:bCs/>
        </w:rPr>
        <w:t xml:space="preserve"> backs the Third Mobility Package presented by the Commission but advocates a more </w:t>
      </w:r>
      <w:r w:rsidR="00101D99" w:rsidRPr="002C4C95">
        <w:rPr>
          <w:b/>
          <w:bCs/>
        </w:rPr>
        <w:t>ambitio</w:t>
      </w:r>
      <w:r w:rsidR="00101D99">
        <w:rPr>
          <w:b/>
          <w:bCs/>
        </w:rPr>
        <w:t>us</w:t>
      </w:r>
      <w:r w:rsidR="00101D99" w:rsidRPr="002C4C95">
        <w:rPr>
          <w:b/>
          <w:bCs/>
        </w:rPr>
        <w:t xml:space="preserve"> </w:t>
      </w:r>
      <w:r w:rsidRPr="002C4C95">
        <w:rPr>
          <w:b/>
          <w:bCs/>
        </w:rPr>
        <w:t>project not limited to road transport.</w:t>
      </w:r>
    </w:p>
    <w:p w:rsidR="002C4C95" w:rsidRDefault="002C4C95" w:rsidP="002C4C95"/>
    <w:p w:rsidR="00596940" w:rsidRDefault="00101D99" w:rsidP="007103E4">
      <w:r>
        <w:t xml:space="preserve">In May 2018, the </w:t>
      </w:r>
      <w:r w:rsidR="00A57BBB">
        <w:t>European Commission published</w:t>
      </w:r>
      <w:r w:rsidR="00A57BBB" w:rsidRPr="003D5496">
        <w:t xml:space="preserve"> </w:t>
      </w:r>
      <w:r w:rsidR="00715812">
        <w:t>its</w:t>
      </w:r>
      <w:r w:rsidR="00A57BBB">
        <w:t xml:space="preserve"> </w:t>
      </w:r>
      <w:r w:rsidR="00A57BBB" w:rsidRPr="003D5496">
        <w:t>third "Europe on the Move" package</w:t>
      </w:r>
      <w:r w:rsidR="00A57BBB">
        <w:t xml:space="preserve">, </w:t>
      </w:r>
      <w:r w:rsidR="008C4BC6">
        <w:t>its la</w:t>
      </w:r>
      <w:r w:rsidR="00530FD0">
        <w:t>te</w:t>
      </w:r>
      <w:r w:rsidR="008C4BC6">
        <w:t xml:space="preserve">st contribution to </w:t>
      </w:r>
      <w:proofErr w:type="spellStart"/>
      <w:r w:rsidR="008C4BC6">
        <w:t>modernis</w:t>
      </w:r>
      <w:r w:rsidR="00715812">
        <w:t>ing</w:t>
      </w:r>
      <w:proofErr w:type="spellEnd"/>
      <w:r w:rsidR="008C4BC6">
        <w:t xml:space="preserve"> European </w:t>
      </w:r>
      <w:r w:rsidR="00715812">
        <w:t>transport</w:t>
      </w:r>
      <w:r w:rsidR="008C4BC6">
        <w:t xml:space="preserve">. </w:t>
      </w:r>
      <w:r w:rsidR="00596940">
        <w:t xml:space="preserve">The </w:t>
      </w:r>
      <w:r w:rsidR="00715812">
        <w:t xml:space="preserve">package </w:t>
      </w:r>
      <w:r w:rsidR="00596940">
        <w:t>focus</w:t>
      </w:r>
      <w:r w:rsidR="00715812">
        <w:t>es</w:t>
      </w:r>
      <w:r w:rsidR="00596940">
        <w:t xml:space="preserve"> on</w:t>
      </w:r>
      <w:r w:rsidR="00596940" w:rsidRPr="003D5496">
        <w:t xml:space="preserve"> </w:t>
      </w:r>
      <w:r w:rsidR="00F45E28" w:rsidRPr="00F45E28">
        <w:t xml:space="preserve">road transport, </w:t>
      </w:r>
      <w:r w:rsidR="00F45E28">
        <w:t>in particular</w:t>
      </w:r>
      <w:r w:rsidR="00F45E28" w:rsidRPr="00F45E28">
        <w:t xml:space="preserve"> motor vehicle transport,</w:t>
      </w:r>
      <w:r w:rsidR="00F45E28">
        <w:t xml:space="preserve"> and the three</w:t>
      </w:r>
      <w:r w:rsidR="00596940" w:rsidRPr="003D5496">
        <w:t xml:space="preserve"> major aspects</w:t>
      </w:r>
      <w:r w:rsidR="00F45E28">
        <w:t xml:space="preserve"> of</w:t>
      </w:r>
      <w:r w:rsidR="00596940" w:rsidRPr="003D5496">
        <w:t xml:space="preserve"> </w:t>
      </w:r>
      <w:r w:rsidR="000F1204" w:rsidRPr="003D5496">
        <w:t>safe</w:t>
      </w:r>
      <w:r w:rsidR="00715812">
        <w:t>ty</w:t>
      </w:r>
      <w:r w:rsidR="00596940">
        <w:t>,</w:t>
      </w:r>
      <w:r w:rsidR="00596940" w:rsidRPr="00596940">
        <w:t xml:space="preserve"> </w:t>
      </w:r>
      <w:r w:rsidR="00715812" w:rsidRPr="003D5496">
        <w:t>connect</w:t>
      </w:r>
      <w:r w:rsidR="00715812">
        <w:t>ivity</w:t>
      </w:r>
      <w:bookmarkStart w:id="0" w:name="_GoBack"/>
      <w:bookmarkEnd w:id="0"/>
      <w:r w:rsidR="00715812" w:rsidRPr="003D5496">
        <w:t xml:space="preserve"> </w:t>
      </w:r>
      <w:r w:rsidR="00596940" w:rsidRPr="003D5496">
        <w:t xml:space="preserve">and </w:t>
      </w:r>
      <w:r w:rsidR="00715812" w:rsidRPr="003D5496">
        <w:t>automat</w:t>
      </w:r>
      <w:r w:rsidR="00715812">
        <w:t>ion</w:t>
      </w:r>
      <w:r w:rsidR="000F1204">
        <w:t>,</w:t>
      </w:r>
      <w:r w:rsidR="00596940" w:rsidRPr="00596940">
        <w:t xml:space="preserve"> </w:t>
      </w:r>
      <w:r w:rsidR="00596940">
        <w:t xml:space="preserve">and </w:t>
      </w:r>
      <w:r w:rsidR="000F1204" w:rsidRPr="003D5496">
        <w:t>clean</w:t>
      </w:r>
      <w:r w:rsidR="00951130">
        <w:t xml:space="preserve"> </w:t>
      </w:r>
      <w:r w:rsidR="00715812">
        <w:t>transport</w:t>
      </w:r>
      <w:r w:rsidR="00F45E28">
        <w:t>.</w:t>
      </w:r>
    </w:p>
    <w:p w:rsidR="00596940" w:rsidRDefault="00596940" w:rsidP="00596940"/>
    <w:p w:rsidR="00F07CED" w:rsidRDefault="00DE6CAC" w:rsidP="0059311B">
      <w:r w:rsidRPr="00DE6CAC">
        <w:t>The E</w:t>
      </w:r>
      <w:r>
        <w:t>ESC supports the Commission</w:t>
      </w:r>
      <w:r w:rsidR="003C770D">
        <w:t>'s</w:t>
      </w:r>
      <w:r>
        <w:t xml:space="preserve"> proposal</w:t>
      </w:r>
      <w:r w:rsidRPr="00DE6CAC">
        <w:t xml:space="preserve"> as a further step towards sustainable </w:t>
      </w:r>
      <w:r w:rsidR="003C770D">
        <w:t>transport</w:t>
      </w:r>
      <w:r w:rsidR="003C770D" w:rsidRPr="00DE6CAC">
        <w:t xml:space="preserve"> </w:t>
      </w:r>
      <w:r w:rsidRPr="00DE6CAC">
        <w:t>for Europe.</w:t>
      </w:r>
      <w:r>
        <w:t xml:space="preserve"> However, </w:t>
      </w:r>
      <w:proofErr w:type="spellStart"/>
      <w:r w:rsidRPr="00DE6CAC">
        <w:rPr>
          <w:b/>
          <w:bCs/>
        </w:rPr>
        <w:t>Ms</w:t>
      </w:r>
      <w:proofErr w:type="spellEnd"/>
      <w:r w:rsidRPr="00DE6CAC">
        <w:rPr>
          <w:b/>
          <w:bCs/>
        </w:rPr>
        <w:t xml:space="preserve"> Barbucci</w:t>
      </w:r>
      <w:r w:rsidR="003C770D">
        <w:rPr>
          <w:b/>
          <w:bCs/>
        </w:rPr>
        <w:t xml:space="preserve"> </w:t>
      </w:r>
      <w:r w:rsidR="003C770D">
        <w:rPr>
          <w:bCs/>
        </w:rPr>
        <w:t>said,</w:t>
      </w:r>
      <w:r>
        <w:t xml:space="preserve"> </w:t>
      </w:r>
      <w:r w:rsidR="00E52714" w:rsidRPr="00E52714">
        <w:t>"</w:t>
      </w:r>
      <w:r w:rsidR="00984546">
        <w:t>We</w:t>
      </w:r>
      <w:r w:rsidR="00EF1122" w:rsidRPr="00E52714">
        <w:t xml:space="preserve"> encourage the Commission to look beyond road transport</w:t>
      </w:r>
      <w:r>
        <w:t xml:space="preserve">. </w:t>
      </w:r>
      <w:r w:rsidR="003C770D">
        <w:t>T</w:t>
      </w:r>
      <w:r w:rsidR="00EF1122" w:rsidRPr="00E52714">
        <w:t xml:space="preserve">o </w:t>
      </w:r>
      <w:r w:rsidR="0059311B" w:rsidRPr="00E52714">
        <w:t xml:space="preserve">effectively </w:t>
      </w:r>
      <w:r w:rsidR="00EF1122" w:rsidRPr="00E52714">
        <w:t xml:space="preserve">develop sustainable and safe </w:t>
      </w:r>
      <w:r w:rsidR="003C770D">
        <w:t>transport</w:t>
      </w:r>
      <w:r w:rsidR="00EF1122" w:rsidRPr="00E52714">
        <w:t xml:space="preserve">, all available forms of transport </w:t>
      </w:r>
      <w:r w:rsidR="0016558B">
        <w:t>have</w:t>
      </w:r>
      <w:r w:rsidR="00EF1122" w:rsidRPr="00E52714">
        <w:t xml:space="preserve"> to be tak</w:t>
      </w:r>
      <w:r w:rsidR="00EB073D">
        <w:t>en</w:t>
      </w:r>
      <w:r w:rsidR="00EF1122" w:rsidRPr="00E52714">
        <w:t xml:space="preserve"> into consideration.</w:t>
      </w:r>
      <w:r w:rsidR="00951130">
        <w:t xml:space="preserve"> We need a more ambitious </w:t>
      </w:r>
      <w:r w:rsidR="004330F0">
        <w:t>vision,</w:t>
      </w:r>
      <w:r w:rsidR="004330F0" w:rsidRPr="004330F0">
        <w:t xml:space="preserve"> encompassing intermodal</w:t>
      </w:r>
      <w:r w:rsidR="00EB073D">
        <w:t>ity between public and private</w:t>
      </w:r>
      <w:r w:rsidR="004330F0" w:rsidRPr="004330F0">
        <w:t xml:space="preserve"> </w:t>
      </w:r>
      <w:r w:rsidR="007425E3">
        <w:t xml:space="preserve">transport </w:t>
      </w:r>
      <w:r w:rsidR="004330F0" w:rsidRPr="004330F0">
        <w:t xml:space="preserve">as a </w:t>
      </w:r>
      <w:r w:rsidR="003C770D">
        <w:t>way of reaching the goals of</w:t>
      </w:r>
      <w:r w:rsidR="004330F0" w:rsidRPr="004330F0">
        <w:t xml:space="preserve"> efficiency, quality of life and safety</w:t>
      </w:r>
      <w:r w:rsidR="00951130">
        <w:t>.</w:t>
      </w:r>
      <w:r w:rsidR="00E52714">
        <w:t>"</w:t>
      </w:r>
    </w:p>
    <w:p w:rsidR="00F07CED" w:rsidRDefault="00F07CED" w:rsidP="00F07CED"/>
    <w:p w:rsidR="00596940" w:rsidRDefault="00AF2B3F" w:rsidP="00B70C0D">
      <w:r>
        <w:t>T</w:t>
      </w:r>
      <w:r w:rsidR="002C57B7">
        <w:t xml:space="preserve">he EESC puts forward the following </w:t>
      </w:r>
      <w:r>
        <w:t xml:space="preserve">specific </w:t>
      </w:r>
      <w:r w:rsidR="002C57B7">
        <w:t>remarks:</w:t>
      </w:r>
    </w:p>
    <w:p w:rsidR="002C4C95" w:rsidRDefault="002C4C95" w:rsidP="00596940">
      <w:pPr>
        <w:rPr>
          <w:lang w:val="en-GB"/>
        </w:rPr>
      </w:pPr>
    </w:p>
    <w:p w:rsidR="002C57B7" w:rsidRPr="002C57B7" w:rsidRDefault="009865D4" w:rsidP="009865D4">
      <w:pPr>
        <w:pStyle w:val="Heading2"/>
        <w:numPr>
          <w:ilvl w:val="0"/>
          <w:numId w:val="4"/>
        </w:numPr>
        <w:rPr>
          <w:b/>
          <w:bCs/>
          <w:color w:val="000000"/>
        </w:rPr>
      </w:pPr>
      <w:r>
        <w:rPr>
          <w:b/>
          <w:bCs/>
          <w:color w:val="000000"/>
        </w:rPr>
        <w:t>Adequate f</w:t>
      </w:r>
      <w:r w:rsidR="002C57B7" w:rsidRPr="002C57B7">
        <w:rPr>
          <w:b/>
          <w:bCs/>
          <w:color w:val="000000"/>
        </w:rPr>
        <w:t>unding</w:t>
      </w:r>
      <w:r w:rsidR="007020E2">
        <w:rPr>
          <w:b/>
          <w:bCs/>
          <w:color w:val="000000"/>
        </w:rPr>
        <w:t xml:space="preserve"> for infrastructure</w:t>
      </w:r>
    </w:p>
    <w:p w:rsidR="00AE1288" w:rsidRPr="002551B1" w:rsidRDefault="00AE1288" w:rsidP="00AE1288"/>
    <w:p w:rsidR="00AE1288" w:rsidRPr="002551B1" w:rsidRDefault="007425E3" w:rsidP="007425E3">
      <w:pPr>
        <w:pStyle w:val="Heading2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T</w:t>
      </w:r>
      <w:r w:rsidR="00AE1288" w:rsidRPr="002551B1">
        <w:rPr>
          <w:color w:val="000000"/>
        </w:rPr>
        <w:t xml:space="preserve">he Commission's proposals will require a huge economic </w:t>
      </w:r>
      <w:r w:rsidR="00AF2B3F">
        <w:rPr>
          <w:color w:val="000000"/>
        </w:rPr>
        <w:t>contribution</w:t>
      </w:r>
      <w:r w:rsidR="009865D4" w:rsidRPr="009865D4">
        <w:rPr>
          <w:color w:val="000000"/>
        </w:rPr>
        <w:t xml:space="preserve">, primarily </w:t>
      </w:r>
      <w:r w:rsidR="00AF2B3F">
        <w:rPr>
          <w:color w:val="000000"/>
        </w:rPr>
        <w:t>from</w:t>
      </w:r>
      <w:r w:rsidR="009865D4" w:rsidRPr="009865D4">
        <w:rPr>
          <w:color w:val="000000"/>
        </w:rPr>
        <w:t xml:space="preserve"> the Member States, to make the necessary adjustments to physical and digital infrastructure (5G)</w:t>
      </w:r>
      <w:r>
        <w:rPr>
          <w:color w:val="000000"/>
        </w:rPr>
        <w:t>. The Committee therefore insists that it is</w:t>
      </w:r>
      <w:r w:rsidRPr="007425E3">
        <w:rPr>
          <w:color w:val="000000"/>
        </w:rPr>
        <w:t xml:space="preserve"> crucial</w:t>
      </w:r>
      <w:r>
        <w:rPr>
          <w:color w:val="000000"/>
        </w:rPr>
        <w:t xml:space="preserve"> to</w:t>
      </w:r>
      <w:r w:rsidR="00AE1288" w:rsidRPr="002551B1">
        <w:rPr>
          <w:color w:val="000000"/>
        </w:rPr>
        <w:t xml:space="preserve"> </w:t>
      </w:r>
      <w:r>
        <w:rPr>
          <w:color w:val="000000"/>
        </w:rPr>
        <w:t xml:space="preserve">make </w:t>
      </w:r>
      <w:r w:rsidR="00AE1288" w:rsidRPr="002551B1">
        <w:rPr>
          <w:color w:val="000000"/>
        </w:rPr>
        <w:t xml:space="preserve">sufficient funds </w:t>
      </w:r>
      <w:r>
        <w:rPr>
          <w:color w:val="000000"/>
        </w:rPr>
        <w:t xml:space="preserve">available </w:t>
      </w:r>
      <w:r w:rsidR="00AE1288" w:rsidRPr="002551B1">
        <w:rPr>
          <w:color w:val="000000"/>
        </w:rPr>
        <w:t xml:space="preserve">for a prolonged period, </w:t>
      </w:r>
      <w:r w:rsidR="00AF2B3F">
        <w:rPr>
          <w:color w:val="000000"/>
        </w:rPr>
        <w:t>with</w:t>
      </w:r>
      <w:r w:rsidR="00AF2B3F" w:rsidRPr="002551B1">
        <w:rPr>
          <w:color w:val="000000"/>
        </w:rPr>
        <w:t xml:space="preserve"> </w:t>
      </w:r>
      <w:r w:rsidR="00AE1288" w:rsidRPr="002551B1">
        <w:rPr>
          <w:color w:val="000000"/>
        </w:rPr>
        <w:t>realistic and achievable objectives.</w:t>
      </w:r>
    </w:p>
    <w:p w:rsidR="00AB67B0" w:rsidRDefault="00AB67B0" w:rsidP="00AE1288"/>
    <w:p w:rsidR="002C57B7" w:rsidRPr="002C57B7" w:rsidRDefault="002C57B7" w:rsidP="002C57B7">
      <w:pPr>
        <w:pStyle w:val="Heading2"/>
        <w:numPr>
          <w:ilvl w:val="0"/>
          <w:numId w:val="4"/>
        </w:numPr>
        <w:rPr>
          <w:b/>
          <w:bCs/>
          <w:color w:val="000000"/>
        </w:rPr>
      </w:pPr>
      <w:r w:rsidRPr="002C57B7">
        <w:rPr>
          <w:b/>
          <w:bCs/>
          <w:color w:val="000000"/>
        </w:rPr>
        <w:t>Strategic Action Plan on Road Safety</w:t>
      </w:r>
    </w:p>
    <w:p w:rsidR="002C57B7" w:rsidRPr="002551B1" w:rsidRDefault="002C57B7" w:rsidP="00AE1288"/>
    <w:p w:rsidR="006225B8" w:rsidRDefault="00AE1288" w:rsidP="00171039">
      <w:pPr>
        <w:pStyle w:val="Heading2"/>
        <w:numPr>
          <w:ilvl w:val="0"/>
          <w:numId w:val="0"/>
        </w:numPr>
        <w:rPr>
          <w:color w:val="000000"/>
        </w:rPr>
      </w:pPr>
      <w:r w:rsidRPr="002551B1">
        <w:rPr>
          <w:color w:val="000000"/>
        </w:rPr>
        <w:t>The EESC welcomes the Strategic Action Plan on Road Safety</w:t>
      </w:r>
      <w:r w:rsidR="00426071" w:rsidRPr="00426071">
        <w:t xml:space="preserve"> </w:t>
      </w:r>
      <w:r w:rsidR="006225B8">
        <w:t xml:space="preserve">the Commission </w:t>
      </w:r>
      <w:r w:rsidR="00AF2B3F">
        <w:t xml:space="preserve">proposes </w:t>
      </w:r>
      <w:r w:rsidR="00426071" w:rsidRPr="00426071">
        <w:rPr>
          <w:color w:val="000000"/>
        </w:rPr>
        <w:t>and agrees with the Vision Zero target of zero deaths or serious injuries in road accidents by 2050.</w:t>
      </w:r>
      <w:r>
        <w:rPr>
          <w:color w:val="000000"/>
        </w:rPr>
        <w:t xml:space="preserve"> </w:t>
      </w:r>
      <w:r w:rsidR="00A57BBB" w:rsidRPr="00366BA3">
        <w:rPr>
          <w:color w:val="000000"/>
        </w:rPr>
        <w:t xml:space="preserve">The </w:t>
      </w:r>
      <w:r w:rsidR="00AF2B3F">
        <w:rPr>
          <w:color w:val="000000"/>
        </w:rPr>
        <w:t>s</w:t>
      </w:r>
      <w:r w:rsidR="00AF2B3F" w:rsidRPr="00366BA3">
        <w:rPr>
          <w:color w:val="000000"/>
        </w:rPr>
        <w:t xml:space="preserve">afe </w:t>
      </w:r>
      <w:r w:rsidR="00AF2B3F">
        <w:rPr>
          <w:color w:val="000000"/>
        </w:rPr>
        <w:t>s</w:t>
      </w:r>
      <w:r w:rsidR="00AF2B3F" w:rsidRPr="00366BA3">
        <w:rPr>
          <w:color w:val="000000"/>
        </w:rPr>
        <w:t xml:space="preserve">ystem </w:t>
      </w:r>
      <w:r w:rsidR="00A57BBB" w:rsidRPr="00366BA3">
        <w:rPr>
          <w:color w:val="000000"/>
        </w:rPr>
        <w:t xml:space="preserve">method promoted by the World Health </w:t>
      </w:r>
      <w:proofErr w:type="spellStart"/>
      <w:r w:rsidR="00AF2B3F" w:rsidRPr="00366BA3">
        <w:rPr>
          <w:color w:val="000000"/>
        </w:rPr>
        <w:t>Organi</w:t>
      </w:r>
      <w:r w:rsidR="00AF2B3F">
        <w:rPr>
          <w:color w:val="000000"/>
        </w:rPr>
        <w:t>s</w:t>
      </w:r>
      <w:r w:rsidR="00AF2B3F" w:rsidRPr="00366BA3">
        <w:rPr>
          <w:color w:val="000000"/>
        </w:rPr>
        <w:t>ation</w:t>
      </w:r>
      <w:proofErr w:type="spellEnd"/>
      <w:r w:rsidR="00AF2B3F" w:rsidRPr="00366BA3">
        <w:rPr>
          <w:color w:val="000000"/>
        </w:rPr>
        <w:t xml:space="preserve"> </w:t>
      </w:r>
      <w:r w:rsidR="00A57BBB" w:rsidRPr="00366BA3">
        <w:rPr>
          <w:color w:val="000000"/>
        </w:rPr>
        <w:t xml:space="preserve">(WHO) will certainly </w:t>
      </w:r>
      <w:r w:rsidR="00AF2B3F">
        <w:rPr>
          <w:color w:val="000000"/>
        </w:rPr>
        <w:t>help achieve</w:t>
      </w:r>
      <w:r w:rsidR="00A57BBB" w:rsidRPr="00366BA3">
        <w:rPr>
          <w:color w:val="000000"/>
        </w:rPr>
        <w:t xml:space="preserve"> this by reducing the number of accidents and minimising injury to passengers and pedestrians.</w:t>
      </w:r>
      <w:r w:rsidR="00A57BBB">
        <w:rPr>
          <w:color w:val="000000"/>
        </w:rPr>
        <w:t xml:space="preserve"> </w:t>
      </w:r>
      <w:r w:rsidRPr="002551B1">
        <w:rPr>
          <w:color w:val="000000"/>
        </w:rPr>
        <w:t xml:space="preserve">The </w:t>
      </w:r>
      <w:r w:rsidR="00171039">
        <w:rPr>
          <w:color w:val="000000"/>
        </w:rPr>
        <w:t>Committee</w:t>
      </w:r>
      <w:r w:rsidRPr="002551B1">
        <w:rPr>
          <w:color w:val="000000"/>
        </w:rPr>
        <w:t xml:space="preserve"> supports the project to build an automated, connected and safe road network</w:t>
      </w:r>
      <w:r w:rsidR="00123F15">
        <w:rPr>
          <w:color w:val="000000"/>
        </w:rPr>
        <w:t xml:space="preserve"> and</w:t>
      </w:r>
      <w:r w:rsidRPr="002551B1">
        <w:rPr>
          <w:color w:val="000000"/>
        </w:rPr>
        <w:t xml:space="preserve"> recommends extending </w:t>
      </w:r>
      <w:r w:rsidR="00A57BBB">
        <w:rPr>
          <w:color w:val="000000"/>
        </w:rPr>
        <w:t>i</w:t>
      </w:r>
      <w:r w:rsidRPr="002551B1">
        <w:rPr>
          <w:color w:val="000000"/>
        </w:rPr>
        <w:t xml:space="preserve">t to </w:t>
      </w:r>
      <w:r w:rsidR="00AF2B3F">
        <w:rPr>
          <w:color w:val="000000"/>
        </w:rPr>
        <w:t>cities</w:t>
      </w:r>
      <w:r w:rsidR="006225B8" w:rsidRPr="00366BA3">
        <w:rPr>
          <w:color w:val="000000"/>
        </w:rPr>
        <w:t xml:space="preserve">, where most serious non-fatal accidents occur. </w:t>
      </w:r>
    </w:p>
    <w:p w:rsidR="00AE1288" w:rsidRDefault="00AE1288" w:rsidP="00AE1288">
      <w:pPr>
        <w:pStyle w:val="Heading2"/>
        <w:numPr>
          <w:ilvl w:val="0"/>
          <w:numId w:val="0"/>
        </w:numPr>
      </w:pPr>
    </w:p>
    <w:p w:rsidR="002C57B7" w:rsidRDefault="00123F15" w:rsidP="002C57B7">
      <w:pPr>
        <w:pStyle w:val="Heading2"/>
        <w:numPr>
          <w:ilvl w:val="0"/>
          <w:numId w:val="4"/>
        </w:numPr>
      </w:pPr>
      <w:r>
        <w:rPr>
          <w:b/>
          <w:bCs/>
          <w:color w:val="000000"/>
        </w:rPr>
        <w:t>Full vehicle automation</w:t>
      </w:r>
    </w:p>
    <w:p w:rsidR="002C57B7" w:rsidRPr="002C57B7" w:rsidRDefault="002C57B7" w:rsidP="002C57B7"/>
    <w:p w:rsidR="00171039" w:rsidRPr="00171039" w:rsidRDefault="006225B8" w:rsidP="0000151B">
      <w:pPr>
        <w:pStyle w:val="Heading2"/>
        <w:numPr>
          <w:ilvl w:val="0"/>
          <w:numId w:val="0"/>
        </w:numPr>
      </w:pPr>
      <w:r w:rsidRPr="006225B8">
        <w:rPr>
          <w:color w:val="000000"/>
        </w:rPr>
        <w:t xml:space="preserve">The Commission's proposal emphasises the importance of developing driverless vehicles and their role in </w:t>
      </w:r>
      <w:r w:rsidR="00AF2B3F">
        <w:rPr>
          <w:color w:val="000000"/>
        </w:rPr>
        <w:t>making roads safer</w:t>
      </w:r>
      <w:r w:rsidRPr="006225B8">
        <w:rPr>
          <w:color w:val="000000"/>
        </w:rPr>
        <w:t>.</w:t>
      </w:r>
      <w:r>
        <w:rPr>
          <w:color w:val="000000"/>
        </w:rPr>
        <w:t xml:space="preserve"> The EESC highlights possible </w:t>
      </w:r>
      <w:r w:rsidR="00400860">
        <w:rPr>
          <w:color w:val="000000"/>
        </w:rPr>
        <w:t xml:space="preserve">difficulties </w:t>
      </w:r>
      <w:r>
        <w:rPr>
          <w:color w:val="000000"/>
        </w:rPr>
        <w:t>e</w:t>
      </w:r>
      <w:r w:rsidRPr="002551B1">
        <w:rPr>
          <w:color w:val="000000"/>
        </w:rPr>
        <w:t xml:space="preserve">nsuring maximum safety </w:t>
      </w:r>
      <w:r>
        <w:rPr>
          <w:color w:val="000000"/>
        </w:rPr>
        <w:t>in</w:t>
      </w:r>
      <w:r w:rsidRPr="002551B1">
        <w:rPr>
          <w:color w:val="000000"/>
        </w:rPr>
        <w:t xml:space="preserve"> a mixed traffic</w:t>
      </w:r>
      <w:r>
        <w:rPr>
          <w:color w:val="000000"/>
        </w:rPr>
        <w:t xml:space="preserve"> system</w:t>
      </w:r>
      <w:r w:rsidRPr="002551B1">
        <w:rPr>
          <w:color w:val="000000"/>
        </w:rPr>
        <w:t xml:space="preserve"> </w:t>
      </w:r>
      <w:r w:rsidRPr="00123F15">
        <w:rPr>
          <w:color w:val="000000"/>
        </w:rPr>
        <w:t>(human, assisted and automated driving)</w:t>
      </w:r>
      <w:r w:rsidR="00171039">
        <w:rPr>
          <w:color w:val="000000"/>
        </w:rPr>
        <w:t>, since f</w:t>
      </w:r>
      <w:r w:rsidR="00171039" w:rsidRPr="00171039">
        <w:t xml:space="preserve">ull automation </w:t>
      </w:r>
      <w:r w:rsidR="00400860">
        <w:t>is inextricably linked to</w:t>
      </w:r>
      <w:r w:rsidR="00171039" w:rsidRPr="00171039">
        <w:t xml:space="preserve"> technological feasibility and infrastructure.</w:t>
      </w:r>
    </w:p>
    <w:p w:rsidR="006225B8" w:rsidRDefault="006225B8" w:rsidP="00AE1288">
      <w:pPr>
        <w:pStyle w:val="Heading2"/>
        <w:numPr>
          <w:ilvl w:val="0"/>
          <w:numId w:val="0"/>
        </w:numPr>
        <w:rPr>
          <w:color w:val="000000"/>
        </w:rPr>
      </w:pPr>
    </w:p>
    <w:p w:rsidR="00AE1288" w:rsidRDefault="00AE1288" w:rsidP="009873A1">
      <w:pPr>
        <w:pStyle w:val="Heading2"/>
        <w:numPr>
          <w:ilvl w:val="0"/>
          <w:numId w:val="0"/>
        </w:numPr>
        <w:rPr>
          <w:color w:val="000000"/>
        </w:rPr>
      </w:pPr>
      <w:r w:rsidRPr="002551B1">
        <w:rPr>
          <w:color w:val="000000"/>
        </w:rPr>
        <w:lastRenderedPageBreak/>
        <w:t xml:space="preserve">Full vehicle automation </w:t>
      </w:r>
      <w:r w:rsidR="006225B8">
        <w:rPr>
          <w:color w:val="000000"/>
        </w:rPr>
        <w:t xml:space="preserve">also </w:t>
      </w:r>
      <w:r w:rsidRPr="002551B1">
        <w:rPr>
          <w:color w:val="000000"/>
        </w:rPr>
        <w:t xml:space="preserve">raises numerous questions of ethics, economics, employment, social acceptance and legal liability. </w:t>
      </w:r>
      <w:r w:rsidR="006225B8">
        <w:rPr>
          <w:color w:val="000000"/>
        </w:rPr>
        <w:t>In this respect, t</w:t>
      </w:r>
      <w:r w:rsidRPr="002551B1">
        <w:rPr>
          <w:color w:val="000000"/>
        </w:rPr>
        <w:t xml:space="preserve">he </w:t>
      </w:r>
      <w:r w:rsidR="009873A1">
        <w:rPr>
          <w:color w:val="000000"/>
        </w:rPr>
        <w:t>Committee</w:t>
      </w:r>
      <w:r w:rsidRPr="002551B1">
        <w:rPr>
          <w:color w:val="000000"/>
        </w:rPr>
        <w:t xml:space="preserve"> upholds the principle that only humans can, by definition, make "ethical" choices</w:t>
      </w:r>
      <w:r>
        <w:rPr>
          <w:color w:val="000000"/>
        </w:rPr>
        <w:t xml:space="preserve"> </w:t>
      </w:r>
      <w:r w:rsidR="0000151B" w:rsidRPr="00366BA3">
        <w:rPr>
          <w:color w:val="000000"/>
        </w:rPr>
        <w:t>and that machines, however sophisticated, must operate alongside humans and not replace them.</w:t>
      </w:r>
    </w:p>
    <w:p w:rsidR="002C57B7" w:rsidRDefault="002C57B7" w:rsidP="00AE1288">
      <w:pPr>
        <w:pStyle w:val="Heading2"/>
        <w:numPr>
          <w:ilvl w:val="0"/>
          <w:numId w:val="0"/>
        </w:numPr>
        <w:rPr>
          <w:color w:val="000000"/>
        </w:rPr>
      </w:pPr>
    </w:p>
    <w:p w:rsidR="00AE1288" w:rsidRPr="002C57B7" w:rsidRDefault="002C57B7" w:rsidP="006225B8">
      <w:pPr>
        <w:pStyle w:val="Heading2"/>
        <w:numPr>
          <w:ilvl w:val="0"/>
          <w:numId w:val="4"/>
        </w:numPr>
        <w:rPr>
          <w:b/>
          <w:bCs/>
          <w:color w:val="000000"/>
        </w:rPr>
      </w:pPr>
      <w:r w:rsidRPr="002C57B7">
        <w:rPr>
          <w:b/>
          <w:bCs/>
          <w:color w:val="000000"/>
        </w:rPr>
        <w:t>Strategic Action Plan o</w:t>
      </w:r>
      <w:r w:rsidR="006225B8">
        <w:rPr>
          <w:b/>
          <w:bCs/>
          <w:color w:val="000000"/>
        </w:rPr>
        <w:t>n</w:t>
      </w:r>
      <w:r w:rsidRPr="002C57B7">
        <w:rPr>
          <w:b/>
          <w:bCs/>
          <w:color w:val="000000"/>
        </w:rPr>
        <w:t xml:space="preserve"> Batteries</w:t>
      </w:r>
    </w:p>
    <w:p w:rsidR="002C57B7" w:rsidRPr="002C57B7" w:rsidRDefault="002C57B7" w:rsidP="002C57B7">
      <w:pPr>
        <w:pStyle w:val="Heading2"/>
        <w:numPr>
          <w:ilvl w:val="0"/>
          <w:numId w:val="0"/>
        </w:numPr>
        <w:rPr>
          <w:color w:val="000000"/>
        </w:rPr>
      </w:pPr>
    </w:p>
    <w:p w:rsidR="00AE1288" w:rsidRPr="002551B1" w:rsidRDefault="00AE1288" w:rsidP="00337FDD">
      <w:pPr>
        <w:pStyle w:val="Heading2"/>
        <w:numPr>
          <w:ilvl w:val="0"/>
          <w:numId w:val="0"/>
        </w:numPr>
        <w:rPr>
          <w:color w:val="000000"/>
        </w:rPr>
      </w:pPr>
      <w:r w:rsidRPr="002551B1">
        <w:rPr>
          <w:color w:val="000000"/>
        </w:rPr>
        <w:t>The EESC supports the proposals for more sustainable transport and the Strategic Action Plan o</w:t>
      </w:r>
      <w:r w:rsidR="006225B8">
        <w:rPr>
          <w:color w:val="000000"/>
        </w:rPr>
        <w:t>n</w:t>
      </w:r>
      <w:r w:rsidRPr="002551B1">
        <w:rPr>
          <w:color w:val="000000"/>
        </w:rPr>
        <w:t xml:space="preserve"> Batteries</w:t>
      </w:r>
      <w:r w:rsidR="00FA6170">
        <w:rPr>
          <w:color w:val="000000"/>
        </w:rPr>
        <w:t>,</w:t>
      </w:r>
      <w:r w:rsidR="00FA6170" w:rsidRPr="00FA6170">
        <w:rPr>
          <w:color w:val="000000"/>
        </w:rPr>
        <w:t xml:space="preserve"> aim</w:t>
      </w:r>
      <w:r w:rsidR="00FA6170">
        <w:rPr>
          <w:color w:val="000000"/>
        </w:rPr>
        <w:t>ed at</w:t>
      </w:r>
      <w:r w:rsidR="00FA6170" w:rsidRPr="00FA6170">
        <w:rPr>
          <w:color w:val="000000"/>
        </w:rPr>
        <w:t xml:space="preserve"> narrow</w:t>
      </w:r>
      <w:r w:rsidR="00FA6170">
        <w:rPr>
          <w:color w:val="000000"/>
        </w:rPr>
        <w:t>ing</w:t>
      </w:r>
      <w:r w:rsidR="00FA6170" w:rsidRPr="00FA6170">
        <w:rPr>
          <w:color w:val="000000"/>
        </w:rPr>
        <w:t xml:space="preserve"> the European energy gap and creat</w:t>
      </w:r>
      <w:r w:rsidR="00FA6170">
        <w:rPr>
          <w:color w:val="000000"/>
        </w:rPr>
        <w:t>ing</w:t>
      </w:r>
      <w:r w:rsidR="00FA6170" w:rsidRPr="00FA6170">
        <w:rPr>
          <w:color w:val="000000"/>
        </w:rPr>
        <w:t xml:space="preserve"> a value chain for batteries</w:t>
      </w:r>
      <w:r>
        <w:rPr>
          <w:color w:val="000000"/>
        </w:rPr>
        <w:t>. H</w:t>
      </w:r>
      <w:r w:rsidRPr="002551B1">
        <w:rPr>
          <w:color w:val="000000"/>
        </w:rPr>
        <w:t xml:space="preserve">owever, a range of factors </w:t>
      </w:r>
      <w:r w:rsidR="00337FDD">
        <w:rPr>
          <w:color w:val="000000"/>
        </w:rPr>
        <w:t xml:space="preserve">limit the </w:t>
      </w:r>
      <w:r w:rsidR="000C4610">
        <w:rPr>
          <w:color w:val="000000"/>
        </w:rPr>
        <w:t xml:space="preserve">scope </w:t>
      </w:r>
      <w:r w:rsidR="00337FDD">
        <w:rPr>
          <w:color w:val="000000"/>
        </w:rPr>
        <w:t>of</w:t>
      </w:r>
      <w:r w:rsidRPr="002551B1">
        <w:rPr>
          <w:color w:val="000000"/>
        </w:rPr>
        <w:t xml:space="preserve"> the plan</w:t>
      </w:r>
      <w:r w:rsidR="006225B8">
        <w:rPr>
          <w:color w:val="000000"/>
        </w:rPr>
        <w:t>:</w:t>
      </w:r>
      <w:r w:rsidR="006225B8" w:rsidRPr="006225B8">
        <w:t xml:space="preserve"> </w:t>
      </w:r>
      <w:r w:rsidR="006225B8" w:rsidRPr="006225B8">
        <w:rPr>
          <w:color w:val="000000"/>
        </w:rPr>
        <w:t xml:space="preserve">reliance on </w:t>
      </w:r>
      <w:r w:rsidR="000C4610">
        <w:rPr>
          <w:color w:val="000000"/>
        </w:rPr>
        <w:t xml:space="preserve">non-EU </w:t>
      </w:r>
      <w:r w:rsidR="006225B8">
        <w:rPr>
          <w:color w:val="000000"/>
        </w:rPr>
        <w:t>countries for raw materials,</w:t>
      </w:r>
      <w:r w:rsidR="006225B8" w:rsidRPr="006225B8">
        <w:rPr>
          <w:color w:val="000000"/>
        </w:rPr>
        <w:t xml:space="preserve"> </w:t>
      </w:r>
      <w:r w:rsidR="000C4610">
        <w:rPr>
          <w:color w:val="000000"/>
        </w:rPr>
        <w:t xml:space="preserve">the </w:t>
      </w:r>
      <w:r w:rsidR="006225B8" w:rsidRPr="006225B8">
        <w:rPr>
          <w:color w:val="000000"/>
        </w:rPr>
        <w:t>absence of alternative fuels</w:t>
      </w:r>
      <w:r w:rsidR="006225B8">
        <w:rPr>
          <w:color w:val="000000"/>
        </w:rPr>
        <w:t>,</w:t>
      </w:r>
      <w:r w:rsidR="006225B8" w:rsidRPr="006225B8">
        <w:rPr>
          <w:color w:val="000000"/>
        </w:rPr>
        <w:t xml:space="preserve"> delays in managing, processing and disposing of used batteries</w:t>
      </w:r>
      <w:r w:rsidR="006225B8">
        <w:rPr>
          <w:color w:val="000000"/>
        </w:rPr>
        <w:t>,</w:t>
      </w:r>
      <w:r w:rsidR="006225B8" w:rsidRPr="006225B8">
        <w:rPr>
          <w:color w:val="000000"/>
        </w:rPr>
        <w:t xml:space="preserve"> and the lack of a skilled workforce</w:t>
      </w:r>
      <w:r>
        <w:rPr>
          <w:color w:val="000000"/>
        </w:rPr>
        <w:t xml:space="preserve">. </w:t>
      </w:r>
      <w:r w:rsidR="006225B8">
        <w:rPr>
          <w:color w:val="000000"/>
        </w:rPr>
        <w:t>It is therefore essential to invest in</w:t>
      </w:r>
      <w:r w:rsidRPr="002551B1">
        <w:rPr>
          <w:color w:val="000000"/>
        </w:rPr>
        <w:t xml:space="preserve"> research and innovation </w:t>
      </w:r>
      <w:r>
        <w:rPr>
          <w:color w:val="000000"/>
        </w:rPr>
        <w:t xml:space="preserve">as well as </w:t>
      </w:r>
      <w:r w:rsidR="006225B8">
        <w:rPr>
          <w:color w:val="000000"/>
        </w:rPr>
        <w:t>education and training</w:t>
      </w:r>
      <w:r w:rsidRPr="002551B1">
        <w:rPr>
          <w:color w:val="000000"/>
        </w:rPr>
        <w:t>.</w:t>
      </w:r>
    </w:p>
    <w:p w:rsidR="00AE1288" w:rsidRPr="002C57B7" w:rsidRDefault="00AE1288" w:rsidP="002C57B7">
      <w:pPr>
        <w:pStyle w:val="Heading2"/>
        <w:numPr>
          <w:ilvl w:val="0"/>
          <w:numId w:val="0"/>
        </w:numPr>
        <w:rPr>
          <w:color w:val="000000"/>
        </w:rPr>
      </w:pPr>
    </w:p>
    <w:p w:rsidR="002C57B7" w:rsidRPr="002C57B7" w:rsidRDefault="00B3762E" w:rsidP="00B3762E">
      <w:pPr>
        <w:pStyle w:val="Heading2"/>
        <w:numPr>
          <w:ilvl w:val="0"/>
          <w:numId w:val="4"/>
        </w:numPr>
        <w:rPr>
          <w:b/>
          <w:bCs/>
          <w:color w:val="000000"/>
        </w:rPr>
      </w:pPr>
      <w:r>
        <w:rPr>
          <w:b/>
          <w:bCs/>
          <w:color w:val="000000"/>
        </w:rPr>
        <w:t>Transition to e</w:t>
      </w:r>
      <w:r w:rsidR="00123F15">
        <w:rPr>
          <w:b/>
          <w:bCs/>
          <w:color w:val="000000"/>
        </w:rPr>
        <w:t>lectric</w:t>
      </w:r>
      <w:r w:rsidR="002C57B7" w:rsidRPr="002C57B7">
        <w:rPr>
          <w:b/>
          <w:bCs/>
          <w:color w:val="000000"/>
        </w:rPr>
        <w:t xml:space="preserve"> vehicles</w:t>
      </w:r>
    </w:p>
    <w:p w:rsidR="002C57B7" w:rsidRPr="002C57B7" w:rsidRDefault="002C57B7" w:rsidP="002C57B7"/>
    <w:p w:rsidR="00123F15" w:rsidRDefault="007020E2" w:rsidP="007020E2">
      <w:pPr>
        <w:pStyle w:val="Heading2"/>
        <w:numPr>
          <w:ilvl w:val="0"/>
          <w:numId w:val="0"/>
        </w:numPr>
      </w:pPr>
      <w:r>
        <w:rPr>
          <w:color w:val="000000"/>
        </w:rPr>
        <w:t>Finally, t</w:t>
      </w:r>
      <w:r w:rsidR="00123F15" w:rsidRPr="00123F15">
        <w:rPr>
          <w:color w:val="000000"/>
        </w:rPr>
        <w:t>he transition to electric vehicles also mean</w:t>
      </w:r>
      <w:r w:rsidR="000C4610">
        <w:rPr>
          <w:color w:val="000000"/>
        </w:rPr>
        <w:t>s</w:t>
      </w:r>
      <w:r w:rsidR="00123F15" w:rsidRPr="00123F15">
        <w:rPr>
          <w:color w:val="000000"/>
        </w:rPr>
        <w:t xml:space="preserve"> that a large part of the European vehicle fleet will be replaced in just over a decade. </w:t>
      </w:r>
      <w:r w:rsidR="00AE1288" w:rsidRPr="002C57B7">
        <w:rPr>
          <w:color w:val="000000"/>
        </w:rPr>
        <w:t>Cleaner and safer vehicles sho</w:t>
      </w:r>
      <w:r>
        <w:rPr>
          <w:color w:val="000000"/>
        </w:rPr>
        <w:t>uld be affordable for everyone</w:t>
      </w:r>
      <w:r w:rsidR="000C4610">
        <w:rPr>
          <w:color w:val="000000"/>
        </w:rPr>
        <w:t xml:space="preserve"> – both private </w:t>
      </w:r>
      <w:r w:rsidRPr="00366BA3">
        <w:t>individuals and businesses</w:t>
      </w:r>
      <w:r w:rsidR="000C4610">
        <w:t xml:space="preserve"> –</w:t>
      </w:r>
      <w:r w:rsidR="000C4610" w:rsidRPr="00366BA3">
        <w:t xml:space="preserve"> </w:t>
      </w:r>
      <w:r w:rsidRPr="00366BA3">
        <w:t xml:space="preserve">and the Member States should facilitate the transition </w:t>
      </w:r>
      <w:r w:rsidR="000C4610">
        <w:t>with</w:t>
      </w:r>
      <w:r w:rsidRPr="00366BA3">
        <w:t xml:space="preserve"> appropriate tax incentives.</w:t>
      </w:r>
    </w:p>
    <w:p w:rsidR="007020E2" w:rsidRPr="007020E2" w:rsidRDefault="007020E2" w:rsidP="007020E2"/>
    <w:p w:rsidR="00AE1288" w:rsidRDefault="000C4610" w:rsidP="00D66A04">
      <w:pPr>
        <w:pStyle w:val="Heading2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R</w:t>
      </w:r>
      <w:r w:rsidR="00AE1288" w:rsidRPr="002C57B7">
        <w:rPr>
          <w:color w:val="000000"/>
        </w:rPr>
        <w:t>eplac</w:t>
      </w:r>
      <w:r>
        <w:rPr>
          <w:color w:val="000000"/>
        </w:rPr>
        <w:t>ing</w:t>
      </w:r>
      <w:r w:rsidR="00AE1288" w:rsidRPr="002C57B7">
        <w:rPr>
          <w:color w:val="000000"/>
        </w:rPr>
        <w:t xml:space="preserve"> the </w:t>
      </w:r>
      <w:r>
        <w:rPr>
          <w:color w:val="000000"/>
        </w:rPr>
        <w:t xml:space="preserve">current </w:t>
      </w:r>
      <w:r w:rsidR="00AE1288" w:rsidRPr="002C57B7">
        <w:rPr>
          <w:color w:val="000000"/>
        </w:rPr>
        <w:t xml:space="preserve">vehicle fleet will also give rise to the problem of disposing of and recycling a large part of the fleet. This </w:t>
      </w:r>
      <w:r w:rsidR="00EF1122">
        <w:rPr>
          <w:color w:val="000000"/>
        </w:rPr>
        <w:t>should</w:t>
      </w:r>
      <w:r w:rsidR="00AE1288" w:rsidRPr="002C57B7">
        <w:rPr>
          <w:color w:val="000000"/>
        </w:rPr>
        <w:t xml:space="preserve"> be central to the Commission's circular economy strategies.</w:t>
      </w:r>
      <w:r w:rsidR="00D66A04">
        <w:rPr>
          <w:color w:val="000000"/>
        </w:rPr>
        <w:t xml:space="preserve"> In particular, </w:t>
      </w:r>
      <w:r w:rsidR="00D66A04" w:rsidRPr="00D66A04">
        <w:rPr>
          <w:color w:val="000000"/>
        </w:rPr>
        <w:t>civil society should be involved at all stages of the transition process</w:t>
      </w:r>
      <w:r>
        <w:rPr>
          <w:color w:val="000000"/>
        </w:rPr>
        <w:t>,</w:t>
      </w:r>
      <w:r w:rsidR="00D66A04" w:rsidRPr="00D66A04">
        <w:rPr>
          <w:color w:val="000000"/>
        </w:rPr>
        <w:t xml:space="preserve"> inform</w:t>
      </w:r>
      <w:r>
        <w:rPr>
          <w:color w:val="000000"/>
        </w:rPr>
        <w:t>ing</w:t>
      </w:r>
      <w:r w:rsidR="00D66A04" w:rsidRPr="00D66A04">
        <w:rPr>
          <w:color w:val="000000"/>
        </w:rPr>
        <w:t xml:space="preserve"> and </w:t>
      </w:r>
      <w:r w:rsidRPr="00D66A04">
        <w:rPr>
          <w:color w:val="000000"/>
        </w:rPr>
        <w:t>rais</w:t>
      </w:r>
      <w:r>
        <w:rPr>
          <w:color w:val="000000"/>
        </w:rPr>
        <w:t>ing</w:t>
      </w:r>
      <w:r w:rsidRPr="00D66A04">
        <w:rPr>
          <w:color w:val="000000"/>
        </w:rPr>
        <w:t xml:space="preserve"> </w:t>
      </w:r>
      <w:r>
        <w:rPr>
          <w:color w:val="000000"/>
        </w:rPr>
        <w:t xml:space="preserve">the public's </w:t>
      </w:r>
      <w:r w:rsidR="00D66A04" w:rsidRPr="00D66A04">
        <w:rPr>
          <w:color w:val="000000"/>
        </w:rPr>
        <w:t xml:space="preserve">awareness </w:t>
      </w:r>
      <w:r>
        <w:rPr>
          <w:color w:val="000000"/>
        </w:rPr>
        <w:t>of what the process involves</w:t>
      </w:r>
      <w:r w:rsidR="00D66A04">
        <w:rPr>
          <w:color w:val="000000"/>
        </w:rPr>
        <w:t>.</w:t>
      </w:r>
    </w:p>
    <w:p w:rsidR="003173FC" w:rsidRPr="003173FC" w:rsidRDefault="003173FC" w:rsidP="003173FC"/>
    <w:sectPr w:rsidR="003173FC" w:rsidRPr="003173FC" w:rsidSect="00AE1288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3254FB6"/>
    <w:multiLevelType w:val="hybridMultilevel"/>
    <w:tmpl w:val="A6C0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32B9F"/>
    <w:multiLevelType w:val="hybridMultilevel"/>
    <w:tmpl w:val="4A121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81D69"/>
    <w:multiLevelType w:val="hybridMultilevel"/>
    <w:tmpl w:val="DB96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heal">
    <w15:presenceInfo w15:providerId="None" w15:userId="khe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88"/>
    <w:rsid w:val="0000151B"/>
    <w:rsid w:val="000232A6"/>
    <w:rsid w:val="000C4610"/>
    <w:rsid w:val="000F1204"/>
    <w:rsid w:val="000F2CE8"/>
    <w:rsid w:val="00101D99"/>
    <w:rsid w:val="00123F15"/>
    <w:rsid w:val="0016558B"/>
    <w:rsid w:val="00171039"/>
    <w:rsid w:val="002A2D7E"/>
    <w:rsid w:val="002C4C95"/>
    <w:rsid w:val="002C57B7"/>
    <w:rsid w:val="003173FC"/>
    <w:rsid w:val="00337FDD"/>
    <w:rsid w:val="003C770D"/>
    <w:rsid w:val="003F2D82"/>
    <w:rsid w:val="00400860"/>
    <w:rsid w:val="00426071"/>
    <w:rsid w:val="004330F0"/>
    <w:rsid w:val="004851FF"/>
    <w:rsid w:val="004B30B3"/>
    <w:rsid w:val="00530FD0"/>
    <w:rsid w:val="0059311B"/>
    <w:rsid w:val="00596940"/>
    <w:rsid w:val="005D26EA"/>
    <w:rsid w:val="006225B8"/>
    <w:rsid w:val="007020E2"/>
    <w:rsid w:val="007103E4"/>
    <w:rsid w:val="00715812"/>
    <w:rsid w:val="007425E3"/>
    <w:rsid w:val="007532D3"/>
    <w:rsid w:val="008C4BC6"/>
    <w:rsid w:val="00951130"/>
    <w:rsid w:val="00984546"/>
    <w:rsid w:val="009865D4"/>
    <w:rsid w:val="009873A1"/>
    <w:rsid w:val="009C080A"/>
    <w:rsid w:val="009F3BA2"/>
    <w:rsid w:val="00A55562"/>
    <w:rsid w:val="00A57BBB"/>
    <w:rsid w:val="00AB67B0"/>
    <w:rsid w:val="00AE1288"/>
    <w:rsid w:val="00AF2B3F"/>
    <w:rsid w:val="00B3762E"/>
    <w:rsid w:val="00B70C0D"/>
    <w:rsid w:val="00C40672"/>
    <w:rsid w:val="00D2241E"/>
    <w:rsid w:val="00D66A04"/>
    <w:rsid w:val="00DE6CAC"/>
    <w:rsid w:val="00E1580F"/>
    <w:rsid w:val="00E52714"/>
    <w:rsid w:val="00E904C7"/>
    <w:rsid w:val="00EA44FF"/>
    <w:rsid w:val="00EB073D"/>
    <w:rsid w:val="00EF1122"/>
    <w:rsid w:val="00F07CED"/>
    <w:rsid w:val="00F372DF"/>
    <w:rsid w:val="00F45E28"/>
    <w:rsid w:val="00FA6170"/>
    <w:rsid w:val="00FC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88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E1288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E1288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AE1288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E1288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E1288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E1288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E1288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E1288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E1288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288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AE1288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AE1288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AE1288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AE1288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AE1288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AE1288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AE1288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AE12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AE1288"/>
  </w:style>
  <w:style w:type="character" w:customStyle="1" w:styleId="FooterChar">
    <w:name w:val="Footer Char"/>
    <w:basedOn w:val="DefaultParagraphFont"/>
    <w:link w:val="Footer"/>
    <w:rsid w:val="00AE1288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AE1288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AE1288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AE1288"/>
  </w:style>
  <w:style w:type="character" w:customStyle="1" w:styleId="HeaderChar">
    <w:name w:val="Header Char"/>
    <w:basedOn w:val="DefaultParagraphFont"/>
    <w:link w:val="Header"/>
    <w:rsid w:val="00AE1288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AE1288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AE1288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596940"/>
    <w:pPr>
      <w:ind w:left="720"/>
      <w:contextualSpacing/>
    </w:pPr>
    <w:rPr>
      <w:rFonts w:eastAsiaTheme="minorHAnsi"/>
      <w:lang w:val="de-DE"/>
    </w:rPr>
  </w:style>
  <w:style w:type="character" w:styleId="Hyperlink">
    <w:name w:val="Hyperlink"/>
    <w:basedOn w:val="DefaultParagraphFont"/>
    <w:uiPriority w:val="99"/>
    <w:unhideWhenUsed/>
    <w:rsid w:val="00E158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C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E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8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80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88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E1288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E1288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AE1288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E1288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E1288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E1288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E1288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E1288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E1288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288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AE1288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AE1288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AE1288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AE1288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AE1288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AE1288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AE1288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AE12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AE1288"/>
  </w:style>
  <w:style w:type="character" w:customStyle="1" w:styleId="FooterChar">
    <w:name w:val="Footer Char"/>
    <w:basedOn w:val="DefaultParagraphFont"/>
    <w:link w:val="Footer"/>
    <w:rsid w:val="00AE1288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AE1288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AE1288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AE1288"/>
  </w:style>
  <w:style w:type="character" w:customStyle="1" w:styleId="HeaderChar">
    <w:name w:val="Header Char"/>
    <w:basedOn w:val="DefaultParagraphFont"/>
    <w:link w:val="Header"/>
    <w:rsid w:val="00AE1288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AE1288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AE1288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596940"/>
    <w:pPr>
      <w:ind w:left="720"/>
      <w:contextualSpacing/>
    </w:pPr>
    <w:rPr>
      <w:rFonts w:eastAsiaTheme="minorHAnsi"/>
      <w:lang w:val="de-DE"/>
    </w:rPr>
  </w:style>
  <w:style w:type="character" w:styleId="Hyperlink">
    <w:name w:val="Hyperlink"/>
    <w:basedOn w:val="DefaultParagraphFont"/>
    <w:uiPriority w:val="99"/>
    <w:unhideWhenUsed/>
    <w:rsid w:val="00E158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C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E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8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80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461E-E167-46D3-9A93-0969FFF2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330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Pezzani</dc:creator>
  <cp:lastModifiedBy>Marco Pezzani</cp:lastModifiedBy>
  <cp:revision>56</cp:revision>
  <dcterms:created xsi:type="dcterms:W3CDTF">2018-10-16T07:46:00Z</dcterms:created>
  <dcterms:modified xsi:type="dcterms:W3CDTF">2018-10-18T10:32:00Z</dcterms:modified>
</cp:coreProperties>
</file>