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D1" w:rsidRDefault="00F93FD1" w:rsidP="005E5119">
      <w:pPr>
        <w:jc w:val="center"/>
        <w:rPr>
          <w:b/>
          <w:bCs/>
          <w:sz w:val="28"/>
          <w:szCs w:val="28"/>
        </w:rPr>
      </w:pPr>
    </w:p>
    <w:p w:rsidR="00D2241E" w:rsidRPr="00B93F25" w:rsidRDefault="008A01EB" w:rsidP="005E5119">
      <w:pPr>
        <w:jc w:val="center"/>
        <w:rPr>
          <w:b/>
          <w:bCs/>
          <w:sz w:val="28"/>
          <w:szCs w:val="28"/>
        </w:rPr>
      </w:pPr>
      <w:r>
        <w:rPr>
          <w:b/>
          <w:bCs/>
          <w:sz w:val="28"/>
          <w:szCs w:val="28"/>
        </w:rPr>
        <w:t>EESC pleit voor bindende maatregelen voor onlineplatforms om desinformatie te bestrijden</w:t>
      </w:r>
    </w:p>
    <w:p w:rsidR="00956582" w:rsidRPr="00B93F25" w:rsidRDefault="00956582" w:rsidP="005E5119">
      <w:pPr>
        <w:rPr>
          <w:lang w:val="en-GB"/>
        </w:rPr>
      </w:pPr>
    </w:p>
    <w:p w:rsidR="00E12CBB" w:rsidRPr="00B93F25" w:rsidRDefault="00E12CBB" w:rsidP="005E5119">
      <w:pPr>
        <w:rPr>
          <w:b/>
          <w:bCs/>
        </w:rPr>
      </w:pPr>
      <w:proofErr w:type="spellStart"/>
      <w:r>
        <w:rPr>
          <w:b/>
          <w:bCs/>
        </w:rPr>
        <w:t>Socialemediaplatforms</w:t>
      </w:r>
      <w:proofErr w:type="spellEnd"/>
      <w:r>
        <w:rPr>
          <w:b/>
          <w:bCs/>
        </w:rPr>
        <w:t xml:space="preserve"> moeten meer verantwoordelijkheid gaan dragen en zich gaan houden aan strenge regels. Het EESC is het met de Europese Commissie eens dat dit een grote sprong voorwaarts zou zijn in de aanpak van desinformatie. Het ontbreekt in de Commissievoorstellen echter aan praktische stappen om deze doelstellingen te verwezenlijken. In het advies hierover van de hand van Martin Siecker dat het EESC tijdens zijn zitting op 19 september 2018 heeft goedgekeurd, dringt het er bij de Commissie op aan met bindende maatregelen te komen en benadrukt het dat veel kwesties nog onopgelost blijven.</w:t>
      </w:r>
    </w:p>
    <w:p w:rsidR="006E423D" w:rsidRPr="00B93F25" w:rsidRDefault="006E423D" w:rsidP="005E5119">
      <w:pPr>
        <w:rPr>
          <w:lang w:val="en-GB"/>
        </w:rPr>
      </w:pPr>
    </w:p>
    <w:p w:rsidR="00DC5319" w:rsidRPr="00B93F25" w:rsidRDefault="00DC5319" w:rsidP="005E5119">
      <w:r>
        <w:t>De groeiende stroom desinformatie afkomstig van diverse overheden en niet-overheidsactoren vormt een grote bedreiging voor de democratie, aangezien een goed functionerende democratie gebaseerd is op goed geïnformeerde burgers die op basis van betrouwbare feiten en meningen keuzes maken.</w:t>
      </w:r>
    </w:p>
    <w:p w:rsidR="00DC5319" w:rsidRPr="00B93F25" w:rsidRDefault="00DC5319" w:rsidP="005E5119">
      <w:pPr>
        <w:rPr>
          <w:lang w:val="en-GB"/>
        </w:rPr>
      </w:pPr>
    </w:p>
    <w:p w:rsidR="00DD2557" w:rsidRPr="00B93F25" w:rsidRDefault="00DD2557" w:rsidP="005E5119">
      <w:pPr>
        <w:pStyle w:val="ListParagraph"/>
        <w:numPr>
          <w:ilvl w:val="0"/>
          <w:numId w:val="6"/>
        </w:numPr>
        <w:rPr>
          <w:b/>
          <w:bCs/>
        </w:rPr>
      </w:pPr>
      <w:r>
        <w:rPr>
          <w:b/>
          <w:bCs/>
        </w:rPr>
        <w:t>Het probleem met identificatie online</w:t>
      </w:r>
    </w:p>
    <w:p w:rsidR="00DD2557" w:rsidRPr="00B93F25" w:rsidRDefault="00DD2557" w:rsidP="005E5119">
      <w:pPr>
        <w:rPr>
          <w:lang w:val="en-GB"/>
        </w:rPr>
      </w:pPr>
    </w:p>
    <w:p w:rsidR="000B2A62" w:rsidRPr="00B93F25" w:rsidRDefault="008A01EB" w:rsidP="005E5119">
      <w:r>
        <w:t xml:space="preserve">Een zeer groot probleem met desinformatie is dat het zo goed als onmogelijk is om op het internet de identiteit van bronnen na te gaan. Daar komt nog bij dat mensen en organisaties met kwade bedoelingen in cyberspace gebruikmaken van een valse identiteit. "Technologie is niet goed of slecht maar kan op een goede of slechte manier gebruikt worden. Het hangt ervan af wie aan de knoppen draait", aldus </w:t>
      </w:r>
      <w:r>
        <w:rPr>
          <w:b/>
          <w:bCs/>
        </w:rPr>
        <w:t>Martin Siecker</w:t>
      </w:r>
      <w:r>
        <w:t>. "Daarom moeten we desinformatie met dezelfde technologische middelen bestrijden en de mogelijkheden van nieuwe technologieën benutten om mensen veilig en juist te informeren", zo vervolgt hij. "De EU moet actiever publieke debatten gaan organiseren over een aantal onderwerpen in verband met desinformatie en zo de burgers bewuster maken van de gevaren voor onze democratie en hen daartegen weerbaarder maken."</w:t>
      </w:r>
    </w:p>
    <w:p w:rsidR="000B2A62" w:rsidRDefault="000B2A62" w:rsidP="005E5119">
      <w:pPr>
        <w:rPr>
          <w:lang w:val="en-GB"/>
        </w:rPr>
      </w:pPr>
    </w:p>
    <w:p w:rsidR="003344FB" w:rsidRPr="003344FB" w:rsidRDefault="003344FB" w:rsidP="005E5119">
      <w:pPr>
        <w:pStyle w:val="ListParagraph"/>
        <w:numPr>
          <w:ilvl w:val="0"/>
          <w:numId w:val="6"/>
        </w:numPr>
        <w:rPr>
          <w:b/>
          <w:bCs/>
        </w:rPr>
      </w:pPr>
      <w:r>
        <w:rPr>
          <w:b/>
          <w:bCs/>
        </w:rPr>
        <w:t>Bindende regels voor onlineplatforms</w:t>
      </w:r>
    </w:p>
    <w:p w:rsidR="003344FB" w:rsidRPr="00B93F25" w:rsidRDefault="003344FB" w:rsidP="005E5119">
      <w:pPr>
        <w:rPr>
          <w:lang w:val="en-GB"/>
        </w:rPr>
      </w:pPr>
    </w:p>
    <w:p w:rsidR="00E12CBB" w:rsidRPr="00B93F25" w:rsidRDefault="008A01EB" w:rsidP="005E5119">
      <w:r>
        <w:t>De Europese Commissie heeft in het document "Bestrijding van online-desinformatie: een Europese benadering" een aantal voorstellen gedaan, maar geen enkele voor bindende maatregelen. Desinformatie kan alleen worden bestreden als strengere maatregelen worden genomen en toegepast voor de identificatie van entiteiten die op internet actief zijn.</w:t>
      </w:r>
    </w:p>
    <w:p w:rsidR="008A01EB" w:rsidRPr="00B93F25" w:rsidRDefault="008A01EB" w:rsidP="005E5119">
      <w:pPr>
        <w:rPr>
          <w:lang w:val="en-GB"/>
        </w:rPr>
      </w:pPr>
    </w:p>
    <w:p w:rsidR="00DD2557" w:rsidRPr="00B93F25" w:rsidRDefault="00DD2557" w:rsidP="005E5119">
      <w:pPr>
        <w:pStyle w:val="ListParagraph"/>
        <w:numPr>
          <w:ilvl w:val="0"/>
          <w:numId w:val="5"/>
        </w:numPr>
        <w:rPr>
          <w:b/>
          <w:bCs/>
        </w:rPr>
      </w:pPr>
      <w:r>
        <w:rPr>
          <w:b/>
          <w:bCs/>
        </w:rPr>
        <w:t>Wettelijke aansprakelijkheid</w:t>
      </w:r>
    </w:p>
    <w:p w:rsidR="00DD2557" w:rsidRPr="00B93F25" w:rsidRDefault="00DD2557" w:rsidP="005E5119">
      <w:pPr>
        <w:rPr>
          <w:lang w:val="en-GB"/>
        </w:rPr>
      </w:pPr>
    </w:p>
    <w:p w:rsidR="00DC5319" w:rsidRPr="00B93F25" w:rsidRDefault="00DC5319" w:rsidP="005E5119">
      <w:r>
        <w:t xml:space="preserve">Het EESC verzoekt de Commissie daarom haar werkzaamheden ten aanzien van de </w:t>
      </w:r>
      <w:proofErr w:type="spellStart"/>
      <w:r>
        <w:t>wettelijkeaansprakelijkheidsregeling</w:t>
      </w:r>
      <w:proofErr w:type="spellEnd"/>
      <w:r>
        <w:t xml:space="preserve"> af te ronden en specifieke regels uit te vaardigen, zodat onlineplatforms en sociale netwerken worden gedwongen transparanter te worden en ertoe worden aangezet betrouwbare informatie duidelijker herkenbaar te maken.</w:t>
      </w:r>
    </w:p>
    <w:p w:rsidR="00D92333" w:rsidRPr="00B93F25" w:rsidRDefault="00D92333" w:rsidP="005E5119">
      <w:pPr>
        <w:rPr>
          <w:lang w:val="en-GB"/>
        </w:rPr>
      </w:pPr>
    </w:p>
    <w:p w:rsidR="00DD2557" w:rsidRPr="00B93F25" w:rsidRDefault="00DD2557" w:rsidP="005E5119">
      <w:pPr>
        <w:pStyle w:val="ListParagraph"/>
        <w:keepNext/>
        <w:keepLines/>
        <w:numPr>
          <w:ilvl w:val="0"/>
          <w:numId w:val="4"/>
        </w:numPr>
        <w:rPr>
          <w:b/>
          <w:bCs/>
        </w:rPr>
      </w:pPr>
      <w:proofErr w:type="spellStart"/>
      <w:r>
        <w:rPr>
          <w:b/>
          <w:bCs/>
        </w:rPr>
        <w:lastRenderedPageBreak/>
        <w:t>Factchecken</w:t>
      </w:r>
      <w:proofErr w:type="spellEnd"/>
    </w:p>
    <w:p w:rsidR="00DD2557" w:rsidRPr="00B93F25" w:rsidRDefault="00DD2557" w:rsidP="005E5119">
      <w:pPr>
        <w:keepNext/>
        <w:keepLines/>
        <w:rPr>
          <w:lang w:val="en-GB"/>
        </w:rPr>
      </w:pPr>
    </w:p>
    <w:p w:rsidR="00767E2A" w:rsidRPr="00B93F25" w:rsidRDefault="00DC5319" w:rsidP="005E5119">
      <w:r>
        <w:t xml:space="preserve">Feitenonderzoek door professionals is van groot belang, want het is de eerste stap naar het begrijpen, blootleggen en analyseren van desinformatie. Het EESC is het met de Commissie eens dat de </w:t>
      </w:r>
      <w:proofErr w:type="spellStart"/>
      <w:r>
        <w:t>factcheckgemeenschap</w:t>
      </w:r>
      <w:proofErr w:type="spellEnd"/>
      <w:r>
        <w:t xml:space="preserve"> nauw zou moeten samenwerken binnen de al bestaande netwerken en onder de paraplu van de East </w:t>
      </w:r>
      <w:proofErr w:type="spellStart"/>
      <w:r>
        <w:t>StratCom</w:t>
      </w:r>
      <w:proofErr w:type="spellEnd"/>
      <w:r>
        <w:t xml:space="preserve">-taskforce. </w:t>
      </w:r>
    </w:p>
    <w:p w:rsidR="00767E2A" w:rsidRPr="00B93F25" w:rsidRDefault="00767E2A" w:rsidP="005E5119">
      <w:pPr>
        <w:rPr>
          <w:lang w:val="en-GB" w:eastAsia="fr-FR" w:bidi="fr-FR"/>
        </w:rPr>
      </w:pPr>
    </w:p>
    <w:p w:rsidR="00EF3448" w:rsidRPr="00B93F25" w:rsidRDefault="00EF3448" w:rsidP="005E5119">
      <w:r>
        <w:t>Die taskforce is in 2015 door de Commissie opgericht om interne en externe desinformatiedreigingen tegen te gaan. Het EESC moedigt de Commissie aan om de werkzaamheden van de East </w:t>
      </w:r>
      <w:proofErr w:type="spellStart"/>
      <w:r>
        <w:t>StratCom</w:t>
      </w:r>
      <w:proofErr w:type="spellEnd"/>
      <w:r>
        <w:t xml:space="preserve">-taskforce </w:t>
      </w:r>
      <w:proofErr w:type="spellStart"/>
      <w:r>
        <w:t>proactiever</w:t>
      </w:r>
      <w:proofErr w:type="spellEnd"/>
      <w:r>
        <w:t xml:space="preserve"> onder de aandacht van het grote publiek te brengen (bijv. </w:t>
      </w:r>
      <w:proofErr w:type="gramStart"/>
      <w:r>
        <w:t>door</w:t>
      </w:r>
      <w:proofErr w:type="gramEnd"/>
      <w:r>
        <w:t xml:space="preserve"> haar website te promoten) en haar budget te verhogen.</w:t>
      </w:r>
    </w:p>
    <w:p w:rsidR="00C23AD4" w:rsidRPr="00B93F25" w:rsidRDefault="00C23AD4" w:rsidP="005E5119">
      <w:pPr>
        <w:rPr>
          <w:lang w:val="en-GB"/>
        </w:rPr>
      </w:pPr>
    </w:p>
    <w:p w:rsidR="00DD2557" w:rsidRPr="00B93F25" w:rsidRDefault="00F57A6F" w:rsidP="005E5119">
      <w:pPr>
        <w:pStyle w:val="ListParagraph"/>
        <w:numPr>
          <w:ilvl w:val="0"/>
          <w:numId w:val="3"/>
        </w:numPr>
        <w:rPr>
          <w:b/>
          <w:bCs/>
        </w:rPr>
      </w:pPr>
      <w:r>
        <w:rPr>
          <w:b/>
          <w:bCs/>
        </w:rPr>
        <w:t xml:space="preserve">Belangrijkste onopgeloste kwesties </w:t>
      </w:r>
    </w:p>
    <w:p w:rsidR="00DD2557" w:rsidRPr="00B93F25" w:rsidRDefault="00DD2557" w:rsidP="005E5119">
      <w:pPr>
        <w:rPr>
          <w:lang w:val="en-GB"/>
        </w:rPr>
      </w:pPr>
    </w:p>
    <w:p w:rsidR="003F5A24" w:rsidRPr="00B93F25" w:rsidRDefault="00BE768C" w:rsidP="005E5119">
      <w:r>
        <w:t>Een aantal belangrijke kwesties wordt echter niet behandeld, want het Commissiedocument gaat niet in op mogelijke maatregelen om het fundamentele recht van de burgers op kwalitatieve en betrouwbare informatie te garanderen:</w:t>
      </w:r>
    </w:p>
    <w:p w:rsidR="003F5A24" w:rsidRPr="00B93F25" w:rsidRDefault="003F5A24" w:rsidP="005E5119">
      <w:pPr>
        <w:pStyle w:val="ListParagraph"/>
        <w:numPr>
          <w:ilvl w:val="0"/>
          <w:numId w:val="2"/>
        </w:numPr>
        <w:ind w:left="284" w:hanging="284"/>
      </w:pPr>
      <w:r>
        <w:t>steunregelingen voor traditionele media;</w:t>
      </w:r>
    </w:p>
    <w:p w:rsidR="00D92333" w:rsidRPr="00B93F25" w:rsidRDefault="00D92333" w:rsidP="005E5119">
      <w:pPr>
        <w:pStyle w:val="ListParagraph"/>
        <w:numPr>
          <w:ilvl w:val="0"/>
          <w:numId w:val="2"/>
        </w:numPr>
        <w:ind w:left="284" w:hanging="284"/>
      </w:pPr>
      <w:r>
        <w:t>opzetten van publiek-private partnerschappen die bereid zijn betaalde maar veilige onlineplatforms te creëren;</w:t>
      </w:r>
    </w:p>
    <w:p w:rsidR="00D92333" w:rsidRPr="00B93F25" w:rsidRDefault="00D92333" w:rsidP="005E5119">
      <w:pPr>
        <w:pStyle w:val="ListParagraph"/>
        <w:numPr>
          <w:ilvl w:val="0"/>
          <w:numId w:val="2"/>
        </w:numPr>
        <w:ind w:left="284" w:hanging="284"/>
      </w:pPr>
      <w:r>
        <w:t>transparanter maken en eventueel controleren van de algoritmen achter onlinesystemen;</w:t>
      </w:r>
    </w:p>
    <w:p w:rsidR="00DC5319" w:rsidRPr="00B93F25" w:rsidRDefault="00D92333" w:rsidP="005E5119">
      <w:pPr>
        <w:pStyle w:val="ListParagraph"/>
        <w:numPr>
          <w:ilvl w:val="0"/>
          <w:numId w:val="2"/>
        </w:numPr>
        <w:ind w:left="284" w:hanging="284"/>
      </w:pPr>
      <w:r>
        <w:t>openbreken van monopolies om opnieuw eerlijke concurrentie tot stand te brengen.</w:t>
      </w:r>
    </w:p>
    <w:p w:rsidR="00DC5319" w:rsidRDefault="00DC5319" w:rsidP="005E5119">
      <w:pPr>
        <w:rPr>
          <w:lang w:val="en-GB"/>
        </w:rPr>
      </w:pPr>
    </w:p>
    <w:p w:rsidR="0078665D" w:rsidRDefault="0078665D" w:rsidP="005E5119">
      <w:r>
        <w:t>De EU zou daarom moeten doorgaan met het in kaart brengen van de impact van desinformatie in Europa en in toekomstige Eurobarometer-enquêtes de weerstand van Europeanen tegen desinformatie moeten meten.</w:t>
      </w:r>
    </w:p>
    <w:p w:rsidR="0078665D" w:rsidRPr="00B93F25" w:rsidRDefault="0078665D" w:rsidP="005E5119">
      <w:bookmarkStart w:id="0" w:name="_GoBack"/>
      <w:bookmarkEnd w:id="0"/>
    </w:p>
    <w:sectPr w:rsidR="0078665D" w:rsidRPr="00B93F25" w:rsidSect="00F93FD1">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8F" w:rsidRDefault="00D0668F" w:rsidP="00F93FD1">
      <w:pPr>
        <w:spacing w:line="240" w:lineRule="auto"/>
      </w:pPr>
      <w:r>
        <w:separator/>
      </w:r>
    </w:p>
  </w:endnote>
  <w:endnote w:type="continuationSeparator" w:id="0">
    <w:p w:rsidR="00D0668F" w:rsidRDefault="00D0668F" w:rsidP="00F9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8F" w:rsidRDefault="00D0668F" w:rsidP="00F93FD1">
      <w:pPr>
        <w:spacing w:line="240" w:lineRule="auto"/>
      </w:pPr>
      <w:r>
        <w:separator/>
      </w:r>
    </w:p>
  </w:footnote>
  <w:footnote w:type="continuationSeparator" w:id="0">
    <w:p w:rsidR="00D0668F" w:rsidRDefault="00D0668F" w:rsidP="00F93F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A24698"/>
    <w:multiLevelType w:val="hybridMultilevel"/>
    <w:tmpl w:val="011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94850"/>
    <w:multiLevelType w:val="hybridMultilevel"/>
    <w:tmpl w:val="F6F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F3A1A"/>
    <w:multiLevelType w:val="hybridMultilevel"/>
    <w:tmpl w:val="6CF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F2DC3"/>
    <w:multiLevelType w:val="hybridMultilevel"/>
    <w:tmpl w:val="BC1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C7C75"/>
    <w:multiLevelType w:val="hybridMultilevel"/>
    <w:tmpl w:val="BDB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37"/>
    <w:rsid w:val="00062A6D"/>
    <w:rsid w:val="000804B2"/>
    <w:rsid w:val="000B2A62"/>
    <w:rsid w:val="000B57F6"/>
    <w:rsid w:val="000E5A2C"/>
    <w:rsid w:val="001108D5"/>
    <w:rsid w:val="001248EB"/>
    <w:rsid w:val="001662D7"/>
    <w:rsid w:val="001E326A"/>
    <w:rsid w:val="002B4138"/>
    <w:rsid w:val="0032362B"/>
    <w:rsid w:val="003344FB"/>
    <w:rsid w:val="00374377"/>
    <w:rsid w:val="003F5A24"/>
    <w:rsid w:val="00437E8E"/>
    <w:rsid w:val="004554B9"/>
    <w:rsid w:val="005068C5"/>
    <w:rsid w:val="0058704A"/>
    <w:rsid w:val="005A2678"/>
    <w:rsid w:val="005B4432"/>
    <w:rsid w:val="005C535A"/>
    <w:rsid w:val="005E37EC"/>
    <w:rsid w:val="005E5119"/>
    <w:rsid w:val="006A74BB"/>
    <w:rsid w:val="006B1C33"/>
    <w:rsid w:val="006E423D"/>
    <w:rsid w:val="006F7D99"/>
    <w:rsid w:val="00734BF0"/>
    <w:rsid w:val="00747208"/>
    <w:rsid w:val="00767E2A"/>
    <w:rsid w:val="0078665D"/>
    <w:rsid w:val="00796E05"/>
    <w:rsid w:val="007C5137"/>
    <w:rsid w:val="007F73CF"/>
    <w:rsid w:val="00803A80"/>
    <w:rsid w:val="008A01EB"/>
    <w:rsid w:val="008C43FA"/>
    <w:rsid w:val="00910AC3"/>
    <w:rsid w:val="00913814"/>
    <w:rsid w:val="00956582"/>
    <w:rsid w:val="009954D6"/>
    <w:rsid w:val="00A44970"/>
    <w:rsid w:val="00A561E3"/>
    <w:rsid w:val="00AF7C88"/>
    <w:rsid w:val="00B343B9"/>
    <w:rsid w:val="00B72303"/>
    <w:rsid w:val="00B93F25"/>
    <w:rsid w:val="00BA3B8F"/>
    <w:rsid w:val="00BE6979"/>
    <w:rsid w:val="00BE768C"/>
    <w:rsid w:val="00BF20A2"/>
    <w:rsid w:val="00C07E37"/>
    <w:rsid w:val="00C219C7"/>
    <w:rsid w:val="00C23AD4"/>
    <w:rsid w:val="00C250E0"/>
    <w:rsid w:val="00CC3B64"/>
    <w:rsid w:val="00CD3365"/>
    <w:rsid w:val="00D0668F"/>
    <w:rsid w:val="00D103AF"/>
    <w:rsid w:val="00D2241E"/>
    <w:rsid w:val="00D61EA2"/>
    <w:rsid w:val="00D92333"/>
    <w:rsid w:val="00DC5319"/>
    <w:rsid w:val="00DC7C7C"/>
    <w:rsid w:val="00DD2557"/>
    <w:rsid w:val="00E05242"/>
    <w:rsid w:val="00E12CBB"/>
    <w:rsid w:val="00E66BE8"/>
    <w:rsid w:val="00EF3448"/>
    <w:rsid w:val="00F57A6F"/>
    <w:rsid w:val="00F93FD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7E37"/>
    <w:pPr>
      <w:numPr>
        <w:numId w:val="1"/>
      </w:numPr>
      <w:ind w:left="567" w:hanging="567"/>
      <w:outlineLvl w:val="0"/>
    </w:pPr>
    <w:rPr>
      <w:kern w:val="28"/>
    </w:rPr>
  </w:style>
  <w:style w:type="paragraph" w:styleId="Heading2">
    <w:name w:val="heading 2"/>
    <w:basedOn w:val="Normal"/>
    <w:next w:val="Normal"/>
    <w:link w:val="Heading2Char"/>
    <w:qFormat/>
    <w:rsid w:val="00C07E37"/>
    <w:pPr>
      <w:numPr>
        <w:ilvl w:val="1"/>
        <w:numId w:val="1"/>
      </w:numPr>
      <w:ind w:left="567" w:hanging="567"/>
      <w:outlineLvl w:val="1"/>
    </w:pPr>
  </w:style>
  <w:style w:type="paragraph" w:styleId="Heading3">
    <w:name w:val="heading 3"/>
    <w:basedOn w:val="Normal"/>
    <w:next w:val="Normal"/>
    <w:link w:val="Heading3Char"/>
    <w:qFormat/>
    <w:rsid w:val="00C07E37"/>
    <w:pPr>
      <w:numPr>
        <w:ilvl w:val="2"/>
        <w:numId w:val="1"/>
      </w:numPr>
      <w:ind w:left="567" w:hanging="567"/>
      <w:outlineLvl w:val="2"/>
    </w:pPr>
  </w:style>
  <w:style w:type="paragraph" w:styleId="Heading4">
    <w:name w:val="heading 4"/>
    <w:basedOn w:val="Normal"/>
    <w:next w:val="Normal"/>
    <w:link w:val="Heading4Char"/>
    <w:qFormat/>
    <w:rsid w:val="00C07E37"/>
    <w:pPr>
      <w:numPr>
        <w:ilvl w:val="3"/>
        <w:numId w:val="1"/>
      </w:numPr>
      <w:ind w:left="567" w:hanging="567"/>
      <w:outlineLvl w:val="3"/>
    </w:pPr>
  </w:style>
  <w:style w:type="paragraph" w:styleId="Heading5">
    <w:name w:val="heading 5"/>
    <w:basedOn w:val="Normal"/>
    <w:next w:val="Normal"/>
    <w:link w:val="Heading5Char"/>
    <w:qFormat/>
    <w:rsid w:val="00C07E37"/>
    <w:pPr>
      <w:numPr>
        <w:ilvl w:val="4"/>
        <w:numId w:val="1"/>
      </w:numPr>
      <w:ind w:left="567" w:hanging="567"/>
      <w:outlineLvl w:val="4"/>
    </w:pPr>
  </w:style>
  <w:style w:type="paragraph" w:styleId="Heading6">
    <w:name w:val="heading 6"/>
    <w:basedOn w:val="Normal"/>
    <w:next w:val="Normal"/>
    <w:link w:val="Heading6Char"/>
    <w:qFormat/>
    <w:rsid w:val="00C07E37"/>
    <w:pPr>
      <w:numPr>
        <w:ilvl w:val="5"/>
        <w:numId w:val="1"/>
      </w:numPr>
      <w:ind w:left="567" w:hanging="567"/>
      <w:outlineLvl w:val="5"/>
    </w:pPr>
  </w:style>
  <w:style w:type="paragraph" w:styleId="Heading7">
    <w:name w:val="heading 7"/>
    <w:basedOn w:val="Normal"/>
    <w:next w:val="Normal"/>
    <w:link w:val="Heading7Char"/>
    <w:qFormat/>
    <w:rsid w:val="00C07E37"/>
    <w:pPr>
      <w:numPr>
        <w:ilvl w:val="6"/>
        <w:numId w:val="1"/>
      </w:numPr>
      <w:ind w:left="567" w:hanging="567"/>
      <w:outlineLvl w:val="6"/>
    </w:pPr>
  </w:style>
  <w:style w:type="paragraph" w:styleId="Heading8">
    <w:name w:val="heading 8"/>
    <w:basedOn w:val="Normal"/>
    <w:next w:val="Normal"/>
    <w:link w:val="Heading8Char"/>
    <w:qFormat/>
    <w:rsid w:val="00C07E37"/>
    <w:pPr>
      <w:numPr>
        <w:ilvl w:val="7"/>
        <w:numId w:val="1"/>
      </w:numPr>
      <w:ind w:left="567" w:hanging="567"/>
      <w:outlineLvl w:val="7"/>
    </w:pPr>
  </w:style>
  <w:style w:type="paragraph" w:styleId="Heading9">
    <w:name w:val="heading 9"/>
    <w:basedOn w:val="Normal"/>
    <w:next w:val="Normal"/>
    <w:link w:val="Heading9Char"/>
    <w:qFormat/>
    <w:rsid w:val="00C07E3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37"/>
    <w:rPr>
      <w:rFonts w:ascii="Times New Roman" w:eastAsia="Times New Roman" w:hAnsi="Times New Roman" w:cs="Times New Roman"/>
      <w:kern w:val="28"/>
    </w:rPr>
  </w:style>
  <w:style w:type="character" w:customStyle="1" w:styleId="Heading2Char">
    <w:name w:val="Heading 2 Char"/>
    <w:basedOn w:val="DefaultParagraphFont"/>
    <w:link w:val="Heading2"/>
    <w:rsid w:val="00C07E37"/>
    <w:rPr>
      <w:rFonts w:ascii="Times New Roman" w:eastAsia="Times New Roman" w:hAnsi="Times New Roman" w:cs="Times New Roman"/>
    </w:rPr>
  </w:style>
  <w:style w:type="character" w:customStyle="1" w:styleId="Heading3Char">
    <w:name w:val="Heading 3 Char"/>
    <w:basedOn w:val="DefaultParagraphFont"/>
    <w:link w:val="Heading3"/>
    <w:rsid w:val="00C07E37"/>
    <w:rPr>
      <w:rFonts w:ascii="Times New Roman" w:eastAsia="Times New Roman" w:hAnsi="Times New Roman" w:cs="Times New Roman"/>
    </w:rPr>
  </w:style>
  <w:style w:type="character" w:customStyle="1" w:styleId="Heading4Char">
    <w:name w:val="Heading 4 Char"/>
    <w:basedOn w:val="DefaultParagraphFont"/>
    <w:link w:val="Heading4"/>
    <w:rsid w:val="00C07E37"/>
    <w:rPr>
      <w:rFonts w:ascii="Times New Roman" w:eastAsia="Times New Roman" w:hAnsi="Times New Roman" w:cs="Times New Roman"/>
    </w:rPr>
  </w:style>
  <w:style w:type="character" w:customStyle="1" w:styleId="Heading5Char">
    <w:name w:val="Heading 5 Char"/>
    <w:basedOn w:val="DefaultParagraphFont"/>
    <w:link w:val="Heading5"/>
    <w:rsid w:val="00C07E37"/>
    <w:rPr>
      <w:rFonts w:ascii="Times New Roman" w:eastAsia="Times New Roman" w:hAnsi="Times New Roman" w:cs="Times New Roman"/>
    </w:rPr>
  </w:style>
  <w:style w:type="character" w:customStyle="1" w:styleId="Heading6Char">
    <w:name w:val="Heading 6 Char"/>
    <w:basedOn w:val="DefaultParagraphFont"/>
    <w:link w:val="Heading6"/>
    <w:rsid w:val="00C07E37"/>
    <w:rPr>
      <w:rFonts w:ascii="Times New Roman" w:eastAsia="Times New Roman" w:hAnsi="Times New Roman" w:cs="Times New Roman"/>
    </w:rPr>
  </w:style>
  <w:style w:type="character" w:customStyle="1" w:styleId="Heading7Char">
    <w:name w:val="Heading 7 Char"/>
    <w:basedOn w:val="DefaultParagraphFont"/>
    <w:link w:val="Heading7"/>
    <w:rsid w:val="00C07E37"/>
    <w:rPr>
      <w:rFonts w:ascii="Times New Roman" w:eastAsia="Times New Roman" w:hAnsi="Times New Roman" w:cs="Times New Roman"/>
    </w:rPr>
  </w:style>
  <w:style w:type="character" w:customStyle="1" w:styleId="Heading8Char">
    <w:name w:val="Heading 8 Char"/>
    <w:basedOn w:val="DefaultParagraphFont"/>
    <w:link w:val="Heading8"/>
    <w:rsid w:val="00C07E37"/>
    <w:rPr>
      <w:rFonts w:ascii="Times New Roman" w:eastAsia="Times New Roman" w:hAnsi="Times New Roman" w:cs="Times New Roman"/>
    </w:rPr>
  </w:style>
  <w:style w:type="character" w:customStyle="1" w:styleId="Heading9Char">
    <w:name w:val="Heading 9 Char"/>
    <w:basedOn w:val="DefaultParagraphFont"/>
    <w:link w:val="Heading9"/>
    <w:rsid w:val="00C07E37"/>
    <w:rPr>
      <w:rFonts w:ascii="Times New Roman" w:eastAsia="Times New Roman" w:hAnsi="Times New Roman" w:cs="Times New Roman"/>
    </w:rPr>
  </w:style>
  <w:style w:type="paragraph" w:styleId="Footer">
    <w:name w:val="footer"/>
    <w:basedOn w:val="Normal"/>
    <w:link w:val="FooterChar"/>
    <w:qFormat/>
    <w:rsid w:val="00C07E37"/>
  </w:style>
  <w:style w:type="character" w:customStyle="1" w:styleId="FooterChar">
    <w:name w:val="Footer Char"/>
    <w:basedOn w:val="DefaultParagraphFont"/>
    <w:link w:val="Footer"/>
    <w:rsid w:val="00C07E37"/>
    <w:rPr>
      <w:rFonts w:ascii="Times New Roman" w:eastAsia="Times New Roman" w:hAnsi="Times New Roman" w:cs="Times New Roman"/>
    </w:rPr>
  </w:style>
  <w:style w:type="paragraph" w:styleId="FootnoteText">
    <w:name w:val="footnote text"/>
    <w:basedOn w:val="Normal"/>
    <w:link w:val="FootnoteTextChar"/>
    <w:qFormat/>
    <w:rsid w:val="00C07E37"/>
    <w:pPr>
      <w:keepLines/>
      <w:spacing w:after="60" w:line="240" w:lineRule="auto"/>
      <w:ind w:left="567" w:hanging="567"/>
    </w:pPr>
    <w:rPr>
      <w:sz w:val="16"/>
    </w:rPr>
  </w:style>
  <w:style w:type="character" w:customStyle="1" w:styleId="FootnoteTextChar">
    <w:name w:val="Footnote Text Char"/>
    <w:basedOn w:val="DefaultParagraphFont"/>
    <w:link w:val="FootnoteText"/>
    <w:rsid w:val="00C07E37"/>
    <w:rPr>
      <w:rFonts w:ascii="Times New Roman" w:eastAsia="Times New Roman" w:hAnsi="Times New Roman" w:cs="Times New Roman"/>
      <w:sz w:val="16"/>
    </w:rPr>
  </w:style>
  <w:style w:type="paragraph" w:styleId="Header">
    <w:name w:val="header"/>
    <w:basedOn w:val="Normal"/>
    <w:link w:val="HeaderChar"/>
    <w:qFormat/>
    <w:rsid w:val="00C07E37"/>
  </w:style>
  <w:style w:type="character" w:customStyle="1" w:styleId="HeaderChar">
    <w:name w:val="Header Char"/>
    <w:basedOn w:val="DefaultParagraphFont"/>
    <w:link w:val="Header"/>
    <w:rsid w:val="00C07E37"/>
    <w:rPr>
      <w:rFonts w:ascii="Times New Roman" w:eastAsia="Times New Roman" w:hAnsi="Times New Roman" w:cs="Times New Roman"/>
    </w:rPr>
  </w:style>
  <w:style w:type="paragraph" w:customStyle="1" w:styleId="quotes">
    <w:name w:val="quotes"/>
    <w:basedOn w:val="Normal"/>
    <w:next w:val="Normal"/>
    <w:rsid w:val="00C07E37"/>
    <w:pPr>
      <w:ind w:left="720"/>
    </w:pPr>
    <w:rPr>
      <w:i/>
    </w:rPr>
  </w:style>
  <w:style w:type="character" w:styleId="FootnoteReference">
    <w:name w:val="footnote reference"/>
    <w:basedOn w:val="DefaultParagraphFont"/>
    <w:unhideWhenUsed/>
    <w:qFormat/>
    <w:rsid w:val="00C07E37"/>
    <w:rPr>
      <w:sz w:val="24"/>
      <w:vertAlign w:val="superscript"/>
    </w:rPr>
  </w:style>
  <w:style w:type="paragraph" w:styleId="ListParagraph">
    <w:name w:val="List Paragraph"/>
    <w:basedOn w:val="Normal"/>
    <w:uiPriority w:val="34"/>
    <w:qFormat/>
    <w:rsid w:val="00CC3B64"/>
    <w:pPr>
      <w:ind w:left="720"/>
      <w:contextualSpacing/>
    </w:pPr>
  </w:style>
  <w:style w:type="paragraph" w:styleId="BalloonText">
    <w:name w:val="Balloon Text"/>
    <w:basedOn w:val="Normal"/>
    <w:link w:val="BalloonTextChar"/>
    <w:uiPriority w:val="99"/>
    <w:semiHidden/>
    <w:unhideWhenUsed/>
    <w:rsid w:val="00BE76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8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7E37"/>
    <w:pPr>
      <w:numPr>
        <w:numId w:val="1"/>
      </w:numPr>
      <w:ind w:left="567" w:hanging="567"/>
      <w:outlineLvl w:val="0"/>
    </w:pPr>
    <w:rPr>
      <w:kern w:val="28"/>
    </w:rPr>
  </w:style>
  <w:style w:type="paragraph" w:styleId="Heading2">
    <w:name w:val="heading 2"/>
    <w:basedOn w:val="Normal"/>
    <w:next w:val="Normal"/>
    <w:link w:val="Heading2Char"/>
    <w:qFormat/>
    <w:rsid w:val="00C07E37"/>
    <w:pPr>
      <w:numPr>
        <w:ilvl w:val="1"/>
        <w:numId w:val="1"/>
      </w:numPr>
      <w:ind w:left="567" w:hanging="567"/>
      <w:outlineLvl w:val="1"/>
    </w:pPr>
  </w:style>
  <w:style w:type="paragraph" w:styleId="Heading3">
    <w:name w:val="heading 3"/>
    <w:basedOn w:val="Normal"/>
    <w:next w:val="Normal"/>
    <w:link w:val="Heading3Char"/>
    <w:qFormat/>
    <w:rsid w:val="00C07E37"/>
    <w:pPr>
      <w:numPr>
        <w:ilvl w:val="2"/>
        <w:numId w:val="1"/>
      </w:numPr>
      <w:ind w:left="567" w:hanging="567"/>
      <w:outlineLvl w:val="2"/>
    </w:pPr>
  </w:style>
  <w:style w:type="paragraph" w:styleId="Heading4">
    <w:name w:val="heading 4"/>
    <w:basedOn w:val="Normal"/>
    <w:next w:val="Normal"/>
    <w:link w:val="Heading4Char"/>
    <w:qFormat/>
    <w:rsid w:val="00C07E37"/>
    <w:pPr>
      <w:numPr>
        <w:ilvl w:val="3"/>
        <w:numId w:val="1"/>
      </w:numPr>
      <w:ind w:left="567" w:hanging="567"/>
      <w:outlineLvl w:val="3"/>
    </w:pPr>
  </w:style>
  <w:style w:type="paragraph" w:styleId="Heading5">
    <w:name w:val="heading 5"/>
    <w:basedOn w:val="Normal"/>
    <w:next w:val="Normal"/>
    <w:link w:val="Heading5Char"/>
    <w:qFormat/>
    <w:rsid w:val="00C07E37"/>
    <w:pPr>
      <w:numPr>
        <w:ilvl w:val="4"/>
        <w:numId w:val="1"/>
      </w:numPr>
      <w:ind w:left="567" w:hanging="567"/>
      <w:outlineLvl w:val="4"/>
    </w:pPr>
  </w:style>
  <w:style w:type="paragraph" w:styleId="Heading6">
    <w:name w:val="heading 6"/>
    <w:basedOn w:val="Normal"/>
    <w:next w:val="Normal"/>
    <w:link w:val="Heading6Char"/>
    <w:qFormat/>
    <w:rsid w:val="00C07E37"/>
    <w:pPr>
      <w:numPr>
        <w:ilvl w:val="5"/>
        <w:numId w:val="1"/>
      </w:numPr>
      <w:ind w:left="567" w:hanging="567"/>
      <w:outlineLvl w:val="5"/>
    </w:pPr>
  </w:style>
  <w:style w:type="paragraph" w:styleId="Heading7">
    <w:name w:val="heading 7"/>
    <w:basedOn w:val="Normal"/>
    <w:next w:val="Normal"/>
    <w:link w:val="Heading7Char"/>
    <w:qFormat/>
    <w:rsid w:val="00C07E37"/>
    <w:pPr>
      <w:numPr>
        <w:ilvl w:val="6"/>
        <w:numId w:val="1"/>
      </w:numPr>
      <w:ind w:left="567" w:hanging="567"/>
      <w:outlineLvl w:val="6"/>
    </w:pPr>
  </w:style>
  <w:style w:type="paragraph" w:styleId="Heading8">
    <w:name w:val="heading 8"/>
    <w:basedOn w:val="Normal"/>
    <w:next w:val="Normal"/>
    <w:link w:val="Heading8Char"/>
    <w:qFormat/>
    <w:rsid w:val="00C07E37"/>
    <w:pPr>
      <w:numPr>
        <w:ilvl w:val="7"/>
        <w:numId w:val="1"/>
      </w:numPr>
      <w:ind w:left="567" w:hanging="567"/>
      <w:outlineLvl w:val="7"/>
    </w:pPr>
  </w:style>
  <w:style w:type="paragraph" w:styleId="Heading9">
    <w:name w:val="heading 9"/>
    <w:basedOn w:val="Normal"/>
    <w:next w:val="Normal"/>
    <w:link w:val="Heading9Char"/>
    <w:qFormat/>
    <w:rsid w:val="00C07E3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37"/>
    <w:rPr>
      <w:rFonts w:ascii="Times New Roman" w:eastAsia="Times New Roman" w:hAnsi="Times New Roman" w:cs="Times New Roman"/>
      <w:kern w:val="28"/>
    </w:rPr>
  </w:style>
  <w:style w:type="character" w:customStyle="1" w:styleId="Heading2Char">
    <w:name w:val="Heading 2 Char"/>
    <w:basedOn w:val="DefaultParagraphFont"/>
    <w:link w:val="Heading2"/>
    <w:rsid w:val="00C07E37"/>
    <w:rPr>
      <w:rFonts w:ascii="Times New Roman" w:eastAsia="Times New Roman" w:hAnsi="Times New Roman" w:cs="Times New Roman"/>
    </w:rPr>
  </w:style>
  <w:style w:type="character" w:customStyle="1" w:styleId="Heading3Char">
    <w:name w:val="Heading 3 Char"/>
    <w:basedOn w:val="DefaultParagraphFont"/>
    <w:link w:val="Heading3"/>
    <w:rsid w:val="00C07E37"/>
    <w:rPr>
      <w:rFonts w:ascii="Times New Roman" w:eastAsia="Times New Roman" w:hAnsi="Times New Roman" w:cs="Times New Roman"/>
    </w:rPr>
  </w:style>
  <w:style w:type="character" w:customStyle="1" w:styleId="Heading4Char">
    <w:name w:val="Heading 4 Char"/>
    <w:basedOn w:val="DefaultParagraphFont"/>
    <w:link w:val="Heading4"/>
    <w:rsid w:val="00C07E37"/>
    <w:rPr>
      <w:rFonts w:ascii="Times New Roman" w:eastAsia="Times New Roman" w:hAnsi="Times New Roman" w:cs="Times New Roman"/>
    </w:rPr>
  </w:style>
  <w:style w:type="character" w:customStyle="1" w:styleId="Heading5Char">
    <w:name w:val="Heading 5 Char"/>
    <w:basedOn w:val="DefaultParagraphFont"/>
    <w:link w:val="Heading5"/>
    <w:rsid w:val="00C07E37"/>
    <w:rPr>
      <w:rFonts w:ascii="Times New Roman" w:eastAsia="Times New Roman" w:hAnsi="Times New Roman" w:cs="Times New Roman"/>
    </w:rPr>
  </w:style>
  <w:style w:type="character" w:customStyle="1" w:styleId="Heading6Char">
    <w:name w:val="Heading 6 Char"/>
    <w:basedOn w:val="DefaultParagraphFont"/>
    <w:link w:val="Heading6"/>
    <w:rsid w:val="00C07E37"/>
    <w:rPr>
      <w:rFonts w:ascii="Times New Roman" w:eastAsia="Times New Roman" w:hAnsi="Times New Roman" w:cs="Times New Roman"/>
    </w:rPr>
  </w:style>
  <w:style w:type="character" w:customStyle="1" w:styleId="Heading7Char">
    <w:name w:val="Heading 7 Char"/>
    <w:basedOn w:val="DefaultParagraphFont"/>
    <w:link w:val="Heading7"/>
    <w:rsid w:val="00C07E37"/>
    <w:rPr>
      <w:rFonts w:ascii="Times New Roman" w:eastAsia="Times New Roman" w:hAnsi="Times New Roman" w:cs="Times New Roman"/>
    </w:rPr>
  </w:style>
  <w:style w:type="character" w:customStyle="1" w:styleId="Heading8Char">
    <w:name w:val="Heading 8 Char"/>
    <w:basedOn w:val="DefaultParagraphFont"/>
    <w:link w:val="Heading8"/>
    <w:rsid w:val="00C07E37"/>
    <w:rPr>
      <w:rFonts w:ascii="Times New Roman" w:eastAsia="Times New Roman" w:hAnsi="Times New Roman" w:cs="Times New Roman"/>
    </w:rPr>
  </w:style>
  <w:style w:type="character" w:customStyle="1" w:styleId="Heading9Char">
    <w:name w:val="Heading 9 Char"/>
    <w:basedOn w:val="DefaultParagraphFont"/>
    <w:link w:val="Heading9"/>
    <w:rsid w:val="00C07E37"/>
    <w:rPr>
      <w:rFonts w:ascii="Times New Roman" w:eastAsia="Times New Roman" w:hAnsi="Times New Roman" w:cs="Times New Roman"/>
    </w:rPr>
  </w:style>
  <w:style w:type="paragraph" w:styleId="Footer">
    <w:name w:val="footer"/>
    <w:basedOn w:val="Normal"/>
    <w:link w:val="FooterChar"/>
    <w:qFormat/>
    <w:rsid w:val="00C07E37"/>
  </w:style>
  <w:style w:type="character" w:customStyle="1" w:styleId="FooterChar">
    <w:name w:val="Footer Char"/>
    <w:basedOn w:val="DefaultParagraphFont"/>
    <w:link w:val="Footer"/>
    <w:rsid w:val="00C07E37"/>
    <w:rPr>
      <w:rFonts w:ascii="Times New Roman" w:eastAsia="Times New Roman" w:hAnsi="Times New Roman" w:cs="Times New Roman"/>
    </w:rPr>
  </w:style>
  <w:style w:type="paragraph" w:styleId="FootnoteText">
    <w:name w:val="footnote text"/>
    <w:basedOn w:val="Normal"/>
    <w:link w:val="FootnoteTextChar"/>
    <w:qFormat/>
    <w:rsid w:val="00C07E37"/>
    <w:pPr>
      <w:keepLines/>
      <w:spacing w:after="60" w:line="240" w:lineRule="auto"/>
      <w:ind w:left="567" w:hanging="567"/>
    </w:pPr>
    <w:rPr>
      <w:sz w:val="16"/>
    </w:rPr>
  </w:style>
  <w:style w:type="character" w:customStyle="1" w:styleId="FootnoteTextChar">
    <w:name w:val="Footnote Text Char"/>
    <w:basedOn w:val="DefaultParagraphFont"/>
    <w:link w:val="FootnoteText"/>
    <w:rsid w:val="00C07E37"/>
    <w:rPr>
      <w:rFonts w:ascii="Times New Roman" w:eastAsia="Times New Roman" w:hAnsi="Times New Roman" w:cs="Times New Roman"/>
      <w:sz w:val="16"/>
    </w:rPr>
  </w:style>
  <w:style w:type="paragraph" w:styleId="Header">
    <w:name w:val="header"/>
    <w:basedOn w:val="Normal"/>
    <w:link w:val="HeaderChar"/>
    <w:qFormat/>
    <w:rsid w:val="00C07E37"/>
  </w:style>
  <w:style w:type="character" w:customStyle="1" w:styleId="HeaderChar">
    <w:name w:val="Header Char"/>
    <w:basedOn w:val="DefaultParagraphFont"/>
    <w:link w:val="Header"/>
    <w:rsid w:val="00C07E37"/>
    <w:rPr>
      <w:rFonts w:ascii="Times New Roman" w:eastAsia="Times New Roman" w:hAnsi="Times New Roman" w:cs="Times New Roman"/>
    </w:rPr>
  </w:style>
  <w:style w:type="paragraph" w:customStyle="1" w:styleId="quotes">
    <w:name w:val="quotes"/>
    <w:basedOn w:val="Normal"/>
    <w:next w:val="Normal"/>
    <w:rsid w:val="00C07E37"/>
    <w:pPr>
      <w:ind w:left="720"/>
    </w:pPr>
    <w:rPr>
      <w:i/>
    </w:rPr>
  </w:style>
  <w:style w:type="character" w:styleId="FootnoteReference">
    <w:name w:val="footnote reference"/>
    <w:basedOn w:val="DefaultParagraphFont"/>
    <w:unhideWhenUsed/>
    <w:qFormat/>
    <w:rsid w:val="00C07E37"/>
    <w:rPr>
      <w:sz w:val="24"/>
      <w:vertAlign w:val="superscript"/>
    </w:rPr>
  </w:style>
  <w:style w:type="paragraph" w:styleId="ListParagraph">
    <w:name w:val="List Paragraph"/>
    <w:basedOn w:val="Normal"/>
    <w:uiPriority w:val="34"/>
    <w:qFormat/>
    <w:rsid w:val="00CC3B64"/>
    <w:pPr>
      <w:ind w:left="720"/>
      <w:contextualSpacing/>
    </w:pPr>
  </w:style>
  <w:style w:type="paragraph" w:styleId="BalloonText">
    <w:name w:val="Balloon Text"/>
    <w:basedOn w:val="Normal"/>
    <w:link w:val="BalloonTextChar"/>
    <w:uiPriority w:val="99"/>
    <w:semiHidden/>
    <w:unhideWhenUsed/>
    <w:rsid w:val="00BE76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RCSZ5D2JPTA3-6-1594</_dlc_DocId>
    <_dlc_DocIdUrl xmlns="8975caae-a2e4-4a1b-856a-87d8a7cad937">
      <Url>http://dm/EESC/2018/_layouts/DocIdRedir.aspx?ID=RCSZ5D2JPTA3-6-1594</Url>
      <Description>RCSZ5D2JPTA3-6-1594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2018-09-18T12:00:00+00:00</ProductionDate>
    <DocumentNumber xmlns="12c43599-a5be-42e5-b508-59211300a4e7">4433</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10403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9C7F1-E689-4365-9510-F852472F5279}">
  <ds:schemaRefs>
    <ds:schemaRef ds:uri="http://schemas.microsoft.com/sharepoint/v3/contenttype/forms"/>
  </ds:schemaRefs>
</ds:datastoreItem>
</file>

<file path=customXml/itemProps2.xml><?xml version="1.0" encoding="utf-8"?>
<ds:datastoreItem xmlns:ds="http://schemas.openxmlformats.org/officeDocument/2006/customXml" ds:itemID="{B2F7BAFB-D6AE-411E-B4CF-7D8AE00126A5}">
  <ds:schemaRefs>
    <ds:schemaRef ds:uri="http://schemas.microsoft.com/sharepoint/events"/>
  </ds:schemaRefs>
</ds:datastoreItem>
</file>

<file path=customXml/itemProps3.xml><?xml version="1.0" encoding="utf-8"?>
<ds:datastoreItem xmlns:ds="http://schemas.openxmlformats.org/officeDocument/2006/customXml" ds:itemID="{A13214DD-A150-4FE2-BC26-3C5781EBFA48}">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B997FBC5-763B-49C5-92C7-DAF84AA4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EESC pleit voor bindende maatregelen voor onlineplatforms om desinformatie te bestrijden</vt:lpstr>
    </vt:vector>
  </TitlesOfParts>
  <Company>CESE-CdR</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pleit voor bindende maatregelen voor onlineplatforms om desinformatie te bestrijden</dc:title>
  <dc:subject>Perscommuniqué</dc:subject>
  <dc:creator>Marco Pezzani</dc:creator>
  <cp:keywords>EESC-2018-04433-00-00-CP-TRA-EN</cp:keywords>
  <dc:description>Rapporteur:  - Original language: EN - Date of document: 18/09/2018 - Date of meeting:  - External documents:  - Administrator: M. Pezzani Marco</dc:description>
  <cp:lastModifiedBy>Marco Pezzani</cp:lastModifiedBy>
  <cp:revision>3</cp:revision>
  <cp:lastPrinted>2018-09-14T10:09:00Z</cp:lastPrinted>
  <dcterms:created xsi:type="dcterms:W3CDTF">2018-09-18T09:55:00Z</dcterms:created>
  <dcterms:modified xsi:type="dcterms:W3CDTF">2018-09-18T09:57:00Z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14/09/2018</vt:lpwstr>
  </property>
  <property fmtid="{D5CDD505-2E9C-101B-9397-08002B2CF9AE}" pid="4" name="Pref_Time">
    <vt:lpwstr>13:22:53</vt:lpwstr>
  </property>
  <property fmtid="{D5CDD505-2E9C-101B-9397-08002B2CF9AE}" pid="5" name="Pref_User">
    <vt:lpwstr>amett</vt:lpwstr>
  </property>
  <property fmtid="{D5CDD505-2E9C-101B-9397-08002B2CF9AE}" pid="6" name="Pref_FileName">
    <vt:lpwstr>EESC-2018-04433-00-00-CP-ORI.docx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888465c8-5295-4450-afe7-515c73836951</vt:lpwstr>
  </property>
  <property fmtid="{D5CDD505-2E9C-101B-9397-08002B2CF9AE}" pid="9" name="DocumentType_0">
    <vt:lpwstr>CP|de8ad211-9e8d-408b-8324-674d21bb7d18</vt:lpwstr>
  </property>
  <property fmtid="{D5CDD505-2E9C-101B-9397-08002B2CF9AE}" pid="10" name="AvailableTranslations">
    <vt:lpwstr>14;#NL|55c6556c-b4f4-441d-9acf-c498d4f838bd;#4;#EN|f2175f21-25d7-44a3-96da-d6a61b075e1b;#38;#IT|0774613c-01ed-4e5d-a25d-11d2388de825;#27;#DE|f6b31e5a-26fa-4935-b661-318e46daf27e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4433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27;#DE|f6b31e5a-26fa-4935-b661-318e46daf27e;#7;#TRA|150d2a88-1431-44e6-a8ca-0bb753ab8672;#6;#Final|ea5e6674-7b27-4bac-b091-73adbb394efe;#5;#Unrestricted|826e22d7-d029-4ec0-a450-0c28ff673572;#4;#EN|f2175f21-25d7-44a3-96da-d6a61b075e1b;#1;#EESC|422833ec-8d7</vt:lpwstr>
  </property>
  <property fmtid="{D5CDD505-2E9C-101B-9397-08002B2CF9AE}" pid="30" name="AvailableTranslations_0">
    <vt:lpwstr>EN|f2175f21-25d7-44a3-96da-d6a61b075e1b;DE|f6b31e5a-26fa-4935-b661-318e46daf27e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10403</vt:i4>
  </property>
  <property fmtid="{D5CDD505-2E9C-101B-9397-08002B2CF9AE}" pid="34" name="DocumentYear">
    <vt:i4>2018</vt:i4>
  </property>
  <property fmtid="{D5CDD505-2E9C-101B-9397-08002B2CF9AE}" pid="35" name="DocumentLanguage">
    <vt:lpwstr>14;#NL|55c6556c-b4f4-441d-9acf-c498d4f838bd</vt:lpwstr>
  </property>
</Properties>
</file>