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9D" w:rsidRPr="00837FAB" w:rsidRDefault="001F5856" w:rsidP="00E61378">
      <w:pPr>
        <w:jc w:val="center"/>
        <w:rPr>
          <w:b/>
          <w:bCs/>
          <w:sz w:val="28"/>
          <w:szCs w:val="28"/>
          <w:lang w:val="en-GB"/>
        </w:rPr>
      </w:pPr>
      <w:r w:rsidRPr="00837FAB">
        <w:rPr>
          <w:b/>
          <w:bCs/>
          <w:sz w:val="28"/>
          <w:szCs w:val="28"/>
          <w:lang w:val="en-GB"/>
        </w:rPr>
        <w:t xml:space="preserve">Nuclear energy: </w:t>
      </w:r>
      <w:r w:rsidR="006A64E4" w:rsidRPr="00837FAB">
        <w:rPr>
          <w:b/>
          <w:bCs/>
          <w:sz w:val="28"/>
          <w:szCs w:val="28"/>
          <w:lang w:val="en-GB"/>
        </w:rPr>
        <w:t xml:space="preserve">EESC </w:t>
      </w:r>
      <w:r w:rsidR="000A268C" w:rsidRPr="00837FAB">
        <w:rPr>
          <w:b/>
          <w:bCs/>
          <w:sz w:val="28"/>
          <w:szCs w:val="28"/>
          <w:lang w:val="en-GB"/>
        </w:rPr>
        <w:t xml:space="preserve">backs </w:t>
      </w:r>
      <w:r w:rsidR="00CB1435" w:rsidRPr="00837FAB">
        <w:rPr>
          <w:b/>
          <w:bCs/>
          <w:sz w:val="28"/>
          <w:szCs w:val="28"/>
          <w:lang w:val="en-GB"/>
        </w:rPr>
        <w:t xml:space="preserve">the </w:t>
      </w:r>
      <w:r w:rsidR="000A268C" w:rsidRPr="00837FAB">
        <w:rPr>
          <w:b/>
          <w:bCs/>
          <w:sz w:val="28"/>
          <w:szCs w:val="28"/>
          <w:lang w:val="en-GB"/>
        </w:rPr>
        <w:t xml:space="preserve">ITER project for unlimited </w:t>
      </w:r>
      <w:r w:rsidR="00E61378" w:rsidRPr="00837FAB">
        <w:rPr>
          <w:b/>
          <w:bCs/>
          <w:sz w:val="28"/>
          <w:szCs w:val="28"/>
          <w:lang w:val="en-GB"/>
        </w:rPr>
        <w:t xml:space="preserve">sustainable </w:t>
      </w:r>
      <w:r w:rsidR="000A268C" w:rsidRPr="00837FAB">
        <w:rPr>
          <w:b/>
          <w:bCs/>
          <w:sz w:val="28"/>
          <w:szCs w:val="28"/>
          <w:lang w:val="en-GB"/>
        </w:rPr>
        <w:t>energy in Europe</w:t>
      </w:r>
    </w:p>
    <w:p w:rsidR="008F4E9D" w:rsidRPr="00837FAB" w:rsidRDefault="008F4E9D" w:rsidP="00C25D58">
      <w:pPr>
        <w:rPr>
          <w:lang w:val="en-GB"/>
        </w:rPr>
      </w:pPr>
    </w:p>
    <w:p w:rsidR="00C25D58" w:rsidRPr="00837FAB" w:rsidRDefault="00C25D58">
      <w:pPr>
        <w:rPr>
          <w:b/>
          <w:bCs/>
          <w:lang w:val="en-GB"/>
        </w:rPr>
      </w:pPr>
      <w:r w:rsidRPr="00837FAB">
        <w:rPr>
          <w:b/>
          <w:bCs/>
          <w:lang w:val="en-GB"/>
        </w:rPr>
        <w:t>Clean energy is</w:t>
      </w:r>
      <w:r w:rsidR="00460740" w:rsidRPr="00837FAB">
        <w:rPr>
          <w:b/>
          <w:bCs/>
          <w:lang w:val="en-GB"/>
        </w:rPr>
        <w:t xml:space="preserve"> a</w:t>
      </w:r>
      <w:r w:rsidRPr="00837FAB">
        <w:rPr>
          <w:b/>
          <w:bCs/>
          <w:lang w:val="en-GB"/>
        </w:rPr>
        <w:t xml:space="preserve"> top priority and fusion technologies </w:t>
      </w:r>
      <w:r w:rsidR="00460740" w:rsidRPr="00837FAB">
        <w:rPr>
          <w:b/>
          <w:bCs/>
          <w:lang w:val="en-GB"/>
        </w:rPr>
        <w:t xml:space="preserve">could </w:t>
      </w:r>
      <w:r w:rsidR="00A50D52" w:rsidRPr="00837FAB">
        <w:rPr>
          <w:b/>
          <w:bCs/>
          <w:lang w:val="en-GB"/>
        </w:rPr>
        <w:t>provide</w:t>
      </w:r>
      <w:r w:rsidRPr="00837FAB">
        <w:rPr>
          <w:b/>
          <w:bCs/>
          <w:lang w:val="en-GB"/>
        </w:rPr>
        <w:t xml:space="preserve"> </w:t>
      </w:r>
      <w:r w:rsidR="00460740" w:rsidRPr="00837FAB">
        <w:rPr>
          <w:b/>
          <w:bCs/>
          <w:lang w:val="en-GB"/>
        </w:rPr>
        <w:t xml:space="preserve">a </w:t>
      </w:r>
      <w:r w:rsidRPr="00837FAB">
        <w:rPr>
          <w:b/>
          <w:bCs/>
          <w:lang w:val="en-GB"/>
        </w:rPr>
        <w:t xml:space="preserve">long-term solution. The </w:t>
      </w:r>
      <w:r w:rsidR="0076580A" w:rsidRPr="00837FAB">
        <w:rPr>
          <w:b/>
          <w:bCs/>
          <w:lang w:val="en-GB"/>
        </w:rPr>
        <w:t xml:space="preserve">European Economic and Social </w:t>
      </w:r>
      <w:r w:rsidRPr="00837FAB">
        <w:rPr>
          <w:b/>
          <w:bCs/>
          <w:lang w:val="en-GB"/>
        </w:rPr>
        <w:t>Committee</w:t>
      </w:r>
      <w:r w:rsidR="0076580A" w:rsidRPr="00837FAB">
        <w:rPr>
          <w:b/>
          <w:bCs/>
          <w:lang w:val="en-GB"/>
        </w:rPr>
        <w:t xml:space="preserve"> (EESC)</w:t>
      </w:r>
      <w:r w:rsidR="00F43013" w:rsidRPr="00837FAB">
        <w:rPr>
          <w:b/>
          <w:bCs/>
          <w:lang w:val="en-GB"/>
        </w:rPr>
        <w:t xml:space="preserve"> </w:t>
      </w:r>
      <w:r w:rsidR="00C06589" w:rsidRPr="00837FAB">
        <w:rPr>
          <w:b/>
          <w:bCs/>
          <w:lang w:val="en-GB"/>
        </w:rPr>
        <w:t xml:space="preserve">emphasises the </w:t>
      </w:r>
      <w:r w:rsidR="00BE07ED" w:rsidRPr="00837FAB">
        <w:rPr>
          <w:b/>
          <w:bCs/>
          <w:lang w:val="en-GB"/>
        </w:rPr>
        <w:t xml:space="preserve">great </w:t>
      </w:r>
      <w:r w:rsidR="00C06589" w:rsidRPr="00837FAB">
        <w:rPr>
          <w:b/>
          <w:bCs/>
          <w:lang w:val="en-GB"/>
        </w:rPr>
        <w:t xml:space="preserve">potential of </w:t>
      </w:r>
      <w:r w:rsidR="00984B8E" w:rsidRPr="00837FAB">
        <w:rPr>
          <w:b/>
          <w:bCs/>
          <w:lang w:val="en-GB"/>
        </w:rPr>
        <w:t xml:space="preserve">nuclear </w:t>
      </w:r>
      <w:r w:rsidR="00C06589" w:rsidRPr="00837FAB">
        <w:rPr>
          <w:b/>
          <w:bCs/>
          <w:lang w:val="en-GB"/>
        </w:rPr>
        <w:t xml:space="preserve">fusion </w:t>
      </w:r>
      <w:r w:rsidR="00421493" w:rsidRPr="00837FAB">
        <w:rPr>
          <w:b/>
          <w:bCs/>
          <w:lang w:val="en-GB"/>
        </w:rPr>
        <w:t>for</w:t>
      </w:r>
      <w:r w:rsidR="00460740" w:rsidRPr="00837FAB">
        <w:rPr>
          <w:b/>
          <w:bCs/>
          <w:lang w:val="en-GB"/>
        </w:rPr>
        <w:t xml:space="preserve"> </w:t>
      </w:r>
      <w:r w:rsidR="00984B8E" w:rsidRPr="00837FAB">
        <w:rPr>
          <w:b/>
          <w:bCs/>
          <w:lang w:val="en-GB"/>
        </w:rPr>
        <w:t>achieving clean energy</w:t>
      </w:r>
      <w:r w:rsidR="00C06589" w:rsidRPr="00837FAB">
        <w:rPr>
          <w:b/>
          <w:bCs/>
          <w:lang w:val="en-GB"/>
        </w:rPr>
        <w:t xml:space="preserve"> </w:t>
      </w:r>
      <w:r w:rsidRPr="00837FAB">
        <w:rPr>
          <w:b/>
          <w:bCs/>
          <w:lang w:val="en-GB"/>
        </w:rPr>
        <w:t xml:space="preserve">and believes that the Commission should link the ITER project </w:t>
      </w:r>
      <w:r w:rsidR="00460740" w:rsidRPr="00837FAB">
        <w:rPr>
          <w:b/>
          <w:bCs/>
          <w:lang w:val="en-GB"/>
        </w:rPr>
        <w:t xml:space="preserve">more closely </w:t>
      </w:r>
      <w:r w:rsidRPr="00837FAB">
        <w:rPr>
          <w:b/>
          <w:bCs/>
          <w:lang w:val="en-GB"/>
        </w:rPr>
        <w:t xml:space="preserve">to the European fusion research organised by the </w:t>
      </w:r>
      <w:proofErr w:type="spellStart"/>
      <w:r w:rsidRPr="00837FAB">
        <w:rPr>
          <w:b/>
          <w:bCs/>
          <w:lang w:val="en-GB"/>
        </w:rPr>
        <w:t>EUROfusion</w:t>
      </w:r>
      <w:proofErr w:type="spellEnd"/>
      <w:r w:rsidRPr="00837FAB">
        <w:rPr>
          <w:b/>
          <w:bCs/>
          <w:lang w:val="en-GB"/>
        </w:rPr>
        <w:t xml:space="preserve"> consortium.</w:t>
      </w:r>
    </w:p>
    <w:p w:rsidR="00C25D58" w:rsidRPr="00837FAB" w:rsidRDefault="00C25D58" w:rsidP="00C25D58">
      <w:pPr>
        <w:rPr>
          <w:lang w:val="en-GB"/>
        </w:rPr>
      </w:pPr>
    </w:p>
    <w:p w:rsidR="00F43013" w:rsidRPr="00837FAB" w:rsidRDefault="00BE07ED" w:rsidP="00DE6FA6">
      <w:pPr>
        <w:rPr>
          <w:lang w:val="en-GB"/>
        </w:rPr>
      </w:pPr>
      <w:r w:rsidRPr="00837FAB">
        <w:rPr>
          <w:lang w:val="en-GB"/>
        </w:rPr>
        <w:t xml:space="preserve">Fusion energy </w:t>
      </w:r>
      <w:r w:rsidR="00233FF4" w:rsidRPr="00837FAB">
        <w:rPr>
          <w:lang w:val="en-GB"/>
        </w:rPr>
        <w:t>is expected to</w:t>
      </w:r>
      <w:r w:rsidRPr="00837FAB">
        <w:rPr>
          <w:lang w:val="en-GB"/>
        </w:rPr>
        <w:t xml:space="preserve"> play an important role in Europe's future</w:t>
      </w:r>
      <w:r w:rsidR="0076580A" w:rsidRPr="00837FAB">
        <w:rPr>
          <w:lang w:val="en-GB"/>
        </w:rPr>
        <w:t xml:space="preserve">. </w:t>
      </w:r>
      <w:r w:rsidR="00233FF4" w:rsidRPr="00837FAB">
        <w:rPr>
          <w:lang w:val="en-GB"/>
        </w:rPr>
        <w:t>A fusion power plant supplies carbon-free and sustainable energy and, compared to conventional nuclear fission,</w:t>
      </w:r>
      <w:r w:rsidR="00421493" w:rsidRPr="00837FAB">
        <w:rPr>
          <w:lang w:val="en-GB"/>
        </w:rPr>
        <w:t xml:space="preserve"> is</w:t>
      </w:r>
      <w:r w:rsidR="00233FF4" w:rsidRPr="00837FAB">
        <w:rPr>
          <w:lang w:val="en-GB"/>
        </w:rPr>
        <w:t xml:space="preserve"> inherently safe. Fusion-based technologies </w:t>
      </w:r>
      <w:r w:rsidR="0076580A" w:rsidRPr="00837FAB">
        <w:rPr>
          <w:lang w:val="en-GB"/>
        </w:rPr>
        <w:t xml:space="preserve">could </w:t>
      </w:r>
      <w:r w:rsidR="00A33F0D" w:rsidRPr="00837FAB">
        <w:rPr>
          <w:lang w:val="en-GB"/>
        </w:rPr>
        <w:t xml:space="preserve">therefore </w:t>
      </w:r>
      <w:r w:rsidR="00421493" w:rsidRPr="00837FAB">
        <w:rPr>
          <w:lang w:val="en-GB"/>
        </w:rPr>
        <w:t xml:space="preserve">provide </w:t>
      </w:r>
      <w:r w:rsidR="0076580A" w:rsidRPr="00837FAB">
        <w:rPr>
          <w:lang w:val="en-GB"/>
        </w:rPr>
        <w:t>the</w:t>
      </w:r>
      <w:r w:rsidR="00F43013" w:rsidRPr="00837FAB">
        <w:rPr>
          <w:lang w:val="en-GB"/>
        </w:rPr>
        <w:t xml:space="preserve"> long-term solution </w:t>
      </w:r>
      <w:r w:rsidR="0076580A" w:rsidRPr="00837FAB">
        <w:rPr>
          <w:lang w:val="en-GB"/>
        </w:rPr>
        <w:t>to achieving clean energy</w:t>
      </w:r>
      <w:r w:rsidR="00B6214F" w:rsidRPr="00837FAB">
        <w:rPr>
          <w:lang w:val="en-GB"/>
        </w:rPr>
        <w:t>. Th</w:t>
      </w:r>
      <w:r w:rsidR="00233FF4" w:rsidRPr="00837FAB">
        <w:rPr>
          <w:lang w:val="en-GB"/>
        </w:rPr>
        <w:t>e</w:t>
      </w:r>
      <w:r w:rsidR="0076580A" w:rsidRPr="00837FAB">
        <w:rPr>
          <w:lang w:val="en-GB"/>
        </w:rPr>
        <w:t xml:space="preserve"> EU</w:t>
      </w:r>
      <w:r w:rsidR="00F43013" w:rsidRPr="00837FAB">
        <w:rPr>
          <w:lang w:val="en-GB"/>
        </w:rPr>
        <w:t xml:space="preserve"> </w:t>
      </w:r>
      <w:r w:rsidR="0076580A" w:rsidRPr="00837FAB">
        <w:rPr>
          <w:lang w:val="en-GB"/>
        </w:rPr>
        <w:t>could be</w:t>
      </w:r>
      <w:r w:rsidR="00F43013" w:rsidRPr="00837FAB">
        <w:rPr>
          <w:lang w:val="en-GB"/>
        </w:rPr>
        <w:t xml:space="preserve"> at the forefront of developing fusion </w:t>
      </w:r>
      <w:r w:rsidR="0076580A" w:rsidRPr="00837FAB">
        <w:rPr>
          <w:lang w:val="en-GB"/>
        </w:rPr>
        <w:t>infrastructure</w:t>
      </w:r>
      <w:r w:rsidR="00B6214F" w:rsidRPr="00837FAB">
        <w:rPr>
          <w:lang w:val="en-GB"/>
        </w:rPr>
        <w:t xml:space="preserve"> and this</w:t>
      </w:r>
      <w:r w:rsidR="0076580A" w:rsidRPr="00837FAB">
        <w:rPr>
          <w:lang w:val="en-GB"/>
        </w:rPr>
        <w:t xml:space="preserve"> would</w:t>
      </w:r>
      <w:r w:rsidR="00F43013" w:rsidRPr="00837FAB">
        <w:rPr>
          <w:lang w:val="en-GB"/>
        </w:rPr>
        <w:t xml:space="preserve"> help </w:t>
      </w:r>
      <w:r w:rsidR="00DE6FA6" w:rsidRPr="00837FAB">
        <w:rPr>
          <w:lang w:val="en-GB"/>
        </w:rPr>
        <w:t>Europe</w:t>
      </w:r>
      <w:r w:rsidR="0076580A" w:rsidRPr="00837FAB">
        <w:rPr>
          <w:lang w:val="en-GB"/>
        </w:rPr>
        <w:t xml:space="preserve"> </w:t>
      </w:r>
      <w:r w:rsidR="00F43013" w:rsidRPr="00837FAB">
        <w:rPr>
          <w:lang w:val="en-GB"/>
        </w:rPr>
        <w:t xml:space="preserve">secure </w:t>
      </w:r>
      <w:r w:rsidR="00DE6FA6" w:rsidRPr="00837FAB">
        <w:rPr>
          <w:lang w:val="en-GB"/>
        </w:rPr>
        <w:t xml:space="preserve">a </w:t>
      </w:r>
      <w:r w:rsidR="00A50D52" w:rsidRPr="00837FAB">
        <w:rPr>
          <w:lang w:val="en-GB"/>
        </w:rPr>
        <w:t xml:space="preserve">range </w:t>
      </w:r>
      <w:r w:rsidR="00F43013" w:rsidRPr="00837FAB">
        <w:rPr>
          <w:lang w:val="en-GB"/>
        </w:rPr>
        <w:t>of energy supplies.</w:t>
      </w:r>
    </w:p>
    <w:p w:rsidR="00233FF4" w:rsidRPr="00837FAB" w:rsidRDefault="00233FF4" w:rsidP="00C25D58">
      <w:pPr>
        <w:rPr>
          <w:lang w:val="en-GB"/>
        </w:rPr>
      </w:pPr>
      <w:bookmarkStart w:id="0" w:name="_GoBack"/>
      <w:bookmarkEnd w:id="0"/>
    </w:p>
    <w:p w:rsidR="008F4E9D" w:rsidRPr="00837FAB" w:rsidRDefault="00D97C60">
      <w:pPr>
        <w:pStyle w:val="Heading2"/>
        <w:numPr>
          <w:ilvl w:val="0"/>
          <w:numId w:val="0"/>
        </w:numPr>
        <w:overflowPunct w:val="0"/>
        <w:autoSpaceDE w:val="0"/>
        <w:autoSpaceDN w:val="0"/>
        <w:adjustRightInd w:val="0"/>
        <w:rPr>
          <w:lang w:val="en-GB"/>
        </w:rPr>
      </w:pPr>
      <w:r w:rsidRPr="00837FAB">
        <w:rPr>
          <w:lang w:val="en-GB"/>
        </w:rPr>
        <w:t xml:space="preserve">In the opinion </w:t>
      </w:r>
      <w:r w:rsidR="00421493" w:rsidRPr="00837FAB">
        <w:rPr>
          <w:lang w:val="en-GB"/>
        </w:rPr>
        <w:t>produced</w:t>
      </w:r>
      <w:r w:rsidR="0076580A" w:rsidRPr="00837FAB">
        <w:rPr>
          <w:lang w:val="en-GB"/>
        </w:rPr>
        <w:t xml:space="preserve"> by </w:t>
      </w:r>
      <w:r w:rsidR="0076580A" w:rsidRPr="00837FAB">
        <w:rPr>
          <w:b/>
          <w:bCs/>
          <w:lang w:val="en-GB"/>
        </w:rPr>
        <w:t xml:space="preserve">Ulrich Samm </w:t>
      </w:r>
      <w:r w:rsidRPr="00837FAB">
        <w:rPr>
          <w:lang w:val="en-GB"/>
        </w:rPr>
        <w:t>a</w:t>
      </w:r>
      <w:r w:rsidR="0076580A" w:rsidRPr="00837FAB">
        <w:rPr>
          <w:lang w:val="en-GB"/>
        </w:rPr>
        <w:t>nd a</w:t>
      </w:r>
      <w:r w:rsidRPr="00837FAB">
        <w:rPr>
          <w:lang w:val="en-GB"/>
        </w:rPr>
        <w:t>dopted at its December plenary session, the EESC supports the Commission</w:t>
      </w:r>
      <w:r w:rsidR="00460740" w:rsidRPr="00837FAB">
        <w:rPr>
          <w:lang w:val="en-GB"/>
        </w:rPr>
        <w:t>'s</w:t>
      </w:r>
      <w:r w:rsidRPr="00837FAB">
        <w:rPr>
          <w:lang w:val="en-GB"/>
        </w:rPr>
        <w:t xml:space="preserve"> proposal on </w:t>
      </w:r>
      <w:r w:rsidR="002C5BA7" w:rsidRPr="00837FAB">
        <w:rPr>
          <w:lang w:val="en-GB"/>
        </w:rPr>
        <w:t xml:space="preserve">ITER and </w:t>
      </w:r>
      <w:r w:rsidR="00421493" w:rsidRPr="00837FAB">
        <w:rPr>
          <w:lang w:val="en-GB"/>
        </w:rPr>
        <w:t>identifies</w:t>
      </w:r>
      <w:r w:rsidR="00BE07ED" w:rsidRPr="00837FAB">
        <w:rPr>
          <w:lang w:val="en-GB"/>
        </w:rPr>
        <w:t xml:space="preserve"> fusion energy as</w:t>
      </w:r>
      <w:r w:rsidR="002C5BA7" w:rsidRPr="00837FAB">
        <w:rPr>
          <w:lang w:val="en-GB"/>
        </w:rPr>
        <w:t xml:space="preserve"> a virtually inexhaustible</w:t>
      </w:r>
      <w:r w:rsidR="00460740" w:rsidRPr="00837FAB">
        <w:rPr>
          <w:lang w:val="en-GB"/>
        </w:rPr>
        <w:t>,</w:t>
      </w:r>
      <w:r w:rsidR="002C5BA7" w:rsidRPr="00837FAB">
        <w:rPr>
          <w:lang w:val="en-GB"/>
        </w:rPr>
        <w:t xml:space="preserve"> climate-friendly energy source. The Committee</w:t>
      </w:r>
      <w:r w:rsidRPr="00837FAB">
        <w:rPr>
          <w:lang w:val="en-GB"/>
        </w:rPr>
        <w:t xml:space="preserve"> recognises that the high long-term investments needed to develop a fusion power plant entail industrial risk. </w:t>
      </w:r>
      <w:r w:rsidR="00421493" w:rsidRPr="00837FAB">
        <w:rPr>
          <w:lang w:val="en-GB"/>
        </w:rPr>
        <w:t>Nevertheless</w:t>
      </w:r>
      <w:r w:rsidRPr="00837FAB">
        <w:rPr>
          <w:lang w:val="en-GB"/>
        </w:rPr>
        <w:t xml:space="preserve">, </w:t>
      </w:r>
      <w:r w:rsidRPr="00837FAB">
        <w:rPr>
          <w:b/>
          <w:bCs/>
          <w:lang w:val="en-GB"/>
        </w:rPr>
        <w:t>Mr Samm</w:t>
      </w:r>
      <w:r w:rsidR="00460740" w:rsidRPr="00837FAB">
        <w:rPr>
          <w:lang w:val="en-GB"/>
        </w:rPr>
        <w:t xml:space="preserve"> pointed out that</w:t>
      </w:r>
      <w:r w:rsidRPr="00837FAB">
        <w:rPr>
          <w:lang w:val="en-GB"/>
        </w:rPr>
        <w:t xml:space="preserve"> "</w:t>
      </w:r>
      <w:r w:rsidR="00460740" w:rsidRPr="00837FAB">
        <w:rPr>
          <w:lang w:val="en-GB"/>
        </w:rPr>
        <w:t>if</w:t>
      </w:r>
      <w:r w:rsidR="008F4E9D" w:rsidRPr="00837FAB">
        <w:rPr>
          <w:lang w:val="en-GB"/>
        </w:rPr>
        <w:t xml:space="preserve"> </w:t>
      </w:r>
      <w:r w:rsidR="00460740" w:rsidRPr="00837FAB">
        <w:rPr>
          <w:lang w:val="en-GB"/>
        </w:rPr>
        <w:t>successful</w:t>
      </w:r>
      <w:r w:rsidRPr="00837FAB">
        <w:rPr>
          <w:lang w:val="en-GB"/>
        </w:rPr>
        <w:t>,</w:t>
      </w:r>
      <w:r w:rsidR="008F4E9D" w:rsidRPr="00837FAB">
        <w:rPr>
          <w:lang w:val="en-GB"/>
        </w:rPr>
        <w:t xml:space="preserve"> </w:t>
      </w:r>
      <w:r w:rsidRPr="00837FAB">
        <w:rPr>
          <w:lang w:val="en-GB"/>
        </w:rPr>
        <w:t>it</w:t>
      </w:r>
      <w:r w:rsidR="008F4E9D" w:rsidRPr="00837FAB">
        <w:rPr>
          <w:lang w:val="en-GB"/>
        </w:rPr>
        <w:t xml:space="preserve"> would b</w:t>
      </w:r>
      <w:r w:rsidRPr="00837FAB">
        <w:rPr>
          <w:lang w:val="en-GB"/>
        </w:rPr>
        <w:t xml:space="preserve">ring about such a disruptive innovation that </w:t>
      </w:r>
      <w:r w:rsidR="00421493" w:rsidRPr="00837FAB">
        <w:rPr>
          <w:lang w:val="en-GB"/>
        </w:rPr>
        <w:t xml:space="preserve">it </w:t>
      </w:r>
      <w:r w:rsidR="008F4E9D" w:rsidRPr="00837FAB">
        <w:rPr>
          <w:lang w:val="en-GB"/>
        </w:rPr>
        <w:t>would significantly change the existing energy supply</w:t>
      </w:r>
      <w:r w:rsidRPr="00837FAB">
        <w:rPr>
          <w:lang w:val="en-GB"/>
        </w:rPr>
        <w:t>. F</w:t>
      </w:r>
      <w:r w:rsidR="008F4E9D" w:rsidRPr="00837FAB">
        <w:rPr>
          <w:lang w:val="en-GB"/>
        </w:rPr>
        <w:t>usion</w:t>
      </w:r>
      <w:r w:rsidR="00B6214F" w:rsidRPr="00837FAB">
        <w:rPr>
          <w:lang w:val="en-GB"/>
        </w:rPr>
        <w:t xml:space="preserve"> </w:t>
      </w:r>
      <w:r w:rsidR="0076580A" w:rsidRPr="00837FAB">
        <w:rPr>
          <w:lang w:val="en-GB"/>
        </w:rPr>
        <w:t>represent</w:t>
      </w:r>
      <w:r w:rsidR="00B6214F" w:rsidRPr="00837FAB">
        <w:rPr>
          <w:lang w:val="en-GB"/>
        </w:rPr>
        <w:t>s</w:t>
      </w:r>
      <w:r w:rsidR="0076580A" w:rsidRPr="00837FAB">
        <w:rPr>
          <w:lang w:val="en-GB"/>
        </w:rPr>
        <w:t xml:space="preserve"> an </w:t>
      </w:r>
      <w:r w:rsidR="008F4E9D" w:rsidRPr="00837FAB">
        <w:rPr>
          <w:lang w:val="en-GB"/>
        </w:rPr>
        <w:t>abundant and virtually inexhaustible</w:t>
      </w:r>
      <w:r w:rsidR="0076580A" w:rsidRPr="00837FAB">
        <w:rPr>
          <w:lang w:val="en-GB"/>
        </w:rPr>
        <w:t xml:space="preserve"> fuel</w:t>
      </w:r>
      <w:r w:rsidR="008F4E9D" w:rsidRPr="00837FAB">
        <w:rPr>
          <w:lang w:val="en-GB"/>
        </w:rPr>
        <w:t>.</w:t>
      </w:r>
      <w:r w:rsidR="00F23B8D" w:rsidRPr="00837FAB">
        <w:rPr>
          <w:lang w:val="en-GB"/>
        </w:rPr>
        <w:t xml:space="preserve"> ITER would </w:t>
      </w:r>
      <w:r w:rsidR="00421493" w:rsidRPr="00837FAB">
        <w:rPr>
          <w:lang w:val="en-GB"/>
        </w:rPr>
        <w:t>function as</w:t>
      </w:r>
      <w:r w:rsidR="00460740" w:rsidRPr="00837FAB">
        <w:rPr>
          <w:lang w:val="en-GB"/>
        </w:rPr>
        <w:t xml:space="preserve"> </w:t>
      </w:r>
      <w:r w:rsidR="00F23B8D" w:rsidRPr="00837FAB">
        <w:rPr>
          <w:lang w:val="en-GB"/>
        </w:rPr>
        <w:t>an unlimited source of energy in Europe.</w:t>
      </w:r>
      <w:r w:rsidRPr="00837FAB">
        <w:rPr>
          <w:lang w:val="en-GB"/>
        </w:rPr>
        <w:t>"</w:t>
      </w:r>
    </w:p>
    <w:p w:rsidR="00933933" w:rsidRPr="00837FAB" w:rsidRDefault="00933933" w:rsidP="00C25D58">
      <w:pPr>
        <w:rPr>
          <w:lang w:val="en-GB"/>
        </w:rPr>
      </w:pPr>
    </w:p>
    <w:p w:rsidR="00933933" w:rsidRPr="00837FAB" w:rsidRDefault="009F0D85" w:rsidP="00835F30">
      <w:pPr>
        <w:pStyle w:val="Heading2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rPr>
          <w:b/>
          <w:bCs/>
          <w:lang w:val="en-GB"/>
        </w:rPr>
      </w:pPr>
      <w:r w:rsidRPr="00837FAB">
        <w:rPr>
          <w:b/>
          <w:bCs/>
          <w:lang w:val="en-GB"/>
        </w:rPr>
        <w:t xml:space="preserve">The ITER </w:t>
      </w:r>
      <w:r w:rsidR="00835F30" w:rsidRPr="00837FAB">
        <w:rPr>
          <w:b/>
          <w:bCs/>
          <w:lang w:val="en-GB"/>
        </w:rPr>
        <w:t>project</w:t>
      </w:r>
    </w:p>
    <w:p w:rsidR="009F0D85" w:rsidRPr="00837FAB" w:rsidRDefault="009F0D85" w:rsidP="009F0D85">
      <w:pPr>
        <w:rPr>
          <w:lang w:val="en-GB"/>
        </w:rPr>
      </w:pPr>
    </w:p>
    <w:p w:rsidR="00C04F42" w:rsidRPr="00837FAB" w:rsidRDefault="00C04F42">
      <w:pPr>
        <w:pStyle w:val="Heading2"/>
        <w:numPr>
          <w:ilvl w:val="0"/>
          <w:numId w:val="0"/>
        </w:numPr>
        <w:overflowPunct w:val="0"/>
        <w:autoSpaceDE w:val="0"/>
        <w:autoSpaceDN w:val="0"/>
        <w:adjustRightInd w:val="0"/>
        <w:rPr>
          <w:lang w:val="en-GB"/>
        </w:rPr>
      </w:pPr>
      <w:r w:rsidRPr="00837FAB">
        <w:rPr>
          <w:lang w:val="en-GB"/>
        </w:rPr>
        <w:t xml:space="preserve">The International Thermonuclear Experimental Reactor (ITER) is an international scientific collaboration project launched in 2005 thanks to a global partnership </w:t>
      </w:r>
      <w:r w:rsidR="00736C74" w:rsidRPr="00837FAB">
        <w:rPr>
          <w:lang w:val="en-GB"/>
        </w:rPr>
        <w:t>between the EU and six countries</w:t>
      </w:r>
      <w:r w:rsidRPr="00837FAB">
        <w:rPr>
          <w:lang w:val="en-GB"/>
        </w:rPr>
        <w:t xml:space="preserve"> (United States, Russia, Japan, China, South Korea, and India). The project aims </w:t>
      </w:r>
      <w:r w:rsidR="00460740" w:rsidRPr="00837FAB">
        <w:rPr>
          <w:lang w:val="en-GB"/>
        </w:rPr>
        <w:t xml:space="preserve">to demonstrate </w:t>
      </w:r>
      <w:r w:rsidRPr="00837FAB">
        <w:rPr>
          <w:lang w:val="en-GB"/>
        </w:rPr>
        <w:t>the scientific and technological feasibility of fusion energy for peaceful purposes by constructin</w:t>
      </w:r>
      <w:r w:rsidR="00984B8E" w:rsidRPr="00837FAB">
        <w:rPr>
          <w:lang w:val="en-GB"/>
        </w:rPr>
        <w:t>g</w:t>
      </w:r>
      <w:r w:rsidRPr="00837FAB">
        <w:rPr>
          <w:lang w:val="en-GB"/>
        </w:rPr>
        <w:t xml:space="preserve"> and operatin</w:t>
      </w:r>
      <w:r w:rsidR="00984B8E" w:rsidRPr="00837FAB">
        <w:rPr>
          <w:lang w:val="en-GB"/>
        </w:rPr>
        <w:t>g</w:t>
      </w:r>
      <w:r w:rsidRPr="00837FAB">
        <w:rPr>
          <w:lang w:val="en-GB"/>
        </w:rPr>
        <w:t xml:space="preserve"> the first 500 MW fusion </w:t>
      </w:r>
      <w:proofErr w:type="gramStart"/>
      <w:r w:rsidRPr="00837FAB">
        <w:rPr>
          <w:lang w:val="en-GB"/>
        </w:rPr>
        <w:t>reactor</w:t>
      </w:r>
      <w:proofErr w:type="gramEnd"/>
      <w:r w:rsidRPr="00837FAB">
        <w:rPr>
          <w:lang w:val="en-GB"/>
        </w:rPr>
        <w:t xml:space="preserve"> in </w:t>
      </w:r>
      <w:proofErr w:type="spellStart"/>
      <w:r w:rsidRPr="00837FAB">
        <w:rPr>
          <w:lang w:val="en-GB"/>
        </w:rPr>
        <w:t>Cadarache</w:t>
      </w:r>
      <w:proofErr w:type="spellEnd"/>
      <w:r w:rsidRPr="00837FAB">
        <w:rPr>
          <w:lang w:val="en-GB"/>
        </w:rPr>
        <w:t>, France.</w:t>
      </w:r>
    </w:p>
    <w:p w:rsidR="00C04F42" w:rsidRPr="00837FAB" w:rsidRDefault="00C04F42" w:rsidP="00FB5783">
      <w:pPr>
        <w:pStyle w:val="Heading2"/>
        <w:numPr>
          <w:ilvl w:val="0"/>
          <w:numId w:val="0"/>
        </w:numPr>
        <w:overflowPunct w:val="0"/>
        <w:autoSpaceDE w:val="0"/>
        <w:autoSpaceDN w:val="0"/>
        <w:adjustRightInd w:val="0"/>
        <w:rPr>
          <w:lang w:val="en-GB"/>
        </w:rPr>
      </w:pPr>
    </w:p>
    <w:p w:rsidR="009F0D85" w:rsidRPr="00837FAB" w:rsidRDefault="00064262" w:rsidP="00FB5783">
      <w:pPr>
        <w:pStyle w:val="Heading2"/>
        <w:numPr>
          <w:ilvl w:val="0"/>
          <w:numId w:val="0"/>
        </w:numPr>
        <w:overflowPunct w:val="0"/>
        <w:autoSpaceDE w:val="0"/>
        <w:autoSpaceDN w:val="0"/>
        <w:adjustRightInd w:val="0"/>
        <w:rPr>
          <w:lang w:val="en-GB"/>
        </w:rPr>
      </w:pPr>
      <w:r w:rsidRPr="00837FAB">
        <w:rPr>
          <w:lang w:val="en-GB"/>
        </w:rPr>
        <w:t>The Commission proposal addresses the key challenges faced by the ITER project in the next MFF</w:t>
      </w:r>
      <w:r w:rsidR="00FB5783" w:rsidRPr="00837FAB">
        <w:rPr>
          <w:lang w:val="en-GB"/>
        </w:rPr>
        <w:t>, in particular in terms of resources and leadership</w:t>
      </w:r>
      <w:r w:rsidRPr="00837FAB">
        <w:rPr>
          <w:lang w:val="en-GB"/>
        </w:rPr>
        <w:t xml:space="preserve">. In the past few years, positive progress has been made and major problems have been overcome by appointing new senior management and adopting a revised ITER baseline schedule. </w:t>
      </w:r>
    </w:p>
    <w:p w:rsidR="009F0D85" w:rsidRPr="00837FAB" w:rsidRDefault="009F0D85" w:rsidP="00307A5F">
      <w:pPr>
        <w:pStyle w:val="Heading2"/>
        <w:numPr>
          <w:ilvl w:val="0"/>
          <w:numId w:val="0"/>
        </w:numPr>
        <w:overflowPunct w:val="0"/>
        <w:autoSpaceDE w:val="0"/>
        <w:autoSpaceDN w:val="0"/>
        <w:adjustRightInd w:val="0"/>
        <w:rPr>
          <w:lang w:val="en-GB"/>
        </w:rPr>
      </w:pPr>
    </w:p>
    <w:p w:rsidR="00D323B2" w:rsidRPr="00837FAB" w:rsidRDefault="00D323B2" w:rsidP="00D323B2">
      <w:pPr>
        <w:pStyle w:val="ListParagraph"/>
        <w:numPr>
          <w:ilvl w:val="0"/>
          <w:numId w:val="4"/>
        </w:numPr>
        <w:ind w:left="284" w:hanging="284"/>
        <w:rPr>
          <w:b/>
          <w:bCs/>
          <w:lang w:val="en-GB"/>
        </w:rPr>
      </w:pPr>
      <w:proofErr w:type="spellStart"/>
      <w:r w:rsidRPr="00837FAB">
        <w:rPr>
          <w:b/>
          <w:bCs/>
          <w:lang w:val="en-GB"/>
        </w:rPr>
        <w:t>EUROfusion</w:t>
      </w:r>
      <w:proofErr w:type="spellEnd"/>
    </w:p>
    <w:p w:rsidR="00D323B2" w:rsidRPr="00837FAB" w:rsidRDefault="00D323B2" w:rsidP="00D323B2">
      <w:pPr>
        <w:rPr>
          <w:lang w:val="en-GB"/>
        </w:rPr>
      </w:pPr>
    </w:p>
    <w:p w:rsidR="00BE07ED" w:rsidRPr="00837FAB" w:rsidRDefault="00BE07ED" w:rsidP="00D323B2">
      <w:pPr>
        <w:rPr>
          <w:lang w:val="en-GB"/>
        </w:rPr>
      </w:pPr>
      <w:proofErr w:type="spellStart"/>
      <w:r w:rsidRPr="00837FAB">
        <w:rPr>
          <w:lang w:val="en-GB"/>
        </w:rPr>
        <w:t>EUROfusion</w:t>
      </w:r>
      <w:proofErr w:type="spellEnd"/>
      <w:r w:rsidRPr="00837FAB">
        <w:rPr>
          <w:lang w:val="en-GB"/>
        </w:rPr>
        <w:t xml:space="preserve"> is the research programme in Europe </w:t>
      </w:r>
      <w:r w:rsidR="00460740" w:rsidRPr="00837FAB">
        <w:rPr>
          <w:lang w:val="en-GB"/>
        </w:rPr>
        <w:t>that has attracted</w:t>
      </w:r>
      <w:r w:rsidRPr="00837FAB">
        <w:rPr>
          <w:lang w:val="en-GB"/>
        </w:rPr>
        <w:t xml:space="preserve"> </w:t>
      </w:r>
      <w:r w:rsidR="00A50D52" w:rsidRPr="00837FAB">
        <w:rPr>
          <w:lang w:val="en-GB"/>
        </w:rPr>
        <w:t xml:space="preserve">by far </w:t>
      </w:r>
      <w:r w:rsidRPr="00837FAB">
        <w:rPr>
          <w:lang w:val="en-GB"/>
        </w:rPr>
        <w:t xml:space="preserve">the </w:t>
      </w:r>
      <w:r w:rsidR="00A50D52" w:rsidRPr="00837FAB">
        <w:rPr>
          <w:lang w:val="en-GB"/>
        </w:rPr>
        <w:t xml:space="preserve">largest number of </w:t>
      </w:r>
      <w:r w:rsidR="00F23B8D" w:rsidRPr="00837FAB">
        <w:rPr>
          <w:lang w:val="en-GB"/>
        </w:rPr>
        <w:t>Member States</w:t>
      </w:r>
      <w:r w:rsidR="00460740" w:rsidRPr="00837FAB">
        <w:rPr>
          <w:lang w:val="en-GB"/>
        </w:rPr>
        <w:t>. These Member States</w:t>
      </w:r>
      <w:r w:rsidR="00A50D52" w:rsidRPr="00837FAB">
        <w:rPr>
          <w:lang w:val="en-GB"/>
        </w:rPr>
        <w:t xml:space="preserve"> </w:t>
      </w:r>
      <w:r w:rsidRPr="00837FAB">
        <w:rPr>
          <w:lang w:val="en-GB"/>
        </w:rPr>
        <w:t>contribut</w:t>
      </w:r>
      <w:r w:rsidR="00460740" w:rsidRPr="00837FAB">
        <w:rPr>
          <w:lang w:val="en-GB"/>
        </w:rPr>
        <w:t xml:space="preserve">e to </w:t>
      </w:r>
      <w:r w:rsidR="00F23B8D" w:rsidRPr="00837FAB">
        <w:rPr>
          <w:lang w:val="en-GB"/>
        </w:rPr>
        <w:t>essential projects</w:t>
      </w:r>
      <w:r w:rsidR="00A50D52" w:rsidRPr="00837FAB">
        <w:rPr>
          <w:lang w:val="en-GB"/>
        </w:rPr>
        <w:t>,</w:t>
      </w:r>
      <w:r w:rsidR="00460740" w:rsidRPr="00837FAB">
        <w:rPr>
          <w:lang w:val="en-GB"/>
        </w:rPr>
        <w:t xml:space="preserve"> and</w:t>
      </w:r>
      <w:r w:rsidR="00F23B8D" w:rsidRPr="00837FAB">
        <w:rPr>
          <w:lang w:val="en-GB"/>
        </w:rPr>
        <w:t xml:space="preserve"> </w:t>
      </w:r>
      <w:r w:rsidRPr="00837FAB">
        <w:rPr>
          <w:lang w:val="en-GB"/>
        </w:rPr>
        <w:t>together</w:t>
      </w:r>
      <w:r w:rsidR="00A50D52" w:rsidRPr="00837FAB">
        <w:rPr>
          <w:lang w:val="en-GB"/>
        </w:rPr>
        <w:t xml:space="preserve"> they</w:t>
      </w:r>
      <w:r w:rsidRPr="00837FAB">
        <w:rPr>
          <w:lang w:val="en-GB"/>
        </w:rPr>
        <w:t xml:space="preserve"> </w:t>
      </w:r>
      <w:r w:rsidR="00460740" w:rsidRPr="00837FAB">
        <w:rPr>
          <w:lang w:val="en-GB"/>
        </w:rPr>
        <w:t xml:space="preserve">establish </w:t>
      </w:r>
      <w:r w:rsidRPr="00837FAB">
        <w:rPr>
          <w:lang w:val="en-GB"/>
        </w:rPr>
        <w:t xml:space="preserve">the EU </w:t>
      </w:r>
      <w:r w:rsidR="00460740" w:rsidRPr="00837FAB">
        <w:rPr>
          <w:lang w:val="en-GB"/>
        </w:rPr>
        <w:t xml:space="preserve">as </w:t>
      </w:r>
      <w:r w:rsidRPr="00837FAB">
        <w:rPr>
          <w:lang w:val="en-GB"/>
        </w:rPr>
        <w:t xml:space="preserve">a world leader in this area. </w:t>
      </w:r>
      <w:proofErr w:type="spellStart"/>
      <w:r w:rsidRPr="00837FAB">
        <w:rPr>
          <w:lang w:val="en-GB"/>
        </w:rPr>
        <w:t>EUROfusion</w:t>
      </w:r>
      <w:proofErr w:type="spellEnd"/>
      <w:r w:rsidRPr="00837FAB">
        <w:rPr>
          <w:lang w:val="en-GB"/>
        </w:rPr>
        <w:t xml:space="preserve"> is funded under the </w:t>
      </w:r>
      <w:proofErr w:type="spellStart"/>
      <w:proofErr w:type="gramStart"/>
      <w:r w:rsidRPr="00837FAB">
        <w:rPr>
          <w:lang w:val="en-GB"/>
        </w:rPr>
        <w:t>Euratom</w:t>
      </w:r>
      <w:proofErr w:type="spellEnd"/>
      <w:proofErr w:type="gramEnd"/>
      <w:r w:rsidRPr="00837FAB">
        <w:rPr>
          <w:lang w:val="en-GB"/>
        </w:rPr>
        <w:t xml:space="preserve"> </w:t>
      </w:r>
      <w:r w:rsidR="00835F30" w:rsidRPr="00837FAB">
        <w:rPr>
          <w:lang w:val="en-GB"/>
        </w:rPr>
        <w:t xml:space="preserve">research and training programme </w:t>
      </w:r>
      <w:r w:rsidRPr="00837FAB">
        <w:rPr>
          <w:lang w:val="en-GB"/>
        </w:rPr>
        <w:t xml:space="preserve">and operates the </w:t>
      </w:r>
      <w:r w:rsidR="00460740" w:rsidRPr="00837FAB">
        <w:rPr>
          <w:lang w:val="en-GB"/>
        </w:rPr>
        <w:t xml:space="preserve">major </w:t>
      </w:r>
      <w:r w:rsidRPr="00837FAB">
        <w:rPr>
          <w:lang w:val="en-GB"/>
        </w:rPr>
        <w:t xml:space="preserve">experimental facility Joint European Torus (JET) located in </w:t>
      </w:r>
      <w:proofErr w:type="spellStart"/>
      <w:r w:rsidRPr="00837FAB">
        <w:rPr>
          <w:lang w:val="en-GB"/>
        </w:rPr>
        <w:t>Culham</w:t>
      </w:r>
      <w:proofErr w:type="spellEnd"/>
      <w:r w:rsidRPr="00837FAB">
        <w:rPr>
          <w:lang w:val="en-GB"/>
        </w:rPr>
        <w:t>, United Kingdom.</w:t>
      </w:r>
    </w:p>
    <w:p w:rsidR="00BE07ED" w:rsidRPr="00837FAB" w:rsidRDefault="00BE07ED" w:rsidP="00D323B2">
      <w:pPr>
        <w:rPr>
          <w:lang w:val="en-GB"/>
        </w:rPr>
      </w:pPr>
    </w:p>
    <w:p w:rsidR="00064262" w:rsidRPr="00837FAB" w:rsidRDefault="00BE07ED" w:rsidP="00835F30">
      <w:pPr>
        <w:pStyle w:val="Heading2"/>
        <w:numPr>
          <w:ilvl w:val="0"/>
          <w:numId w:val="0"/>
        </w:numPr>
        <w:overflowPunct w:val="0"/>
        <w:autoSpaceDE w:val="0"/>
        <w:autoSpaceDN w:val="0"/>
        <w:adjustRightInd w:val="0"/>
        <w:rPr>
          <w:lang w:val="en-GB"/>
        </w:rPr>
      </w:pPr>
      <w:r w:rsidRPr="00837FAB">
        <w:rPr>
          <w:lang w:val="en-GB"/>
        </w:rPr>
        <w:t>T</w:t>
      </w:r>
      <w:r w:rsidR="00064262" w:rsidRPr="00837FAB">
        <w:rPr>
          <w:lang w:val="en-GB"/>
        </w:rPr>
        <w:t xml:space="preserve">he EESC urges the Commission to </w:t>
      </w:r>
      <w:r w:rsidR="00307A5F" w:rsidRPr="00837FAB">
        <w:rPr>
          <w:lang w:val="en-GB"/>
        </w:rPr>
        <w:t xml:space="preserve">stress </w:t>
      </w:r>
      <w:r w:rsidR="00A50D52" w:rsidRPr="00837FAB">
        <w:rPr>
          <w:lang w:val="en-GB"/>
        </w:rPr>
        <w:t>the importance of linking</w:t>
      </w:r>
      <w:r w:rsidR="00064262" w:rsidRPr="00837FAB">
        <w:rPr>
          <w:lang w:val="en-GB"/>
        </w:rPr>
        <w:t xml:space="preserve"> ITER </w:t>
      </w:r>
      <w:r w:rsidR="00307A5F" w:rsidRPr="00837FAB">
        <w:rPr>
          <w:lang w:val="en-GB"/>
        </w:rPr>
        <w:t>to the</w:t>
      </w:r>
      <w:r w:rsidR="00064262" w:rsidRPr="00837FAB">
        <w:rPr>
          <w:lang w:val="en-GB"/>
        </w:rPr>
        <w:t xml:space="preserve"> European fusion research organised by </w:t>
      </w:r>
      <w:proofErr w:type="spellStart"/>
      <w:r w:rsidR="00064262" w:rsidRPr="00837FAB">
        <w:rPr>
          <w:lang w:val="en-GB"/>
        </w:rPr>
        <w:t>EUROfusion</w:t>
      </w:r>
      <w:proofErr w:type="spellEnd"/>
      <w:r w:rsidR="00307A5F" w:rsidRPr="00837FAB">
        <w:rPr>
          <w:lang w:val="en-GB"/>
        </w:rPr>
        <w:t>.</w:t>
      </w:r>
      <w:r w:rsidR="00064262" w:rsidRPr="00837FAB">
        <w:rPr>
          <w:lang w:val="en-GB"/>
        </w:rPr>
        <w:t xml:space="preserve"> </w:t>
      </w:r>
      <w:r w:rsidR="00771548" w:rsidRPr="00837FAB">
        <w:rPr>
          <w:lang w:val="en-GB"/>
        </w:rPr>
        <w:t xml:space="preserve">It is essential to constantly </w:t>
      </w:r>
      <w:r w:rsidR="00A50D52" w:rsidRPr="00837FAB">
        <w:rPr>
          <w:lang w:val="en-GB"/>
        </w:rPr>
        <w:t xml:space="preserve">reinforce </w:t>
      </w:r>
      <w:r w:rsidR="00771548" w:rsidRPr="00837FAB">
        <w:rPr>
          <w:lang w:val="en-GB"/>
        </w:rPr>
        <w:t xml:space="preserve">the project </w:t>
      </w:r>
      <w:r w:rsidR="00BD2B1B" w:rsidRPr="00837FAB">
        <w:rPr>
          <w:lang w:val="en-GB"/>
        </w:rPr>
        <w:t>with</w:t>
      </w:r>
      <w:r w:rsidR="00771548" w:rsidRPr="00837FAB">
        <w:rPr>
          <w:iCs/>
          <w:lang w:val="en-GB"/>
        </w:rPr>
        <w:t xml:space="preserve"> </w:t>
      </w:r>
      <w:r w:rsidR="00D43D1F" w:rsidRPr="00837FAB">
        <w:rPr>
          <w:lang w:val="en-GB"/>
        </w:rPr>
        <w:lastRenderedPageBreak/>
        <w:t>accompanying programmes</w:t>
      </w:r>
      <w:r w:rsidR="00A50D52" w:rsidRPr="00837FAB">
        <w:rPr>
          <w:lang w:val="en-GB"/>
        </w:rPr>
        <w:t>,</w:t>
      </w:r>
      <w:r w:rsidR="00835F30" w:rsidRPr="00837FAB">
        <w:rPr>
          <w:lang w:val="en-GB"/>
        </w:rPr>
        <w:t xml:space="preserve"> and </w:t>
      </w:r>
      <w:r w:rsidR="00835F30" w:rsidRPr="00837FAB">
        <w:rPr>
          <w:iCs/>
          <w:lang w:val="en-GB"/>
        </w:rPr>
        <w:t xml:space="preserve">the budget reserved for </w:t>
      </w:r>
      <w:proofErr w:type="spellStart"/>
      <w:r w:rsidR="00835F30" w:rsidRPr="00837FAB">
        <w:rPr>
          <w:iCs/>
          <w:lang w:val="en-GB"/>
        </w:rPr>
        <w:t>EUROfusion</w:t>
      </w:r>
      <w:proofErr w:type="spellEnd"/>
      <w:r w:rsidR="00835F30" w:rsidRPr="00837FAB">
        <w:rPr>
          <w:iCs/>
          <w:lang w:val="en-GB"/>
        </w:rPr>
        <w:t xml:space="preserve"> in the period 2021-2025 must be compatible with the goals of the fusion roadmap, where the work for ITER is central.</w:t>
      </w:r>
    </w:p>
    <w:p w:rsidR="00D43D1F" w:rsidRPr="00837FAB" w:rsidRDefault="00D43D1F" w:rsidP="00D43D1F">
      <w:pPr>
        <w:rPr>
          <w:lang w:val="en-GB"/>
        </w:rPr>
      </w:pPr>
    </w:p>
    <w:p w:rsidR="00064262" w:rsidRPr="00837FAB" w:rsidRDefault="00186EE2" w:rsidP="004F2AF4">
      <w:pPr>
        <w:pStyle w:val="ListParagraph"/>
        <w:numPr>
          <w:ilvl w:val="0"/>
          <w:numId w:val="4"/>
        </w:numPr>
        <w:ind w:left="284" w:hanging="284"/>
        <w:rPr>
          <w:b/>
          <w:bCs/>
          <w:lang w:val="en-GB"/>
        </w:rPr>
      </w:pPr>
      <w:r w:rsidRPr="00837FAB">
        <w:rPr>
          <w:b/>
          <w:bCs/>
          <w:lang w:val="en-GB"/>
        </w:rPr>
        <w:t xml:space="preserve">Communicating </w:t>
      </w:r>
      <w:r w:rsidR="004F2AF4" w:rsidRPr="00837FAB">
        <w:rPr>
          <w:b/>
          <w:bCs/>
          <w:lang w:val="en-GB"/>
        </w:rPr>
        <w:t xml:space="preserve">the </w:t>
      </w:r>
      <w:r w:rsidRPr="00837FAB">
        <w:rPr>
          <w:b/>
          <w:bCs/>
          <w:lang w:val="en-GB"/>
        </w:rPr>
        <w:t xml:space="preserve">results of </w:t>
      </w:r>
      <w:r w:rsidR="004F2AF4" w:rsidRPr="00837FAB">
        <w:rPr>
          <w:b/>
          <w:bCs/>
          <w:lang w:val="en-GB"/>
        </w:rPr>
        <w:t xml:space="preserve">joint </w:t>
      </w:r>
      <w:r w:rsidRPr="00837FAB">
        <w:rPr>
          <w:b/>
          <w:bCs/>
          <w:lang w:val="en-GB"/>
        </w:rPr>
        <w:t xml:space="preserve">EU </w:t>
      </w:r>
      <w:r w:rsidR="004F2AF4" w:rsidRPr="00837FAB">
        <w:rPr>
          <w:b/>
          <w:bCs/>
          <w:lang w:val="en-GB"/>
        </w:rPr>
        <w:t>projects</w:t>
      </w:r>
    </w:p>
    <w:p w:rsidR="0012620E" w:rsidRPr="00837FAB" w:rsidRDefault="0012620E" w:rsidP="00C25D58">
      <w:pPr>
        <w:rPr>
          <w:lang w:val="en-GB"/>
        </w:rPr>
      </w:pPr>
    </w:p>
    <w:p w:rsidR="00933933" w:rsidRPr="00837FAB" w:rsidRDefault="000169AD">
      <w:pPr>
        <w:rPr>
          <w:lang w:val="en-GB"/>
        </w:rPr>
      </w:pPr>
      <w:r w:rsidRPr="00837FAB">
        <w:rPr>
          <w:lang w:val="en-GB"/>
        </w:rPr>
        <w:t xml:space="preserve">The results achieved by ITER and European fusion research in general would not be possible </w:t>
      </w:r>
      <w:r w:rsidR="00460740" w:rsidRPr="00837FAB">
        <w:rPr>
          <w:lang w:val="en-GB"/>
        </w:rPr>
        <w:t xml:space="preserve">for </w:t>
      </w:r>
      <w:r w:rsidRPr="00837FAB">
        <w:rPr>
          <w:lang w:val="en-GB"/>
        </w:rPr>
        <w:t xml:space="preserve">countries </w:t>
      </w:r>
      <w:r w:rsidR="00460740" w:rsidRPr="00837FAB">
        <w:rPr>
          <w:lang w:val="en-GB"/>
        </w:rPr>
        <w:t xml:space="preserve">working alone </w:t>
      </w:r>
      <w:r w:rsidRPr="00837FAB">
        <w:rPr>
          <w:lang w:val="en-GB"/>
        </w:rPr>
        <w:t xml:space="preserve">without </w:t>
      </w:r>
      <w:r w:rsidR="001624A9" w:rsidRPr="00837FAB">
        <w:rPr>
          <w:lang w:val="en-GB"/>
        </w:rPr>
        <w:t>EU</w:t>
      </w:r>
      <w:r w:rsidRPr="00837FAB">
        <w:rPr>
          <w:lang w:val="en-GB"/>
        </w:rPr>
        <w:t xml:space="preserve"> </w:t>
      </w:r>
      <w:r w:rsidR="001624A9" w:rsidRPr="00837FAB">
        <w:rPr>
          <w:lang w:val="en-GB"/>
        </w:rPr>
        <w:t>funding</w:t>
      </w:r>
      <w:r w:rsidRPr="00837FAB">
        <w:rPr>
          <w:lang w:val="en-GB"/>
        </w:rPr>
        <w:t>.</w:t>
      </w:r>
      <w:r w:rsidR="0021597A" w:rsidRPr="00837FAB">
        <w:rPr>
          <w:lang w:val="en-GB"/>
        </w:rPr>
        <w:t xml:space="preserve"> Significant </w:t>
      </w:r>
      <w:r w:rsidRPr="00837FAB">
        <w:rPr>
          <w:lang w:val="en-GB"/>
        </w:rPr>
        <w:t xml:space="preserve">developments </w:t>
      </w:r>
      <w:r w:rsidR="0024520A" w:rsidRPr="00837FAB">
        <w:rPr>
          <w:lang w:val="en-GB"/>
        </w:rPr>
        <w:t>have already taken place</w:t>
      </w:r>
      <w:r w:rsidR="00DC6B7C" w:rsidRPr="00837FAB">
        <w:rPr>
          <w:lang w:val="en-GB"/>
        </w:rPr>
        <w:t>. More</w:t>
      </w:r>
      <w:r w:rsidR="0024520A" w:rsidRPr="00837FAB">
        <w:rPr>
          <w:lang w:val="en-GB"/>
        </w:rPr>
        <w:t xml:space="preserve"> </w:t>
      </w:r>
      <w:r w:rsidRPr="00837FAB">
        <w:rPr>
          <w:lang w:val="en-GB"/>
        </w:rPr>
        <w:t>will</w:t>
      </w:r>
      <w:r w:rsidR="0093462E" w:rsidRPr="00837FAB">
        <w:rPr>
          <w:lang w:val="en-GB"/>
        </w:rPr>
        <w:t xml:space="preserve"> </w:t>
      </w:r>
      <w:r w:rsidR="00DC6B7C" w:rsidRPr="00837FAB">
        <w:rPr>
          <w:lang w:val="en-GB"/>
        </w:rPr>
        <w:t>follow</w:t>
      </w:r>
      <w:r w:rsidRPr="00837FAB">
        <w:rPr>
          <w:lang w:val="en-GB"/>
        </w:rPr>
        <w:t xml:space="preserve"> not only for research, industry and SMEs</w:t>
      </w:r>
      <w:r w:rsidR="00DC6B7C" w:rsidRPr="00837FAB">
        <w:rPr>
          <w:lang w:val="en-GB"/>
        </w:rPr>
        <w:t xml:space="preserve"> in the long-term</w:t>
      </w:r>
      <w:r w:rsidRPr="00837FAB">
        <w:rPr>
          <w:lang w:val="en-GB"/>
        </w:rPr>
        <w:t>, but also for the economy and job creation</w:t>
      </w:r>
      <w:r w:rsidR="00DC6B7C" w:rsidRPr="00837FAB">
        <w:rPr>
          <w:lang w:val="en-GB"/>
        </w:rPr>
        <w:t xml:space="preserve"> in the short and medium term</w:t>
      </w:r>
      <w:r w:rsidRPr="00837FAB">
        <w:rPr>
          <w:lang w:val="en-GB"/>
        </w:rPr>
        <w:t>.</w:t>
      </w:r>
      <w:r w:rsidR="003B705C" w:rsidRPr="00837FAB">
        <w:rPr>
          <w:lang w:val="en-GB"/>
        </w:rPr>
        <w:t xml:space="preserve"> </w:t>
      </w:r>
      <w:r w:rsidR="00A03E86" w:rsidRPr="00837FAB">
        <w:rPr>
          <w:lang w:val="en-GB"/>
        </w:rPr>
        <w:t xml:space="preserve">It is </w:t>
      </w:r>
      <w:r w:rsidRPr="00837FAB">
        <w:rPr>
          <w:lang w:val="en-GB"/>
        </w:rPr>
        <w:t xml:space="preserve">therefore </w:t>
      </w:r>
      <w:r w:rsidR="00A03E86" w:rsidRPr="00837FAB">
        <w:rPr>
          <w:lang w:val="en-GB"/>
        </w:rPr>
        <w:t>important to</w:t>
      </w:r>
      <w:r w:rsidR="008F4E9D" w:rsidRPr="00837FAB">
        <w:rPr>
          <w:lang w:val="en-GB"/>
        </w:rPr>
        <w:t xml:space="preserve"> </w:t>
      </w:r>
      <w:r w:rsidR="00BD2B1B" w:rsidRPr="00837FAB">
        <w:rPr>
          <w:lang w:val="en-GB"/>
        </w:rPr>
        <w:t xml:space="preserve">constantly </w:t>
      </w:r>
      <w:r w:rsidR="00836706" w:rsidRPr="00837FAB">
        <w:rPr>
          <w:lang w:val="en-GB"/>
        </w:rPr>
        <w:t>communicate to the</w:t>
      </w:r>
      <w:r w:rsidR="00A03E86" w:rsidRPr="00837FAB">
        <w:rPr>
          <w:lang w:val="en-GB"/>
        </w:rPr>
        <w:t xml:space="preserve"> public</w:t>
      </w:r>
      <w:r w:rsidR="000F67B3" w:rsidRPr="00837FAB">
        <w:rPr>
          <w:lang w:val="en-GB"/>
        </w:rPr>
        <w:t xml:space="preserve"> the positive impact of </w:t>
      </w:r>
      <w:r w:rsidR="00736C74" w:rsidRPr="00837FAB">
        <w:rPr>
          <w:lang w:val="en-GB"/>
        </w:rPr>
        <w:t xml:space="preserve">these </w:t>
      </w:r>
      <w:r w:rsidR="000F67B3" w:rsidRPr="00837FAB">
        <w:rPr>
          <w:lang w:val="en-GB"/>
        </w:rPr>
        <w:t xml:space="preserve">complex </w:t>
      </w:r>
      <w:r w:rsidR="003B705C" w:rsidRPr="00837FAB">
        <w:rPr>
          <w:lang w:val="en-GB"/>
        </w:rPr>
        <w:t xml:space="preserve">European </w:t>
      </w:r>
      <w:r w:rsidR="000F67B3" w:rsidRPr="00837FAB">
        <w:rPr>
          <w:lang w:val="en-GB"/>
        </w:rPr>
        <w:t>projects</w:t>
      </w:r>
      <w:r w:rsidR="00736C74" w:rsidRPr="00837FAB">
        <w:rPr>
          <w:lang w:val="en-GB"/>
        </w:rPr>
        <w:t>,</w:t>
      </w:r>
      <w:r w:rsidR="0021597A" w:rsidRPr="00837FAB">
        <w:rPr>
          <w:lang w:val="en-GB"/>
        </w:rPr>
        <w:t xml:space="preserve"> both</w:t>
      </w:r>
      <w:r w:rsidR="000F67B3" w:rsidRPr="00837FAB">
        <w:rPr>
          <w:lang w:val="en-GB"/>
        </w:rPr>
        <w:t xml:space="preserve"> from </w:t>
      </w:r>
      <w:r w:rsidR="001624A9" w:rsidRPr="00837FAB">
        <w:rPr>
          <w:lang w:val="en-GB"/>
        </w:rPr>
        <w:t xml:space="preserve">a </w:t>
      </w:r>
      <w:r w:rsidR="000F67B3" w:rsidRPr="00837FAB">
        <w:rPr>
          <w:lang w:val="en-GB"/>
        </w:rPr>
        <w:t xml:space="preserve">technological and industrial perspective </w:t>
      </w:r>
      <w:r w:rsidR="0021597A" w:rsidRPr="00837FAB">
        <w:rPr>
          <w:lang w:val="en-GB"/>
        </w:rPr>
        <w:t xml:space="preserve">and </w:t>
      </w:r>
      <w:r w:rsidR="001624A9" w:rsidRPr="00837FAB">
        <w:rPr>
          <w:lang w:val="en-GB"/>
        </w:rPr>
        <w:t xml:space="preserve">from a </w:t>
      </w:r>
      <w:r w:rsidR="000F67B3" w:rsidRPr="00837FAB">
        <w:rPr>
          <w:lang w:val="en-GB"/>
        </w:rPr>
        <w:t xml:space="preserve">socio-economic </w:t>
      </w:r>
      <w:r w:rsidR="001624A9" w:rsidRPr="00837FAB">
        <w:rPr>
          <w:lang w:val="en-GB"/>
        </w:rPr>
        <w:t>perspective</w:t>
      </w:r>
      <w:r w:rsidR="000F67B3" w:rsidRPr="00837FAB">
        <w:rPr>
          <w:lang w:val="en-GB"/>
        </w:rPr>
        <w:t>.</w:t>
      </w:r>
      <w:r w:rsidRPr="00837FAB">
        <w:rPr>
          <w:lang w:val="en-GB"/>
        </w:rPr>
        <w:t xml:space="preserve"> </w:t>
      </w:r>
      <w:r w:rsidR="008F4E9D" w:rsidRPr="00837FAB">
        <w:rPr>
          <w:lang w:val="en-GB"/>
        </w:rPr>
        <w:t>This will increase people's confidence in science and research, a</w:t>
      </w:r>
      <w:r w:rsidR="00836706" w:rsidRPr="00837FAB">
        <w:rPr>
          <w:lang w:val="en-GB"/>
        </w:rPr>
        <w:t>nd will help to</w:t>
      </w:r>
      <w:r w:rsidR="008F4E9D" w:rsidRPr="00837FAB">
        <w:rPr>
          <w:lang w:val="en-GB"/>
        </w:rPr>
        <w:t xml:space="preserve"> rais</w:t>
      </w:r>
      <w:r w:rsidR="00A97E3D" w:rsidRPr="00837FAB">
        <w:rPr>
          <w:lang w:val="en-GB"/>
        </w:rPr>
        <w:t>e</w:t>
      </w:r>
      <w:r w:rsidR="008F4E9D" w:rsidRPr="00837FAB">
        <w:rPr>
          <w:lang w:val="en-GB"/>
        </w:rPr>
        <w:t xml:space="preserve"> awareness of</w:t>
      </w:r>
      <w:r w:rsidR="002C2314" w:rsidRPr="00837FAB">
        <w:rPr>
          <w:lang w:val="en-GB"/>
        </w:rPr>
        <w:t xml:space="preserve"> the results achieved by</w:t>
      </w:r>
      <w:r w:rsidR="008F4E9D" w:rsidRPr="00837FAB">
        <w:rPr>
          <w:lang w:val="en-GB"/>
        </w:rPr>
        <w:t xml:space="preserve"> EU</w:t>
      </w:r>
      <w:r w:rsidR="00E13E5A" w:rsidRPr="00837FAB">
        <w:rPr>
          <w:lang w:val="en-GB"/>
        </w:rPr>
        <w:t xml:space="preserve"> </w:t>
      </w:r>
      <w:r w:rsidR="002C2314" w:rsidRPr="00837FAB">
        <w:rPr>
          <w:lang w:val="en-GB"/>
        </w:rPr>
        <w:t>projects</w:t>
      </w:r>
      <w:r w:rsidR="008F4E9D" w:rsidRPr="00837FAB">
        <w:rPr>
          <w:lang w:val="en-GB"/>
        </w:rPr>
        <w:t>.</w:t>
      </w:r>
    </w:p>
    <w:p w:rsidR="0012620E" w:rsidRPr="00837FAB" w:rsidRDefault="0012620E" w:rsidP="00C25D58">
      <w:pPr>
        <w:rPr>
          <w:lang w:val="en-GB"/>
        </w:rPr>
      </w:pPr>
    </w:p>
    <w:p w:rsidR="000F67B3" w:rsidRPr="00837FAB" w:rsidRDefault="000F67B3" w:rsidP="00C25D58">
      <w:pPr>
        <w:rPr>
          <w:lang w:val="en-GB"/>
        </w:rPr>
      </w:pPr>
    </w:p>
    <w:p w:rsidR="000F67B3" w:rsidRPr="00837FAB" w:rsidRDefault="000F67B3" w:rsidP="00C25D58">
      <w:pPr>
        <w:rPr>
          <w:lang w:val="en-GB"/>
        </w:rPr>
      </w:pPr>
    </w:p>
    <w:p w:rsidR="0063707F" w:rsidRPr="00837FAB" w:rsidRDefault="0063707F" w:rsidP="0063707F">
      <w:pPr>
        <w:rPr>
          <w:b/>
          <w:bCs/>
          <w:lang w:val="en-GB"/>
        </w:rPr>
      </w:pPr>
      <w:r w:rsidRPr="00837FAB">
        <w:rPr>
          <w:b/>
          <w:bCs/>
          <w:lang w:val="en-GB"/>
        </w:rPr>
        <w:t>Background</w:t>
      </w:r>
    </w:p>
    <w:p w:rsidR="0063707F" w:rsidRPr="00837FAB" w:rsidRDefault="0063707F" w:rsidP="0063707F">
      <w:pPr>
        <w:rPr>
          <w:lang w:val="en-GB"/>
        </w:rPr>
      </w:pPr>
    </w:p>
    <w:p w:rsidR="0063707F" w:rsidRPr="00837FAB" w:rsidRDefault="0063707F">
      <w:pPr>
        <w:rPr>
          <w:lang w:val="en-GB"/>
        </w:rPr>
      </w:pPr>
      <w:r w:rsidRPr="00837FAB">
        <w:rPr>
          <w:lang w:val="en-GB"/>
        </w:rPr>
        <w:t xml:space="preserve">For </w:t>
      </w:r>
      <w:r w:rsidR="00984B8E" w:rsidRPr="00837FAB">
        <w:rPr>
          <w:lang w:val="en-GB"/>
        </w:rPr>
        <w:t xml:space="preserve">more </w:t>
      </w:r>
      <w:r w:rsidRPr="00837FAB">
        <w:rPr>
          <w:lang w:val="en-GB"/>
        </w:rPr>
        <w:t xml:space="preserve">information on the </w:t>
      </w:r>
      <w:r w:rsidR="00984B8E" w:rsidRPr="00837FAB">
        <w:rPr>
          <w:lang w:val="en-GB"/>
        </w:rPr>
        <w:t xml:space="preserve">EESC's </w:t>
      </w:r>
      <w:r w:rsidRPr="00837FAB">
        <w:rPr>
          <w:lang w:val="en-GB"/>
        </w:rPr>
        <w:t xml:space="preserve">recent work on nuclear </w:t>
      </w:r>
      <w:r w:rsidR="00F1002F" w:rsidRPr="00837FAB">
        <w:rPr>
          <w:lang w:val="en-GB"/>
        </w:rPr>
        <w:t>energy</w:t>
      </w:r>
      <w:r w:rsidRPr="00837FAB">
        <w:rPr>
          <w:lang w:val="en-GB"/>
        </w:rPr>
        <w:t xml:space="preserve">, </w:t>
      </w:r>
      <w:r w:rsidR="00984B8E" w:rsidRPr="00837FAB">
        <w:rPr>
          <w:lang w:val="en-GB"/>
        </w:rPr>
        <w:t xml:space="preserve">you can visit </w:t>
      </w:r>
      <w:r w:rsidRPr="00837FAB">
        <w:rPr>
          <w:lang w:val="en-GB"/>
        </w:rPr>
        <w:t>our website:</w:t>
      </w:r>
    </w:p>
    <w:p w:rsidR="0063707F" w:rsidRPr="00837FAB" w:rsidRDefault="00837FAB" w:rsidP="0063707F">
      <w:pPr>
        <w:pStyle w:val="ListParagraph"/>
        <w:numPr>
          <w:ilvl w:val="0"/>
          <w:numId w:val="5"/>
        </w:numPr>
        <w:ind w:left="284" w:hanging="284"/>
        <w:rPr>
          <w:rStyle w:val="Hyperlink"/>
          <w:lang w:val="en-GB"/>
        </w:rPr>
      </w:pPr>
      <w:hyperlink r:id="rId8" w:history="1">
        <w:r w:rsidR="0063707F" w:rsidRPr="00837FAB">
          <w:rPr>
            <w:rStyle w:val="Hyperlink"/>
            <w:lang w:val="en-GB"/>
          </w:rPr>
          <w:t>Horizon Europe</w:t>
        </w:r>
      </w:hyperlink>
    </w:p>
    <w:p w:rsidR="0063707F" w:rsidRPr="00837FAB" w:rsidRDefault="00837FAB" w:rsidP="00DF1E18">
      <w:pPr>
        <w:pStyle w:val="ListParagraph"/>
        <w:numPr>
          <w:ilvl w:val="0"/>
          <w:numId w:val="5"/>
        </w:numPr>
        <w:ind w:left="284" w:hanging="284"/>
        <w:rPr>
          <w:lang w:val="en-GB"/>
        </w:rPr>
      </w:pPr>
      <w:hyperlink r:id="rId9" w:history="1">
        <w:r w:rsidR="00DF1E18" w:rsidRPr="00837FAB">
          <w:rPr>
            <w:rStyle w:val="Hyperlink"/>
            <w:lang w:val="en-GB"/>
          </w:rPr>
          <w:t xml:space="preserve">2021-2025 </w:t>
        </w:r>
        <w:proofErr w:type="spellStart"/>
        <w:r w:rsidR="00DF1E18" w:rsidRPr="00837FAB">
          <w:rPr>
            <w:rStyle w:val="Hyperlink"/>
            <w:lang w:val="en-GB"/>
          </w:rPr>
          <w:t>Euratom</w:t>
        </w:r>
        <w:proofErr w:type="spellEnd"/>
        <w:r w:rsidR="00DF1E18" w:rsidRPr="00837FAB">
          <w:rPr>
            <w:rStyle w:val="Hyperlink"/>
            <w:lang w:val="en-GB"/>
          </w:rPr>
          <w:t xml:space="preserve"> research and innovation programme</w:t>
        </w:r>
      </w:hyperlink>
    </w:p>
    <w:p w:rsidR="0063707F" w:rsidRPr="00837FAB" w:rsidRDefault="00837FAB" w:rsidP="0063707F">
      <w:pPr>
        <w:pStyle w:val="ListParagraph"/>
        <w:numPr>
          <w:ilvl w:val="0"/>
          <w:numId w:val="5"/>
        </w:numPr>
        <w:ind w:left="284" w:hanging="284"/>
        <w:rPr>
          <w:rStyle w:val="Hyperlink"/>
          <w:color w:val="auto"/>
          <w:u w:val="none"/>
          <w:lang w:val="en-GB"/>
        </w:rPr>
      </w:pPr>
      <w:hyperlink r:id="rId10" w:history="1">
        <w:r w:rsidR="0063707F" w:rsidRPr="00837FAB">
          <w:rPr>
            <w:rStyle w:val="Hyperlink"/>
            <w:lang w:val="en-GB"/>
          </w:rPr>
          <w:t>Multiannual Financial Framework, nuclear decommissioning and radioactive waste</w:t>
        </w:r>
      </w:hyperlink>
    </w:p>
    <w:p w:rsidR="0093462E" w:rsidRPr="00837FAB" w:rsidRDefault="00837FAB">
      <w:pPr>
        <w:pStyle w:val="ListParagraph"/>
        <w:numPr>
          <w:ilvl w:val="0"/>
          <w:numId w:val="5"/>
        </w:numPr>
        <w:ind w:left="284" w:hanging="284"/>
        <w:rPr>
          <w:lang w:val="en-GB"/>
        </w:rPr>
      </w:pPr>
      <w:hyperlink r:id="rId11" w:history="1">
        <w:r w:rsidR="00984B8E" w:rsidRPr="00837FAB">
          <w:rPr>
            <w:rStyle w:val="Hyperlink"/>
            <w:lang w:val="en-GB"/>
          </w:rPr>
          <w:t>Nuclear illustrative programme</w:t>
        </w:r>
      </w:hyperlink>
    </w:p>
    <w:p w:rsidR="0063707F" w:rsidRPr="00837FAB" w:rsidRDefault="0063707F" w:rsidP="00C25D58">
      <w:pPr>
        <w:rPr>
          <w:lang w:val="en-GB"/>
        </w:rPr>
      </w:pPr>
    </w:p>
    <w:sectPr w:rsidR="0063707F" w:rsidRPr="00837FAB" w:rsidSect="00D16410"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6F" w:rsidRDefault="004C026F" w:rsidP="008F4E9D">
      <w:pPr>
        <w:spacing w:line="240" w:lineRule="auto"/>
      </w:pPr>
      <w:r>
        <w:separator/>
      </w:r>
    </w:p>
  </w:endnote>
  <w:endnote w:type="continuationSeparator" w:id="0">
    <w:p w:rsidR="004C026F" w:rsidRDefault="004C026F" w:rsidP="008F4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6F" w:rsidRDefault="004C026F" w:rsidP="008F4E9D">
      <w:pPr>
        <w:spacing w:line="240" w:lineRule="auto"/>
      </w:pPr>
      <w:r>
        <w:separator/>
      </w:r>
    </w:p>
  </w:footnote>
  <w:footnote w:type="continuationSeparator" w:id="0">
    <w:p w:rsidR="004C026F" w:rsidRDefault="004C026F" w:rsidP="008F4E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04C21EA"/>
    <w:multiLevelType w:val="hybridMultilevel"/>
    <w:tmpl w:val="9B6AAAAE"/>
    <w:lvl w:ilvl="0" w:tplc="57968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879F7"/>
    <w:multiLevelType w:val="hybridMultilevel"/>
    <w:tmpl w:val="61FC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odri">
    <w15:presenceInfo w15:providerId="None" w15:userId="eo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58"/>
    <w:rsid w:val="000169AD"/>
    <w:rsid w:val="00024BFC"/>
    <w:rsid w:val="00064262"/>
    <w:rsid w:val="000A268C"/>
    <w:rsid w:val="000F67B3"/>
    <w:rsid w:val="0012620E"/>
    <w:rsid w:val="001624A9"/>
    <w:rsid w:val="00186EE2"/>
    <w:rsid w:val="001F5856"/>
    <w:rsid w:val="0021597A"/>
    <w:rsid w:val="00233FF4"/>
    <w:rsid w:val="00242A6C"/>
    <w:rsid w:val="0024520A"/>
    <w:rsid w:val="002C2314"/>
    <w:rsid w:val="002C5BA7"/>
    <w:rsid w:val="00307A5F"/>
    <w:rsid w:val="00383033"/>
    <w:rsid w:val="00394F80"/>
    <w:rsid w:val="003A1003"/>
    <w:rsid w:val="003B705C"/>
    <w:rsid w:val="00421493"/>
    <w:rsid w:val="00460740"/>
    <w:rsid w:val="004C026F"/>
    <w:rsid w:val="004F2AF4"/>
    <w:rsid w:val="00572282"/>
    <w:rsid w:val="0060055C"/>
    <w:rsid w:val="0063707F"/>
    <w:rsid w:val="006A64E4"/>
    <w:rsid w:val="006B0F92"/>
    <w:rsid w:val="00736C74"/>
    <w:rsid w:val="0076580A"/>
    <w:rsid w:val="00771548"/>
    <w:rsid w:val="007D4941"/>
    <w:rsid w:val="00835F30"/>
    <w:rsid w:val="00836706"/>
    <w:rsid w:val="00837FAB"/>
    <w:rsid w:val="008F4E9D"/>
    <w:rsid w:val="00933933"/>
    <w:rsid w:val="0093462E"/>
    <w:rsid w:val="00984B8E"/>
    <w:rsid w:val="009F0D85"/>
    <w:rsid w:val="00A03E86"/>
    <w:rsid w:val="00A33F0D"/>
    <w:rsid w:val="00A50D52"/>
    <w:rsid w:val="00A62AA5"/>
    <w:rsid w:val="00A97E3D"/>
    <w:rsid w:val="00AE3C82"/>
    <w:rsid w:val="00B119D2"/>
    <w:rsid w:val="00B236D1"/>
    <w:rsid w:val="00B61EE4"/>
    <w:rsid w:val="00B6214F"/>
    <w:rsid w:val="00BD2B1B"/>
    <w:rsid w:val="00BE07ED"/>
    <w:rsid w:val="00C04F42"/>
    <w:rsid w:val="00C06589"/>
    <w:rsid w:val="00C25D58"/>
    <w:rsid w:val="00C77A03"/>
    <w:rsid w:val="00CB1435"/>
    <w:rsid w:val="00D2241E"/>
    <w:rsid w:val="00D323B2"/>
    <w:rsid w:val="00D43D1F"/>
    <w:rsid w:val="00D97C60"/>
    <w:rsid w:val="00DC6B7C"/>
    <w:rsid w:val="00DE6FA6"/>
    <w:rsid w:val="00DF1E18"/>
    <w:rsid w:val="00E13E5A"/>
    <w:rsid w:val="00E45727"/>
    <w:rsid w:val="00E61378"/>
    <w:rsid w:val="00F05FB8"/>
    <w:rsid w:val="00F1002F"/>
    <w:rsid w:val="00F23B8D"/>
    <w:rsid w:val="00F43013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8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25D58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C25D58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25D58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25D58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25D58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25D58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25D58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25D58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25D58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D58"/>
    <w:rPr>
      <w:rFonts w:ascii="Times New Roman" w:eastAsia="Times New Roman" w:hAnsi="Times New Roman" w:cs="Times New Roman"/>
      <w:kern w:val="28"/>
    </w:rPr>
  </w:style>
  <w:style w:type="character" w:customStyle="1" w:styleId="Heading2Char">
    <w:name w:val="Heading 2 Char"/>
    <w:basedOn w:val="DefaultParagraphFont"/>
    <w:link w:val="Heading2"/>
    <w:rsid w:val="00C25D5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C25D58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C25D58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C25D58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C25D58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rsid w:val="00C25D58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C25D58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rsid w:val="00C25D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qFormat/>
    <w:rsid w:val="00C25D58"/>
  </w:style>
  <w:style w:type="character" w:customStyle="1" w:styleId="FooterChar">
    <w:name w:val="Footer Char"/>
    <w:basedOn w:val="DefaultParagraphFont"/>
    <w:link w:val="Footer"/>
    <w:rsid w:val="00C25D5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qFormat/>
    <w:rsid w:val="00C25D58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C25D58"/>
    <w:rPr>
      <w:rFonts w:ascii="Times New Roman" w:eastAsia="Times New Roman" w:hAnsi="Times New Roman" w:cs="Times New Roman"/>
      <w:sz w:val="16"/>
    </w:rPr>
  </w:style>
  <w:style w:type="paragraph" w:styleId="Header">
    <w:name w:val="header"/>
    <w:basedOn w:val="Normal"/>
    <w:link w:val="HeaderChar"/>
    <w:qFormat/>
    <w:rsid w:val="00C25D58"/>
  </w:style>
  <w:style w:type="character" w:customStyle="1" w:styleId="HeaderChar">
    <w:name w:val="Header Char"/>
    <w:basedOn w:val="DefaultParagraphFont"/>
    <w:link w:val="Header"/>
    <w:rsid w:val="00C25D58"/>
    <w:rPr>
      <w:rFonts w:ascii="Times New Roman" w:eastAsia="Times New Roman" w:hAnsi="Times New Roman" w:cs="Times New Roman"/>
    </w:rPr>
  </w:style>
  <w:style w:type="paragraph" w:customStyle="1" w:styleId="quotes">
    <w:name w:val="quotes"/>
    <w:basedOn w:val="Normal"/>
    <w:next w:val="Normal"/>
    <w:rsid w:val="00C25D58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C25D58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D323B2"/>
    <w:pPr>
      <w:ind w:left="720"/>
      <w:contextualSpacing/>
    </w:pPr>
  </w:style>
  <w:style w:type="character" w:styleId="Hyperlink">
    <w:name w:val="Hyperlink"/>
    <w:uiPriority w:val="99"/>
    <w:unhideWhenUsed/>
    <w:rsid w:val="006370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2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0D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8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25D58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C25D58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25D58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25D58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25D58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25D58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25D58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25D58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25D58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D58"/>
    <w:rPr>
      <w:rFonts w:ascii="Times New Roman" w:eastAsia="Times New Roman" w:hAnsi="Times New Roman" w:cs="Times New Roman"/>
      <w:kern w:val="28"/>
    </w:rPr>
  </w:style>
  <w:style w:type="character" w:customStyle="1" w:styleId="Heading2Char">
    <w:name w:val="Heading 2 Char"/>
    <w:basedOn w:val="DefaultParagraphFont"/>
    <w:link w:val="Heading2"/>
    <w:rsid w:val="00C25D5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C25D58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C25D58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C25D58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C25D58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rsid w:val="00C25D58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C25D58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rsid w:val="00C25D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qFormat/>
    <w:rsid w:val="00C25D58"/>
  </w:style>
  <w:style w:type="character" w:customStyle="1" w:styleId="FooterChar">
    <w:name w:val="Footer Char"/>
    <w:basedOn w:val="DefaultParagraphFont"/>
    <w:link w:val="Footer"/>
    <w:rsid w:val="00C25D5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qFormat/>
    <w:rsid w:val="00C25D58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C25D58"/>
    <w:rPr>
      <w:rFonts w:ascii="Times New Roman" w:eastAsia="Times New Roman" w:hAnsi="Times New Roman" w:cs="Times New Roman"/>
      <w:sz w:val="16"/>
    </w:rPr>
  </w:style>
  <w:style w:type="paragraph" w:styleId="Header">
    <w:name w:val="header"/>
    <w:basedOn w:val="Normal"/>
    <w:link w:val="HeaderChar"/>
    <w:qFormat/>
    <w:rsid w:val="00C25D58"/>
  </w:style>
  <w:style w:type="character" w:customStyle="1" w:styleId="HeaderChar">
    <w:name w:val="Header Char"/>
    <w:basedOn w:val="DefaultParagraphFont"/>
    <w:link w:val="Header"/>
    <w:rsid w:val="00C25D58"/>
    <w:rPr>
      <w:rFonts w:ascii="Times New Roman" w:eastAsia="Times New Roman" w:hAnsi="Times New Roman" w:cs="Times New Roman"/>
    </w:rPr>
  </w:style>
  <w:style w:type="paragraph" w:customStyle="1" w:styleId="quotes">
    <w:name w:val="quotes"/>
    <w:basedOn w:val="Normal"/>
    <w:next w:val="Normal"/>
    <w:rsid w:val="00C25D58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C25D58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D323B2"/>
    <w:pPr>
      <w:ind w:left="720"/>
      <w:contextualSpacing/>
    </w:pPr>
  </w:style>
  <w:style w:type="character" w:styleId="Hyperlink">
    <w:name w:val="Hyperlink"/>
    <w:uiPriority w:val="99"/>
    <w:unhideWhenUsed/>
    <w:rsid w:val="006370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2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0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sc.europa.eu/en/our-work/opinions-information-reports/opinions/horizon-europ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esc.europa.eu/en/our-work/opinions-information-reports/opinions/nuclear-illustrative-programme-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esc.europa.eu/en/our-work/opinions-information-reports/opinions/mff-and-nuclear-decommissioning-and-radioactive-wa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sc.europa.eu/en/our-work/opinions-information-reports/opinions/research-and-training-programme-european-atomic-energy-community-period-2021-2025-complementing-horizon-europe-framework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Pezzani</dc:creator>
  <cp:lastModifiedBy>Marco Pezzani</cp:lastModifiedBy>
  <cp:revision>15</cp:revision>
  <dcterms:created xsi:type="dcterms:W3CDTF">2018-12-14T09:46:00Z</dcterms:created>
  <dcterms:modified xsi:type="dcterms:W3CDTF">2018-12-19T13:12:00Z</dcterms:modified>
</cp:coreProperties>
</file>