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83" w:rsidRPr="00476EF8" w:rsidRDefault="004A2083" w:rsidP="008A087F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476EF8">
        <w:rPr>
          <w:b/>
          <w:bCs/>
          <w:sz w:val="28"/>
          <w:szCs w:val="28"/>
          <w:lang w:val="en-GB"/>
        </w:rPr>
        <w:t xml:space="preserve">The energy transition </w:t>
      </w:r>
      <w:r w:rsidR="008A087F">
        <w:rPr>
          <w:b/>
          <w:bCs/>
          <w:sz w:val="28"/>
          <w:szCs w:val="28"/>
          <w:lang w:val="en-GB"/>
        </w:rPr>
        <w:t>can</w:t>
      </w:r>
      <w:r w:rsidRPr="00476EF8">
        <w:rPr>
          <w:b/>
          <w:bCs/>
          <w:sz w:val="28"/>
          <w:szCs w:val="28"/>
          <w:lang w:val="en-GB"/>
        </w:rPr>
        <w:t xml:space="preserve"> benefit Europe's regions</w:t>
      </w:r>
      <w:r w:rsidR="008A087F">
        <w:rPr>
          <w:b/>
          <w:bCs/>
          <w:sz w:val="28"/>
          <w:szCs w:val="28"/>
          <w:lang w:val="en-GB"/>
        </w:rPr>
        <w:t>, says the EESC</w:t>
      </w:r>
    </w:p>
    <w:p w:rsidR="004A2083" w:rsidRPr="00476EF8" w:rsidRDefault="004A2083" w:rsidP="004A2083">
      <w:pPr>
        <w:rPr>
          <w:lang w:val="en-GB"/>
        </w:rPr>
      </w:pPr>
    </w:p>
    <w:p w:rsidR="004A2083" w:rsidRPr="00476EF8" w:rsidRDefault="004A2083" w:rsidP="006F1330">
      <w:pPr>
        <w:rPr>
          <w:b/>
          <w:bCs/>
          <w:lang w:val="en-GB"/>
        </w:rPr>
      </w:pPr>
      <w:r w:rsidRPr="00476EF8">
        <w:rPr>
          <w:b/>
          <w:bCs/>
          <w:lang w:val="en-GB"/>
        </w:rPr>
        <w:t xml:space="preserve">The transition to decentralised, renewable and digitalised forms of energy supply would not only have positive effects on the environment, it would </w:t>
      </w:r>
      <w:r w:rsidR="00CF7C75" w:rsidRPr="00476EF8">
        <w:rPr>
          <w:b/>
          <w:bCs/>
          <w:lang w:val="en-GB"/>
        </w:rPr>
        <w:t xml:space="preserve">also </w:t>
      </w:r>
      <w:r w:rsidRPr="00476EF8">
        <w:rPr>
          <w:b/>
          <w:bCs/>
          <w:lang w:val="en-GB"/>
        </w:rPr>
        <w:t xml:space="preserve">economically benefit the regions of the European Union. In its own-initiative opinion drafted by Lutz </w:t>
      </w:r>
      <w:proofErr w:type="spellStart"/>
      <w:r w:rsidRPr="00476EF8">
        <w:rPr>
          <w:b/>
          <w:bCs/>
          <w:lang w:val="en-GB"/>
        </w:rPr>
        <w:t>Ribbe</w:t>
      </w:r>
      <w:proofErr w:type="spellEnd"/>
      <w:r w:rsidRPr="00476EF8">
        <w:rPr>
          <w:b/>
          <w:bCs/>
          <w:lang w:val="en-GB"/>
        </w:rPr>
        <w:t>, the EESC points out that there are at least four reas</w:t>
      </w:r>
      <w:r w:rsidR="00CF7C75" w:rsidRPr="00476EF8">
        <w:rPr>
          <w:b/>
          <w:bCs/>
          <w:lang w:val="en-GB"/>
        </w:rPr>
        <w:t xml:space="preserve">ons why </w:t>
      </w:r>
      <w:r w:rsidRPr="00476EF8">
        <w:rPr>
          <w:b/>
          <w:bCs/>
          <w:lang w:val="en-GB"/>
        </w:rPr>
        <w:t xml:space="preserve">smart energy production would provide economic benefits at regional level and asks the </w:t>
      </w:r>
      <w:r w:rsidR="00CF7C75" w:rsidRPr="00476EF8">
        <w:rPr>
          <w:b/>
          <w:bCs/>
          <w:lang w:val="en-GB"/>
        </w:rPr>
        <w:t xml:space="preserve">European </w:t>
      </w:r>
      <w:r w:rsidRPr="00476EF8">
        <w:rPr>
          <w:b/>
          <w:bCs/>
          <w:lang w:val="en-GB"/>
        </w:rPr>
        <w:t xml:space="preserve">Commission to systematically link </w:t>
      </w:r>
      <w:r w:rsidR="006F1330">
        <w:rPr>
          <w:b/>
          <w:bCs/>
          <w:lang w:val="en-GB"/>
        </w:rPr>
        <w:t>the future</w:t>
      </w:r>
      <w:r w:rsidRPr="00476EF8">
        <w:rPr>
          <w:b/>
          <w:bCs/>
          <w:lang w:val="en-GB"/>
        </w:rPr>
        <w:t xml:space="preserve"> regional and social cohesion policy to the Energy Union initiative.</w:t>
      </w:r>
    </w:p>
    <w:p w:rsidR="00C73877" w:rsidRDefault="00C73877" w:rsidP="004A2083">
      <w:pPr>
        <w:rPr>
          <w:lang w:val="en-GB"/>
        </w:rPr>
      </w:pPr>
    </w:p>
    <w:p w:rsidR="00444562" w:rsidRPr="00476EF8" w:rsidRDefault="00BE0C25" w:rsidP="00D145B6">
      <w:pPr>
        <w:rPr>
          <w:lang w:val="en-GB"/>
        </w:rPr>
      </w:pPr>
      <w:r w:rsidRPr="00476EF8">
        <w:rPr>
          <w:lang w:val="en-GB"/>
        </w:rPr>
        <w:t xml:space="preserve">The energy transition is not just about the positive effects on climate mitigation and air pollution or the possible issues with the digital divide and supply disruptions. </w:t>
      </w:r>
      <w:r w:rsidR="004A2083" w:rsidRPr="00476EF8">
        <w:rPr>
          <w:lang w:val="en-GB"/>
        </w:rPr>
        <w:t xml:space="preserve">Although the public and political debate at European level tends to focus on the environmental benefits or on the risks associated with the decentralised transition, the </w:t>
      </w:r>
      <w:r w:rsidR="00CF7C75" w:rsidRPr="00476EF8">
        <w:rPr>
          <w:lang w:val="en-GB"/>
        </w:rPr>
        <w:t xml:space="preserve">Committee </w:t>
      </w:r>
      <w:r w:rsidR="005E1661" w:rsidRPr="00476EF8">
        <w:rPr>
          <w:lang w:val="en-GB"/>
        </w:rPr>
        <w:t>m</w:t>
      </w:r>
      <w:r w:rsidR="00CF7C75" w:rsidRPr="00476EF8">
        <w:rPr>
          <w:lang w:val="en-GB"/>
        </w:rPr>
        <w:t xml:space="preserve">akes a </w:t>
      </w:r>
      <w:r w:rsidR="005E1661" w:rsidRPr="00476EF8">
        <w:rPr>
          <w:lang w:val="en-GB"/>
        </w:rPr>
        <w:t>different point</w:t>
      </w:r>
      <w:r w:rsidRPr="00476EF8">
        <w:rPr>
          <w:lang w:val="en-GB"/>
        </w:rPr>
        <w:t xml:space="preserve"> and </w:t>
      </w:r>
      <w:r w:rsidR="005C207D" w:rsidRPr="00476EF8">
        <w:rPr>
          <w:lang w:val="en-GB"/>
        </w:rPr>
        <w:t>says</w:t>
      </w:r>
      <w:r w:rsidRPr="00476EF8">
        <w:rPr>
          <w:lang w:val="en-GB"/>
        </w:rPr>
        <w:t xml:space="preserve"> that the</w:t>
      </w:r>
      <w:r w:rsidR="00D145B6" w:rsidRPr="00D145B6">
        <w:t xml:space="preserve"> </w:t>
      </w:r>
      <w:r w:rsidR="00D145B6" w:rsidRPr="00D145B6">
        <w:rPr>
          <w:lang w:val="en-GB"/>
        </w:rPr>
        <w:t>development of renewable energy</w:t>
      </w:r>
      <w:r w:rsidRPr="00476EF8">
        <w:rPr>
          <w:lang w:val="en-GB"/>
        </w:rPr>
        <w:t xml:space="preserve"> may</w:t>
      </w:r>
      <w:r w:rsidR="005E1661" w:rsidRPr="00476EF8">
        <w:rPr>
          <w:lang w:val="en-GB"/>
        </w:rPr>
        <w:t xml:space="preserve"> bring </w:t>
      </w:r>
      <w:r w:rsidRPr="00476EF8">
        <w:rPr>
          <w:lang w:val="en-GB"/>
        </w:rPr>
        <w:t xml:space="preserve">about economic benefits </w:t>
      </w:r>
      <w:r w:rsidR="00FA67E0" w:rsidRPr="00476EF8">
        <w:rPr>
          <w:lang w:val="en-GB"/>
        </w:rPr>
        <w:t>for</w:t>
      </w:r>
      <w:r w:rsidR="005E1661" w:rsidRPr="00476EF8">
        <w:rPr>
          <w:lang w:val="en-GB"/>
        </w:rPr>
        <w:t xml:space="preserve"> the </w:t>
      </w:r>
      <w:r w:rsidRPr="00476EF8">
        <w:rPr>
          <w:lang w:val="en-GB"/>
        </w:rPr>
        <w:t xml:space="preserve">EU </w:t>
      </w:r>
      <w:r w:rsidR="005E1661" w:rsidRPr="00476EF8">
        <w:rPr>
          <w:lang w:val="en-GB"/>
        </w:rPr>
        <w:t>regions</w:t>
      </w:r>
      <w:r w:rsidR="00CD5A43" w:rsidRPr="00476EF8">
        <w:rPr>
          <w:lang w:val="en-GB"/>
        </w:rPr>
        <w:t>.</w:t>
      </w:r>
      <w:r w:rsidR="004571D6" w:rsidRPr="00476EF8">
        <w:rPr>
          <w:lang w:val="en-GB"/>
        </w:rPr>
        <w:t xml:space="preserve"> </w:t>
      </w:r>
    </w:p>
    <w:p w:rsidR="00444562" w:rsidRPr="00476EF8" w:rsidRDefault="00444562" w:rsidP="00444562">
      <w:pPr>
        <w:rPr>
          <w:lang w:val="en-GB"/>
        </w:rPr>
      </w:pPr>
    </w:p>
    <w:p w:rsidR="00CD5A43" w:rsidRPr="00476EF8" w:rsidRDefault="00CD5A43" w:rsidP="00D145B6">
      <w:pPr>
        <w:rPr>
          <w:lang w:val="en-GB"/>
        </w:rPr>
      </w:pPr>
      <w:r w:rsidRPr="00476EF8">
        <w:rPr>
          <w:lang w:val="en-GB"/>
        </w:rPr>
        <w:t xml:space="preserve">The energy transition </w:t>
      </w:r>
      <w:r w:rsidR="00FA67E0" w:rsidRPr="00476EF8">
        <w:rPr>
          <w:lang w:val="en-GB"/>
        </w:rPr>
        <w:t>represent</w:t>
      </w:r>
      <w:r w:rsidR="004571D6" w:rsidRPr="00476EF8">
        <w:rPr>
          <w:lang w:val="en-GB"/>
        </w:rPr>
        <w:t>s</w:t>
      </w:r>
      <w:r w:rsidR="00FA67E0" w:rsidRPr="00476EF8">
        <w:rPr>
          <w:lang w:val="en-GB"/>
        </w:rPr>
        <w:t xml:space="preserve"> an amazing </w:t>
      </w:r>
      <w:r w:rsidRPr="00476EF8">
        <w:rPr>
          <w:lang w:val="en-GB"/>
        </w:rPr>
        <w:t xml:space="preserve">opportunity for </w:t>
      </w:r>
      <w:r w:rsidR="00D145B6">
        <w:rPr>
          <w:lang w:val="en-GB"/>
        </w:rPr>
        <w:t>local economies</w:t>
      </w:r>
      <w:r w:rsidR="004571D6" w:rsidRPr="00476EF8">
        <w:rPr>
          <w:lang w:val="en-GB"/>
        </w:rPr>
        <w:t>,</w:t>
      </w:r>
      <w:r w:rsidR="00FA67E0" w:rsidRPr="00476EF8">
        <w:rPr>
          <w:lang w:val="en-GB"/>
        </w:rPr>
        <w:t xml:space="preserve"> especially for structurally weak and rural European regions.</w:t>
      </w:r>
      <w:r w:rsidR="00444562" w:rsidRPr="00476EF8">
        <w:rPr>
          <w:lang w:val="en-GB"/>
        </w:rPr>
        <w:t xml:space="preserve"> </w:t>
      </w:r>
      <w:r w:rsidR="004A2083" w:rsidRPr="00476EF8">
        <w:rPr>
          <w:lang w:val="en-GB"/>
        </w:rPr>
        <w:t>"There are many success stories from all across Europe about regions, cities, villages, and cooperatives promoting the energy transition – resulting in reduced CO</w:t>
      </w:r>
      <w:r w:rsidR="004A2083" w:rsidRPr="00476EF8">
        <w:rPr>
          <w:vertAlign w:val="subscript"/>
          <w:lang w:val="en-GB"/>
        </w:rPr>
        <w:t>2</w:t>
      </w:r>
      <w:r w:rsidR="004A2083" w:rsidRPr="00476EF8">
        <w:rPr>
          <w:lang w:val="en-GB"/>
        </w:rPr>
        <w:t xml:space="preserve"> emissions in a region, improved energy efficiency in housing, and decreased rates of energy poverty," said </w:t>
      </w:r>
      <w:r w:rsidR="004A2083" w:rsidRPr="00476EF8">
        <w:rPr>
          <w:b/>
          <w:bCs/>
          <w:lang w:val="en-GB"/>
        </w:rPr>
        <w:t xml:space="preserve">Mr </w:t>
      </w:r>
      <w:proofErr w:type="spellStart"/>
      <w:r w:rsidR="004A2083" w:rsidRPr="00476EF8">
        <w:rPr>
          <w:b/>
          <w:bCs/>
          <w:lang w:val="en-GB"/>
        </w:rPr>
        <w:t>Ribbe</w:t>
      </w:r>
      <w:proofErr w:type="spellEnd"/>
      <w:r w:rsidR="00444562" w:rsidRPr="00476EF8">
        <w:rPr>
          <w:lang w:val="en-GB"/>
        </w:rPr>
        <w:t>.</w:t>
      </w:r>
    </w:p>
    <w:p w:rsidR="00444562" w:rsidRPr="00476EF8" w:rsidRDefault="00444562" w:rsidP="004A2083">
      <w:pPr>
        <w:rPr>
          <w:lang w:val="en-GB"/>
        </w:rPr>
      </w:pPr>
    </w:p>
    <w:p w:rsidR="00CA5C56" w:rsidRPr="00476EF8" w:rsidRDefault="00CA5C56" w:rsidP="0080088C">
      <w:pPr>
        <w:rPr>
          <w:lang w:val="en-GB"/>
        </w:rPr>
      </w:pPr>
      <w:r w:rsidRPr="00476EF8">
        <w:rPr>
          <w:lang w:val="en-GB"/>
        </w:rPr>
        <w:t xml:space="preserve">The </w:t>
      </w:r>
      <w:hyperlink r:id="rId6" w:history="1">
        <w:r w:rsidRPr="00476EF8">
          <w:rPr>
            <w:rStyle w:val="Hyperlink"/>
            <w:lang w:val="en-GB"/>
          </w:rPr>
          <w:t>EESC opinion</w:t>
        </w:r>
      </w:hyperlink>
      <w:r w:rsidRPr="00476EF8">
        <w:rPr>
          <w:lang w:val="en-GB"/>
        </w:rPr>
        <w:t xml:space="preserve">, adopted at the </w:t>
      </w:r>
      <w:r w:rsidR="0080088C" w:rsidRPr="00476EF8">
        <w:rPr>
          <w:lang w:val="en-GB"/>
        </w:rPr>
        <w:t xml:space="preserve">plenary session </w:t>
      </w:r>
      <w:r w:rsidRPr="00476EF8">
        <w:rPr>
          <w:lang w:val="en-GB"/>
        </w:rPr>
        <w:t xml:space="preserve">on 11 July 2018, showcases a number of concrete examples and case studies from across Europe and stresses that the carbon-free production of energy </w:t>
      </w:r>
      <w:r w:rsidR="001F56AF">
        <w:rPr>
          <w:lang w:val="en-GB"/>
        </w:rPr>
        <w:t xml:space="preserve">may lead to advantages </w:t>
      </w:r>
      <w:r w:rsidRPr="00476EF8">
        <w:rPr>
          <w:lang w:val="en-GB"/>
        </w:rPr>
        <w:t>at regional level</w:t>
      </w:r>
      <w:r w:rsidR="00EE0542">
        <w:rPr>
          <w:lang w:val="en-GB"/>
        </w:rPr>
        <w:t xml:space="preserve"> in at least four areas</w:t>
      </w:r>
      <w:r w:rsidRPr="00476EF8">
        <w:rPr>
          <w:lang w:val="en-GB"/>
        </w:rPr>
        <w:t>:</w:t>
      </w:r>
    </w:p>
    <w:p w:rsidR="00CA5C56" w:rsidRPr="00476EF8" w:rsidRDefault="00CA5C56" w:rsidP="00CA5C56">
      <w:pPr>
        <w:pStyle w:val="ListParagraph"/>
        <w:numPr>
          <w:ilvl w:val="0"/>
          <w:numId w:val="5"/>
        </w:numPr>
        <w:ind w:left="284" w:hanging="284"/>
        <w:rPr>
          <w:lang w:val="en-GB"/>
        </w:rPr>
      </w:pPr>
      <w:r w:rsidRPr="00476EF8">
        <w:rPr>
          <w:lang w:val="en-GB"/>
        </w:rPr>
        <w:t xml:space="preserve">the need for fuel imports would decrease; </w:t>
      </w:r>
    </w:p>
    <w:p w:rsidR="00CA5C56" w:rsidRPr="00476EF8" w:rsidRDefault="00CA5C56" w:rsidP="00D145B6">
      <w:pPr>
        <w:pStyle w:val="ListParagraph"/>
        <w:numPr>
          <w:ilvl w:val="0"/>
          <w:numId w:val="5"/>
        </w:numPr>
        <w:ind w:left="284" w:hanging="284"/>
        <w:rPr>
          <w:lang w:val="en-GB"/>
        </w:rPr>
      </w:pPr>
      <w:r w:rsidRPr="00476EF8">
        <w:rPr>
          <w:lang w:val="en-GB"/>
        </w:rPr>
        <w:t xml:space="preserve">economic value would be added within the region, </w:t>
      </w:r>
      <w:r w:rsidR="00D145B6">
        <w:rPr>
          <w:lang w:val="en-GB"/>
        </w:rPr>
        <w:t>above all</w:t>
      </w:r>
      <w:r w:rsidRPr="00476EF8">
        <w:rPr>
          <w:lang w:val="en-GB"/>
        </w:rPr>
        <w:t xml:space="preserve"> if ownership remains local; </w:t>
      </w:r>
    </w:p>
    <w:p w:rsidR="00CA5C56" w:rsidRPr="00476EF8" w:rsidRDefault="00CA5C56" w:rsidP="00CA5C56">
      <w:pPr>
        <w:pStyle w:val="ListParagraph"/>
        <w:numPr>
          <w:ilvl w:val="0"/>
          <w:numId w:val="5"/>
        </w:numPr>
        <w:ind w:left="284" w:hanging="284"/>
        <w:rPr>
          <w:lang w:val="en-GB"/>
        </w:rPr>
      </w:pPr>
      <w:r w:rsidRPr="00476EF8">
        <w:rPr>
          <w:lang w:val="en-GB"/>
        </w:rPr>
        <w:t xml:space="preserve">sustainable and good quality jobs would be created, through the installation, operation, and maintenance of renewable energy production; and, finally, </w:t>
      </w:r>
    </w:p>
    <w:p w:rsidR="00CA5C56" w:rsidRPr="00C73877" w:rsidRDefault="00CA5C56" w:rsidP="00C73877">
      <w:pPr>
        <w:pStyle w:val="ListParagraph"/>
        <w:numPr>
          <w:ilvl w:val="0"/>
          <w:numId w:val="5"/>
        </w:numPr>
        <w:ind w:left="284" w:hanging="284"/>
        <w:rPr>
          <w:lang w:val="en-GB"/>
        </w:rPr>
      </w:pPr>
      <w:proofErr w:type="gramStart"/>
      <w:r w:rsidRPr="00C73877">
        <w:rPr>
          <w:lang w:val="en-GB"/>
        </w:rPr>
        <w:t>regional</w:t>
      </w:r>
      <w:proofErr w:type="gramEnd"/>
      <w:r w:rsidRPr="00C73877">
        <w:rPr>
          <w:lang w:val="en-GB"/>
        </w:rPr>
        <w:t xml:space="preserve"> tax revenue would increase.</w:t>
      </w:r>
    </w:p>
    <w:p w:rsidR="00C97B5D" w:rsidRDefault="00C97B5D" w:rsidP="0011481F">
      <w:pPr>
        <w:rPr>
          <w:lang w:val="en-GB"/>
        </w:rPr>
      </w:pPr>
    </w:p>
    <w:p w:rsidR="00A91319" w:rsidRPr="009C2C75" w:rsidRDefault="00C97B5D" w:rsidP="006D01E8">
      <w:pPr>
        <w:rPr>
          <w:lang w:val="en-GB"/>
        </w:rPr>
      </w:pPr>
      <w:r>
        <w:rPr>
          <w:lang w:val="en-GB"/>
        </w:rPr>
        <w:t>By</w:t>
      </w:r>
      <w:r w:rsidR="00444562" w:rsidRPr="00476EF8">
        <w:rPr>
          <w:lang w:val="en-GB"/>
        </w:rPr>
        <w:t xml:space="preserve"> link</w:t>
      </w:r>
      <w:r>
        <w:rPr>
          <w:lang w:val="en-GB"/>
        </w:rPr>
        <w:t>ing</w:t>
      </w:r>
      <w:r w:rsidR="00444562" w:rsidRPr="00476EF8">
        <w:rPr>
          <w:lang w:val="en-GB"/>
        </w:rPr>
        <w:t xml:space="preserve"> on </w:t>
      </w:r>
      <w:proofErr w:type="gramStart"/>
      <w:r w:rsidR="00444562" w:rsidRPr="00476EF8">
        <w:rPr>
          <w:lang w:val="en-GB"/>
        </w:rPr>
        <w:t>a regular</w:t>
      </w:r>
      <w:proofErr w:type="gramEnd"/>
      <w:r w:rsidR="00444562" w:rsidRPr="00476EF8">
        <w:rPr>
          <w:lang w:val="en-GB"/>
        </w:rPr>
        <w:t xml:space="preserve"> basis </w:t>
      </w:r>
      <w:r w:rsidRPr="00476EF8">
        <w:rPr>
          <w:lang w:val="en-GB"/>
        </w:rPr>
        <w:t>energy</w:t>
      </w:r>
      <w:r w:rsidR="00FD4FB8">
        <w:rPr>
          <w:lang w:val="en-GB"/>
        </w:rPr>
        <w:t xml:space="preserve"> to</w:t>
      </w:r>
      <w:r w:rsidRPr="00476EF8">
        <w:rPr>
          <w:lang w:val="en-GB"/>
        </w:rPr>
        <w:t xml:space="preserve"> regional </w:t>
      </w:r>
      <w:r>
        <w:rPr>
          <w:lang w:val="en-GB"/>
        </w:rPr>
        <w:t xml:space="preserve">development </w:t>
      </w:r>
      <w:r w:rsidRPr="00476EF8">
        <w:rPr>
          <w:lang w:val="en-GB"/>
        </w:rPr>
        <w:t xml:space="preserve">and </w:t>
      </w:r>
      <w:r>
        <w:rPr>
          <w:lang w:val="en-GB"/>
        </w:rPr>
        <w:t xml:space="preserve">social </w:t>
      </w:r>
      <w:r w:rsidRPr="00476EF8">
        <w:rPr>
          <w:lang w:val="en-GB"/>
        </w:rPr>
        <w:t>cohesion policies</w:t>
      </w:r>
      <w:r>
        <w:rPr>
          <w:lang w:val="en-GB"/>
        </w:rPr>
        <w:t xml:space="preserve">, </w:t>
      </w:r>
      <w:r w:rsidRPr="00476EF8">
        <w:rPr>
          <w:lang w:val="en-GB"/>
        </w:rPr>
        <w:t xml:space="preserve">their positive effects </w:t>
      </w:r>
      <w:r>
        <w:rPr>
          <w:lang w:val="en-GB"/>
        </w:rPr>
        <w:t xml:space="preserve">would be </w:t>
      </w:r>
      <w:r w:rsidRPr="00476EF8">
        <w:rPr>
          <w:lang w:val="en-GB"/>
        </w:rPr>
        <w:t>reinforce</w:t>
      </w:r>
      <w:r>
        <w:rPr>
          <w:lang w:val="en-GB"/>
        </w:rPr>
        <w:t>d and E</w:t>
      </w:r>
      <w:r w:rsidR="00864E92">
        <w:rPr>
          <w:lang w:val="en-GB"/>
        </w:rPr>
        <w:t>urope's</w:t>
      </w:r>
      <w:r>
        <w:rPr>
          <w:lang w:val="en-GB"/>
        </w:rPr>
        <w:t xml:space="preserve"> regions would tap </w:t>
      </w:r>
      <w:r w:rsidRPr="009C2C75">
        <w:rPr>
          <w:lang w:val="en-GB"/>
        </w:rPr>
        <w:t>into th</w:t>
      </w:r>
      <w:r w:rsidR="00864E92" w:rsidRPr="009C2C75">
        <w:rPr>
          <w:lang w:val="en-GB"/>
        </w:rPr>
        <w:t>e full</w:t>
      </w:r>
      <w:r w:rsidRPr="009C2C75">
        <w:rPr>
          <w:lang w:val="en-GB"/>
        </w:rPr>
        <w:t xml:space="preserve"> potential</w:t>
      </w:r>
      <w:r w:rsidR="00864E92" w:rsidRPr="009C2C75">
        <w:rPr>
          <w:lang w:val="en-GB"/>
        </w:rPr>
        <w:t xml:space="preserve"> of </w:t>
      </w:r>
      <w:r w:rsidR="0025467E" w:rsidRPr="009C2C75">
        <w:rPr>
          <w:lang w:val="en-GB"/>
        </w:rPr>
        <w:t>energy system transformations</w:t>
      </w:r>
      <w:r w:rsidR="006D01E8" w:rsidRPr="009C2C75">
        <w:rPr>
          <w:lang w:val="en-GB"/>
        </w:rPr>
        <w:t xml:space="preserve"> at local level</w:t>
      </w:r>
      <w:r w:rsidRPr="009C2C75">
        <w:rPr>
          <w:lang w:val="en-GB"/>
        </w:rPr>
        <w:t>.</w:t>
      </w:r>
      <w:r w:rsidR="009318A4" w:rsidRPr="009C2C75">
        <w:rPr>
          <w:lang w:val="en-GB"/>
        </w:rPr>
        <w:t xml:space="preserve"> </w:t>
      </w:r>
    </w:p>
    <w:p w:rsidR="00A91319" w:rsidRPr="009C2C75" w:rsidRDefault="00A91319" w:rsidP="00AD6F52">
      <w:pPr>
        <w:rPr>
          <w:lang w:val="en-GB"/>
        </w:rPr>
      </w:pPr>
    </w:p>
    <w:p w:rsidR="00CD5A43" w:rsidRPr="00476EF8" w:rsidRDefault="00864E92" w:rsidP="0071644B">
      <w:pPr>
        <w:rPr>
          <w:lang w:val="en-GB"/>
        </w:rPr>
      </w:pPr>
      <w:r>
        <w:rPr>
          <w:lang w:val="en-GB"/>
        </w:rPr>
        <w:t>In its</w:t>
      </w:r>
      <w:r w:rsidR="00444562" w:rsidRPr="00476EF8">
        <w:rPr>
          <w:lang w:val="en-GB"/>
        </w:rPr>
        <w:t xml:space="preserve"> much more closely coordinated</w:t>
      </w:r>
      <w:r w:rsidR="00C97B5D">
        <w:rPr>
          <w:lang w:val="en-GB"/>
        </w:rPr>
        <w:t xml:space="preserve"> </w:t>
      </w:r>
      <w:r>
        <w:rPr>
          <w:lang w:val="en-GB"/>
        </w:rPr>
        <w:t xml:space="preserve">approach, </w:t>
      </w:r>
      <w:r w:rsidRPr="00476EF8">
        <w:rPr>
          <w:lang w:val="en-GB"/>
        </w:rPr>
        <w:t>the European Commission</w:t>
      </w:r>
      <w:r>
        <w:rPr>
          <w:lang w:val="en-GB"/>
        </w:rPr>
        <w:t xml:space="preserve"> </w:t>
      </w:r>
      <w:r w:rsidR="00C97B5D">
        <w:rPr>
          <w:lang w:val="en-GB"/>
        </w:rPr>
        <w:t xml:space="preserve">should also </w:t>
      </w:r>
      <w:r w:rsidR="0071644B">
        <w:rPr>
          <w:lang w:val="en-GB"/>
        </w:rPr>
        <w:t>prepare</w:t>
      </w:r>
      <w:r w:rsidR="00034802" w:rsidRPr="00476EF8">
        <w:rPr>
          <w:lang w:val="en-GB"/>
        </w:rPr>
        <w:t xml:space="preserve"> assessment tools on how the regional energy transition can bring benefits to regions and provid</w:t>
      </w:r>
      <w:r w:rsidR="0025467E">
        <w:rPr>
          <w:lang w:val="en-GB"/>
        </w:rPr>
        <w:t>e</w:t>
      </w:r>
      <w:r w:rsidR="00034802" w:rsidRPr="00476EF8">
        <w:rPr>
          <w:lang w:val="en-GB"/>
        </w:rPr>
        <w:t xml:space="preserve"> assistance to </w:t>
      </w:r>
      <w:r w:rsidR="0025467E">
        <w:rPr>
          <w:lang w:val="en-GB"/>
        </w:rPr>
        <w:t>local</w:t>
      </w:r>
      <w:r w:rsidR="00034802" w:rsidRPr="00476EF8">
        <w:rPr>
          <w:lang w:val="en-GB"/>
        </w:rPr>
        <w:t xml:space="preserve"> decision-makers to develop regional economic development plans a</w:t>
      </w:r>
      <w:r w:rsidR="0011481F">
        <w:rPr>
          <w:lang w:val="en-GB"/>
        </w:rPr>
        <w:t>s well as</w:t>
      </w:r>
      <w:r w:rsidR="00034802" w:rsidRPr="00476EF8">
        <w:rPr>
          <w:lang w:val="en-GB"/>
        </w:rPr>
        <w:t xml:space="preserve"> energy/capital flows accounting.</w:t>
      </w:r>
      <w:r w:rsidR="00034802">
        <w:rPr>
          <w:lang w:val="en-GB"/>
        </w:rPr>
        <w:t xml:space="preserve"> </w:t>
      </w:r>
      <w:r w:rsidR="004A2083" w:rsidRPr="00476EF8">
        <w:rPr>
          <w:lang w:val="en-GB"/>
        </w:rPr>
        <w:t>"</w:t>
      </w:r>
      <w:r w:rsidR="00D61771" w:rsidRPr="00476EF8">
        <w:rPr>
          <w:lang w:val="en-GB"/>
        </w:rPr>
        <w:t>W</w:t>
      </w:r>
      <w:r w:rsidR="004A2083" w:rsidRPr="00476EF8">
        <w:rPr>
          <w:lang w:val="en-GB"/>
        </w:rPr>
        <w:t xml:space="preserve">e </w:t>
      </w:r>
      <w:r w:rsidR="003C2B7C" w:rsidRPr="00476EF8">
        <w:rPr>
          <w:lang w:val="en-GB"/>
        </w:rPr>
        <w:t>want to be able</w:t>
      </w:r>
      <w:r w:rsidR="004A2083" w:rsidRPr="00476EF8">
        <w:rPr>
          <w:lang w:val="en-GB"/>
        </w:rPr>
        <w:t xml:space="preserve"> to </w:t>
      </w:r>
      <w:r w:rsidR="00D61771" w:rsidRPr="00476EF8">
        <w:rPr>
          <w:lang w:val="en-GB"/>
        </w:rPr>
        <w:t xml:space="preserve">support European regions by </w:t>
      </w:r>
      <w:r w:rsidR="004A2083" w:rsidRPr="00476EF8">
        <w:rPr>
          <w:lang w:val="en-GB"/>
        </w:rPr>
        <w:t>allocat</w:t>
      </w:r>
      <w:r w:rsidR="00D61771" w:rsidRPr="00476EF8">
        <w:rPr>
          <w:lang w:val="en-GB"/>
        </w:rPr>
        <w:t>ing</w:t>
      </w:r>
      <w:r w:rsidR="004A2083" w:rsidRPr="00476EF8">
        <w:rPr>
          <w:lang w:val="en-GB"/>
        </w:rPr>
        <w:t xml:space="preserve"> public funds </w:t>
      </w:r>
      <w:r w:rsidR="00D61771" w:rsidRPr="00476EF8">
        <w:rPr>
          <w:lang w:val="en-GB"/>
        </w:rPr>
        <w:t>if need be. To this end</w:t>
      </w:r>
      <w:r w:rsidR="004A2083" w:rsidRPr="00476EF8">
        <w:rPr>
          <w:lang w:val="en-GB"/>
        </w:rPr>
        <w:t xml:space="preserve">, we need a </w:t>
      </w:r>
      <w:r w:rsidR="00D61771" w:rsidRPr="00476EF8">
        <w:rPr>
          <w:lang w:val="en-GB"/>
        </w:rPr>
        <w:t>detailed</w:t>
      </w:r>
      <w:r w:rsidR="004A2083" w:rsidRPr="00476EF8">
        <w:rPr>
          <w:lang w:val="en-GB"/>
        </w:rPr>
        <w:t xml:space="preserve"> analysis of the</w:t>
      </w:r>
      <w:r w:rsidR="00DA43C3">
        <w:rPr>
          <w:lang w:val="en-GB"/>
        </w:rPr>
        <w:t xml:space="preserve"> economic impact, at</w:t>
      </w:r>
      <w:r w:rsidR="004A2083" w:rsidRPr="00476EF8">
        <w:rPr>
          <w:lang w:val="en-GB"/>
        </w:rPr>
        <w:t xml:space="preserve"> regional </w:t>
      </w:r>
      <w:r w:rsidR="00DA43C3">
        <w:rPr>
          <w:lang w:val="en-GB"/>
        </w:rPr>
        <w:t xml:space="preserve">level, </w:t>
      </w:r>
      <w:r w:rsidR="004A2083" w:rsidRPr="00476EF8">
        <w:rPr>
          <w:lang w:val="en-GB"/>
        </w:rPr>
        <w:t xml:space="preserve">of transforming </w:t>
      </w:r>
      <w:r w:rsidR="00DA43C3">
        <w:rPr>
          <w:lang w:val="en-GB"/>
        </w:rPr>
        <w:t xml:space="preserve">local </w:t>
      </w:r>
      <w:r w:rsidR="004A2083" w:rsidRPr="00476EF8">
        <w:rPr>
          <w:lang w:val="en-GB"/>
        </w:rPr>
        <w:t>energy supply structures.</w:t>
      </w:r>
      <w:r w:rsidR="00444562" w:rsidRPr="00476EF8">
        <w:rPr>
          <w:lang w:val="en-GB"/>
        </w:rPr>
        <w:t xml:space="preserve"> </w:t>
      </w:r>
      <w:r w:rsidR="00CD5A43" w:rsidRPr="00476EF8">
        <w:rPr>
          <w:lang w:val="en-GB"/>
        </w:rPr>
        <w:t>Only by underpinning these arguments by concrete numbers, can we have an impact on the debate and facilitate the implementation of the E</w:t>
      </w:r>
      <w:r w:rsidR="009B20FA">
        <w:rPr>
          <w:lang w:val="en-GB"/>
        </w:rPr>
        <w:t>U</w:t>
      </w:r>
      <w:r w:rsidR="00CD5A43" w:rsidRPr="00476EF8">
        <w:rPr>
          <w:lang w:val="en-GB"/>
        </w:rPr>
        <w:t>'s Energy Union initiative</w:t>
      </w:r>
      <w:r w:rsidR="00444562" w:rsidRPr="00476EF8">
        <w:rPr>
          <w:lang w:val="en-GB"/>
        </w:rPr>
        <w:t>,</w:t>
      </w:r>
      <w:r w:rsidR="00CD5A43" w:rsidRPr="00476EF8">
        <w:rPr>
          <w:lang w:val="en-GB"/>
        </w:rPr>
        <w:t>"</w:t>
      </w:r>
      <w:r w:rsidR="00444562" w:rsidRPr="00476EF8">
        <w:rPr>
          <w:lang w:val="en-GB"/>
        </w:rPr>
        <w:t xml:space="preserve"> concluded </w:t>
      </w:r>
      <w:r w:rsidR="00444562" w:rsidRPr="00476EF8">
        <w:rPr>
          <w:b/>
          <w:bCs/>
          <w:lang w:val="en-GB"/>
        </w:rPr>
        <w:t>Mr </w:t>
      </w:r>
      <w:proofErr w:type="spellStart"/>
      <w:r w:rsidR="00444562" w:rsidRPr="00476EF8">
        <w:rPr>
          <w:b/>
          <w:bCs/>
          <w:lang w:val="en-GB"/>
        </w:rPr>
        <w:t>Ribbe</w:t>
      </w:r>
      <w:proofErr w:type="spellEnd"/>
      <w:r w:rsidR="00444562" w:rsidRPr="00476EF8">
        <w:rPr>
          <w:lang w:val="en-GB"/>
        </w:rPr>
        <w:t>.</w:t>
      </w:r>
    </w:p>
    <w:p w:rsidR="00A859DF" w:rsidRPr="00476EF8" w:rsidRDefault="00A859DF" w:rsidP="004A2083">
      <w:pPr>
        <w:rPr>
          <w:lang w:val="en-GB"/>
        </w:rPr>
      </w:pPr>
    </w:p>
    <w:sectPr w:rsidR="00A859DF" w:rsidRPr="00476EF8" w:rsidSect="004A2083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CE864EB"/>
    <w:multiLevelType w:val="hybridMultilevel"/>
    <w:tmpl w:val="D55CB49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9F6B41"/>
    <w:multiLevelType w:val="hybridMultilevel"/>
    <w:tmpl w:val="528ACA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779"/>
    <w:multiLevelType w:val="hybridMultilevel"/>
    <w:tmpl w:val="69EE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B08B6"/>
    <w:multiLevelType w:val="hybridMultilevel"/>
    <w:tmpl w:val="B9F43830"/>
    <w:lvl w:ilvl="0" w:tplc="5A26E5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83"/>
    <w:rsid w:val="00034802"/>
    <w:rsid w:val="000D53DF"/>
    <w:rsid w:val="0011481F"/>
    <w:rsid w:val="00140397"/>
    <w:rsid w:val="001F56AF"/>
    <w:rsid w:val="0025467E"/>
    <w:rsid w:val="002F3014"/>
    <w:rsid w:val="003C2B7C"/>
    <w:rsid w:val="00444562"/>
    <w:rsid w:val="004571D6"/>
    <w:rsid w:val="00476EF8"/>
    <w:rsid w:val="004A2083"/>
    <w:rsid w:val="005C207D"/>
    <w:rsid w:val="005E1661"/>
    <w:rsid w:val="006D01E8"/>
    <w:rsid w:val="006F1330"/>
    <w:rsid w:val="006F6C76"/>
    <w:rsid w:val="0071644B"/>
    <w:rsid w:val="00783B36"/>
    <w:rsid w:val="007A4A16"/>
    <w:rsid w:val="0080088C"/>
    <w:rsid w:val="00802E40"/>
    <w:rsid w:val="00836168"/>
    <w:rsid w:val="00864E92"/>
    <w:rsid w:val="008A087F"/>
    <w:rsid w:val="009318A4"/>
    <w:rsid w:val="009B20FA"/>
    <w:rsid w:val="009C2C75"/>
    <w:rsid w:val="009F6988"/>
    <w:rsid w:val="00A859DF"/>
    <w:rsid w:val="00A91319"/>
    <w:rsid w:val="00AD6F52"/>
    <w:rsid w:val="00BA3FCD"/>
    <w:rsid w:val="00BE0C25"/>
    <w:rsid w:val="00BF4C3B"/>
    <w:rsid w:val="00C73877"/>
    <w:rsid w:val="00C97B5D"/>
    <w:rsid w:val="00CA5C56"/>
    <w:rsid w:val="00CD15A1"/>
    <w:rsid w:val="00CD5A43"/>
    <w:rsid w:val="00CF7C75"/>
    <w:rsid w:val="00D145B6"/>
    <w:rsid w:val="00D2241E"/>
    <w:rsid w:val="00D61771"/>
    <w:rsid w:val="00DA43C3"/>
    <w:rsid w:val="00E00CE2"/>
    <w:rsid w:val="00EE0542"/>
    <w:rsid w:val="00FA67E0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8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208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A208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A208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A208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A208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A208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A208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208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208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083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A2083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A2083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A2083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A2083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A2083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A2083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A2083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A20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A2083"/>
  </w:style>
  <w:style w:type="character" w:customStyle="1" w:styleId="FooterChar">
    <w:name w:val="Footer Char"/>
    <w:basedOn w:val="DefaultParagraphFont"/>
    <w:link w:val="Footer"/>
    <w:rsid w:val="004A208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A208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A2083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A2083"/>
  </w:style>
  <w:style w:type="character" w:customStyle="1" w:styleId="HeaderChar">
    <w:name w:val="Header Char"/>
    <w:basedOn w:val="DefaultParagraphFont"/>
    <w:link w:val="Header"/>
    <w:rsid w:val="004A2083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A208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A2083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CF7C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8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208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A208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A208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A208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A208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A208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A208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208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208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083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A2083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A2083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A2083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A2083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A2083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A2083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A2083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A20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A2083"/>
  </w:style>
  <w:style w:type="character" w:customStyle="1" w:styleId="FooterChar">
    <w:name w:val="Footer Char"/>
    <w:basedOn w:val="DefaultParagraphFont"/>
    <w:link w:val="Footer"/>
    <w:rsid w:val="004A208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A208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A2083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A2083"/>
  </w:style>
  <w:style w:type="character" w:customStyle="1" w:styleId="HeaderChar">
    <w:name w:val="Header Char"/>
    <w:basedOn w:val="DefaultParagraphFont"/>
    <w:link w:val="Header"/>
    <w:rsid w:val="004A2083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A208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A2083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CF7C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sc.europa.eu/en/our-work/opinions-information-reports/opinions/effects-new-carbon-free-decentralised-and-digitalised-energy-supply-structure-jobs-and-regional-economies-own-initiative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Pezzani</dc:creator>
  <cp:lastModifiedBy>Marco Pezzani</cp:lastModifiedBy>
  <cp:revision>3</cp:revision>
  <dcterms:created xsi:type="dcterms:W3CDTF">2018-07-10T14:55:00Z</dcterms:created>
  <dcterms:modified xsi:type="dcterms:W3CDTF">2018-07-11T09:40:00Z</dcterms:modified>
</cp:coreProperties>
</file>