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9ED" w:rsidRPr="00673F05" w:rsidRDefault="004C09ED" w:rsidP="004C09ED">
      <w:pPr>
        <w:jc w:val="center"/>
        <w:rPr>
          <w:rFonts w:ascii="Times New Roman" w:eastAsia="SimSun" w:hAnsi="Times New Roman"/>
          <w:b/>
          <w:bCs/>
          <w:sz w:val="32"/>
          <w:szCs w:val="32"/>
        </w:rPr>
      </w:pPr>
      <w:bookmarkStart w:id="0" w:name="_GoBack"/>
      <w:bookmarkEnd w:id="0"/>
      <w:r w:rsidRPr="00673F05">
        <w:rPr>
          <w:rFonts w:ascii="Times New Roman" w:eastAsia="SimSun" w:hAnsi="Times New Roman"/>
          <w:b/>
          <w:bCs/>
          <w:sz w:val="32"/>
          <w:szCs w:val="32"/>
        </w:rPr>
        <w:t xml:space="preserve">Cooperation </w:t>
      </w:r>
      <w:r w:rsidR="007F663F" w:rsidRPr="00673F05">
        <w:rPr>
          <w:rFonts w:ascii="Times New Roman" w:eastAsia="SimSun" w:hAnsi="Times New Roman"/>
          <w:b/>
          <w:bCs/>
          <w:sz w:val="32"/>
          <w:szCs w:val="32"/>
        </w:rPr>
        <w:t xml:space="preserve">Between </w:t>
      </w:r>
      <w:r w:rsidRPr="00673F05">
        <w:rPr>
          <w:rFonts w:ascii="Times New Roman" w:eastAsia="SimSun" w:hAnsi="Times New Roman"/>
          <w:b/>
          <w:bCs/>
          <w:sz w:val="32"/>
          <w:szCs w:val="32"/>
        </w:rPr>
        <w:t>China and E</w:t>
      </w:r>
      <w:r w:rsidR="00044B4A">
        <w:rPr>
          <w:rFonts w:ascii="Times New Roman" w:eastAsia="SimSun" w:hAnsi="Times New Roman" w:hint="eastAsia"/>
          <w:b/>
          <w:bCs/>
          <w:sz w:val="32"/>
          <w:szCs w:val="32"/>
        </w:rPr>
        <w:t>U</w:t>
      </w:r>
      <w:r w:rsidRPr="00673F05">
        <w:rPr>
          <w:rFonts w:ascii="Times New Roman" w:eastAsia="SimSun" w:hAnsi="Times New Roman"/>
          <w:b/>
          <w:bCs/>
          <w:sz w:val="32"/>
          <w:szCs w:val="32"/>
        </w:rPr>
        <w:t xml:space="preserve"> in WTO </w:t>
      </w:r>
      <w:r w:rsidR="00D03722" w:rsidRPr="00673F05">
        <w:rPr>
          <w:rFonts w:ascii="Times New Roman" w:eastAsia="SimSun" w:hAnsi="Times New Roman" w:hint="eastAsia"/>
          <w:b/>
          <w:bCs/>
          <w:sz w:val="32"/>
          <w:szCs w:val="32"/>
        </w:rPr>
        <w:t>R</w:t>
      </w:r>
      <w:r w:rsidRPr="00673F05">
        <w:rPr>
          <w:rFonts w:ascii="Times New Roman" w:eastAsia="SimSun" w:hAnsi="Times New Roman"/>
          <w:b/>
          <w:bCs/>
          <w:sz w:val="32"/>
          <w:szCs w:val="32"/>
        </w:rPr>
        <w:t>eform</w:t>
      </w:r>
    </w:p>
    <w:p w:rsidR="004C09ED" w:rsidRPr="00044B4A" w:rsidRDefault="004C09ED" w:rsidP="0029715C">
      <w:pPr>
        <w:jc w:val="center"/>
        <w:rPr>
          <w:rFonts w:ascii="Times New Roman" w:eastAsia="SimSun" w:hAnsi="Times New Roman"/>
          <w:sz w:val="30"/>
          <w:szCs w:val="30"/>
        </w:rPr>
      </w:pPr>
      <w:r w:rsidRPr="00044B4A">
        <w:rPr>
          <w:rFonts w:ascii="Times New Roman" w:eastAsia="SimSun" w:hAnsi="Times New Roman"/>
          <w:sz w:val="30"/>
          <w:szCs w:val="30"/>
        </w:rPr>
        <w:t>Tu Xinquan</w:t>
      </w:r>
    </w:p>
    <w:p w:rsidR="000F739D" w:rsidRDefault="000F739D" w:rsidP="000F739D">
      <w:pPr>
        <w:jc w:val="center"/>
        <w:rPr>
          <w:rFonts w:ascii="Times New Roman" w:eastAsia="仿宋" w:hAnsi="Times New Roman"/>
          <w:sz w:val="28"/>
          <w:szCs w:val="28"/>
        </w:rPr>
      </w:pPr>
      <w:r>
        <w:rPr>
          <w:rFonts w:ascii="Times New Roman" w:eastAsia="仿宋" w:hAnsi="Times New Roman"/>
          <w:sz w:val="28"/>
          <w:szCs w:val="28"/>
        </w:rPr>
        <w:t>December 14, 2021</w:t>
      </w:r>
    </w:p>
    <w:p w:rsidR="00044B4A" w:rsidRDefault="00044B4A" w:rsidP="005C681E">
      <w:pPr>
        <w:rPr>
          <w:rFonts w:ascii="Times New Roman" w:eastAsia="SimSun" w:hAnsi="Times New Roman" w:hint="eastAsia"/>
          <w:b/>
          <w:sz w:val="32"/>
          <w:szCs w:val="32"/>
        </w:rPr>
      </w:pPr>
    </w:p>
    <w:p w:rsidR="005C681E" w:rsidRPr="00044B4A" w:rsidRDefault="00C24FD2" w:rsidP="005C681E">
      <w:pPr>
        <w:rPr>
          <w:rFonts w:ascii="Times New Roman" w:eastAsia="SimSun" w:hAnsi="Times New Roman"/>
          <w:b/>
          <w:sz w:val="32"/>
          <w:szCs w:val="32"/>
        </w:rPr>
      </w:pPr>
      <w:r w:rsidRPr="00044B4A">
        <w:rPr>
          <w:rFonts w:ascii="Times New Roman" w:eastAsia="SimSun" w:hAnsi="Times New Roman"/>
          <w:b/>
          <w:sz w:val="32"/>
          <w:szCs w:val="32"/>
        </w:rPr>
        <w:fldChar w:fldCharType="begin"/>
      </w:r>
      <w:r w:rsidR="00E140E4" w:rsidRPr="00044B4A">
        <w:rPr>
          <w:rFonts w:ascii="Times New Roman" w:eastAsia="SimSun" w:hAnsi="Times New Roman"/>
          <w:b/>
          <w:sz w:val="32"/>
          <w:szCs w:val="32"/>
        </w:rPr>
        <w:instrText xml:space="preserve"> </w:instrText>
      </w:r>
      <w:r w:rsidR="00E140E4" w:rsidRPr="00044B4A">
        <w:rPr>
          <w:rFonts w:ascii="Times New Roman" w:eastAsia="SimSun" w:hAnsi="Times New Roman" w:hint="eastAsia"/>
          <w:b/>
          <w:sz w:val="32"/>
          <w:szCs w:val="32"/>
        </w:rPr>
        <w:instrText>= 1 \* ROMAN</w:instrText>
      </w:r>
      <w:r w:rsidR="00E140E4" w:rsidRPr="00044B4A">
        <w:rPr>
          <w:rFonts w:ascii="Times New Roman" w:eastAsia="SimSun" w:hAnsi="Times New Roman"/>
          <w:b/>
          <w:sz w:val="32"/>
          <w:szCs w:val="32"/>
        </w:rPr>
        <w:instrText xml:space="preserve"> </w:instrText>
      </w:r>
      <w:r w:rsidRPr="00044B4A">
        <w:rPr>
          <w:rFonts w:ascii="Times New Roman" w:eastAsia="SimSun" w:hAnsi="Times New Roman"/>
          <w:b/>
          <w:sz w:val="32"/>
          <w:szCs w:val="32"/>
        </w:rPr>
        <w:fldChar w:fldCharType="separate"/>
      </w:r>
      <w:r w:rsidR="00E140E4" w:rsidRPr="00044B4A">
        <w:rPr>
          <w:rFonts w:ascii="Times New Roman" w:eastAsia="SimSun" w:hAnsi="Times New Roman"/>
          <w:b/>
          <w:noProof/>
          <w:sz w:val="32"/>
          <w:szCs w:val="32"/>
        </w:rPr>
        <w:t>I</w:t>
      </w:r>
      <w:r w:rsidRPr="00044B4A">
        <w:rPr>
          <w:rFonts w:ascii="Times New Roman" w:eastAsia="SimSun" w:hAnsi="Times New Roman"/>
          <w:b/>
          <w:sz w:val="32"/>
          <w:szCs w:val="32"/>
        </w:rPr>
        <w:fldChar w:fldCharType="end"/>
      </w:r>
      <w:r w:rsidR="00E140E4" w:rsidRPr="00044B4A">
        <w:rPr>
          <w:rFonts w:ascii="Times New Roman" w:eastAsia="SimSun" w:hAnsi="Times New Roman" w:hint="eastAsia"/>
          <w:b/>
          <w:sz w:val="32"/>
          <w:szCs w:val="32"/>
        </w:rPr>
        <w:t>.</w:t>
      </w:r>
      <w:r w:rsidR="00E140E4" w:rsidRPr="00044B4A">
        <w:rPr>
          <w:rFonts w:ascii="Times New Roman" w:eastAsia="SimSun" w:hAnsi="Times New Roman"/>
          <w:b/>
          <w:sz w:val="32"/>
          <w:szCs w:val="32"/>
        </w:rPr>
        <w:t xml:space="preserve"> </w:t>
      </w:r>
      <w:r w:rsidR="005C681E" w:rsidRPr="00044B4A">
        <w:rPr>
          <w:rFonts w:ascii="Times New Roman" w:eastAsia="SimSun" w:hAnsi="Times New Roman"/>
          <w:b/>
          <w:sz w:val="32"/>
          <w:szCs w:val="32"/>
        </w:rPr>
        <w:t xml:space="preserve">The </w:t>
      </w:r>
      <w:r w:rsidR="007F663F" w:rsidRPr="00044B4A">
        <w:rPr>
          <w:rFonts w:ascii="Times New Roman" w:eastAsia="SimSun" w:hAnsi="Times New Roman"/>
          <w:b/>
          <w:sz w:val="32"/>
          <w:szCs w:val="32"/>
        </w:rPr>
        <w:t xml:space="preserve">Background </w:t>
      </w:r>
      <w:r w:rsidR="005C681E" w:rsidRPr="00044B4A">
        <w:rPr>
          <w:rFonts w:ascii="Times New Roman" w:eastAsia="SimSun" w:hAnsi="Times New Roman"/>
          <w:b/>
          <w:sz w:val="32"/>
          <w:szCs w:val="32"/>
        </w:rPr>
        <w:t xml:space="preserve">of WTO </w:t>
      </w:r>
      <w:r w:rsidR="007F663F" w:rsidRPr="00044B4A">
        <w:rPr>
          <w:rFonts w:ascii="Times New Roman" w:eastAsia="SimSun" w:hAnsi="Times New Roman"/>
          <w:b/>
          <w:sz w:val="32"/>
          <w:szCs w:val="32"/>
        </w:rPr>
        <w:t>Reform</w:t>
      </w:r>
    </w:p>
    <w:p w:rsidR="00227E5F" w:rsidRPr="00673F05" w:rsidRDefault="00227E5F" w:rsidP="00F7492F">
      <w:pPr>
        <w:ind w:firstLineChars="200" w:firstLine="640"/>
        <w:rPr>
          <w:rFonts w:ascii="Times New Roman" w:eastAsia="SimSun" w:hAnsi="Times New Roman"/>
          <w:sz w:val="32"/>
          <w:szCs w:val="32"/>
        </w:rPr>
      </w:pPr>
      <w:r w:rsidRPr="00673F05">
        <w:rPr>
          <w:rFonts w:ascii="Times New Roman" w:eastAsia="SimSun" w:hAnsi="Times New Roman"/>
          <w:sz w:val="32"/>
          <w:szCs w:val="32"/>
        </w:rPr>
        <w:t>Since the global financial crisis in 2008, the world economy has been growing at a much lower rate, and economic globalization has been subject to bottlenecks and even headwinds. Meanwhile, the World Trade Organization (WTO),</w:t>
      </w:r>
      <w:r w:rsidR="00044B4A">
        <w:rPr>
          <w:rFonts w:ascii="Times New Roman" w:eastAsia="SimSun" w:hAnsi="Times New Roman" w:hint="eastAsia"/>
          <w:sz w:val="32"/>
          <w:szCs w:val="32"/>
        </w:rPr>
        <w:t xml:space="preserve"> </w:t>
      </w:r>
      <w:r w:rsidRPr="00673F05">
        <w:rPr>
          <w:rFonts w:ascii="Times New Roman" w:eastAsia="SimSun" w:hAnsi="Times New Roman"/>
          <w:sz w:val="32"/>
          <w:szCs w:val="32"/>
        </w:rPr>
        <w:t xml:space="preserve"> an important institutional basis for economic globalization, </w:t>
      </w:r>
      <w:r w:rsidR="007F663F" w:rsidRPr="00673F05">
        <w:rPr>
          <w:rFonts w:ascii="Times New Roman" w:eastAsia="SimSun" w:hAnsi="Times New Roman"/>
          <w:sz w:val="32"/>
          <w:szCs w:val="32"/>
        </w:rPr>
        <w:t xml:space="preserve">is </w:t>
      </w:r>
      <w:r w:rsidRPr="00673F05">
        <w:rPr>
          <w:rFonts w:ascii="Times New Roman" w:eastAsia="SimSun" w:hAnsi="Times New Roman"/>
          <w:sz w:val="32"/>
          <w:szCs w:val="32"/>
        </w:rPr>
        <w:t xml:space="preserve">also </w:t>
      </w:r>
      <w:r w:rsidR="007F663F" w:rsidRPr="00673F05">
        <w:rPr>
          <w:rFonts w:ascii="Times New Roman" w:eastAsia="SimSun" w:hAnsi="Times New Roman"/>
          <w:sz w:val="32"/>
          <w:szCs w:val="32"/>
        </w:rPr>
        <w:t>facing</w:t>
      </w:r>
      <w:r w:rsidRPr="00673F05">
        <w:rPr>
          <w:rFonts w:ascii="Times New Roman" w:eastAsia="SimSun" w:hAnsi="Times New Roman"/>
          <w:sz w:val="32"/>
          <w:szCs w:val="32"/>
        </w:rPr>
        <w:t xml:space="preserve"> severe challenges. The Doha Round of negotiations launched in 2001 has failed </w:t>
      </w:r>
      <w:r w:rsidR="007F663F" w:rsidRPr="00673F05">
        <w:rPr>
          <w:rFonts w:ascii="Times New Roman" w:eastAsia="SimSun" w:hAnsi="Times New Roman"/>
          <w:sz w:val="32"/>
          <w:szCs w:val="32"/>
        </w:rPr>
        <w:t>in practice</w:t>
      </w:r>
      <w:r w:rsidRPr="00673F05">
        <w:rPr>
          <w:rFonts w:ascii="Times New Roman" w:eastAsia="SimSun" w:hAnsi="Times New Roman"/>
          <w:sz w:val="32"/>
          <w:szCs w:val="32"/>
        </w:rPr>
        <w:t xml:space="preserve">, while the United States has been keen on negotiating mega-regional trade agreements since 2009. The Trump administration has completely shifted to unilateralism and protectionism since 2017, directly using its domestic laws to adopt a series of large-scale sanctions, such as Section 232 of the Trade Expansion Act on the grounds of national security and Section 301 Tariffs </w:t>
      </w:r>
      <w:r w:rsidR="007F663F" w:rsidRPr="00673F05">
        <w:rPr>
          <w:rFonts w:ascii="Times New Roman" w:eastAsia="SimSun" w:hAnsi="Times New Roman" w:hint="eastAsia"/>
          <w:sz w:val="32"/>
          <w:szCs w:val="32"/>
        </w:rPr>
        <w:t>targeted</w:t>
      </w:r>
      <w:r w:rsidR="007F663F" w:rsidRPr="00673F05">
        <w:rPr>
          <w:rFonts w:ascii="Times New Roman" w:eastAsia="SimSun" w:hAnsi="Times New Roman"/>
          <w:sz w:val="32"/>
          <w:szCs w:val="32"/>
        </w:rPr>
        <w:t xml:space="preserve"> at</w:t>
      </w:r>
      <w:r w:rsidRPr="00673F05">
        <w:rPr>
          <w:rFonts w:ascii="Times New Roman" w:eastAsia="SimSun" w:hAnsi="Times New Roman"/>
          <w:sz w:val="32"/>
          <w:szCs w:val="32"/>
        </w:rPr>
        <w:t xml:space="preserve"> China, which have caused substantial damage to the authority and effectiveness of the WTO. Furthermore, the US has long obstructed the appointment of judges to the WTO Appellate Body, deliberately paralyzing this independent, non-politicized and generally well-</w:t>
      </w:r>
      <w:r w:rsidRPr="00673F05">
        <w:rPr>
          <w:rFonts w:ascii="Times New Roman" w:eastAsia="SimSun" w:hAnsi="Times New Roman"/>
          <w:sz w:val="32"/>
          <w:szCs w:val="32"/>
        </w:rPr>
        <w:lastRenderedPageBreak/>
        <w:t>functioning international judicial system.</w:t>
      </w:r>
    </w:p>
    <w:p w:rsidR="004C09ED" w:rsidRPr="00673F05" w:rsidRDefault="004C09ED" w:rsidP="00F7492F">
      <w:pPr>
        <w:ind w:firstLineChars="200" w:firstLine="640"/>
        <w:rPr>
          <w:rFonts w:ascii="Times New Roman" w:eastAsia="SimSun" w:hAnsi="Times New Roman"/>
          <w:sz w:val="32"/>
          <w:szCs w:val="32"/>
        </w:rPr>
      </w:pPr>
      <w:r w:rsidRPr="00673F05">
        <w:rPr>
          <w:rFonts w:ascii="Times New Roman" w:eastAsia="SimSun" w:hAnsi="Times New Roman"/>
          <w:sz w:val="32"/>
          <w:szCs w:val="32"/>
        </w:rPr>
        <w:t xml:space="preserve">Fundamentally speaking, the biggest crisis currently facing the WTO is the challenge of unilateralism to multilateralism, the result of overriding domestic law over international law, and the act of transferring the responsibility for the failure of domestic governance to international mechanisms. However, it is undeniable that the current WTO rules were mainly </w:t>
      </w:r>
      <w:r w:rsidR="007F663F" w:rsidRPr="00673F05">
        <w:rPr>
          <w:rFonts w:ascii="Times New Roman" w:eastAsia="SimSun" w:hAnsi="Times New Roman"/>
          <w:sz w:val="32"/>
          <w:szCs w:val="32"/>
        </w:rPr>
        <w:t xml:space="preserve">established </w:t>
      </w:r>
      <w:r w:rsidR="00044B4A">
        <w:rPr>
          <w:rFonts w:ascii="Times New Roman" w:eastAsia="SimSun" w:hAnsi="Times New Roman"/>
          <w:sz w:val="32"/>
          <w:szCs w:val="32"/>
        </w:rPr>
        <w:t>in the early 1990s</w:t>
      </w:r>
      <w:r w:rsidR="00044B4A">
        <w:rPr>
          <w:rFonts w:ascii="Times New Roman" w:eastAsia="SimSun" w:hAnsi="Times New Roman" w:hint="eastAsia"/>
          <w:sz w:val="32"/>
          <w:szCs w:val="32"/>
        </w:rPr>
        <w:t xml:space="preserve"> at </w:t>
      </w:r>
      <w:r w:rsidRPr="00673F05">
        <w:rPr>
          <w:rFonts w:ascii="Times New Roman" w:eastAsia="SimSun" w:hAnsi="Times New Roman"/>
          <w:sz w:val="32"/>
          <w:szCs w:val="32"/>
        </w:rPr>
        <w:t>the initial period of rapid globalization</w:t>
      </w:r>
      <w:r w:rsidR="00044B4A">
        <w:rPr>
          <w:rFonts w:ascii="Times New Roman" w:eastAsia="SimSun" w:hAnsi="Times New Roman" w:hint="eastAsia"/>
          <w:sz w:val="32"/>
          <w:szCs w:val="32"/>
        </w:rPr>
        <w:t xml:space="preserve">, </w:t>
      </w:r>
      <w:r w:rsidR="007F663F" w:rsidRPr="00673F05">
        <w:rPr>
          <w:rFonts w:ascii="Times New Roman" w:eastAsia="SimSun" w:hAnsi="Times New Roman"/>
          <w:sz w:val="32"/>
          <w:szCs w:val="32"/>
        </w:rPr>
        <w:t xml:space="preserve">featuring </w:t>
      </w:r>
      <w:r w:rsidRPr="00673F05">
        <w:rPr>
          <w:rFonts w:ascii="Times New Roman" w:eastAsia="SimSun" w:hAnsi="Times New Roman"/>
          <w:sz w:val="32"/>
          <w:szCs w:val="32"/>
        </w:rPr>
        <w:t xml:space="preserve">the combination of information technology and manufacturing. After more than 20 years of global trade and investment liberalization and the rapid development of information technology, the Internet, and digital trade, tremendous changes have taken place in the economic development, industrial structure, employment </w:t>
      </w:r>
      <w:r w:rsidR="00044B4A">
        <w:rPr>
          <w:rFonts w:ascii="Times New Roman" w:eastAsia="SimSun" w:hAnsi="Times New Roman" w:hint="eastAsia"/>
          <w:sz w:val="32"/>
          <w:szCs w:val="32"/>
        </w:rPr>
        <w:t>rate</w:t>
      </w:r>
      <w:r w:rsidRPr="00673F05">
        <w:rPr>
          <w:rFonts w:ascii="Times New Roman" w:eastAsia="SimSun" w:hAnsi="Times New Roman"/>
          <w:sz w:val="32"/>
          <w:szCs w:val="32"/>
        </w:rPr>
        <w:t xml:space="preserve">, and income distribution of various countries. At the same time, the relative economic strength </w:t>
      </w:r>
      <w:r w:rsidR="00044B4A">
        <w:rPr>
          <w:rFonts w:ascii="Times New Roman" w:eastAsia="SimSun" w:hAnsi="Times New Roman" w:hint="eastAsia"/>
          <w:sz w:val="32"/>
          <w:szCs w:val="32"/>
        </w:rPr>
        <w:t>in</w:t>
      </w:r>
      <w:r w:rsidRPr="00673F05">
        <w:rPr>
          <w:rFonts w:ascii="Times New Roman" w:eastAsia="SimSun" w:hAnsi="Times New Roman"/>
          <w:sz w:val="32"/>
          <w:szCs w:val="32"/>
        </w:rPr>
        <w:t xml:space="preserve"> various countries has also undergone </w:t>
      </w:r>
      <w:r w:rsidR="00044B4A">
        <w:rPr>
          <w:rFonts w:ascii="Times New Roman" w:eastAsia="SimSun" w:hAnsi="Times New Roman" w:hint="eastAsia"/>
          <w:sz w:val="32"/>
          <w:szCs w:val="32"/>
        </w:rPr>
        <w:t>great</w:t>
      </w:r>
      <w:r w:rsidRPr="00673F05">
        <w:rPr>
          <w:rFonts w:ascii="Times New Roman" w:eastAsia="SimSun" w:hAnsi="Times New Roman"/>
          <w:sz w:val="32"/>
          <w:szCs w:val="32"/>
        </w:rPr>
        <w:t xml:space="preserve"> changes. The rise of China and other emerging countries has broken the original international economic and trade relations and the world economic </w:t>
      </w:r>
      <w:r w:rsidR="007F663F" w:rsidRPr="00673F05">
        <w:rPr>
          <w:rFonts w:ascii="Times New Roman" w:eastAsia="SimSun" w:hAnsi="Times New Roman"/>
          <w:sz w:val="32"/>
          <w:szCs w:val="32"/>
        </w:rPr>
        <w:t>pattern</w:t>
      </w:r>
      <w:r w:rsidRPr="00673F05">
        <w:rPr>
          <w:rFonts w:ascii="Times New Roman" w:eastAsia="SimSun" w:hAnsi="Times New Roman"/>
          <w:sz w:val="32"/>
          <w:szCs w:val="32"/>
        </w:rPr>
        <w:t>. On one hand, these changes have put forward urgent requirements for the WTO to formulate new rules and adapt to the new situation</w:t>
      </w:r>
      <w:r w:rsidR="00044B4A">
        <w:rPr>
          <w:rFonts w:ascii="Times New Roman" w:eastAsia="SimSun" w:hAnsi="Times New Roman" w:hint="eastAsia"/>
          <w:sz w:val="32"/>
          <w:szCs w:val="32"/>
        </w:rPr>
        <w:t>. O</w:t>
      </w:r>
      <w:r w:rsidRPr="00673F05">
        <w:rPr>
          <w:rFonts w:ascii="Times New Roman" w:eastAsia="SimSun" w:hAnsi="Times New Roman"/>
          <w:sz w:val="32"/>
          <w:szCs w:val="32"/>
        </w:rPr>
        <w:t xml:space="preserve">n the other hand, they have caused a great impact on the WTO’s original operating </w:t>
      </w:r>
      <w:r w:rsidRPr="00673F05">
        <w:rPr>
          <w:rFonts w:ascii="Times New Roman" w:eastAsia="SimSun" w:hAnsi="Times New Roman"/>
          <w:sz w:val="32"/>
          <w:szCs w:val="32"/>
        </w:rPr>
        <w:lastRenderedPageBreak/>
        <w:t>mechanism and mode. Therefore, reforms</w:t>
      </w:r>
      <w:r w:rsidR="00044B4A">
        <w:rPr>
          <w:rFonts w:ascii="Times New Roman" w:eastAsia="SimSun" w:hAnsi="Times New Roman" w:hint="eastAsia"/>
          <w:sz w:val="32"/>
          <w:szCs w:val="32"/>
        </w:rPr>
        <w:t xml:space="preserve"> are necessary w</w:t>
      </w:r>
      <w:r w:rsidR="007F663F" w:rsidRPr="00673F05">
        <w:rPr>
          <w:rFonts w:ascii="Times New Roman" w:eastAsia="SimSun" w:hAnsi="Times New Roman"/>
          <w:sz w:val="32"/>
          <w:szCs w:val="32"/>
        </w:rPr>
        <w:t>hether in terms of</w:t>
      </w:r>
      <w:r w:rsidRPr="00673F05">
        <w:rPr>
          <w:rFonts w:ascii="Times New Roman" w:eastAsia="SimSun" w:hAnsi="Times New Roman"/>
          <w:sz w:val="32"/>
          <w:szCs w:val="32"/>
        </w:rPr>
        <w:t xml:space="preserve"> its operating mechanism or its system</w:t>
      </w:r>
      <w:r w:rsidR="007F663F" w:rsidRPr="00673F05">
        <w:rPr>
          <w:rFonts w:ascii="Times New Roman" w:eastAsia="SimSun" w:hAnsi="Times New Roman"/>
          <w:sz w:val="32"/>
          <w:szCs w:val="32"/>
        </w:rPr>
        <w:t xml:space="preserve"> of rules</w:t>
      </w:r>
      <w:r w:rsidRPr="00673F05">
        <w:rPr>
          <w:rFonts w:ascii="Times New Roman" w:eastAsia="SimSun" w:hAnsi="Times New Roman"/>
          <w:sz w:val="32"/>
          <w:szCs w:val="32"/>
        </w:rPr>
        <w:t xml:space="preserve">, </w:t>
      </w:r>
      <w:r w:rsidR="00044B4A">
        <w:rPr>
          <w:rFonts w:ascii="Times New Roman" w:eastAsia="SimSun" w:hAnsi="Times New Roman" w:hint="eastAsia"/>
          <w:sz w:val="32"/>
          <w:szCs w:val="32"/>
        </w:rPr>
        <w:t>as</w:t>
      </w:r>
      <w:r w:rsidRPr="00673F05">
        <w:rPr>
          <w:rFonts w:ascii="Times New Roman" w:eastAsia="SimSun" w:hAnsi="Times New Roman"/>
          <w:sz w:val="32"/>
          <w:szCs w:val="32"/>
        </w:rPr>
        <w:t xml:space="preserve"> respond</w:t>
      </w:r>
      <w:r w:rsidR="00044B4A">
        <w:rPr>
          <w:rFonts w:ascii="Times New Roman" w:eastAsia="SimSun" w:hAnsi="Times New Roman" w:hint="eastAsia"/>
          <w:sz w:val="32"/>
          <w:szCs w:val="32"/>
        </w:rPr>
        <w:t>ing</w:t>
      </w:r>
      <w:r w:rsidRPr="00673F05">
        <w:rPr>
          <w:rFonts w:ascii="Times New Roman" w:eastAsia="SimSun" w:hAnsi="Times New Roman"/>
          <w:sz w:val="32"/>
          <w:szCs w:val="32"/>
        </w:rPr>
        <w:t xml:space="preserve"> to </w:t>
      </w:r>
      <w:r w:rsidR="007F663F" w:rsidRPr="00673F05">
        <w:rPr>
          <w:rFonts w:ascii="Times New Roman" w:eastAsia="SimSun" w:hAnsi="Times New Roman"/>
          <w:sz w:val="32"/>
          <w:szCs w:val="32"/>
        </w:rPr>
        <w:t xml:space="preserve">the changing </w:t>
      </w:r>
      <w:r w:rsidR="00044B4A">
        <w:rPr>
          <w:rFonts w:ascii="Times New Roman" w:eastAsia="SimSun" w:hAnsi="Times New Roman" w:hint="eastAsia"/>
          <w:sz w:val="32"/>
          <w:szCs w:val="32"/>
        </w:rPr>
        <w:t>situation</w:t>
      </w:r>
      <w:r w:rsidRPr="00673F05">
        <w:rPr>
          <w:rFonts w:ascii="Times New Roman" w:eastAsia="SimSun" w:hAnsi="Times New Roman"/>
          <w:sz w:val="32"/>
          <w:szCs w:val="32"/>
        </w:rPr>
        <w:t>.</w:t>
      </w:r>
    </w:p>
    <w:p w:rsidR="00044B4A" w:rsidRDefault="00044B4A" w:rsidP="004C09ED">
      <w:pPr>
        <w:rPr>
          <w:rFonts w:ascii="Times New Roman" w:eastAsia="SimSun" w:hAnsi="Times New Roman" w:hint="eastAsia"/>
          <w:b/>
          <w:sz w:val="32"/>
          <w:szCs w:val="32"/>
        </w:rPr>
      </w:pPr>
    </w:p>
    <w:p w:rsidR="004C09ED" w:rsidRPr="00044B4A" w:rsidRDefault="00C24FD2" w:rsidP="004C09ED">
      <w:pPr>
        <w:rPr>
          <w:rFonts w:ascii="Times New Roman" w:eastAsia="SimSun" w:hAnsi="Times New Roman"/>
          <w:b/>
          <w:sz w:val="32"/>
          <w:szCs w:val="32"/>
        </w:rPr>
      </w:pPr>
      <w:r w:rsidRPr="00044B4A">
        <w:rPr>
          <w:rFonts w:ascii="Times New Roman" w:eastAsia="SimSun" w:hAnsi="Times New Roman"/>
          <w:b/>
          <w:sz w:val="32"/>
          <w:szCs w:val="32"/>
        </w:rPr>
        <w:fldChar w:fldCharType="begin"/>
      </w:r>
      <w:r w:rsidR="00876D93" w:rsidRPr="00044B4A">
        <w:rPr>
          <w:rFonts w:ascii="Times New Roman" w:eastAsia="SimSun" w:hAnsi="Times New Roman"/>
          <w:b/>
          <w:sz w:val="32"/>
          <w:szCs w:val="32"/>
        </w:rPr>
        <w:instrText xml:space="preserve"> </w:instrText>
      </w:r>
      <w:r w:rsidR="00876D93" w:rsidRPr="00044B4A">
        <w:rPr>
          <w:rFonts w:ascii="Times New Roman" w:eastAsia="SimSun" w:hAnsi="Times New Roman" w:hint="eastAsia"/>
          <w:b/>
          <w:sz w:val="32"/>
          <w:szCs w:val="32"/>
        </w:rPr>
        <w:instrText>= 2 \* ROMAN</w:instrText>
      </w:r>
      <w:r w:rsidR="00876D93" w:rsidRPr="00044B4A">
        <w:rPr>
          <w:rFonts w:ascii="Times New Roman" w:eastAsia="SimSun" w:hAnsi="Times New Roman"/>
          <w:b/>
          <w:sz w:val="32"/>
          <w:szCs w:val="32"/>
        </w:rPr>
        <w:instrText xml:space="preserve"> </w:instrText>
      </w:r>
      <w:r w:rsidRPr="00044B4A">
        <w:rPr>
          <w:rFonts w:ascii="Times New Roman" w:eastAsia="SimSun" w:hAnsi="Times New Roman"/>
          <w:b/>
          <w:sz w:val="32"/>
          <w:szCs w:val="32"/>
        </w:rPr>
        <w:fldChar w:fldCharType="separate"/>
      </w:r>
      <w:r w:rsidR="00876D93" w:rsidRPr="00044B4A">
        <w:rPr>
          <w:rFonts w:ascii="Times New Roman" w:eastAsia="SimSun" w:hAnsi="Times New Roman"/>
          <w:b/>
          <w:noProof/>
          <w:sz w:val="32"/>
          <w:szCs w:val="32"/>
        </w:rPr>
        <w:t>II</w:t>
      </w:r>
      <w:r w:rsidRPr="00044B4A">
        <w:rPr>
          <w:rFonts w:ascii="Times New Roman" w:eastAsia="SimSun" w:hAnsi="Times New Roman"/>
          <w:b/>
          <w:sz w:val="32"/>
          <w:szCs w:val="32"/>
        </w:rPr>
        <w:fldChar w:fldCharType="end"/>
      </w:r>
      <w:r w:rsidR="00876D93" w:rsidRPr="00044B4A">
        <w:rPr>
          <w:rFonts w:ascii="Times New Roman" w:eastAsia="SimSun" w:hAnsi="Times New Roman"/>
          <w:b/>
          <w:sz w:val="32"/>
          <w:szCs w:val="32"/>
        </w:rPr>
        <w:t xml:space="preserve">. </w:t>
      </w:r>
      <w:r w:rsidR="004C09ED" w:rsidRPr="00044B4A">
        <w:rPr>
          <w:rFonts w:ascii="Times New Roman" w:eastAsia="SimSun" w:hAnsi="Times New Roman"/>
          <w:b/>
          <w:sz w:val="32"/>
          <w:szCs w:val="32"/>
        </w:rPr>
        <w:t xml:space="preserve">China's </w:t>
      </w:r>
      <w:r w:rsidR="007F663F" w:rsidRPr="00044B4A">
        <w:rPr>
          <w:rFonts w:ascii="Times New Roman" w:eastAsia="SimSun" w:hAnsi="Times New Roman"/>
          <w:b/>
          <w:sz w:val="32"/>
          <w:szCs w:val="32"/>
        </w:rPr>
        <w:t xml:space="preserve">Basic Position </w:t>
      </w:r>
      <w:r w:rsidR="004C09ED" w:rsidRPr="00044B4A">
        <w:rPr>
          <w:rFonts w:ascii="Times New Roman" w:eastAsia="SimSun" w:hAnsi="Times New Roman"/>
          <w:b/>
          <w:sz w:val="32"/>
          <w:szCs w:val="32"/>
        </w:rPr>
        <w:t xml:space="preserve">on WTO </w:t>
      </w:r>
      <w:r w:rsidR="007F663F" w:rsidRPr="00044B4A">
        <w:rPr>
          <w:rFonts w:ascii="Times New Roman" w:eastAsia="SimSun" w:hAnsi="Times New Roman"/>
          <w:b/>
          <w:sz w:val="32"/>
          <w:szCs w:val="32"/>
        </w:rPr>
        <w:t>Reform</w:t>
      </w:r>
    </w:p>
    <w:p w:rsidR="004C09ED" w:rsidRPr="00673F05" w:rsidRDefault="004C09ED" w:rsidP="006B43E8">
      <w:pPr>
        <w:ind w:firstLineChars="200" w:firstLine="640"/>
        <w:rPr>
          <w:rFonts w:ascii="Times New Roman" w:eastAsia="SimSun" w:hAnsi="Times New Roman"/>
          <w:sz w:val="32"/>
          <w:szCs w:val="32"/>
        </w:rPr>
      </w:pPr>
      <w:r w:rsidRPr="00673F05">
        <w:rPr>
          <w:rFonts w:ascii="Times New Roman" w:eastAsia="SimSun" w:hAnsi="Times New Roman"/>
          <w:sz w:val="32"/>
          <w:szCs w:val="32"/>
        </w:rPr>
        <w:t xml:space="preserve">2021 </w:t>
      </w:r>
      <w:r w:rsidR="00044B4A">
        <w:rPr>
          <w:rFonts w:ascii="Times New Roman" w:eastAsia="SimSun" w:hAnsi="Times New Roman" w:hint="eastAsia"/>
          <w:sz w:val="32"/>
          <w:szCs w:val="32"/>
        </w:rPr>
        <w:t>mark</w:t>
      </w:r>
      <w:r w:rsidRPr="00673F05">
        <w:rPr>
          <w:rFonts w:ascii="Times New Roman" w:eastAsia="SimSun" w:hAnsi="Times New Roman"/>
          <w:sz w:val="32"/>
          <w:szCs w:val="32"/>
        </w:rPr>
        <w:t>s the 20th anniversary of China's accession to the WTO. Over the past 20 years, China's econom</w:t>
      </w:r>
      <w:r w:rsidR="00044B4A">
        <w:rPr>
          <w:rFonts w:ascii="Times New Roman" w:eastAsia="SimSun" w:hAnsi="Times New Roman" w:hint="eastAsia"/>
          <w:sz w:val="32"/>
          <w:szCs w:val="32"/>
        </w:rPr>
        <w:t>ic</w:t>
      </w:r>
      <w:r w:rsidRPr="00673F05">
        <w:rPr>
          <w:rFonts w:ascii="Times New Roman" w:eastAsia="SimSun" w:hAnsi="Times New Roman"/>
          <w:sz w:val="32"/>
          <w:szCs w:val="32"/>
        </w:rPr>
        <w:t xml:space="preserve"> miracles</w:t>
      </w:r>
      <w:r w:rsidR="007F663F" w:rsidRPr="00673F05">
        <w:rPr>
          <w:rFonts w:ascii="Times New Roman" w:eastAsia="SimSun" w:hAnsi="Times New Roman"/>
          <w:sz w:val="32"/>
          <w:szCs w:val="32"/>
        </w:rPr>
        <w:t xml:space="preserve"> attract world attention</w:t>
      </w:r>
      <w:r w:rsidRPr="00673F05">
        <w:rPr>
          <w:rFonts w:ascii="Times New Roman" w:eastAsia="SimSun" w:hAnsi="Times New Roman"/>
          <w:sz w:val="32"/>
          <w:szCs w:val="32"/>
        </w:rPr>
        <w:t xml:space="preserve">. </w:t>
      </w:r>
      <w:r w:rsidR="00044B4A">
        <w:rPr>
          <w:rFonts w:ascii="Times New Roman" w:eastAsia="SimSun" w:hAnsi="Times New Roman" w:hint="eastAsia"/>
          <w:sz w:val="32"/>
          <w:szCs w:val="32"/>
        </w:rPr>
        <w:t>As</w:t>
      </w:r>
      <w:r w:rsidRPr="00673F05">
        <w:rPr>
          <w:rFonts w:ascii="Times New Roman" w:eastAsia="SimSun" w:hAnsi="Times New Roman"/>
          <w:sz w:val="32"/>
          <w:szCs w:val="32"/>
        </w:rPr>
        <w:t xml:space="preserve"> one of the b</w:t>
      </w:r>
      <w:r w:rsidR="00044B4A">
        <w:rPr>
          <w:rFonts w:ascii="Times New Roman" w:eastAsia="SimSun" w:hAnsi="Times New Roman"/>
          <w:sz w:val="32"/>
          <w:szCs w:val="32"/>
        </w:rPr>
        <w:t>iggest beneficiaries of the WTO</w:t>
      </w:r>
      <w:r w:rsidRPr="00673F05">
        <w:rPr>
          <w:rFonts w:ascii="Times New Roman" w:eastAsia="SimSun" w:hAnsi="Times New Roman"/>
          <w:sz w:val="32"/>
          <w:szCs w:val="32"/>
        </w:rPr>
        <w:t xml:space="preserve">, China has no reason to undermine </w:t>
      </w:r>
      <w:r w:rsidR="00044B4A">
        <w:rPr>
          <w:rFonts w:ascii="Times New Roman" w:eastAsia="SimSun" w:hAnsi="Times New Roman" w:hint="eastAsia"/>
          <w:sz w:val="32"/>
          <w:szCs w:val="32"/>
        </w:rPr>
        <w:t>it</w:t>
      </w:r>
      <w:r w:rsidRPr="00673F05">
        <w:rPr>
          <w:rFonts w:ascii="Times New Roman" w:eastAsia="SimSun" w:hAnsi="Times New Roman"/>
          <w:sz w:val="32"/>
          <w:szCs w:val="32"/>
        </w:rPr>
        <w:t xml:space="preserve">, but has </w:t>
      </w:r>
      <w:r w:rsidR="00044B4A">
        <w:rPr>
          <w:rFonts w:ascii="Times New Roman" w:eastAsia="SimSun" w:hAnsi="Times New Roman" w:hint="eastAsia"/>
          <w:sz w:val="32"/>
          <w:szCs w:val="32"/>
        </w:rPr>
        <w:t>e</w:t>
      </w:r>
      <w:r w:rsidRPr="00673F05">
        <w:rPr>
          <w:rFonts w:ascii="Times New Roman" w:eastAsia="SimSun" w:hAnsi="Times New Roman"/>
          <w:sz w:val="32"/>
          <w:szCs w:val="32"/>
        </w:rPr>
        <w:t xml:space="preserve">very reasons to support </w:t>
      </w:r>
      <w:r w:rsidR="006B43E8" w:rsidRPr="00673F05">
        <w:rPr>
          <w:rFonts w:ascii="Times New Roman" w:eastAsia="SimSun" w:hAnsi="Times New Roman"/>
          <w:sz w:val="32"/>
          <w:szCs w:val="32"/>
        </w:rPr>
        <w:t>it</w:t>
      </w:r>
      <w:r w:rsidRPr="00673F05">
        <w:rPr>
          <w:rFonts w:ascii="Times New Roman" w:eastAsia="SimSun" w:hAnsi="Times New Roman"/>
          <w:sz w:val="32"/>
          <w:szCs w:val="32"/>
        </w:rPr>
        <w:t>.</w:t>
      </w:r>
    </w:p>
    <w:p w:rsidR="004C09ED" w:rsidRPr="00673F05" w:rsidRDefault="004C09ED" w:rsidP="00F7492F">
      <w:pPr>
        <w:ind w:firstLineChars="200" w:firstLine="640"/>
        <w:rPr>
          <w:rFonts w:ascii="Times New Roman" w:eastAsia="SimSun" w:hAnsi="Times New Roman"/>
          <w:sz w:val="32"/>
          <w:szCs w:val="32"/>
        </w:rPr>
      </w:pPr>
      <w:r w:rsidRPr="00673F05">
        <w:rPr>
          <w:rFonts w:ascii="Times New Roman" w:eastAsia="SimSun" w:hAnsi="Times New Roman"/>
          <w:sz w:val="32"/>
          <w:szCs w:val="32"/>
        </w:rPr>
        <w:t>First</w:t>
      </w:r>
      <w:r w:rsidR="00044B4A">
        <w:rPr>
          <w:rFonts w:ascii="Times New Roman" w:eastAsia="SimSun" w:hAnsi="Times New Roman" w:hint="eastAsia"/>
          <w:sz w:val="32"/>
          <w:szCs w:val="32"/>
        </w:rPr>
        <w:t>ly</w:t>
      </w:r>
      <w:r w:rsidRPr="00673F05">
        <w:rPr>
          <w:rFonts w:ascii="Times New Roman" w:eastAsia="SimSun" w:hAnsi="Times New Roman"/>
          <w:sz w:val="32"/>
          <w:szCs w:val="32"/>
        </w:rPr>
        <w:t>, as an international obligation, China’s commitment to join</w:t>
      </w:r>
      <w:r w:rsidR="007F663F" w:rsidRPr="00673F05">
        <w:rPr>
          <w:rFonts w:ascii="Times New Roman" w:eastAsia="SimSun" w:hAnsi="Times New Roman"/>
          <w:sz w:val="32"/>
          <w:szCs w:val="32"/>
        </w:rPr>
        <w:t>ing</w:t>
      </w:r>
      <w:r w:rsidRPr="00673F05">
        <w:rPr>
          <w:rFonts w:ascii="Times New Roman" w:eastAsia="SimSun" w:hAnsi="Times New Roman"/>
          <w:sz w:val="32"/>
          <w:szCs w:val="32"/>
        </w:rPr>
        <w:t xml:space="preserve"> the WTO </w:t>
      </w:r>
      <w:r w:rsidR="00044B4A">
        <w:rPr>
          <w:rFonts w:ascii="Times New Roman" w:eastAsia="SimSun" w:hAnsi="Times New Roman" w:hint="eastAsia"/>
          <w:sz w:val="32"/>
          <w:szCs w:val="32"/>
        </w:rPr>
        <w:t>ensure</w:t>
      </w:r>
      <w:r w:rsidRPr="00673F05">
        <w:rPr>
          <w:rFonts w:ascii="Times New Roman" w:eastAsia="SimSun" w:hAnsi="Times New Roman"/>
          <w:sz w:val="32"/>
          <w:szCs w:val="32"/>
        </w:rPr>
        <w:t xml:space="preserve">s the achievements of domestic reform and opening up, making China a model for accepting international rules and integrating into the international order, attracting global trade, investment and technological resources, and enabling China to grow into a </w:t>
      </w:r>
      <w:r w:rsidR="007F663F" w:rsidRPr="00673F05">
        <w:rPr>
          <w:rFonts w:ascii="Times New Roman" w:eastAsia="SimSun" w:hAnsi="Times New Roman"/>
          <w:sz w:val="32"/>
          <w:szCs w:val="32"/>
        </w:rPr>
        <w:t>key part</w:t>
      </w:r>
      <w:r w:rsidRPr="00673F05">
        <w:rPr>
          <w:rFonts w:ascii="Times New Roman" w:eastAsia="SimSun" w:hAnsi="Times New Roman"/>
          <w:sz w:val="32"/>
          <w:szCs w:val="32"/>
        </w:rPr>
        <w:t xml:space="preserve"> in the </w:t>
      </w:r>
      <w:r w:rsidR="007F663F" w:rsidRPr="00673F05">
        <w:rPr>
          <w:rFonts w:ascii="Times New Roman" w:eastAsia="SimSun" w:hAnsi="Times New Roman"/>
          <w:sz w:val="32"/>
          <w:szCs w:val="32"/>
        </w:rPr>
        <w:t xml:space="preserve">global </w:t>
      </w:r>
      <w:r w:rsidRPr="00673F05">
        <w:rPr>
          <w:rFonts w:ascii="Times New Roman" w:eastAsia="SimSun" w:hAnsi="Times New Roman"/>
          <w:sz w:val="32"/>
          <w:szCs w:val="32"/>
        </w:rPr>
        <w:t xml:space="preserve">value chain. Secondly, China's industrial structure is complete and the proportion of manufacturing is high, which makes China highly dependent on global resources and markets. The WTO is the key mechanism </w:t>
      </w:r>
      <w:r w:rsidR="007F663F" w:rsidRPr="00673F05">
        <w:rPr>
          <w:rFonts w:ascii="Times New Roman" w:eastAsia="SimSun" w:hAnsi="Times New Roman"/>
          <w:sz w:val="32"/>
          <w:szCs w:val="32"/>
        </w:rPr>
        <w:t>for ensuring</w:t>
      </w:r>
      <w:r w:rsidRPr="00673F05">
        <w:rPr>
          <w:rFonts w:ascii="Times New Roman" w:eastAsia="SimSun" w:hAnsi="Times New Roman"/>
          <w:sz w:val="32"/>
          <w:szCs w:val="32"/>
        </w:rPr>
        <w:t xml:space="preserve"> the stable operation of the global market. </w:t>
      </w:r>
      <w:r w:rsidR="007F663F" w:rsidRPr="00673F05">
        <w:rPr>
          <w:rFonts w:ascii="Times New Roman" w:eastAsia="SimSun" w:hAnsi="Times New Roman"/>
          <w:sz w:val="32"/>
          <w:szCs w:val="32"/>
        </w:rPr>
        <w:t xml:space="preserve">The </w:t>
      </w:r>
      <w:r w:rsidRPr="00673F05">
        <w:rPr>
          <w:rFonts w:ascii="Times New Roman" w:eastAsia="SimSun" w:hAnsi="Times New Roman"/>
          <w:sz w:val="32"/>
          <w:szCs w:val="32"/>
        </w:rPr>
        <w:t xml:space="preserve">WTO is the most efficient and effective platform to guarantee China's global commercial interests. Other regional, </w:t>
      </w:r>
      <w:r w:rsidRPr="00673F05">
        <w:rPr>
          <w:rFonts w:ascii="Times New Roman" w:eastAsia="SimSun" w:hAnsi="Times New Roman"/>
          <w:sz w:val="32"/>
          <w:szCs w:val="32"/>
        </w:rPr>
        <w:lastRenderedPageBreak/>
        <w:t>bilateral or sectoral trade integration arrangements are further targeted improvements on this basis. Third</w:t>
      </w:r>
      <w:r w:rsidR="00044B4A">
        <w:rPr>
          <w:rFonts w:ascii="Times New Roman" w:eastAsia="SimSun" w:hAnsi="Times New Roman" w:hint="eastAsia"/>
          <w:sz w:val="32"/>
          <w:szCs w:val="32"/>
        </w:rPr>
        <w:t>ly</w:t>
      </w:r>
      <w:r w:rsidRPr="00673F05">
        <w:rPr>
          <w:rFonts w:ascii="Times New Roman" w:eastAsia="SimSun" w:hAnsi="Times New Roman"/>
          <w:sz w:val="32"/>
          <w:szCs w:val="32"/>
        </w:rPr>
        <w:t xml:space="preserve">, the WTO is also the best multilateral framework for expanding China's global interests. The WTO has a broad membership structure that </w:t>
      </w:r>
      <w:r w:rsidR="007F663F" w:rsidRPr="00673F05">
        <w:rPr>
          <w:rFonts w:ascii="Times New Roman" w:eastAsia="SimSun" w:hAnsi="Times New Roman"/>
          <w:sz w:val="32"/>
          <w:szCs w:val="32"/>
        </w:rPr>
        <w:t xml:space="preserve">covers </w:t>
      </w:r>
      <w:r w:rsidRPr="00673F05">
        <w:rPr>
          <w:rFonts w:ascii="Times New Roman" w:eastAsia="SimSun" w:hAnsi="Times New Roman"/>
          <w:sz w:val="32"/>
          <w:szCs w:val="32"/>
        </w:rPr>
        <w:t>all developed countries and the vast majority of developing countries. With China's current industrial structure and international competitiveness, such a structure is most conducive to the realization of China's trade interests.</w:t>
      </w:r>
    </w:p>
    <w:p w:rsidR="004C09ED" w:rsidRPr="00F14AF4" w:rsidRDefault="004C09ED" w:rsidP="00F7492F">
      <w:pPr>
        <w:ind w:firstLineChars="200" w:firstLine="640"/>
        <w:rPr>
          <w:rFonts w:ascii="Times New Roman" w:eastAsia="SimSun" w:hAnsi="Times New Roman"/>
          <w:color w:val="000000"/>
          <w:sz w:val="32"/>
          <w:szCs w:val="32"/>
        </w:rPr>
      </w:pPr>
      <w:r w:rsidRPr="00673F05">
        <w:rPr>
          <w:rFonts w:ascii="Times New Roman" w:eastAsia="SimSun" w:hAnsi="Times New Roman"/>
          <w:color w:val="000000"/>
          <w:sz w:val="32"/>
          <w:szCs w:val="32"/>
        </w:rPr>
        <w:t xml:space="preserve">For this reason, China has always maintained an open, inclusive, and constructive attitude towards necessary WTO reforms. Maintaining a strong multilateral trading system also truly conforms to China's economic and trade interests and governance needs. The Chinese government has submitted two official documents on WTO reforms, expounding China's </w:t>
      </w:r>
      <w:r w:rsidR="007F663F" w:rsidRPr="00673F05">
        <w:rPr>
          <w:rFonts w:ascii="Times New Roman" w:eastAsia="SimSun" w:hAnsi="Times New Roman"/>
          <w:color w:val="000000"/>
          <w:sz w:val="32"/>
          <w:szCs w:val="32"/>
        </w:rPr>
        <w:t xml:space="preserve">principles and </w:t>
      </w:r>
      <w:r w:rsidRPr="00673F05">
        <w:rPr>
          <w:rFonts w:ascii="Times New Roman" w:eastAsia="SimSun" w:hAnsi="Times New Roman"/>
          <w:color w:val="000000"/>
          <w:sz w:val="32"/>
          <w:szCs w:val="32"/>
        </w:rPr>
        <w:t xml:space="preserve">position. At the same time, with the help of the force of WTO reform, it is possible to create an external institutional foundation for China's economic transformation, industrial upgrading and technological innovation, </w:t>
      </w:r>
      <w:r w:rsidR="007F663F" w:rsidRPr="00673F05">
        <w:rPr>
          <w:rFonts w:ascii="Times New Roman" w:eastAsia="SimSun" w:hAnsi="Times New Roman"/>
          <w:color w:val="000000"/>
          <w:sz w:val="32"/>
          <w:szCs w:val="32"/>
        </w:rPr>
        <w:t xml:space="preserve">contribute to </w:t>
      </w:r>
      <w:r w:rsidRPr="00673F05">
        <w:rPr>
          <w:rFonts w:ascii="Times New Roman" w:eastAsia="SimSun" w:hAnsi="Times New Roman"/>
          <w:color w:val="000000"/>
          <w:sz w:val="32"/>
          <w:szCs w:val="32"/>
        </w:rPr>
        <w:t>high-quality, innovative, and sustainable development</w:t>
      </w:r>
      <w:r w:rsidR="007F663F" w:rsidRPr="00673F05">
        <w:rPr>
          <w:rFonts w:ascii="Times New Roman" w:eastAsia="SimSun" w:hAnsi="Times New Roman"/>
          <w:color w:val="000000"/>
          <w:sz w:val="32"/>
          <w:szCs w:val="32"/>
        </w:rPr>
        <w:t xml:space="preserve"> in China’s economy</w:t>
      </w:r>
      <w:r w:rsidRPr="00673F05">
        <w:rPr>
          <w:rFonts w:ascii="Times New Roman" w:eastAsia="SimSun" w:hAnsi="Times New Roman"/>
          <w:color w:val="000000"/>
          <w:sz w:val="32"/>
          <w:szCs w:val="32"/>
        </w:rPr>
        <w:t xml:space="preserve">, and enhance China's ability to participate in the global economic governance system. On the whole, China believes that the WTO is still an important pillar of the international </w:t>
      </w:r>
      <w:r w:rsidRPr="00673F05">
        <w:rPr>
          <w:rFonts w:ascii="Times New Roman" w:eastAsia="SimSun" w:hAnsi="Times New Roman"/>
          <w:color w:val="000000"/>
          <w:sz w:val="32"/>
          <w:szCs w:val="32"/>
        </w:rPr>
        <w:lastRenderedPageBreak/>
        <w:t xml:space="preserve">economic governance system. The multilateral trading system provides a safe and healthy environment for global trade development and promotes economic growth and sustainable development. </w:t>
      </w:r>
      <w:r w:rsidRPr="00F14AF4">
        <w:rPr>
          <w:rFonts w:ascii="Times New Roman" w:eastAsia="SimSun" w:hAnsi="Times New Roman"/>
          <w:color w:val="000000"/>
          <w:sz w:val="32"/>
          <w:szCs w:val="32"/>
        </w:rPr>
        <w:t xml:space="preserve">It is necessary for WTO </w:t>
      </w:r>
      <w:r w:rsidR="00A64A8A" w:rsidRPr="00F14AF4">
        <w:rPr>
          <w:rFonts w:ascii="Times New Roman" w:eastAsia="SimSun" w:hAnsi="Times New Roman"/>
          <w:color w:val="000000"/>
          <w:sz w:val="32"/>
          <w:szCs w:val="32"/>
        </w:rPr>
        <w:t xml:space="preserve">to </w:t>
      </w:r>
      <w:r w:rsidR="007F663F" w:rsidRPr="00F14AF4">
        <w:rPr>
          <w:rFonts w:ascii="Times New Roman" w:eastAsia="SimSun" w:hAnsi="Times New Roman"/>
          <w:color w:val="000000"/>
          <w:sz w:val="32"/>
          <w:szCs w:val="32"/>
        </w:rPr>
        <w:t xml:space="preserve">carry out </w:t>
      </w:r>
      <w:r w:rsidRPr="00F14AF4">
        <w:rPr>
          <w:rFonts w:ascii="Times New Roman" w:eastAsia="SimSun" w:hAnsi="Times New Roman"/>
          <w:color w:val="000000"/>
          <w:sz w:val="32"/>
          <w:szCs w:val="32"/>
        </w:rPr>
        <w:t>reform</w:t>
      </w:r>
      <w:r w:rsidR="007F663F" w:rsidRPr="00F14AF4">
        <w:rPr>
          <w:rFonts w:ascii="Times New Roman" w:eastAsia="SimSun" w:hAnsi="Times New Roman"/>
          <w:color w:val="000000"/>
          <w:sz w:val="32"/>
          <w:szCs w:val="32"/>
        </w:rPr>
        <w:t>s</w:t>
      </w:r>
      <w:r w:rsidR="00044B4A">
        <w:rPr>
          <w:rFonts w:ascii="Times New Roman" w:eastAsia="SimSun" w:hAnsi="Times New Roman" w:hint="eastAsia"/>
          <w:color w:val="000000"/>
          <w:sz w:val="32"/>
          <w:szCs w:val="32"/>
        </w:rPr>
        <w:t>.</w:t>
      </w:r>
      <w:r w:rsidRPr="00F14AF4">
        <w:rPr>
          <w:rFonts w:ascii="Times New Roman" w:eastAsia="SimSun" w:hAnsi="Times New Roman"/>
          <w:color w:val="000000"/>
          <w:sz w:val="32"/>
          <w:szCs w:val="32"/>
        </w:rPr>
        <w:t xml:space="preserve"> </w:t>
      </w:r>
      <w:r w:rsidR="00044B4A">
        <w:rPr>
          <w:rFonts w:ascii="Times New Roman" w:eastAsia="SimSun" w:hAnsi="Times New Roman" w:hint="eastAsia"/>
          <w:color w:val="000000"/>
          <w:sz w:val="32"/>
          <w:szCs w:val="32"/>
        </w:rPr>
        <w:t>Instead of</w:t>
      </w:r>
      <w:r w:rsidRPr="00F14AF4">
        <w:rPr>
          <w:rFonts w:ascii="Times New Roman" w:eastAsia="SimSun" w:hAnsi="Times New Roman"/>
          <w:color w:val="000000"/>
          <w:sz w:val="32"/>
          <w:szCs w:val="32"/>
        </w:rPr>
        <w:t xml:space="preserve"> overthrow</w:t>
      </w:r>
      <w:r w:rsidR="00044B4A">
        <w:rPr>
          <w:rFonts w:ascii="Times New Roman" w:eastAsia="SimSun" w:hAnsi="Times New Roman" w:hint="eastAsia"/>
          <w:color w:val="000000"/>
          <w:sz w:val="32"/>
          <w:szCs w:val="32"/>
        </w:rPr>
        <w:t>ing</w:t>
      </w:r>
      <w:r w:rsidRPr="00F14AF4">
        <w:rPr>
          <w:rFonts w:ascii="Times New Roman" w:eastAsia="SimSun" w:hAnsi="Times New Roman"/>
          <w:color w:val="000000"/>
          <w:sz w:val="32"/>
          <w:szCs w:val="32"/>
        </w:rPr>
        <w:t xml:space="preserve"> the multilateral trading system, </w:t>
      </w:r>
      <w:r w:rsidR="00044B4A">
        <w:rPr>
          <w:rFonts w:ascii="Times New Roman" w:eastAsia="SimSun" w:hAnsi="Times New Roman" w:hint="eastAsia"/>
          <w:color w:val="000000"/>
          <w:sz w:val="32"/>
          <w:szCs w:val="32"/>
        </w:rPr>
        <w:t xml:space="preserve">it should </w:t>
      </w:r>
      <w:r w:rsidRPr="00F14AF4">
        <w:rPr>
          <w:rFonts w:ascii="Times New Roman" w:eastAsia="SimSun" w:hAnsi="Times New Roman"/>
          <w:color w:val="000000"/>
          <w:sz w:val="32"/>
          <w:szCs w:val="32"/>
        </w:rPr>
        <w:t>maintain its core position, and strive to solve its existing problems in order to improve its operational efficiency and the effectiveness of its rules.</w:t>
      </w:r>
      <w:r w:rsidRPr="00673F05">
        <w:rPr>
          <w:rFonts w:ascii="Times New Roman" w:eastAsia="SimSun" w:hAnsi="Times New Roman"/>
          <w:color w:val="000000"/>
          <w:sz w:val="32"/>
          <w:szCs w:val="32"/>
        </w:rPr>
        <w:t xml:space="preserve"> Especially with regard</w:t>
      </w:r>
      <w:r w:rsidRPr="00F14AF4">
        <w:rPr>
          <w:rFonts w:ascii="Times New Roman" w:eastAsia="SimSun" w:hAnsi="Times New Roman"/>
          <w:color w:val="000000"/>
          <w:sz w:val="32"/>
          <w:szCs w:val="32"/>
        </w:rPr>
        <w:t xml:space="preserve"> to individual members’ abuse of hegemony and arbitrary implementation of unilateral and protectionist policies, the overwhelming majority of WTO members should firmly uphold multilateralism, defend the hard-won achievements of multilateral trade liberalization, oppose </w:t>
      </w:r>
      <w:r w:rsidR="007F663F" w:rsidRPr="00F14AF4">
        <w:rPr>
          <w:rFonts w:ascii="Times New Roman" w:eastAsia="SimSun" w:hAnsi="Times New Roman"/>
          <w:color w:val="000000"/>
          <w:sz w:val="32"/>
          <w:szCs w:val="32"/>
        </w:rPr>
        <w:t>turning back the wheel of history</w:t>
      </w:r>
      <w:r w:rsidRPr="00F14AF4">
        <w:rPr>
          <w:rFonts w:ascii="Times New Roman" w:eastAsia="SimSun" w:hAnsi="Times New Roman"/>
          <w:color w:val="000000"/>
          <w:sz w:val="32"/>
          <w:szCs w:val="32"/>
        </w:rPr>
        <w:t xml:space="preserve">, and resolutely advance </w:t>
      </w:r>
      <w:r w:rsidR="007F663F" w:rsidRPr="00F14AF4">
        <w:rPr>
          <w:rFonts w:ascii="Times New Roman" w:eastAsia="SimSun" w:hAnsi="Times New Roman"/>
          <w:color w:val="000000"/>
          <w:sz w:val="32"/>
          <w:szCs w:val="32"/>
        </w:rPr>
        <w:t xml:space="preserve">the </w:t>
      </w:r>
      <w:r w:rsidRPr="00F14AF4">
        <w:rPr>
          <w:rFonts w:ascii="Times New Roman" w:eastAsia="SimSun" w:hAnsi="Times New Roman"/>
          <w:color w:val="000000"/>
          <w:sz w:val="32"/>
          <w:szCs w:val="32"/>
        </w:rPr>
        <w:t>healthy and inclusive development of economic globalization.</w:t>
      </w:r>
    </w:p>
    <w:p w:rsidR="00044B4A" w:rsidRDefault="00044B4A" w:rsidP="004C09ED">
      <w:pPr>
        <w:rPr>
          <w:rFonts w:ascii="Times New Roman" w:eastAsia="SimSun" w:hAnsi="Times New Roman" w:hint="eastAsia"/>
          <w:b/>
          <w:color w:val="000000"/>
          <w:sz w:val="32"/>
          <w:szCs w:val="32"/>
        </w:rPr>
      </w:pPr>
    </w:p>
    <w:p w:rsidR="004C09ED" w:rsidRPr="00044B4A" w:rsidRDefault="00C24FD2" w:rsidP="004C09ED">
      <w:pPr>
        <w:rPr>
          <w:rFonts w:ascii="Times New Roman" w:eastAsia="SimSun" w:hAnsi="Times New Roman"/>
          <w:b/>
          <w:color w:val="000000"/>
          <w:sz w:val="32"/>
          <w:szCs w:val="32"/>
        </w:rPr>
      </w:pPr>
      <w:r w:rsidRPr="00044B4A">
        <w:rPr>
          <w:rFonts w:ascii="Times New Roman" w:eastAsia="SimSun" w:hAnsi="Times New Roman"/>
          <w:b/>
          <w:color w:val="000000"/>
          <w:sz w:val="32"/>
          <w:szCs w:val="32"/>
        </w:rPr>
        <w:fldChar w:fldCharType="begin"/>
      </w:r>
      <w:r w:rsidR="00EC2850" w:rsidRPr="00044B4A">
        <w:rPr>
          <w:rFonts w:ascii="Times New Roman" w:eastAsia="SimSun" w:hAnsi="Times New Roman"/>
          <w:b/>
          <w:color w:val="000000"/>
          <w:sz w:val="32"/>
          <w:szCs w:val="32"/>
        </w:rPr>
        <w:instrText xml:space="preserve"> </w:instrText>
      </w:r>
      <w:r w:rsidR="00EC2850" w:rsidRPr="00044B4A">
        <w:rPr>
          <w:rFonts w:ascii="Times New Roman" w:eastAsia="SimSun" w:hAnsi="Times New Roman" w:hint="eastAsia"/>
          <w:b/>
          <w:color w:val="000000"/>
          <w:sz w:val="32"/>
          <w:szCs w:val="32"/>
        </w:rPr>
        <w:instrText>= 3\ \* ROMAN</w:instrText>
      </w:r>
      <w:r w:rsidR="00EC2850" w:rsidRPr="00044B4A">
        <w:rPr>
          <w:rFonts w:ascii="Times New Roman" w:eastAsia="SimSun" w:hAnsi="Times New Roman"/>
          <w:b/>
          <w:color w:val="000000"/>
          <w:sz w:val="32"/>
          <w:szCs w:val="32"/>
        </w:rPr>
        <w:instrText xml:space="preserve"> </w:instrText>
      </w:r>
      <w:r w:rsidRPr="00044B4A">
        <w:rPr>
          <w:rFonts w:ascii="Times New Roman" w:eastAsia="SimSun" w:hAnsi="Times New Roman"/>
          <w:b/>
          <w:color w:val="000000"/>
          <w:sz w:val="32"/>
          <w:szCs w:val="32"/>
        </w:rPr>
        <w:fldChar w:fldCharType="separate"/>
      </w:r>
      <w:r w:rsidR="00EC2850" w:rsidRPr="00044B4A">
        <w:rPr>
          <w:rFonts w:ascii="Times New Roman" w:eastAsia="SimSun" w:hAnsi="Times New Roman"/>
          <w:b/>
          <w:noProof/>
          <w:color w:val="000000"/>
          <w:sz w:val="32"/>
          <w:szCs w:val="32"/>
        </w:rPr>
        <w:t>III</w:t>
      </w:r>
      <w:r w:rsidRPr="00044B4A">
        <w:rPr>
          <w:rFonts w:ascii="Times New Roman" w:eastAsia="SimSun" w:hAnsi="Times New Roman"/>
          <w:b/>
          <w:color w:val="000000"/>
          <w:sz w:val="32"/>
          <w:szCs w:val="32"/>
        </w:rPr>
        <w:fldChar w:fldCharType="end"/>
      </w:r>
      <w:r w:rsidR="00EC2850" w:rsidRPr="00044B4A">
        <w:rPr>
          <w:rFonts w:ascii="Times New Roman" w:eastAsia="SimSun" w:hAnsi="Times New Roman"/>
          <w:b/>
          <w:color w:val="000000"/>
          <w:sz w:val="32"/>
          <w:szCs w:val="32"/>
        </w:rPr>
        <w:t xml:space="preserve">. </w:t>
      </w:r>
      <w:r w:rsidR="004C09ED" w:rsidRPr="00044B4A">
        <w:rPr>
          <w:rFonts w:ascii="Times New Roman" w:eastAsia="SimSun" w:hAnsi="Times New Roman"/>
          <w:b/>
          <w:color w:val="000000"/>
          <w:sz w:val="32"/>
          <w:szCs w:val="32"/>
        </w:rPr>
        <w:t>The EU's Basic Position on WTO Reform</w:t>
      </w:r>
    </w:p>
    <w:p w:rsidR="004C09ED" w:rsidRPr="00F14AF4" w:rsidRDefault="00044B4A" w:rsidP="00C15BB1">
      <w:pPr>
        <w:ind w:firstLine="480"/>
        <w:rPr>
          <w:rFonts w:ascii="Times New Roman" w:eastAsia="SimSun" w:hAnsi="Times New Roman"/>
          <w:color w:val="000000"/>
          <w:sz w:val="32"/>
          <w:szCs w:val="32"/>
        </w:rPr>
      </w:pPr>
      <w:r>
        <w:rPr>
          <w:rFonts w:ascii="Times New Roman" w:eastAsia="SimSun" w:hAnsi="Times New Roman" w:hint="eastAsia"/>
          <w:color w:val="000000"/>
          <w:sz w:val="32"/>
          <w:szCs w:val="32"/>
        </w:rPr>
        <w:t>As</w:t>
      </w:r>
      <w:r w:rsidRPr="00F14AF4">
        <w:rPr>
          <w:rFonts w:ascii="Times New Roman" w:eastAsia="SimSun" w:hAnsi="Times New Roman"/>
          <w:color w:val="000000"/>
          <w:sz w:val="32"/>
          <w:szCs w:val="32"/>
        </w:rPr>
        <w:t xml:space="preserve"> a product of multilateral cooperation</w:t>
      </w:r>
      <w:r>
        <w:rPr>
          <w:rFonts w:ascii="Times New Roman" w:eastAsia="SimSun" w:hAnsi="Times New Roman" w:hint="eastAsia"/>
          <w:color w:val="000000"/>
          <w:sz w:val="32"/>
          <w:szCs w:val="32"/>
        </w:rPr>
        <w:t>,</w:t>
      </w:r>
      <w:r w:rsidRPr="00F14AF4">
        <w:rPr>
          <w:rFonts w:ascii="Times New Roman" w:eastAsia="SimSun" w:hAnsi="Times New Roman"/>
          <w:color w:val="000000"/>
          <w:sz w:val="32"/>
          <w:szCs w:val="32"/>
        </w:rPr>
        <w:t xml:space="preserve"> </w:t>
      </w:r>
      <w:r>
        <w:rPr>
          <w:rFonts w:ascii="Times New Roman" w:eastAsia="SimSun" w:hAnsi="Times New Roman" w:hint="eastAsia"/>
          <w:color w:val="000000"/>
          <w:sz w:val="32"/>
          <w:szCs w:val="32"/>
        </w:rPr>
        <w:t>t</w:t>
      </w:r>
      <w:r w:rsidR="004C09ED" w:rsidRPr="00F14AF4">
        <w:rPr>
          <w:rFonts w:ascii="Times New Roman" w:eastAsia="SimSun" w:hAnsi="Times New Roman"/>
          <w:color w:val="000000"/>
          <w:sz w:val="32"/>
          <w:szCs w:val="32"/>
        </w:rPr>
        <w:t xml:space="preserve">he EU is the most integrated regional economic group in the world today. Therefore, it has always firmly supported the rules-based multilateral trading system and has always been a constructive force for WTO development. The lessons of Brexit have made </w:t>
      </w:r>
      <w:r w:rsidR="004C09ED" w:rsidRPr="00F14AF4">
        <w:rPr>
          <w:rFonts w:ascii="Times New Roman" w:eastAsia="SimSun" w:hAnsi="Times New Roman"/>
          <w:color w:val="000000"/>
          <w:sz w:val="32"/>
          <w:szCs w:val="32"/>
        </w:rPr>
        <w:lastRenderedPageBreak/>
        <w:t xml:space="preserve">the European Union aware of the harm of individual countries </w:t>
      </w:r>
      <w:r w:rsidR="007F663F" w:rsidRPr="00F14AF4">
        <w:rPr>
          <w:rFonts w:ascii="Times New Roman" w:eastAsia="SimSun" w:hAnsi="Times New Roman"/>
          <w:color w:val="000000"/>
          <w:sz w:val="32"/>
          <w:szCs w:val="32"/>
        </w:rPr>
        <w:t xml:space="preserve">imposing </w:t>
      </w:r>
      <w:r w:rsidR="004C09ED" w:rsidRPr="00F14AF4">
        <w:rPr>
          <w:rFonts w:ascii="Times New Roman" w:eastAsia="SimSun" w:hAnsi="Times New Roman"/>
          <w:color w:val="000000"/>
          <w:sz w:val="32"/>
          <w:szCs w:val="32"/>
        </w:rPr>
        <w:t>unilateral measures, and the Trump administration’s steel and aluminum tariffs have directly hurt the EU’s trade interests. Therefore, the EU and China are both victims of unilateralism.</w:t>
      </w:r>
    </w:p>
    <w:p w:rsidR="004C09ED" w:rsidRPr="00F14AF4" w:rsidRDefault="004C09ED" w:rsidP="000A3FF9">
      <w:pPr>
        <w:ind w:firstLine="480"/>
        <w:rPr>
          <w:rFonts w:ascii="Times New Roman" w:eastAsia="SimSun" w:hAnsi="Times New Roman"/>
          <w:sz w:val="32"/>
          <w:szCs w:val="32"/>
        </w:rPr>
      </w:pPr>
      <w:r w:rsidRPr="00F14AF4">
        <w:rPr>
          <w:rFonts w:ascii="Times New Roman" w:eastAsia="SimSun" w:hAnsi="Times New Roman"/>
          <w:sz w:val="32"/>
          <w:szCs w:val="32"/>
        </w:rPr>
        <w:t xml:space="preserve">It is precisely because it cherishes the value of the WTO that the EU also </w:t>
      </w:r>
      <w:r w:rsidR="007F663F" w:rsidRPr="00F14AF4">
        <w:rPr>
          <w:rFonts w:ascii="Times New Roman" w:eastAsia="SimSun" w:hAnsi="Times New Roman"/>
          <w:sz w:val="32"/>
          <w:szCs w:val="32"/>
        </w:rPr>
        <w:t xml:space="preserve">takes </w:t>
      </w:r>
      <w:r w:rsidRPr="00F14AF4">
        <w:rPr>
          <w:rFonts w:ascii="Times New Roman" w:eastAsia="SimSun" w:hAnsi="Times New Roman"/>
          <w:sz w:val="32"/>
          <w:szCs w:val="32"/>
        </w:rPr>
        <w:t xml:space="preserve">a positive stance on WTO reform. On September 18, 2018, the European Union published a conceptual document on WTO modernization, covering rulemaking and development issues, daily work and transparency, and dispute settlement mechanisms. On November 29, 2018, the European Parliament passed a resolution on "WTO: The Road Ahead", which emphasized the importance of WTO in rulemaking and dispute settlement, but also pointed out that the WTO is currently facing a deep crisis. On February 18, 2021, the European Commission issued a policy document on </w:t>
      </w:r>
      <w:r w:rsidRPr="00F14AF4">
        <w:rPr>
          <w:rFonts w:ascii="Times New Roman" w:eastAsia="SimSun" w:hAnsi="Times New Roman"/>
          <w:i/>
          <w:iCs/>
          <w:sz w:val="32"/>
          <w:szCs w:val="32"/>
        </w:rPr>
        <w:t xml:space="preserve">Reforming the WTO: </w:t>
      </w:r>
      <w:r w:rsidR="007F663F" w:rsidRPr="00F14AF4">
        <w:rPr>
          <w:rFonts w:ascii="Times New Roman" w:eastAsia="SimSun" w:hAnsi="Times New Roman"/>
          <w:i/>
          <w:iCs/>
          <w:sz w:val="32"/>
          <w:szCs w:val="32"/>
        </w:rPr>
        <w:t>Towards</w:t>
      </w:r>
      <w:r w:rsidRPr="00F14AF4">
        <w:rPr>
          <w:rFonts w:ascii="Times New Roman" w:eastAsia="SimSun" w:hAnsi="Times New Roman"/>
          <w:i/>
          <w:iCs/>
          <w:sz w:val="32"/>
          <w:szCs w:val="32"/>
        </w:rPr>
        <w:t xml:space="preserve"> a Sustainable and Effective Multilateral Trading System</w:t>
      </w:r>
      <w:r w:rsidRPr="00F14AF4">
        <w:rPr>
          <w:rFonts w:ascii="Times New Roman" w:eastAsia="SimSun" w:hAnsi="Times New Roman"/>
          <w:sz w:val="32"/>
          <w:szCs w:val="32"/>
        </w:rPr>
        <w:t>, highly appraising the value of the WTO, and advocating the re</w:t>
      </w:r>
      <w:r w:rsidR="00237715">
        <w:rPr>
          <w:rFonts w:ascii="Times New Roman" w:eastAsia="SimSun" w:hAnsi="Times New Roman" w:hint="eastAsia"/>
          <w:sz w:val="32"/>
          <w:szCs w:val="32"/>
        </w:rPr>
        <w:t>building</w:t>
      </w:r>
      <w:r w:rsidRPr="00F14AF4">
        <w:rPr>
          <w:rFonts w:ascii="Times New Roman" w:eastAsia="SimSun" w:hAnsi="Times New Roman"/>
          <w:sz w:val="32"/>
          <w:szCs w:val="32"/>
        </w:rPr>
        <w:t xml:space="preserve"> of consensus</w:t>
      </w:r>
      <w:r w:rsidR="007F663F" w:rsidRPr="00F14AF4">
        <w:rPr>
          <w:rFonts w:ascii="Times New Roman" w:eastAsia="SimSun" w:hAnsi="Times New Roman"/>
          <w:sz w:val="32"/>
          <w:szCs w:val="32"/>
        </w:rPr>
        <w:t xml:space="preserve">, the </w:t>
      </w:r>
      <w:r w:rsidRPr="00F14AF4">
        <w:rPr>
          <w:rFonts w:ascii="Times New Roman" w:eastAsia="SimSun" w:hAnsi="Times New Roman"/>
          <w:sz w:val="32"/>
          <w:szCs w:val="32"/>
        </w:rPr>
        <w:t>restoration of the normal operation of the Appellate Body</w:t>
      </w:r>
      <w:r w:rsidR="007F663F" w:rsidRPr="00F14AF4">
        <w:rPr>
          <w:rFonts w:ascii="Times New Roman" w:eastAsia="SimSun" w:hAnsi="Times New Roman"/>
          <w:sz w:val="32"/>
          <w:szCs w:val="32"/>
        </w:rPr>
        <w:t>,</w:t>
      </w:r>
      <w:r w:rsidRPr="00F14AF4">
        <w:rPr>
          <w:rFonts w:ascii="Times New Roman" w:eastAsia="SimSun" w:hAnsi="Times New Roman"/>
          <w:sz w:val="32"/>
          <w:szCs w:val="32"/>
        </w:rPr>
        <w:t xml:space="preserve"> </w:t>
      </w:r>
      <w:r w:rsidR="007F663F" w:rsidRPr="00F14AF4">
        <w:rPr>
          <w:rFonts w:ascii="Times New Roman" w:eastAsia="SimSun" w:hAnsi="Times New Roman"/>
          <w:sz w:val="32"/>
          <w:szCs w:val="32"/>
        </w:rPr>
        <w:t xml:space="preserve">the establishment of </w:t>
      </w:r>
      <w:r w:rsidRPr="00F14AF4">
        <w:rPr>
          <w:rFonts w:ascii="Times New Roman" w:eastAsia="SimSun" w:hAnsi="Times New Roman"/>
          <w:sz w:val="32"/>
          <w:szCs w:val="32"/>
        </w:rPr>
        <w:t xml:space="preserve">a more effective negotiation mechanism, </w:t>
      </w:r>
      <w:r w:rsidR="007F663F" w:rsidRPr="00F14AF4">
        <w:rPr>
          <w:rFonts w:ascii="Times New Roman" w:eastAsia="SimSun" w:hAnsi="Times New Roman"/>
          <w:sz w:val="32"/>
          <w:szCs w:val="32"/>
        </w:rPr>
        <w:t xml:space="preserve">the </w:t>
      </w:r>
      <w:r w:rsidRPr="00F14AF4">
        <w:rPr>
          <w:rFonts w:ascii="Times New Roman" w:eastAsia="SimSun" w:hAnsi="Times New Roman"/>
          <w:sz w:val="32"/>
          <w:szCs w:val="32"/>
        </w:rPr>
        <w:t>improve</w:t>
      </w:r>
      <w:r w:rsidR="007F663F" w:rsidRPr="00F14AF4">
        <w:rPr>
          <w:rFonts w:ascii="Times New Roman" w:eastAsia="SimSun" w:hAnsi="Times New Roman"/>
          <w:sz w:val="32"/>
          <w:szCs w:val="32"/>
        </w:rPr>
        <w:t>ment of</w:t>
      </w:r>
      <w:r w:rsidRPr="00F14AF4">
        <w:rPr>
          <w:rFonts w:ascii="Times New Roman" w:eastAsia="SimSun" w:hAnsi="Times New Roman"/>
          <w:sz w:val="32"/>
          <w:szCs w:val="32"/>
        </w:rPr>
        <w:t xml:space="preserve"> the WTO’s operating mechanism, etc.</w:t>
      </w:r>
    </w:p>
    <w:p w:rsidR="00237715" w:rsidRDefault="00237715" w:rsidP="004C09ED">
      <w:pPr>
        <w:rPr>
          <w:rFonts w:ascii="Times New Roman" w:eastAsia="SimSun" w:hAnsi="Times New Roman" w:hint="eastAsia"/>
          <w:sz w:val="32"/>
          <w:szCs w:val="32"/>
        </w:rPr>
      </w:pPr>
    </w:p>
    <w:p w:rsidR="004C09ED" w:rsidRPr="00237715" w:rsidRDefault="00C24FD2" w:rsidP="004C09ED">
      <w:pPr>
        <w:rPr>
          <w:rFonts w:ascii="Times New Roman" w:eastAsia="SimSun" w:hAnsi="Times New Roman"/>
          <w:b/>
          <w:sz w:val="32"/>
          <w:szCs w:val="32"/>
        </w:rPr>
      </w:pPr>
      <w:r w:rsidRPr="00237715">
        <w:rPr>
          <w:rFonts w:ascii="Times New Roman" w:eastAsia="SimSun" w:hAnsi="Times New Roman"/>
          <w:b/>
          <w:sz w:val="32"/>
          <w:szCs w:val="32"/>
        </w:rPr>
        <w:fldChar w:fldCharType="begin"/>
      </w:r>
      <w:r w:rsidR="00EC2850" w:rsidRPr="00237715">
        <w:rPr>
          <w:rFonts w:ascii="Times New Roman" w:eastAsia="SimSun" w:hAnsi="Times New Roman"/>
          <w:b/>
          <w:sz w:val="32"/>
          <w:szCs w:val="32"/>
        </w:rPr>
        <w:instrText xml:space="preserve"> </w:instrText>
      </w:r>
      <w:r w:rsidR="00EC2850" w:rsidRPr="00237715">
        <w:rPr>
          <w:rFonts w:ascii="Times New Roman" w:eastAsia="SimSun" w:hAnsi="Times New Roman" w:hint="eastAsia"/>
          <w:b/>
          <w:sz w:val="32"/>
          <w:szCs w:val="32"/>
        </w:rPr>
        <w:instrText>= 4 \* ROMAN</w:instrText>
      </w:r>
      <w:r w:rsidR="00EC2850" w:rsidRPr="00237715">
        <w:rPr>
          <w:rFonts w:ascii="Times New Roman" w:eastAsia="SimSun" w:hAnsi="Times New Roman"/>
          <w:b/>
          <w:sz w:val="32"/>
          <w:szCs w:val="32"/>
        </w:rPr>
        <w:instrText xml:space="preserve"> </w:instrText>
      </w:r>
      <w:r w:rsidRPr="00237715">
        <w:rPr>
          <w:rFonts w:ascii="Times New Roman" w:eastAsia="SimSun" w:hAnsi="Times New Roman"/>
          <w:b/>
          <w:sz w:val="32"/>
          <w:szCs w:val="32"/>
        </w:rPr>
        <w:fldChar w:fldCharType="separate"/>
      </w:r>
      <w:r w:rsidR="00EC2850" w:rsidRPr="00237715">
        <w:rPr>
          <w:rFonts w:ascii="Times New Roman" w:eastAsia="SimSun" w:hAnsi="Times New Roman"/>
          <w:b/>
          <w:noProof/>
          <w:sz w:val="32"/>
          <w:szCs w:val="32"/>
        </w:rPr>
        <w:t>IV</w:t>
      </w:r>
      <w:r w:rsidRPr="00237715">
        <w:rPr>
          <w:rFonts w:ascii="Times New Roman" w:eastAsia="SimSun" w:hAnsi="Times New Roman"/>
          <w:b/>
          <w:sz w:val="32"/>
          <w:szCs w:val="32"/>
        </w:rPr>
        <w:fldChar w:fldCharType="end"/>
      </w:r>
      <w:r w:rsidR="00EC2850" w:rsidRPr="00237715">
        <w:rPr>
          <w:rFonts w:ascii="Times New Roman" w:eastAsia="SimSun" w:hAnsi="Times New Roman"/>
          <w:b/>
          <w:sz w:val="32"/>
          <w:szCs w:val="32"/>
        </w:rPr>
        <w:t xml:space="preserve">. </w:t>
      </w:r>
      <w:r w:rsidR="004C09ED" w:rsidRPr="00237715">
        <w:rPr>
          <w:rFonts w:ascii="Times New Roman" w:eastAsia="SimSun" w:hAnsi="Times New Roman"/>
          <w:b/>
          <w:sz w:val="32"/>
          <w:szCs w:val="32"/>
        </w:rPr>
        <w:t xml:space="preserve">Consensus, </w:t>
      </w:r>
      <w:r w:rsidR="007F663F" w:rsidRPr="00237715">
        <w:rPr>
          <w:rFonts w:ascii="Times New Roman" w:eastAsia="SimSun" w:hAnsi="Times New Roman"/>
          <w:b/>
          <w:sz w:val="32"/>
          <w:szCs w:val="32"/>
        </w:rPr>
        <w:t xml:space="preserve">Differences </w:t>
      </w:r>
      <w:r w:rsidR="004C09ED" w:rsidRPr="00237715">
        <w:rPr>
          <w:rFonts w:ascii="Times New Roman" w:eastAsia="SimSun" w:hAnsi="Times New Roman"/>
          <w:b/>
          <w:sz w:val="32"/>
          <w:szCs w:val="32"/>
        </w:rPr>
        <w:t xml:space="preserve">and </w:t>
      </w:r>
      <w:r w:rsidR="007F663F" w:rsidRPr="00237715">
        <w:rPr>
          <w:rFonts w:ascii="Times New Roman" w:eastAsia="SimSun" w:hAnsi="Times New Roman"/>
          <w:b/>
          <w:sz w:val="32"/>
          <w:szCs w:val="32"/>
        </w:rPr>
        <w:t>C</w:t>
      </w:r>
      <w:r w:rsidR="004C09ED" w:rsidRPr="00237715">
        <w:rPr>
          <w:rFonts w:ascii="Times New Roman" w:eastAsia="SimSun" w:hAnsi="Times New Roman"/>
          <w:b/>
          <w:sz w:val="32"/>
          <w:szCs w:val="32"/>
        </w:rPr>
        <w:t xml:space="preserve">ooperation </w:t>
      </w:r>
      <w:r w:rsidR="007F663F" w:rsidRPr="00237715">
        <w:rPr>
          <w:rFonts w:ascii="Times New Roman" w:eastAsia="SimSun" w:hAnsi="Times New Roman"/>
          <w:b/>
          <w:sz w:val="32"/>
          <w:szCs w:val="32"/>
        </w:rPr>
        <w:t>P</w:t>
      </w:r>
      <w:r w:rsidR="004C09ED" w:rsidRPr="00237715">
        <w:rPr>
          <w:rFonts w:ascii="Times New Roman" w:eastAsia="SimSun" w:hAnsi="Times New Roman"/>
          <w:b/>
          <w:sz w:val="32"/>
          <w:szCs w:val="32"/>
        </w:rPr>
        <w:t xml:space="preserve">rospects </w:t>
      </w:r>
      <w:r w:rsidR="007F663F" w:rsidRPr="00237715">
        <w:rPr>
          <w:rFonts w:ascii="Times New Roman" w:eastAsia="SimSun" w:hAnsi="Times New Roman"/>
          <w:b/>
          <w:sz w:val="32"/>
          <w:szCs w:val="32"/>
        </w:rPr>
        <w:t>B</w:t>
      </w:r>
      <w:r w:rsidR="004C09ED" w:rsidRPr="00237715">
        <w:rPr>
          <w:rFonts w:ascii="Times New Roman" w:eastAsia="SimSun" w:hAnsi="Times New Roman"/>
          <w:b/>
          <w:sz w:val="32"/>
          <w:szCs w:val="32"/>
        </w:rPr>
        <w:t xml:space="preserve">etween China and the EU on WTO </w:t>
      </w:r>
      <w:r w:rsidR="007F663F" w:rsidRPr="00237715">
        <w:rPr>
          <w:rFonts w:ascii="Times New Roman" w:eastAsia="SimSun" w:hAnsi="Times New Roman"/>
          <w:b/>
          <w:sz w:val="32"/>
          <w:szCs w:val="32"/>
        </w:rPr>
        <w:t>R</w:t>
      </w:r>
      <w:r w:rsidR="004C09ED" w:rsidRPr="00237715">
        <w:rPr>
          <w:rFonts w:ascii="Times New Roman" w:eastAsia="SimSun" w:hAnsi="Times New Roman"/>
          <w:b/>
          <w:sz w:val="32"/>
          <w:szCs w:val="32"/>
        </w:rPr>
        <w:t>eform</w:t>
      </w:r>
    </w:p>
    <w:p w:rsidR="004C09ED" w:rsidRPr="00F14AF4" w:rsidRDefault="004C09ED" w:rsidP="000A3FF9">
      <w:pPr>
        <w:ind w:firstLine="480"/>
        <w:rPr>
          <w:rFonts w:ascii="Times New Roman" w:eastAsia="SimSun" w:hAnsi="Times New Roman"/>
          <w:sz w:val="32"/>
          <w:szCs w:val="32"/>
        </w:rPr>
      </w:pPr>
      <w:r w:rsidRPr="00F14AF4">
        <w:rPr>
          <w:rFonts w:ascii="Times New Roman" w:eastAsia="SimSun" w:hAnsi="Times New Roman"/>
          <w:sz w:val="32"/>
          <w:szCs w:val="32"/>
        </w:rPr>
        <w:t xml:space="preserve">China and the EU have a solid and broad consensus on the issue of WTO reform. First of all, both China and the EU are firm defenders, supporters and practitioners of multilateralism, and both hope to maintain the stability and development of the multilateral trading system. Both China and </w:t>
      </w:r>
      <w:r w:rsidR="00593EE7">
        <w:rPr>
          <w:rFonts w:ascii="Times New Roman" w:eastAsia="SimSun" w:hAnsi="Times New Roman" w:hint="eastAsia"/>
          <w:sz w:val="32"/>
          <w:szCs w:val="32"/>
        </w:rPr>
        <w:t>the EU</w:t>
      </w:r>
      <w:r w:rsidRPr="00F14AF4">
        <w:rPr>
          <w:rFonts w:ascii="Times New Roman" w:eastAsia="SimSun" w:hAnsi="Times New Roman"/>
          <w:sz w:val="32"/>
          <w:szCs w:val="32"/>
        </w:rPr>
        <w:t xml:space="preserve"> believe that no member should enjoy unconstrained privileges in the WTO. The amendment and formulation of WTO rules require broad consensus among members. Second, both China and the EU strongly </w:t>
      </w:r>
      <w:r w:rsidR="007F663F" w:rsidRPr="00F14AF4">
        <w:rPr>
          <w:rFonts w:ascii="Times New Roman" w:eastAsia="SimSun" w:hAnsi="Times New Roman"/>
          <w:sz w:val="32"/>
          <w:szCs w:val="32"/>
        </w:rPr>
        <w:t xml:space="preserve">call for and </w:t>
      </w:r>
      <w:r w:rsidRPr="00F14AF4">
        <w:rPr>
          <w:rFonts w:ascii="Times New Roman" w:eastAsia="SimSun" w:hAnsi="Times New Roman"/>
          <w:sz w:val="32"/>
          <w:szCs w:val="32"/>
        </w:rPr>
        <w:t xml:space="preserve">support the normal operation of the dispute settlement mechanism and </w:t>
      </w:r>
      <w:r w:rsidR="007F663F" w:rsidRPr="00F14AF4">
        <w:rPr>
          <w:rFonts w:ascii="Times New Roman" w:eastAsia="SimSun" w:hAnsi="Times New Roman"/>
          <w:sz w:val="32"/>
          <w:szCs w:val="32"/>
        </w:rPr>
        <w:t xml:space="preserve">resuming </w:t>
      </w:r>
      <w:r w:rsidRPr="00F14AF4">
        <w:rPr>
          <w:rFonts w:ascii="Times New Roman" w:eastAsia="SimSun" w:hAnsi="Times New Roman"/>
          <w:sz w:val="32"/>
          <w:szCs w:val="32"/>
        </w:rPr>
        <w:t>the appointment of members of the Appellate Body as soon as possible. An independent, professional, and non-politicized dispute settlement mechanism is essential for maintaining the fairness and effectiveness of the WTO. Third, both China and the EU actively support the expansion and upgrad</w:t>
      </w:r>
      <w:r w:rsidR="00593EE7">
        <w:rPr>
          <w:rFonts w:ascii="Times New Roman" w:eastAsia="SimSun" w:hAnsi="Times New Roman" w:hint="eastAsia"/>
          <w:sz w:val="32"/>
          <w:szCs w:val="32"/>
        </w:rPr>
        <w:t>ing</w:t>
      </w:r>
      <w:r w:rsidRPr="00F14AF4">
        <w:rPr>
          <w:rFonts w:ascii="Times New Roman" w:eastAsia="SimSun" w:hAnsi="Times New Roman"/>
          <w:sz w:val="32"/>
          <w:szCs w:val="32"/>
        </w:rPr>
        <w:t xml:space="preserve"> of WTO rules, especially the negotiation and rule-making on some new issues. Both China and the EU have participated in all four ongoing plurilateral negotiations, including investment facilitation, domestic regulation of services, e-commerce, and small, </w:t>
      </w:r>
      <w:r w:rsidRPr="00F14AF4">
        <w:rPr>
          <w:rFonts w:ascii="Times New Roman" w:eastAsia="SimSun" w:hAnsi="Times New Roman"/>
          <w:sz w:val="32"/>
          <w:szCs w:val="32"/>
        </w:rPr>
        <w:lastRenderedPageBreak/>
        <w:t xml:space="preserve">medium and micro enterprises, and they have a high degree of agreement in </w:t>
      </w:r>
      <w:r w:rsidR="007F663F" w:rsidRPr="00F14AF4">
        <w:rPr>
          <w:rFonts w:ascii="Times New Roman" w:eastAsia="SimSun" w:hAnsi="Times New Roman"/>
          <w:sz w:val="32"/>
          <w:szCs w:val="32"/>
        </w:rPr>
        <w:t xml:space="preserve">their </w:t>
      </w:r>
      <w:r w:rsidRPr="00F14AF4">
        <w:rPr>
          <w:rFonts w:ascii="Times New Roman" w:eastAsia="SimSun" w:hAnsi="Times New Roman"/>
          <w:sz w:val="32"/>
          <w:szCs w:val="32"/>
        </w:rPr>
        <w:t>principle</w:t>
      </w:r>
      <w:r w:rsidR="007F663F" w:rsidRPr="00F14AF4">
        <w:rPr>
          <w:rFonts w:ascii="Times New Roman" w:eastAsia="SimSun" w:hAnsi="Times New Roman"/>
          <w:sz w:val="32"/>
          <w:szCs w:val="32"/>
        </w:rPr>
        <w:t>s and position</w:t>
      </w:r>
      <w:r w:rsidRPr="00F14AF4">
        <w:rPr>
          <w:rFonts w:ascii="Times New Roman" w:eastAsia="SimSun" w:hAnsi="Times New Roman"/>
          <w:sz w:val="32"/>
          <w:szCs w:val="32"/>
        </w:rPr>
        <w:t xml:space="preserve">. Both China and Europe hope to </w:t>
      </w:r>
      <w:r w:rsidR="007F663F" w:rsidRPr="00F14AF4">
        <w:rPr>
          <w:rFonts w:ascii="Times New Roman" w:eastAsia="SimSun" w:hAnsi="Times New Roman"/>
          <w:sz w:val="32"/>
          <w:szCs w:val="32"/>
        </w:rPr>
        <w:t xml:space="preserve">foster </w:t>
      </w:r>
      <w:r w:rsidRPr="00F14AF4">
        <w:rPr>
          <w:rFonts w:ascii="Times New Roman" w:eastAsia="SimSun" w:hAnsi="Times New Roman"/>
          <w:sz w:val="32"/>
          <w:szCs w:val="32"/>
        </w:rPr>
        <w:t xml:space="preserve">the largest consensus among members through flexible and various forms of negotiation, and continue to update and expand the WTO rules system, and continuously improve the relevance of the WTO. Fourth, China and the EU both strongly support the concept of sustainable development. They not only play a constructive role in the UN climate change negotiations, but are also active participants in the WTO </w:t>
      </w:r>
      <w:r w:rsidRPr="00F14AF4">
        <w:rPr>
          <w:rFonts w:ascii="Times New Roman" w:eastAsia="SimSun" w:hAnsi="Times New Roman"/>
          <w:i/>
          <w:iCs/>
          <w:sz w:val="32"/>
          <w:szCs w:val="32"/>
        </w:rPr>
        <w:t>Environmental Products Agreement</w:t>
      </w:r>
      <w:r w:rsidRPr="00F14AF4">
        <w:rPr>
          <w:rFonts w:ascii="Times New Roman" w:eastAsia="SimSun" w:hAnsi="Times New Roman"/>
          <w:sz w:val="32"/>
          <w:szCs w:val="32"/>
        </w:rPr>
        <w:t xml:space="preserve"> negotiations and fisheries subsidies negotiations. They advocate the coordination of trade policies to support global </w:t>
      </w:r>
      <w:r w:rsidR="007F663F" w:rsidRPr="00F14AF4">
        <w:rPr>
          <w:rFonts w:ascii="Times New Roman" w:eastAsia="SimSun" w:hAnsi="Times New Roman"/>
          <w:sz w:val="32"/>
          <w:szCs w:val="32"/>
        </w:rPr>
        <w:t>efforts to combat climate change and environmental degradation through trade policy coordination</w:t>
      </w:r>
      <w:r w:rsidRPr="00F14AF4">
        <w:rPr>
          <w:rFonts w:ascii="Times New Roman" w:eastAsia="SimSun" w:hAnsi="Times New Roman"/>
          <w:sz w:val="32"/>
          <w:szCs w:val="32"/>
        </w:rPr>
        <w:t>.</w:t>
      </w:r>
    </w:p>
    <w:p w:rsidR="004C09ED" w:rsidRPr="00F14AF4" w:rsidRDefault="004C09ED" w:rsidP="000A3FF9">
      <w:pPr>
        <w:ind w:firstLine="480"/>
        <w:rPr>
          <w:rFonts w:ascii="Times New Roman" w:eastAsia="SimSun" w:hAnsi="Times New Roman"/>
          <w:sz w:val="32"/>
          <w:szCs w:val="32"/>
        </w:rPr>
      </w:pPr>
      <w:r w:rsidRPr="00F14AF4">
        <w:rPr>
          <w:rFonts w:ascii="Times New Roman" w:eastAsia="SimSun" w:hAnsi="Times New Roman"/>
          <w:sz w:val="32"/>
          <w:szCs w:val="32"/>
        </w:rPr>
        <w:t xml:space="preserve">However, it must be recognized that China and the EU also have certain differences on the causes and solutions to the challenges facing the WTO. In particular, the tripartite mechanism established by the European Union, the United States, and Japan continue to criticize the so-called "non-market-oriented behavior", </w:t>
      </w:r>
      <w:r w:rsidR="007F663F" w:rsidRPr="00F14AF4">
        <w:rPr>
          <w:rFonts w:ascii="Times New Roman" w:eastAsia="SimSun" w:hAnsi="Times New Roman"/>
          <w:sz w:val="32"/>
          <w:szCs w:val="32"/>
        </w:rPr>
        <w:t>and it h</w:t>
      </w:r>
      <w:r w:rsidR="00593EE7">
        <w:rPr>
          <w:rFonts w:ascii="Times New Roman" w:eastAsia="SimSun" w:hAnsi="Times New Roman" w:hint="eastAsia"/>
          <w:sz w:val="32"/>
          <w:szCs w:val="32"/>
        </w:rPr>
        <w:t>old</w:t>
      </w:r>
      <w:r w:rsidR="007F663F" w:rsidRPr="00F14AF4">
        <w:rPr>
          <w:rFonts w:ascii="Times New Roman" w:eastAsia="SimSun" w:hAnsi="Times New Roman"/>
          <w:sz w:val="32"/>
          <w:szCs w:val="32"/>
        </w:rPr>
        <w:t>s</w:t>
      </w:r>
      <w:r w:rsidRPr="00F14AF4">
        <w:rPr>
          <w:rFonts w:ascii="Times New Roman" w:eastAsia="SimSun" w:hAnsi="Times New Roman"/>
          <w:sz w:val="32"/>
          <w:szCs w:val="32"/>
        </w:rPr>
        <w:t xml:space="preserve"> certain doubts about the principle of special and differential treatment for developing countries. In this regard, we believe that as long as </w:t>
      </w:r>
      <w:r w:rsidR="007F663F" w:rsidRPr="00F14AF4">
        <w:rPr>
          <w:rFonts w:ascii="Times New Roman" w:eastAsia="SimSun" w:hAnsi="Times New Roman"/>
          <w:sz w:val="32"/>
          <w:szCs w:val="32"/>
        </w:rPr>
        <w:t xml:space="preserve">we can discard </w:t>
      </w:r>
      <w:r w:rsidRPr="00F14AF4">
        <w:rPr>
          <w:rFonts w:ascii="Times New Roman" w:eastAsia="SimSun" w:hAnsi="Times New Roman"/>
          <w:sz w:val="32"/>
          <w:szCs w:val="32"/>
        </w:rPr>
        <w:t xml:space="preserve">ideological prejudice, these issues can be </w:t>
      </w:r>
      <w:r w:rsidRPr="00F14AF4">
        <w:rPr>
          <w:rFonts w:ascii="Times New Roman" w:eastAsia="SimSun" w:hAnsi="Times New Roman"/>
          <w:sz w:val="32"/>
          <w:szCs w:val="32"/>
        </w:rPr>
        <w:lastRenderedPageBreak/>
        <w:t xml:space="preserve">resolved through negotiation. First of all, the WTO's existing subsidy rules </w:t>
      </w:r>
      <w:r w:rsidR="00593EE7">
        <w:rPr>
          <w:rFonts w:ascii="Times New Roman" w:eastAsia="SimSun" w:hAnsi="Times New Roman" w:hint="eastAsia"/>
          <w:sz w:val="32"/>
          <w:szCs w:val="32"/>
        </w:rPr>
        <w:t>are capable of</w:t>
      </w:r>
      <w:r w:rsidRPr="00F14AF4">
        <w:rPr>
          <w:rFonts w:ascii="Times New Roman" w:eastAsia="SimSun" w:hAnsi="Times New Roman"/>
          <w:sz w:val="32"/>
          <w:szCs w:val="32"/>
        </w:rPr>
        <w:t xml:space="preserve"> </w:t>
      </w:r>
      <w:r w:rsidR="007F663F" w:rsidRPr="00F14AF4">
        <w:rPr>
          <w:rFonts w:ascii="Times New Roman" w:eastAsia="SimSun" w:hAnsi="Times New Roman"/>
          <w:sz w:val="32"/>
          <w:szCs w:val="32"/>
        </w:rPr>
        <w:t>tackl</w:t>
      </w:r>
      <w:r w:rsidR="00593EE7">
        <w:rPr>
          <w:rFonts w:ascii="Times New Roman" w:eastAsia="SimSun" w:hAnsi="Times New Roman" w:hint="eastAsia"/>
          <w:sz w:val="32"/>
          <w:szCs w:val="32"/>
        </w:rPr>
        <w:t>ing</w:t>
      </w:r>
      <w:r w:rsidRPr="00F14AF4">
        <w:rPr>
          <w:rFonts w:ascii="Times New Roman" w:eastAsia="SimSun" w:hAnsi="Times New Roman"/>
          <w:sz w:val="32"/>
          <w:szCs w:val="32"/>
        </w:rPr>
        <w:t xml:space="preserve"> </w:t>
      </w:r>
      <w:r w:rsidR="007F663F" w:rsidRPr="00F14AF4">
        <w:rPr>
          <w:rFonts w:ascii="Times New Roman" w:eastAsia="SimSun" w:hAnsi="Times New Roman"/>
          <w:sz w:val="32"/>
          <w:szCs w:val="32"/>
        </w:rPr>
        <w:t xml:space="preserve">trade-distorting </w:t>
      </w:r>
      <w:r w:rsidRPr="00F14AF4">
        <w:rPr>
          <w:rFonts w:ascii="Times New Roman" w:eastAsia="SimSun" w:hAnsi="Times New Roman"/>
          <w:sz w:val="32"/>
          <w:szCs w:val="32"/>
        </w:rPr>
        <w:t>subsidies</w:t>
      </w:r>
      <w:r w:rsidR="007F663F" w:rsidRPr="00F14AF4">
        <w:rPr>
          <w:rFonts w:ascii="Times New Roman" w:eastAsia="SimSun" w:hAnsi="Times New Roman"/>
          <w:sz w:val="32"/>
          <w:szCs w:val="32"/>
        </w:rPr>
        <w:t xml:space="preserve"> well</w:t>
      </w:r>
      <w:r w:rsidRPr="00F14AF4">
        <w:rPr>
          <w:rFonts w:ascii="Times New Roman" w:eastAsia="SimSun" w:hAnsi="Times New Roman"/>
          <w:sz w:val="32"/>
          <w:szCs w:val="32"/>
        </w:rPr>
        <w:t xml:space="preserve">, and it is </w:t>
      </w:r>
      <w:r w:rsidR="007F663F" w:rsidRPr="00F14AF4">
        <w:rPr>
          <w:rFonts w:ascii="Times New Roman" w:eastAsia="SimSun" w:hAnsi="Times New Roman"/>
          <w:sz w:val="32"/>
          <w:szCs w:val="32"/>
        </w:rPr>
        <w:t xml:space="preserve">entirely </w:t>
      </w:r>
      <w:r w:rsidRPr="00F14AF4">
        <w:rPr>
          <w:rFonts w:ascii="Times New Roman" w:eastAsia="SimSun" w:hAnsi="Times New Roman"/>
          <w:sz w:val="32"/>
          <w:szCs w:val="32"/>
        </w:rPr>
        <w:t xml:space="preserve">feasible to make appropriate improvements on this basis. Secondly, </w:t>
      </w:r>
      <w:r w:rsidR="00593EE7">
        <w:rPr>
          <w:rFonts w:ascii="Times New Roman" w:eastAsia="SimSun" w:hAnsi="Times New Roman" w:hint="eastAsia"/>
          <w:sz w:val="32"/>
          <w:szCs w:val="32"/>
        </w:rPr>
        <w:t>Chinese President</w:t>
      </w:r>
      <w:r w:rsidRPr="00F14AF4">
        <w:rPr>
          <w:rFonts w:ascii="Times New Roman" w:eastAsia="SimSun" w:hAnsi="Times New Roman"/>
          <w:sz w:val="32"/>
          <w:szCs w:val="32"/>
        </w:rPr>
        <w:t xml:space="preserve"> Xi Jinping has promised at the 2021 CIIE that China will be active and open to negotiations on issues such as industrial subsidies and state-owned enterprises. Moreover, China has already applied to join the CPTPP and has shown its sincerity with practical actions to continue to promote market-oriented reforms and accept </w:t>
      </w:r>
      <w:r w:rsidR="007F663F" w:rsidRPr="00F14AF4">
        <w:rPr>
          <w:rFonts w:ascii="Times New Roman" w:eastAsia="SimSun" w:hAnsi="Times New Roman"/>
          <w:sz w:val="32"/>
          <w:szCs w:val="32"/>
        </w:rPr>
        <w:t>general international</w:t>
      </w:r>
      <w:r w:rsidRPr="00F14AF4">
        <w:rPr>
          <w:rFonts w:ascii="Times New Roman" w:eastAsia="SimSun" w:hAnsi="Times New Roman"/>
          <w:sz w:val="32"/>
          <w:szCs w:val="32"/>
        </w:rPr>
        <w:t xml:space="preserve"> rules. Third, China has always been one of the </w:t>
      </w:r>
      <w:r w:rsidR="007F663F" w:rsidRPr="00F14AF4">
        <w:rPr>
          <w:rFonts w:ascii="Times New Roman" w:eastAsia="SimSun" w:hAnsi="Times New Roman"/>
          <w:sz w:val="32"/>
          <w:szCs w:val="32"/>
        </w:rPr>
        <w:t>most open and active participant</w:t>
      </w:r>
      <w:r w:rsidR="001A697A">
        <w:rPr>
          <w:rFonts w:ascii="Times New Roman" w:eastAsia="SimSun" w:hAnsi="Times New Roman"/>
          <w:sz w:val="32"/>
          <w:szCs w:val="32"/>
        </w:rPr>
        <w:t>s</w:t>
      </w:r>
      <w:r w:rsidR="007F663F" w:rsidRPr="00F14AF4">
        <w:rPr>
          <w:rFonts w:ascii="Times New Roman" w:eastAsia="SimSun" w:hAnsi="Times New Roman"/>
          <w:sz w:val="32"/>
          <w:szCs w:val="32"/>
        </w:rPr>
        <w:t xml:space="preserve"> in WTO negotiations among all </w:t>
      </w:r>
      <w:r w:rsidRPr="00F14AF4">
        <w:rPr>
          <w:rFonts w:ascii="Times New Roman" w:eastAsia="SimSun" w:hAnsi="Times New Roman"/>
          <w:sz w:val="32"/>
          <w:szCs w:val="32"/>
        </w:rPr>
        <w:t xml:space="preserve">developing countries. Although China is undoubtedly still a developing country, it has not </w:t>
      </w:r>
      <w:r w:rsidR="007F663F" w:rsidRPr="00F14AF4">
        <w:rPr>
          <w:rFonts w:ascii="Times New Roman" w:eastAsia="SimSun" w:hAnsi="Times New Roman"/>
          <w:sz w:val="32"/>
          <w:szCs w:val="32"/>
        </w:rPr>
        <w:t>used that as an excuse to avoid</w:t>
      </w:r>
      <w:r w:rsidRPr="00F14AF4">
        <w:rPr>
          <w:rFonts w:ascii="Times New Roman" w:eastAsia="SimSun" w:hAnsi="Times New Roman"/>
          <w:sz w:val="32"/>
          <w:szCs w:val="32"/>
        </w:rPr>
        <w:t xml:space="preserve"> its </w:t>
      </w:r>
      <w:r w:rsidR="007F663F" w:rsidRPr="00F14AF4">
        <w:rPr>
          <w:rFonts w:ascii="Times New Roman" w:eastAsia="SimSun" w:hAnsi="Times New Roman"/>
          <w:sz w:val="32"/>
          <w:szCs w:val="32"/>
        </w:rPr>
        <w:t xml:space="preserve">due </w:t>
      </w:r>
      <w:r w:rsidRPr="00F14AF4">
        <w:rPr>
          <w:rFonts w:ascii="Times New Roman" w:eastAsia="SimSun" w:hAnsi="Times New Roman"/>
          <w:sz w:val="32"/>
          <w:szCs w:val="32"/>
        </w:rPr>
        <w:t xml:space="preserve">obligations. China is the only </w:t>
      </w:r>
      <w:r w:rsidR="007F663F" w:rsidRPr="00F14AF4">
        <w:rPr>
          <w:rFonts w:ascii="Times New Roman" w:eastAsia="SimSun" w:hAnsi="Times New Roman"/>
          <w:sz w:val="32"/>
          <w:szCs w:val="32"/>
        </w:rPr>
        <w:t xml:space="preserve">BRICS </w:t>
      </w:r>
      <w:r w:rsidRPr="00F14AF4">
        <w:rPr>
          <w:rFonts w:ascii="Times New Roman" w:eastAsia="SimSun" w:hAnsi="Times New Roman"/>
          <w:sz w:val="32"/>
          <w:szCs w:val="32"/>
        </w:rPr>
        <w:t>member to participate in all plurilateral negotiations</w:t>
      </w:r>
      <w:r w:rsidR="007F663F" w:rsidRPr="00F14AF4">
        <w:rPr>
          <w:rFonts w:ascii="Times New Roman" w:eastAsia="SimSun" w:hAnsi="Times New Roman"/>
          <w:sz w:val="32"/>
          <w:szCs w:val="32"/>
        </w:rPr>
        <w:t>, which</w:t>
      </w:r>
      <w:r w:rsidRPr="00F14AF4">
        <w:rPr>
          <w:rFonts w:ascii="Times New Roman" w:eastAsia="SimSun" w:hAnsi="Times New Roman"/>
          <w:sz w:val="32"/>
          <w:szCs w:val="32"/>
        </w:rPr>
        <w:t xml:space="preserve"> has fully demonstrated China's attitude.</w:t>
      </w:r>
    </w:p>
    <w:p w:rsidR="004C09ED" w:rsidRPr="00F14AF4" w:rsidRDefault="004C09ED" w:rsidP="00880E14">
      <w:pPr>
        <w:ind w:firstLineChars="200" w:firstLine="640"/>
        <w:rPr>
          <w:rFonts w:ascii="Times New Roman" w:eastAsia="SimSun" w:hAnsi="Times New Roman"/>
          <w:color w:val="000000"/>
          <w:sz w:val="32"/>
          <w:szCs w:val="32"/>
        </w:rPr>
      </w:pPr>
      <w:r w:rsidRPr="00F14AF4">
        <w:rPr>
          <w:rFonts w:ascii="Times New Roman" w:eastAsia="SimSun" w:hAnsi="Times New Roman"/>
          <w:color w:val="000000"/>
          <w:sz w:val="32"/>
          <w:szCs w:val="32"/>
        </w:rPr>
        <w:t>It is precisely based on the common belief in multilateralism and the common aspirations to safeguard the multilateral trading system that China and the EU have adopted various forms of cooperation on issues related to WTO reform. China and E</w:t>
      </w:r>
      <w:r w:rsidR="00593EE7">
        <w:rPr>
          <w:rFonts w:ascii="Times New Roman" w:eastAsia="SimSun" w:hAnsi="Times New Roman" w:hint="eastAsia"/>
          <w:color w:val="000000"/>
          <w:sz w:val="32"/>
          <w:szCs w:val="32"/>
        </w:rPr>
        <w:t>U</w:t>
      </w:r>
      <w:r w:rsidRPr="00F14AF4">
        <w:rPr>
          <w:rFonts w:ascii="Times New Roman" w:eastAsia="SimSun" w:hAnsi="Times New Roman"/>
          <w:color w:val="000000"/>
          <w:sz w:val="32"/>
          <w:szCs w:val="32"/>
        </w:rPr>
        <w:t xml:space="preserve"> firmly oppose the U.S. </w:t>
      </w:r>
      <w:r w:rsidR="007F663F" w:rsidRPr="00F14AF4">
        <w:rPr>
          <w:rFonts w:ascii="Times New Roman" w:eastAsia="SimSun" w:hAnsi="Times New Roman"/>
          <w:color w:val="000000"/>
          <w:sz w:val="32"/>
          <w:szCs w:val="32"/>
        </w:rPr>
        <w:t>protectionist</w:t>
      </w:r>
      <w:r w:rsidRPr="00F14AF4">
        <w:rPr>
          <w:rFonts w:ascii="Times New Roman" w:eastAsia="SimSun" w:hAnsi="Times New Roman"/>
          <w:color w:val="000000"/>
          <w:sz w:val="32"/>
          <w:szCs w:val="32"/>
        </w:rPr>
        <w:t xml:space="preserve"> measures </w:t>
      </w:r>
      <w:r w:rsidR="00593EE7">
        <w:rPr>
          <w:rFonts w:ascii="Times New Roman" w:eastAsia="SimSun" w:hAnsi="Times New Roman" w:hint="eastAsia"/>
          <w:color w:val="000000"/>
          <w:sz w:val="32"/>
          <w:szCs w:val="32"/>
        </w:rPr>
        <w:t>under the cover</w:t>
      </w:r>
      <w:r w:rsidRPr="00F14AF4">
        <w:rPr>
          <w:rFonts w:ascii="Times New Roman" w:eastAsia="SimSun" w:hAnsi="Times New Roman"/>
          <w:color w:val="000000"/>
          <w:sz w:val="32"/>
          <w:szCs w:val="32"/>
        </w:rPr>
        <w:t xml:space="preserve"> of national security, and have filed dispute </w:t>
      </w:r>
      <w:r w:rsidRPr="00F14AF4">
        <w:rPr>
          <w:rFonts w:ascii="Times New Roman" w:eastAsia="SimSun" w:hAnsi="Times New Roman"/>
          <w:color w:val="000000"/>
          <w:sz w:val="32"/>
          <w:szCs w:val="32"/>
        </w:rPr>
        <w:lastRenderedPageBreak/>
        <w:t xml:space="preserve">settlement complaints against the U.S. under the WTO framework. In October 2018, China and the EU established a joint working group at the deputy ministerial level for WTO reform to continue to exchange views on advancing WTO reform. In March 2020, China, the European Union and more than a dozen other WTO members jointly issued a ministerial statement, deciding to establish a multi-party interim appeal arbitration arrangement in the WTO. This arrangement will use the arbitration procedure stipulated in Article 25 of the WTO's </w:t>
      </w:r>
      <w:r w:rsidR="007F663F" w:rsidRPr="00F14AF4">
        <w:t xml:space="preserve"> </w:t>
      </w:r>
      <w:r w:rsidR="007F663F" w:rsidRPr="00F14AF4">
        <w:rPr>
          <w:rFonts w:ascii="Times New Roman" w:eastAsia="SimSun" w:hAnsi="Times New Roman"/>
          <w:i/>
          <w:iCs/>
          <w:color w:val="000000"/>
          <w:sz w:val="32"/>
          <w:szCs w:val="32"/>
        </w:rPr>
        <w:t>Understanding on Rules and Procedures Governing the Settlement of Disputes</w:t>
      </w:r>
      <w:r w:rsidRPr="00F14AF4">
        <w:rPr>
          <w:rFonts w:ascii="Times New Roman" w:eastAsia="SimSun" w:hAnsi="Times New Roman"/>
          <w:color w:val="000000"/>
          <w:sz w:val="32"/>
          <w:szCs w:val="32"/>
        </w:rPr>
        <w:t xml:space="preserve"> during the suspension of the Appellate Body to hear disputes appealed by the participating parties. In addition, China and Europe continue to expand bilateral trade and investment, </w:t>
      </w:r>
      <w:r w:rsidR="007F663F" w:rsidRPr="00F14AF4">
        <w:rPr>
          <w:rFonts w:ascii="Times New Roman" w:eastAsia="SimSun" w:hAnsi="Times New Roman"/>
          <w:color w:val="000000"/>
          <w:sz w:val="32"/>
          <w:szCs w:val="32"/>
        </w:rPr>
        <w:t>becoming each other’s one of the largest trading partners</w:t>
      </w:r>
      <w:r w:rsidRPr="00F14AF4">
        <w:rPr>
          <w:rFonts w:ascii="Times New Roman" w:eastAsia="SimSun" w:hAnsi="Times New Roman"/>
          <w:color w:val="000000"/>
          <w:sz w:val="32"/>
          <w:szCs w:val="32"/>
        </w:rPr>
        <w:t xml:space="preserve">. At the end of 2020, the two sides negotiated and reached the </w:t>
      </w:r>
      <w:r w:rsidR="007F663F" w:rsidRPr="00F14AF4">
        <w:rPr>
          <w:rFonts w:ascii="Times New Roman" w:eastAsia="SimSun" w:hAnsi="Times New Roman"/>
          <w:i/>
          <w:iCs/>
          <w:color w:val="000000"/>
          <w:sz w:val="32"/>
          <w:szCs w:val="32"/>
        </w:rPr>
        <w:t>China-EU Comprehensive Agreement on Investment</w:t>
      </w:r>
      <w:r w:rsidRPr="00F14AF4">
        <w:rPr>
          <w:rFonts w:ascii="Times New Roman" w:eastAsia="SimSun" w:hAnsi="Times New Roman"/>
          <w:color w:val="000000"/>
          <w:sz w:val="32"/>
          <w:szCs w:val="32"/>
        </w:rPr>
        <w:t>, injecting new vitality into the troubled economic globalization. Unfortunately, due to some political and ideological differences, the process of ratifying the agreement has stalled.</w:t>
      </w:r>
    </w:p>
    <w:p w:rsidR="004C09ED" w:rsidRPr="004C09ED" w:rsidRDefault="004C09ED" w:rsidP="004F53CA">
      <w:pPr>
        <w:ind w:firstLineChars="200" w:firstLine="640"/>
        <w:rPr>
          <w:rFonts w:ascii="Times New Roman" w:eastAsia="SimSun" w:hAnsi="Times New Roman"/>
          <w:sz w:val="32"/>
          <w:szCs w:val="32"/>
        </w:rPr>
      </w:pPr>
      <w:r w:rsidRPr="00F14AF4">
        <w:rPr>
          <w:rFonts w:ascii="Times New Roman" w:eastAsia="SimSun" w:hAnsi="Times New Roman"/>
          <w:sz w:val="32"/>
          <w:szCs w:val="32"/>
        </w:rPr>
        <w:t xml:space="preserve">Therefore, </w:t>
      </w:r>
      <w:r w:rsidR="00593EE7" w:rsidRPr="00F14AF4">
        <w:rPr>
          <w:rFonts w:ascii="Times New Roman" w:eastAsia="SimSun" w:hAnsi="Times New Roman"/>
          <w:sz w:val="32"/>
          <w:szCs w:val="32"/>
        </w:rPr>
        <w:t xml:space="preserve">The key </w:t>
      </w:r>
      <w:r w:rsidR="00593EE7">
        <w:rPr>
          <w:rFonts w:ascii="Times New Roman" w:eastAsia="SimSun" w:hAnsi="Times New Roman" w:hint="eastAsia"/>
          <w:sz w:val="32"/>
          <w:szCs w:val="32"/>
        </w:rPr>
        <w:t xml:space="preserve">to </w:t>
      </w:r>
      <w:r w:rsidRPr="00F14AF4">
        <w:rPr>
          <w:rFonts w:ascii="Times New Roman" w:eastAsia="SimSun" w:hAnsi="Times New Roman"/>
          <w:sz w:val="32"/>
          <w:szCs w:val="32"/>
        </w:rPr>
        <w:t>China-EU economic and trade cooperation</w:t>
      </w:r>
      <w:r w:rsidR="00593EE7">
        <w:rPr>
          <w:rFonts w:ascii="Times New Roman" w:eastAsia="SimSun" w:hAnsi="Times New Roman" w:hint="eastAsia"/>
          <w:sz w:val="32"/>
          <w:szCs w:val="32"/>
        </w:rPr>
        <w:t xml:space="preserve"> including </w:t>
      </w:r>
      <w:r w:rsidRPr="00F14AF4">
        <w:rPr>
          <w:rFonts w:ascii="Times New Roman" w:eastAsia="SimSun" w:hAnsi="Times New Roman"/>
          <w:sz w:val="32"/>
          <w:szCs w:val="32"/>
        </w:rPr>
        <w:t xml:space="preserve">cooperation in WTO reforms </w:t>
      </w:r>
      <w:r w:rsidR="007F663F" w:rsidRPr="00F14AF4">
        <w:rPr>
          <w:rFonts w:ascii="Times New Roman" w:eastAsia="SimSun" w:hAnsi="Times New Roman"/>
          <w:sz w:val="32"/>
          <w:szCs w:val="32"/>
        </w:rPr>
        <w:t>lies in</w:t>
      </w:r>
      <w:r w:rsidRPr="00F14AF4">
        <w:rPr>
          <w:rFonts w:ascii="Times New Roman" w:eastAsia="SimSun" w:hAnsi="Times New Roman"/>
          <w:sz w:val="32"/>
          <w:szCs w:val="32"/>
        </w:rPr>
        <w:t xml:space="preserve"> avoid</w:t>
      </w:r>
      <w:r w:rsidR="007F663F" w:rsidRPr="00F14AF4">
        <w:rPr>
          <w:rFonts w:ascii="Times New Roman" w:eastAsia="SimSun" w:hAnsi="Times New Roman"/>
          <w:sz w:val="32"/>
          <w:szCs w:val="32"/>
        </w:rPr>
        <w:t>ing</w:t>
      </w:r>
      <w:r w:rsidRPr="00F14AF4">
        <w:rPr>
          <w:rFonts w:ascii="Times New Roman" w:eastAsia="SimSun" w:hAnsi="Times New Roman"/>
          <w:sz w:val="32"/>
          <w:szCs w:val="32"/>
        </w:rPr>
        <w:t xml:space="preserve"> the politicization of economic and trade issues, </w:t>
      </w:r>
      <w:r w:rsidR="007F663F" w:rsidRPr="00F14AF4">
        <w:rPr>
          <w:rFonts w:ascii="Times New Roman" w:eastAsia="SimSun" w:hAnsi="Times New Roman"/>
          <w:sz w:val="32"/>
          <w:szCs w:val="32"/>
        </w:rPr>
        <w:t xml:space="preserve">getting </w:t>
      </w:r>
      <w:r w:rsidRPr="00F14AF4">
        <w:rPr>
          <w:rFonts w:ascii="Times New Roman" w:eastAsia="SimSun" w:hAnsi="Times New Roman"/>
          <w:sz w:val="32"/>
          <w:szCs w:val="32"/>
        </w:rPr>
        <w:lastRenderedPageBreak/>
        <w:t>rid of the interference of ideological differences, and carry</w:t>
      </w:r>
      <w:r w:rsidR="007F663F" w:rsidRPr="00F14AF4">
        <w:rPr>
          <w:rFonts w:ascii="Times New Roman" w:eastAsia="SimSun" w:hAnsi="Times New Roman"/>
          <w:sz w:val="32"/>
          <w:szCs w:val="32"/>
        </w:rPr>
        <w:t>ing</w:t>
      </w:r>
      <w:r w:rsidRPr="00F14AF4">
        <w:rPr>
          <w:rFonts w:ascii="Times New Roman" w:eastAsia="SimSun" w:hAnsi="Times New Roman"/>
          <w:sz w:val="32"/>
          <w:szCs w:val="32"/>
        </w:rPr>
        <w:t xml:space="preserve"> out candid dialogue and pragmatic cooperation in response to specific issues between China and the EU and </w:t>
      </w:r>
      <w:r w:rsidR="00593EE7">
        <w:rPr>
          <w:rFonts w:ascii="Times New Roman" w:eastAsia="SimSun" w:hAnsi="Times New Roman" w:hint="eastAsia"/>
          <w:sz w:val="32"/>
          <w:szCs w:val="32"/>
        </w:rPr>
        <w:t>within</w:t>
      </w:r>
      <w:r w:rsidRPr="00F14AF4">
        <w:rPr>
          <w:rFonts w:ascii="Times New Roman" w:eastAsia="SimSun" w:hAnsi="Times New Roman"/>
          <w:sz w:val="32"/>
          <w:szCs w:val="32"/>
        </w:rPr>
        <w:t xml:space="preserve"> WTO</w:t>
      </w:r>
      <w:r w:rsidR="00593EE7">
        <w:rPr>
          <w:rFonts w:ascii="Times New Roman" w:eastAsia="SimSun" w:hAnsi="Times New Roman" w:hint="eastAsia"/>
          <w:sz w:val="32"/>
          <w:szCs w:val="32"/>
        </w:rPr>
        <w:t>.</w:t>
      </w:r>
      <w:r w:rsidRPr="00F14AF4">
        <w:rPr>
          <w:rFonts w:ascii="Times New Roman" w:eastAsia="SimSun" w:hAnsi="Times New Roman"/>
          <w:sz w:val="32"/>
          <w:szCs w:val="32"/>
        </w:rPr>
        <w:t xml:space="preserve"> </w:t>
      </w:r>
      <w:r w:rsidR="00593EE7">
        <w:rPr>
          <w:rFonts w:ascii="Times New Roman" w:eastAsia="SimSun" w:hAnsi="Times New Roman" w:hint="eastAsia"/>
          <w:sz w:val="32"/>
          <w:szCs w:val="32"/>
        </w:rPr>
        <w:t>T</w:t>
      </w:r>
      <w:r w:rsidR="00593EE7" w:rsidRPr="00F14AF4">
        <w:rPr>
          <w:rFonts w:ascii="Times New Roman" w:eastAsia="SimSun" w:hAnsi="Times New Roman"/>
          <w:sz w:val="32"/>
          <w:szCs w:val="32"/>
        </w:rPr>
        <w:t>he economic foundation of China-EU cooperation</w:t>
      </w:r>
      <w:r w:rsidR="00593EE7">
        <w:rPr>
          <w:rFonts w:ascii="Times New Roman" w:eastAsia="SimSun" w:hAnsi="Times New Roman" w:hint="eastAsia"/>
          <w:sz w:val="32"/>
          <w:szCs w:val="32"/>
        </w:rPr>
        <w:t xml:space="preserve"> must be </w:t>
      </w:r>
      <w:r w:rsidRPr="00F14AF4">
        <w:rPr>
          <w:rFonts w:ascii="Times New Roman" w:eastAsia="SimSun" w:hAnsi="Times New Roman"/>
          <w:sz w:val="32"/>
          <w:szCs w:val="32"/>
        </w:rPr>
        <w:t>strengthen</w:t>
      </w:r>
      <w:r w:rsidR="00593EE7">
        <w:rPr>
          <w:rFonts w:ascii="Times New Roman" w:eastAsia="SimSun" w:hAnsi="Times New Roman" w:hint="eastAsia"/>
          <w:sz w:val="32"/>
          <w:szCs w:val="32"/>
        </w:rPr>
        <w:t>ed</w:t>
      </w:r>
      <w:r w:rsidR="007F663F" w:rsidRPr="00F14AF4">
        <w:rPr>
          <w:rFonts w:ascii="Times New Roman" w:eastAsia="SimSun" w:hAnsi="Times New Roman"/>
          <w:sz w:val="32"/>
          <w:szCs w:val="32"/>
        </w:rPr>
        <w:t>, so that the two</w:t>
      </w:r>
      <w:r w:rsidRPr="00F14AF4">
        <w:rPr>
          <w:rFonts w:ascii="Times New Roman" w:eastAsia="SimSun" w:hAnsi="Times New Roman"/>
          <w:sz w:val="32"/>
          <w:szCs w:val="32"/>
        </w:rPr>
        <w:t xml:space="preserve"> </w:t>
      </w:r>
      <w:r w:rsidR="00593EE7">
        <w:rPr>
          <w:rFonts w:ascii="Times New Roman" w:eastAsia="SimSun" w:hAnsi="Times New Roman" w:hint="eastAsia"/>
          <w:sz w:val="32"/>
          <w:szCs w:val="32"/>
        </w:rPr>
        <w:t xml:space="preserve">sides </w:t>
      </w:r>
      <w:r w:rsidR="007F663F" w:rsidRPr="00F14AF4">
        <w:rPr>
          <w:rFonts w:ascii="Times New Roman" w:eastAsia="SimSun" w:hAnsi="Times New Roman"/>
          <w:sz w:val="32"/>
          <w:szCs w:val="32"/>
        </w:rPr>
        <w:t xml:space="preserve">can </w:t>
      </w:r>
      <w:r w:rsidRPr="00F14AF4">
        <w:rPr>
          <w:rFonts w:ascii="Times New Roman" w:eastAsia="SimSun" w:hAnsi="Times New Roman"/>
          <w:sz w:val="32"/>
          <w:szCs w:val="32"/>
        </w:rPr>
        <w:t xml:space="preserve">jointly make more and greater contributions to the maintenance of world peace, stability, </w:t>
      </w:r>
      <w:r w:rsidR="00593EE7">
        <w:rPr>
          <w:rFonts w:ascii="Times New Roman" w:eastAsia="SimSun" w:hAnsi="Times New Roman" w:hint="eastAsia"/>
          <w:sz w:val="32"/>
          <w:szCs w:val="32"/>
        </w:rPr>
        <w:t xml:space="preserve">as well as common </w:t>
      </w:r>
      <w:r w:rsidRPr="00F14AF4">
        <w:rPr>
          <w:rFonts w:ascii="Times New Roman" w:eastAsia="SimSun" w:hAnsi="Times New Roman"/>
          <w:sz w:val="32"/>
          <w:szCs w:val="32"/>
        </w:rPr>
        <w:t>development and prosperity.</w:t>
      </w:r>
    </w:p>
    <w:sectPr w:rsidR="004C09ED" w:rsidRPr="004C09ED" w:rsidSect="00C24FD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E2A" w:rsidRDefault="00E31E2A" w:rsidP="002D22C4">
      <w:r>
        <w:separator/>
      </w:r>
    </w:p>
  </w:endnote>
  <w:endnote w:type="continuationSeparator" w:id="0">
    <w:p w:rsidR="00E31E2A" w:rsidRDefault="00E31E2A" w:rsidP="002D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DengXian Light">
    <w:altName w:val="Microsoft YaHei"/>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仿宋">
    <w:altName w:val="Microsoft YaHei Light"/>
    <w:charset w:val="86"/>
    <w:family w:val="modern"/>
    <w:pitch w:val="fixed"/>
    <w:sig w:usb0="00000000"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00C" w:rsidRDefault="00C24FD2">
    <w:pPr>
      <w:pStyle w:val="Footer"/>
      <w:jc w:val="center"/>
    </w:pPr>
    <w:r>
      <w:fldChar w:fldCharType="begin"/>
    </w:r>
    <w:r w:rsidR="00A5700C">
      <w:instrText>PAGE   \* MERGEFORMAT</w:instrText>
    </w:r>
    <w:r>
      <w:fldChar w:fldCharType="separate"/>
    </w:r>
    <w:r w:rsidR="00172BEA" w:rsidRPr="00172BEA">
      <w:rPr>
        <w:noProof/>
        <w:lang w:val="zh-CN"/>
      </w:rPr>
      <w:t>1</w:t>
    </w:r>
    <w:r>
      <w:fldChar w:fldCharType="end"/>
    </w:r>
  </w:p>
  <w:p w:rsidR="00A5700C" w:rsidRDefault="00A57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E2A" w:rsidRDefault="00E31E2A" w:rsidP="002D22C4">
      <w:r>
        <w:separator/>
      </w:r>
    </w:p>
  </w:footnote>
  <w:footnote w:type="continuationSeparator" w:id="0">
    <w:p w:rsidR="00E31E2A" w:rsidRDefault="00E31E2A" w:rsidP="002D2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9329C"/>
    <w:multiLevelType w:val="hybridMultilevel"/>
    <w:tmpl w:val="BD9A31F2"/>
    <w:lvl w:ilvl="0" w:tplc="32042DF0">
      <w:start w:val="1"/>
      <w:numFmt w:val="japaneseCounting"/>
      <w:lvlText w:val="%1、"/>
      <w:lvlJc w:val="left"/>
      <w:pPr>
        <w:ind w:left="648" w:hanging="64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2MjQyM7SwMDcyNTdV0lEKTi0uzszPAykwqQUA8pgogywAAAA="/>
  </w:docVars>
  <w:rsids>
    <w:rsidRoot w:val="009A59EE"/>
    <w:rsid w:val="00044B4A"/>
    <w:rsid w:val="00080CD9"/>
    <w:rsid w:val="000832D7"/>
    <w:rsid w:val="000A3FF9"/>
    <w:rsid w:val="000F739D"/>
    <w:rsid w:val="00100B73"/>
    <w:rsid w:val="001309C4"/>
    <w:rsid w:val="00141D35"/>
    <w:rsid w:val="00145DC5"/>
    <w:rsid w:val="00172BEA"/>
    <w:rsid w:val="00187C24"/>
    <w:rsid w:val="001A57B5"/>
    <w:rsid w:val="001A697A"/>
    <w:rsid w:val="001B4A06"/>
    <w:rsid w:val="00203730"/>
    <w:rsid w:val="002211A7"/>
    <w:rsid w:val="00227E5F"/>
    <w:rsid w:val="00237715"/>
    <w:rsid w:val="00241A3D"/>
    <w:rsid w:val="0029715C"/>
    <w:rsid w:val="002D22C4"/>
    <w:rsid w:val="002E6751"/>
    <w:rsid w:val="00331A88"/>
    <w:rsid w:val="003B7375"/>
    <w:rsid w:val="003E5D4C"/>
    <w:rsid w:val="00406B19"/>
    <w:rsid w:val="00415FA6"/>
    <w:rsid w:val="004278EA"/>
    <w:rsid w:val="004A3340"/>
    <w:rsid w:val="004B382E"/>
    <w:rsid w:val="004C09ED"/>
    <w:rsid w:val="004C0BB3"/>
    <w:rsid w:val="004E5653"/>
    <w:rsid w:val="004F53CA"/>
    <w:rsid w:val="00501C6F"/>
    <w:rsid w:val="00503FBC"/>
    <w:rsid w:val="00593EE7"/>
    <w:rsid w:val="005B783B"/>
    <w:rsid w:val="005C681E"/>
    <w:rsid w:val="00673F05"/>
    <w:rsid w:val="006A36F8"/>
    <w:rsid w:val="006B43E8"/>
    <w:rsid w:val="006C6090"/>
    <w:rsid w:val="006E0361"/>
    <w:rsid w:val="006E6D42"/>
    <w:rsid w:val="006F4B6F"/>
    <w:rsid w:val="00733C80"/>
    <w:rsid w:val="00797202"/>
    <w:rsid w:val="007A6D2F"/>
    <w:rsid w:val="007F663F"/>
    <w:rsid w:val="008678AF"/>
    <w:rsid w:val="00876D93"/>
    <w:rsid w:val="00880E14"/>
    <w:rsid w:val="00881A74"/>
    <w:rsid w:val="008F4F8E"/>
    <w:rsid w:val="00985BB4"/>
    <w:rsid w:val="00987698"/>
    <w:rsid w:val="009A59EE"/>
    <w:rsid w:val="00A458C7"/>
    <w:rsid w:val="00A5700C"/>
    <w:rsid w:val="00A64A8A"/>
    <w:rsid w:val="00A85749"/>
    <w:rsid w:val="00AB07AB"/>
    <w:rsid w:val="00B1787D"/>
    <w:rsid w:val="00B21979"/>
    <w:rsid w:val="00B46D37"/>
    <w:rsid w:val="00BA2F53"/>
    <w:rsid w:val="00BA41F2"/>
    <w:rsid w:val="00BE635E"/>
    <w:rsid w:val="00C13155"/>
    <w:rsid w:val="00C15BB1"/>
    <w:rsid w:val="00C24FD2"/>
    <w:rsid w:val="00C43509"/>
    <w:rsid w:val="00C56C8F"/>
    <w:rsid w:val="00C928A5"/>
    <w:rsid w:val="00CB16C5"/>
    <w:rsid w:val="00CC3586"/>
    <w:rsid w:val="00CF0A39"/>
    <w:rsid w:val="00D03722"/>
    <w:rsid w:val="00D450CC"/>
    <w:rsid w:val="00DD59CA"/>
    <w:rsid w:val="00E10D4D"/>
    <w:rsid w:val="00E140E4"/>
    <w:rsid w:val="00E16258"/>
    <w:rsid w:val="00E31E2A"/>
    <w:rsid w:val="00E55DCD"/>
    <w:rsid w:val="00E65324"/>
    <w:rsid w:val="00EA31B9"/>
    <w:rsid w:val="00EC2850"/>
    <w:rsid w:val="00F14AF4"/>
    <w:rsid w:val="00F26743"/>
    <w:rsid w:val="00F539B8"/>
    <w:rsid w:val="00F7492F"/>
    <w:rsid w:val="00F90B35"/>
    <w:rsid w:val="00FF42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5:chartTrackingRefBased/>
  <w15:docId w15:val="{D8E0D69D-BDCF-4EC9-86A6-4CC20500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ngXian" w:eastAsia="DengXian" w:hAnsi="DengXi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FD2"/>
    <w:pPr>
      <w:widowControl w:val="0"/>
      <w:jc w:val="both"/>
    </w:pPr>
    <w:rPr>
      <w:kern w:val="2"/>
      <w:sz w:val="21"/>
      <w:szCs w:val="22"/>
      <w:lang w:val="en-US" w:eastAsia="zh-CN"/>
    </w:rPr>
  </w:style>
  <w:style w:type="paragraph" w:styleId="Heading2">
    <w:name w:val="heading 2"/>
    <w:basedOn w:val="Normal"/>
    <w:next w:val="Normal"/>
    <w:link w:val="Heading2Char"/>
    <w:uiPriority w:val="9"/>
    <w:unhideWhenUsed/>
    <w:qFormat/>
    <w:rsid w:val="002D22C4"/>
    <w:pPr>
      <w:keepNext/>
      <w:keepLines/>
      <w:spacing w:before="260" w:after="260" w:line="416" w:lineRule="auto"/>
      <w:outlineLvl w:val="1"/>
    </w:pPr>
    <w:rPr>
      <w:rFonts w:ascii="DengXian Light" w:eastAsia="DengXian Light" w:hAnsi="DengXian Light"/>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59EE"/>
    <w:pPr>
      <w:widowControl/>
      <w:spacing w:before="100" w:beforeAutospacing="1" w:after="100" w:afterAutospacing="1"/>
      <w:jc w:val="left"/>
    </w:pPr>
    <w:rPr>
      <w:rFonts w:ascii="SimSun" w:eastAsia="SimSun" w:hAnsi="SimSun" w:cs="SimSun"/>
      <w:kern w:val="0"/>
      <w:sz w:val="24"/>
      <w:szCs w:val="24"/>
    </w:rPr>
  </w:style>
  <w:style w:type="paragraph" w:styleId="EndnoteText">
    <w:name w:val="endnote text"/>
    <w:basedOn w:val="Normal"/>
    <w:link w:val="EndnoteTextChar"/>
    <w:uiPriority w:val="99"/>
    <w:semiHidden/>
    <w:unhideWhenUsed/>
    <w:rsid w:val="002D22C4"/>
    <w:pPr>
      <w:snapToGrid w:val="0"/>
      <w:jc w:val="left"/>
    </w:pPr>
  </w:style>
  <w:style w:type="character" w:customStyle="1" w:styleId="EndnoteTextChar">
    <w:name w:val="Endnote Text Char"/>
    <w:basedOn w:val="DefaultParagraphFont"/>
    <w:link w:val="EndnoteText"/>
    <w:uiPriority w:val="99"/>
    <w:semiHidden/>
    <w:rsid w:val="002D22C4"/>
  </w:style>
  <w:style w:type="character" w:styleId="EndnoteReference">
    <w:name w:val="endnote reference"/>
    <w:basedOn w:val="DefaultParagraphFont"/>
    <w:uiPriority w:val="99"/>
    <w:semiHidden/>
    <w:unhideWhenUsed/>
    <w:rsid w:val="002D22C4"/>
    <w:rPr>
      <w:vertAlign w:val="superscript"/>
    </w:rPr>
  </w:style>
  <w:style w:type="character" w:customStyle="1" w:styleId="Heading2Char">
    <w:name w:val="Heading 2 Char"/>
    <w:basedOn w:val="DefaultParagraphFont"/>
    <w:link w:val="Heading2"/>
    <w:uiPriority w:val="9"/>
    <w:rsid w:val="002D22C4"/>
    <w:rPr>
      <w:rFonts w:ascii="DengXian Light" w:eastAsia="DengXian Light" w:hAnsi="DengXian Light" w:cs="Times New Roman"/>
      <w:b/>
      <w:bCs/>
      <w:sz w:val="32"/>
      <w:szCs w:val="32"/>
    </w:rPr>
  </w:style>
  <w:style w:type="paragraph" w:styleId="FootnoteText">
    <w:name w:val="footnote text"/>
    <w:aliases w:val="fn,footnote text,ft,Footnotes,Footnote ak,fn cafc,fn Char,footnote text Char,Footnotes Char,Footnote ak Char,Footnotes Char Char,Footnote Text Char Char,fn Char Char,footnote text Char Char Char Ch,Footnote Text Char1,Ch"/>
    <w:basedOn w:val="Normal"/>
    <w:link w:val="FootnoteTextChar"/>
    <w:uiPriority w:val="99"/>
    <w:unhideWhenUsed/>
    <w:rsid w:val="00F7492F"/>
    <w:pPr>
      <w:snapToGrid w:val="0"/>
      <w:jc w:val="left"/>
    </w:pPr>
    <w:rPr>
      <w:sz w:val="18"/>
      <w:szCs w:val="18"/>
    </w:rPr>
  </w:style>
  <w:style w:type="character" w:customStyle="1" w:styleId="FootnoteTextChar">
    <w:name w:val="Footnote Text Char"/>
    <w:aliases w:val="fn Char1,footnote text Char1,ft Char,Footnotes Char1,Footnote ak Char1,fn cafc Char,fn Char Char1,footnote text Char Char,Footnotes Char Char1,Footnote ak Char Char,Footnotes Char Char Char,Footnote Text Char Char Char,Ch Char"/>
    <w:basedOn w:val="DefaultParagraphFont"/>
    <w:link w:val="FootnoteText"/>
    <w:uiPriority w:val="99"/>
    <w:rsid w:val="00F7492F"/>
    <w:rPr>
      <w:sz w:val="18"/>
      <w:szCs w:val="18"/>
    </w:rPr>
  </w:style>
  <w:style w:type="character" w:styleId="FootnoteReference">
    <w:name w:val="footnote reference"/>
    <w:aliases w:val="de nota al pie,Ref"/>
    <w:basedOn w:val="DefaultParagraphFont"/>
    <w:uiPriority w:val="99"/>
    <w:unhideWhenUsed/>
    <w:rsid w:val="00F7492F"/>
    <w:rPr>
      <w:vertAlign w:val="superscript"/>
    </w:rPr>
  </w:style>
  <w:style w:type="paragraph" w:styleId="BalloonText">
    <w:name w:val="Balloon Text"/>
    <w:basedOn w:val="Normal"/>
    <w:link w:val="BalloonTextChar"/>
    <w:uiPriority w:val="99"/>
    <w:semiHidden/>
    <w:unhideWhenUsed/>
    <w:rsid w:val="00A5700C"/>
    <w:rPr>
      <w:sz w:val="18"/>
      <w:szCs w:val="18"/>
    </w:rPr>
  </w:style>
  <w:style w:type="character" w:customStyle="1" w:styleId="BalloonTextChar">
    <w:name w:val="Balloon Text Char"/>
    <w:basedOn w:val="DefaultParagraphFont"/>
    <w:link w:val="BalloonText"/>
    <w:uiPriority w:val="99"/>
    <w:semiHidden/>
    <w:rsid w:val="00A5700C"/>
    <w:rPr>
      <w:sz w:val="18"/>
      <w:szCs w:val="18"/>
    </w:rPr>
  </w:style>
  <w:style w:type="paragraph" w:styleId="Header">
    <w:name w:val="header"/>
    <w:basedOn w:val="Normal"/>
    <w:link w:val="HeaderChar"/>
    <w:uiPriority w:val="99"/>
    <w:unhideWhenUsed/>
    <w:rsid w:val="00A5700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5700C"/>
    <w:rPr>
      <w:sz w:val="18"/>
      <w:szCs w:val="18"/>
    </w:rPr>
  </w:style>
  <w:style w:type="paragraph" w:styleId="Footer">
    <w:name w:val="footer"/>
    <w:basedOn w:val="Normal"/>
    <w:link w:val="FooterChar"/>
    <w:uiPriority w:val="99"/>
    <w:unhideWhenUsed/>
    <w:rsid w:val="00A5700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5700C"/>
    <w:rPr>
      <w:sz w:val="18"/>
      <w:szCs w:val="18"/>
    </w:rPr>
  </w:style>
  <w:style w:type="paragraph" w:styleId="Revision">
    <w:name w:val="Revision"/>
    <w:hidden/>
    <w:uiPriority w:val="99"/>
    <w:semiHidden/>
    <w:rsid w:val="007F663F"/>
    <w:rPr>
      <w:kern w:val="2"/>
      <w:sz w:val="21"/>
      <w:szCs w:val="22"/>
      <w:lang w:val="en-US" w:eastAsia="zh-CN"/>
    </w:rPr>
  </w:style>
  <w:style w:type="character" w:styleId="CommentReference">
    <w:name w:val="annotation reference"/>
    <w:basedOn w:val="DefaultParagraphFont"/>
    <w:uiPriority w:val="99"/>
    <w:semiHidden/>
    <w:unhideWhenUsed/>
    <w:rsid w:val="007F663F"/>
    <w:rPr>
      <w:sz w:val="21"/>
      <w:szCs w:val="21"/>
    </w:rPr>
  </w:style>
  <w:style w:type="paragraph" w:styleId="CommentText">
    <w:name w:val="annotation text"/>
    <w:basedOn w:val="Normal"/>
    <w:link w:val="CommentTextChar"/>
    <w:uiPriority w:val="99"/>
    <w:semiHidden/>
    <w:unhideWhenUsed/>
    <w:rsid w:val="007F663F"/>
    <w:pPr>
      <w:jc w:val="left"/>
    </w:pPr>
  </w:style>
  <w:style w:type="character" w:customStyle="1" w:styleId="CommentTextChar">
    <w:name w:val="Comment Text Char"/>
    <w:basedOn w:val="DefaultParagraphFont"/>
    <w:link w:val="CommentText"/>
    <w:uiPriority w:val="99"/>
    <w:semiHidden/>
    <w:rsid w:val="007F663F"/>
  </w:style>
  <w:style w:type="paragraph" w:styleId="CommentSubject">
    <w:name w:val="annotation subject"/>
    <w:basedOn w:val="CommentText"/>
    <w:next w:val="CommentText"/>
    <w:link w:val="CommentSubjectChar"/>
    <w:uiPriority w:val="99"/>
    <w:semiHidden/>
    <w:unhideWhenUsed/>
    <w:rsid w:val="007F663F"/>
    <w:rPr>
      <w:b/>
      <w:bCs/>
    </w:rPr>
  </w:style>
  <w:style w:type="character" w:customStyle="1" w:styleId="CommentSubjectChar">
    <w:name w:val="Comment Subject Char"/>
    <w:basedOn w:val="CommentTextChar"/>
    <w:link w:val="CommentSubject"/>
    <w:uiPriority w:val="99"/>
    <w:semiHidden/>
    <w:rsid w:val="007F66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55846">
      <w:bodyDiv w:val="1"/>
      <w:marLeft w:val="0"/>
      <w:marRight w:val="0"/>
      <w:marTop w:val="0"/>
      <w:marBottom w:val="0"/>
      <w:divBdr>
        <w:top w:val="none" w:sz="0" w:space="0" w:color="auto"/>
        <w:left w:val="none" w:sz="0" w:space="0" w:color="auto"/>
        <w:bottom w:val="none" w:sz="0" w:space="0" w:color="auto"/>
        <w:right w:val="none" w:sz="0" w:space="0" w:color="auto"/>
      </w:divBdr>
    </w:div>
    <w:div w:id="893273503">
      <w:bodyDiv w:val="1"/>
      <w:marLeft w:val="0"/>
      <w:marRight w:val="0"/>
      <w:marTop w:val="0"/>
      <w:marBottom w:val="0"/>
      <w:divBdr>
        <w:top w:val="none" w:sz="0" w:space="0" w:color="auto"/>
        <w:left w:val="none" w:sz="0" w:space="0" w:color="auto"/>
        <w:bottom w:val="none" w:sz="0" w:space="0" w:color="auto"/>
        <w:right w:val="none" w:sz="0" w:space="0" w:color="auto"/>
      </w:divBdr>
    </w:div>
    <w:div w:id="1269120386">
      <w:bodyDiv w:val="1"/>
      <w:marLeft w:val="0"/>
      <w:marRight w:val="0"/>
      <w:marTop w:val="0"/>
      <w:marBottom w:val="0"/>
      <w:divBdr>
        <w:top w:val="none" w:sz="0" w:space="0" w:color="auto"/>
        <w:left w:val="none" w:sz="0" w:space="0" w:color="auto"/>
        <w:bottom w:val="none" w:sz="0" w:space="0" w:color="auto"/>
        <w:right w:val="none" w:sz="0" w:space="0" w:color="auto"/>
      </w:divBdr>
    </w:div>
    <w:div w:id="159215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2059</Words>
  <Characters>11061</Characters>
  <Application>Microsoft Office Word</Application>
  <DocSecurity>0</DocSecurity>
  <Lines>204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 xinquan</dc:creator>
  <cp:keywords/>
  <cp:lastModifiedBy>Nadja Kacicnik</cp:lastModifiedBy>
  <cp:revision>2</cp:revision>
  <cp:lastPrinted>2021-12-02T07:56:00Z</cp:lastPrinted>
  <dcterms:created xsi:type="dcterms:W3CDTF">2021-12-07T16:38:00Z</dcterms:created>
  <dcterms:modified xsi:type="dcterms:W3CDTF">2021-12-07T16:38:00Z</dcterms:modified>
</cp:coreProperties>
</file>