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B15" w:rsidRPr="00B72115" w:rsidRDefault="00DF69AF" w:rsidP="00D942EC">
      <w:pPr>
        <w:rPr>
          <w:lang w:val="en-GB"/>
        </w:rPr>
      </w:pPr>
      <w:r w:rsidRPr="00B72115">
        <w:rPr>
          <w:noProof/>
          <w:lang w:val="fr-BE" w:eastAsia="fr-BE"/>
        </w:rPr>
        <w:drawing>
          <wp:inline distT="0" distB="0" distL="0" distR="0" wp14:anchorId="7A9538E4" wp14:editId="49B4844E">
            <wp:extent cx="6056983" cy="2305879"/>
            <wp:effectExtent l="0" t="0" r="1270" b="0"/>
            <wp:docPr id="1" name="Picture 1" descr="F:\01 EXTRAORDINAIRES\2016-2020\2019\15.09-16.09.2019 Finland\Graphics\19_313 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01 EXTRAORDINAIRES\2016-2020\2019\15.09-16.09.2019 Finland\Graphics\19_313 twit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943" cy="231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9FA" w:rsidRPr="00B72115" w:rsidRDefault="00E1150D" w:rsidP="00F919FA">
      <w:pPr>
        <w:jc w:val="center"/>
        <w:rPr>
          <w:b/>
          <w:lang w:val="en-GB"/>
        </w:rPr>
      </w:pPr>
      <w:r w:rsidRPr="00562985">
        <w:rPr>
          <w:rFonts w:eastAsia="Calibri"/>
          <w:i/>
        </w:rPr>
        <w:t xml:space="preserve">Annex Building of the </w:t>
      </w:r>
      <w:r w:rsidR="00F919FA" w:rsidRPr="00B72115">
        <w:rPr>
          <w:rFonts w:eastAsia="Calibri"/>
          <w:i/>
          <w:lang w:val="en-GB"/>
        </w:rPr>
        <w:t xml:space="preserve">Finnish Parliament, </w:t>
      </w:r>
      <w:proofErr w:type="spellStart"/>
      <w:r w:rsidR="00F919FA" w:rsidRPr="00B72115">
        <w:rPr>
          <w:rFonts w:eastAsia="Calibri"/>
          <w:i/>
          <w:lang w:val="en-GB"/>
        </w:rPr>
        <w:t>Arkadiankatu</w:t>
      </w:r>
      <w:proofErr w:type="spellEnd"/>
      <w:r w:rsidR="00F919FA" w:rsidRPr="00B72115">
        <w:rPr>
          <w:rFonts w:eastAsia="Calibri"/>
          <w:i/>
          <w:lang w:val="en-GB"/>
        </w:rPr>
        <w:t xml:space="preserve"> 3, 00101 Helsinki</w:t>
      </w:r>
    </w:p>
    <w:p w:rsidR="00F919FA" w:rsidRPr="00B72115" w:rsidRDefault="00F919FA" w:rsidP="00F919FA">
      <w:pPr>
        <w:jc w:val="center"/>
        <w:rPr>
          <w:b/>
          <w:lang w:val="en-GB"/>
        </w:rPr>
      </w:pPr>
    </w:p>
    <w:p w:rsidR="00150532" w:rsidRPr="00B72115" w:rsidRDefault="00F919FA" w:rsidP="00F919FA">
      <w:pPr>
        <w:jc w:val="center"/>
        <w:rPr>
          <w:b/>
          <w:lang w:val="en-GB"/>
        </w:rPr>
      </w:pPr>
      <w:r w:rsidRPr="00B72115">
        <w:rPr>
          <w:b/>
          <w:lang w:val="en-GB"/>
        </w:rPr>
        <w:t>PROGRAMME</w:t>
      </w:r>
    </w:p>
    <w:p w:rsidR="00150532" w:rsidRPr="00B72115" w:rsidRDefault="00150532" w:rsidP="00D942EC">
      <w:pPr>
        <w:rPr>
          <w:lang w:val="en-GB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D942EC" w:rsidRPr="00B72115" w:rsidTr="00F841AE">
        <w:tc>
          <w:tcPr>
            <w:tcW w:w="2093" w:type="dxa"/>
          </w:tcPr>
          <w:p w:rsidR="00E06654" w:rsidRPr="00B72115" w:rsidRDefault="00F919FA" w:rsidP="004405E5">
            <w:pPr>
              <w:jc w:val="left"/>
              <w:rPr>
                <w:bCs/>
                <w:i/>
                <w:lang w:val="en-GB"/>
              </w:rPr>
            </w:pPr>
            <w:r w:rsidRPr="00B72115">
              <w:rPr>
                <w:bCs/>
                <w:i/>
                <w:lang w:val="en-GB"/>
              </w:rPr>
              <w:t>8</w:t>
            </w:r>
            <w:r w:rsidR="00E06654" w:rsidRPr="00B72115">
              <w:rPr>
                <w:bCs/>
                <w:i/>
                <w:lang w:val="en-GB"/>
              </w:rPr>
              <w:t xml:space="preserve">.45 a.m. </w:t>
            </w:r>
          </w:p>
          <w:p w:rsidR="00763FD8" w:rsidRPr="00B72115" w:rsidRDefault="00763FD8" w:rsidP="00763FD8">
            <w:pPr>
              <w:spacing w:line="240" w:lineRule="auto"/>
              <w:jc w:val="left"/>
              <w:rPr>
                <w:bCs/>
                <w:i/>
                <w:lang w:val="en-GB"/>
              </w:rPr>
            </w:pPr>
          </w:p>
          <w:p w:rsidR="00D942EC" w:rsidRPr="00B72115" w:rsidRDefault="00763FD8" w:rsidP="00763FD8">
            <w:pPr>
              <w:spacing w:line="240" w:lineRule="auto"/>
              <w:jc w:val="left"/>
              <w:rPr>
                <w:bCs/>
                <w:i/>
                <w:lang w:val="en-GB"/>
              </w:rPr>
            </w:pPr>
            <w:r w:rsidRPr="00B72115">
              <w:rPr>
                <w:bCs/>
                <w:i/>
                <w:lang w:val="en-GB"/>
              </w:rPr>
              <w:t>9.30 – 10.15</w:t>
            </w:r>
            <w:r w:rsidR="00D942EC" w:rsidRPr="00B72115">
              <w:rPr>
                <w:bCs/>
                <w:i/>
                <w:lang w:val="en-GB"/>
              </w:rPr>
              <w:t xml:space="preserve"> a.m.</w:t>
            </w:r>
          </w:p>
          <w:p w:rsidR="007E6BAC" w:rsidRPr="00B72115" w:rsidRDefault="007E6BAC" w:rsidP="004405E5">
            <w:pPr>
              <w:jc w:val="left"/>
              <w:rPr>
                <w:bCs/>
                <w:i/>
                <w:lang w:val="en-GB"/>
              </w:rPr>
            </w:pPr>
          </w:p>
          <w:p w:rsidR="00ED3714" w:rsidRPr="00B72115" w:rsidRDefault="00ED3714" w:rsidP="004405E5">
            <w:pPr>
              <w:jc w:val="left"/>
              <w:rPr>
                <w:bCs/>
                <w:i/>
                <w:lang w:val="en-GB"/>
              </w:rPr>
            </w:pPr>
          </w:p>
          <w:p w:rsidR="00ED3714" w:rsidRPr="00B72115" w:rsidRDefault="00ED3714" w:rsidP="004405E5">
            <w:pPr>
              <w:jc w:val="left"/>
              <w:rPr>
                <w:bCs/>
                <w:i/>
                <w:lang w:val="en-GB"/>
              </w:rPr>
            </w:pPr>
          </w:p>
          <w:p w:rsidR="00ED3714" w:rsidRPr="00B72115" w:rsidRDefault="00ED3714" w:rsidP="004405E5">
            <w:pPr>
              <w:jc w:val="left"/>
              <w:rPr>
                <w:bCs/>
                <w:i/>
                <w:lang w:val="en-GB"/>
              </w:rPr>
            </w:pPr>
          </w:p>
          <w:p w:rsidR="00ED3714" w:rsidRPr="00B72115" w:rsidRDefault="00ED3714" w:rsidP="004405E5">
            <w:pPr>
              <w:jc w:val="left"/>
              <w:rPr>
                <w:bCs/>
                <w:i/>
                <w:lang w:val="en-GB"/>
              </w:rPr>
            </w:pPr>
          </w:p>
          <w:p w:rsidR="005305A0" w:rsidRPr="00B72115" w:rsidRDefault="005305A0" w:rsidP="004405E5">
            <w:pPr>
              <w:jc w:val="left"/>
              <w:rPr>
                <w:bCs/>
                <w:i/>
                <w:lang w:val="en-GB"/>
              </w:rPr>
            </w:pPr>
          </w:p>
          <w:p w:rsidR="00763FD8" w:rsidRPr="00B72115" w:rsidRDefault="00763FD8" w:rsidP="004405E5">
            <w:pPr>
              <w:jc w:val="left"/>
              <w:rPr>
                <w:bCs/>
                <w:i/>
                <w:lang w:val="en-GB"/>
              </w:rPr>
            </w:pPr>
          </w:p>
          <w:p w:rsidR="00763FD8" w:rsidRPr="00B72115" w:rsidRDefault="00763FD8" w:rsidP="004405E5">
            <w:pPr>
              <w:jc w:val="left"/>
              <w:rPr>
                <w:bCs/>
                <w:i/>
                <w:lang w:val="en-GB"/>
              </w:rPr>
            </w:pPr>
          </w:p>
          <w:p w:rsidR="00763FD8" w:rsidRPr="00B72115" w:rsidRDefault="00763FD8" w:rsidP="004405E5">
            <w:pPr>
              <w:jc w:val="left"/>
              <w:rPr>
                <w:bCs/>
                <w:i/>
                <w:lang w:val="en-GB"/>
              </w:rPr>
            </w:pPr>
          </w:p>
          <w:p w:rsidR="00396FF9" w:rsidRDefault="00396FF9" w:rsidP="00CF717C">
            <w:pPr>
              <w:spacing w:line="360" w:lineRule="auto"/>
              <w:jc w:val="left"/>
              <w:rPr>
                <w:bCs/>
                <w:i/>
                <w:lang w:val="en-GB"/>
              </w:rPr>
            </w:pPr>
          </w:p>
          <w:p w:rsidR="00660160" w:rsidRDefault="00660160" w:rsidP="00CF717C">
            <w:pPr>
              <w:spacing w:line="360" w:lineRule="auto"/>
              <w:jc w:val="left"/>
              <w:rPr>
                <w:bCs/>
                <w:i/>
                <w:lang w:val="en-GB"/>
              </w:rPr>
            </w:pPr>
          </w:p>
          <w:p w:rsidR="007E6BAC" w:rsidRPr="00B72115" w:rsidRDefault="00F841AE" w:rsidP="00CF717C">
            <w:pPr>
              <w:spacing w:line="360" w:lineRule="auto"/>
              <w:jc w:val="left"/>
              <w:rPr>
                <w:bCs/>
                <w:i/>
                <w:lang w:val="en-GB"/>
              </w:rPr>
            </w:pPr>
            <w:r w:rsidRPr="00B72115">
              <w:rPr>
                <w:bCs/>
                <w:i/>
                <w:lang w:val="en-GB"/>
              </w:rPr>
              <w:t xml:space="preserve">10.15 </w:t>
            </w:r>
            <w:r w:rsidR="00F940AA" w:rsidRPr="00B72115">
              <w:rPr>
                <w:bCs/>
                <w:i/>
                <w:lang w:val="en-GB"/>
              </w:rPr>
              <w:t>– 11.</w:t>
            </w:r>
            <w:r w:rsidRPr="00B72115">
              <w:rPr>
                <w:bCs/>
                <w:i/>
                <w:lang w:val="en-GB"/>
              </w:rPr>
              <w:t>30</w:t>
            </w:r>
            <w:r w:rsidR="00F940AA" w:rsidRPr="00B72115">
              <w:rPr>
                <w:bCs/>
                <w:i/>
                <w:lang w:val="en-GB"/>
              </w:rPr>
              <w:t xml:space="preserve"> a</w:t>
            </w:r>
            <w:r w:rsidR="007E6BAC" w:rsidRPr="00B72115">
              <w:rPr>
                <w:bCs/>
                <w:i/>
                <w:lang w:val="en-GB"/>
              </w:rPr>
              <w:t>.m.</w:t>
            </w:r>
          </w:p>
          <w:p w:rsidR="00D942EC" w:rsidRPr="00B72115" w:rsidRDefault="00D942EC" w:rsidP="004405E5">
            <w:pPr>
              <w:jc w:val="left"/>
              <w:rPr>
                <w:bCs/>
                <w:i/>
                <w:lang w:val="en-GB"/>
              </w:rPr>
            </w:pPr>
          </w:p>
        </w:tc>
        <w:tc>
          <w:tcPr>
            <w:tcW w:w="7371" w:type="dxa"/>
          </w:tcPr>
          <w:p w:rsidR="00F919FA" w:rsidRPr="00B72115" w:rsidRDefault="00E06654" w:rsidP="00F919FA">
            <w:pPr>
              <w:rPr>
                <w:b/>
                <w:bCs/>
                <w:lang w:val="en-GB"/>
              </w:rPr>
            </w:pPr>
            <w:r w:rsidRPr="00B72115">
              <w:rPr>
                <w:b/>
                <w:lang w:val="en-GB"/>
              </w:rPr>
              <w:t>R</w:t>
            </w:r>
            <w:r w:rsidR="00763FD8" w:rsidRPr="00B72115">
              <w:rPr>
                <w:b/>
                <w:lang w:val="en-GB"/>
              </w:rPr>
              <w:t>egistration &amp; Welcome Coffee</w:t>
            </w:r>
            <w:r w:rsidR="00F919FA" w:rsidRPr="00B72115">
              <w:rPr>
                <w:b/>
                <w:lang w:val="en-GB"/>
              </w:rPr>
              <w:t xml:space="preserve"> </w:t>
            </w:r>
          </w:p>
          <w:p w:rsidR="00F919FA" w:rsidRPr="00B72115" w:rsidRDefault="00F919FA" w:rsidP="004405E5">
            <w:pPr>
              <w:tabs>
                <w:tab w:val="left" w:pos="442"/>
              </w:tabs>
              <w:rPr>
                <w:b/>
                <w:bCs/>
                <w:lang w:val="en-GB"/>
              </w:rPr>
            </w:pPr>
          </w:p>
          <w:p w:rsidR="00D942EC" w:rsidRPr="00B72115" w:rsidRDefault="00763FD8" w:rsidP="004405E5">
            <w:pPr>
              <w:tabs>
                <w:tab w:val="left" w:pos="442"/>
              </w:tabs>
              <w:rPr>
                <w:b/>
                <w:bCs/>
                <w:lang w:val="en-GB"/>
              </w:rPr>
            </w:pPr>
            <w:r w:rsidRPr="00B72115">
              <w:rPr>
                <w:b/>
                <w:bCs/>
                <w:lang w:val="en-GB"/>
              </w:rPr>
              <w:t>Opening Session</w:t>
            </w:r>
          </w:p>
          <w:p w:rsidR="00763FD8" w:rsidRPr="00B72115" w:rsidRDefault="00763FD8" w:rsidP="004405E5">
            <w:pPr>
              <w:tabs>
                <w:tab w:val="left" w:pos="442"/>
              </w:tabs>
              <w:rPr>
                <w:b/>
                <w:bCs/>
                <w:lang w:val="en-GB"/>
              </w:rPr>
            </w:pPr>
          </w:p>
          <w:p w:rsidR="00B220B2" w:rsidRDefault="00150532" w:rsidP="00763FD8">
            <w:pPr>
              <w:tabs>
                <w:tab w:val="left" w:pos="442"/>
              </w:tabs>
              <w:rPr>
                <w:bCs/>
                <w:lang w:val="en-GB"/>
              </w:rPr>
            </w:pPr>
            <w:r w:rsidRPr="00B72115">
              <w:rPr>
                <w:b/>
                <w:bCs/>
                <w:lang w:val="en-GB"/>
              </w:rPr>
              <w:t>-</w:t>
            </w:r>
            <w:r w:rsidRPr="00B72115">
              <w:rPr>
                <w:b/>
                <w:bCs/>
                <w:lang w:val="en-GB"/>
              </w:rPr>
              <w:tab/>
              <w:t>Mr Arno Metz</w:t>
            </w:r>
            <w:r w:rsidR="00763FD8" w:rsidRPr="00B72115">
              <w:rPr>
                <w:b/>
                <w:bCs/>
                <w:lang w:val="en-GB"/>
              </w:rPr>
              <w:t>ler</w:t>
            </w:r>
            <w:r w:rsidR="00763FD8" w:rsidRPr="00B72115">
              <w:rPr>
                <w:bCs/>
                <w:lang w:val="en-GB"/>
              </w:rPr>
              <w:t>,</w:t>
            </w:r>
            <w:r w:rsidR="00763FD8" w:rsidRPr="00B72115">
              <w:rPr>
                <w:b/>
                <w:bCs/>
                <w:lang w:val="en-GB"/>
              </w:rPr>
              <w:t xml:space="preserve"> </w:t>
            </w:r>
            <w:r w:rsidR="00763FD8" w:rsidRPr="00B72115">
              <w:rPr>
                <w:bCs/>
                <w:lang w:val="en-GB"/>
              </w:rPr>
              <w:t xml:space="preserve">President of </w:t>
            </w:r>
            <w:r w:rsidRPr="00B72115">
              <w:rPr>
                <w:bCs/>
                <w:lang w:val="en-GB"/>
              </w:rPr>
              <w:t xml:space="preserve">the Diversity Europe Group </w:t>
            </w:r>
          </w:p>
          <w:p w:rsidR="00793764" w:rsidRDefault="00651F8A" w:rsidP="00763FD8">
            <w:pPr>
              <w:tabs>
                <w:tab w:val="left" w:pos="442"/>
              </w:tabs>
              <w:rPr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-</w:t>
            </w:r>
            <w:r>
              <w:rPr>
                <w:b/>
                <w:bCs/>
                <w:lang w:val="en-GB"/>
              </w:rPr>
              <w:tab/>
              <w:t xml:space="preserve">Mr </w:t>
            </w:r>
            <w:proofErr w:type="spellStart"/>
            <w:r>
              <w:rPr>
                <w:b/>
                <w:bCs/>
                <w:lang w:val="en-GB"/>
              </w:rPr>
              <w:t>Jari</w:t>
            </w:r>
            <w:proofErr w:type="spellEnd"/>
            <w:r>
              <w:rPr>
                <w:b/>
                <w:bCs/>
                <w:lang w:val="en-GB"/>
              </w:rPr>
              <w:t xml:space="preserve"> Partanen</w:t>
            </w:r>
            <w:r w:rsidR="00763FD8" w:rsidRPr="00B72115">
              <w:rPr>
                <w:bCs/>
                <w:lang w:val="en-GB"/>
              </w:rPr>
              <w:t>,</w:t>
            </w:r>
            <w:r w:rsidR="00763FD8" w:rsidRPr="00B72115">
              <w:rPr>
                <w:b/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 xml:space="preserve">State Secretary </w:t>
            </w:r>
          </w:p>
          <w:p w:rsidR="00793764" w:rsidRPr="00793764" w:rsidRDefault="00793764" w:rsidP="00763FD8">
            <w:pPr>
              <w:tabs>
                <w:tab w:val="left" w:pos="442"/>
              </w:tabs>
              <w:rPr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-       Mr Johannes Koskinen</w:t>
            </w:r>
            <w:r w:rsidRPr="00660160">
              <w:rPr>
                <w:bCs/>
                <w:lang w:val="en-GB"/>
              </w:rPr>
              <w:t xml:space="preserve">, </w:t>
            </w:r>
            <w:r>
              <w:rPr>
                <w:bCs/>
                <w:lang w:val="en-GB"/>
              </w:rPr>
              <w:t xml:space="preserve">Chairman of the </w:t>
            </w:r>
            <w:proofErr w:type="spellStart"/>
            <w:r>
              <w:rPr>
                <w:bCs/>
                <w:lang w:val="en-GB"/>
              </w:rPr>
              <w:t>Eduskunta's</w:t>
            </w:r>
            <w:proofErr w:type="spellEnd"/>
            <w:r>
              <w:rPr>
                <w:bCs/>
                <w:lang w:val="en-GB"/>
              </w:rPr>
              <w:t xml:space="preserve"> Finance Committee</w:t>
            </w:r>
          </w:p>
          <w:p w:rsidR="00660160" w:rsidRPr="00793764" w:rsidRDefault="00566B6C" w:rsidP="00954E25">
            <w:pPr>
              <w:tabs>
                <w:tab w:val="left" w:pos="442"/>
              </w:tabs>
              <w:rPr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-</w:t>
            </w:r>
            <w:r>
              <w:rPr>
                <w:b/>
                <w:bCs/>
                <w:lang w:val="en-GB"/>
              </w:rPr>
              <w:tab/>
              <w:t>Mr</w:t>
            </w:r>
            <w:r w:rsidR="00763FD8" w:rsidRPr="00B72115">
              <w:rPr>
                <w:b/>
                <w:bCs/>
                <w:lang w:val="en-GB"/>
              </w:rPr>
              <w:t xml:space="preserve"> </w:t>
            </w:r>
            <w:proofErr w:type="spellStart"/>
            <w:r w:rsidR="00763FD8" w:rsidRPr="00B72115">
              <w:rPr>
                <w:b/>
                <w:bCs/>
                <w:lang w:val="en-GB"/>
              </w:rPr>
              <w:t>Juha</w:t>
            </w:r>
            <w:proofErr w:type="spellEnd"/>
            <w:r w:rsidR="00763FD8" w:rsidRPr="00B72115">
              <w:rPr>
                <w:b/>
                <w:bCs/>
                <w:lang w:val="en-GB"/>
              </w:rPr>
              <w:t xml:space="preserve"> </w:t>
            </w:r>
            <w:proofErr w:type="spellStart"/>
            <w:r w:rsidR="00763FD8" w:rsidRPr="00B72115">
              <w:rPr>
                <w:b/>
                <w:bCs/>
                <w:lang w:val="en-GB"/>
              </w:rPr>
              <w:t>Marttila</w:t>
            </w:r>
            <w:proofErr w:type="spellEnd"/>
            <w:r w:rsidR="00763FD8" w:rsidRPr="00B72115">
              <w:rPr>
                <w:bCs/>
                <w:lang w:val="en-GB"/>
              </w:rPr>
              <w:t>,</w:t>
            </w:r>
            <w:r w:rsidR="00763FD8" w:rsidRPr="00B72115">
              <w:rPr>
                <w:b/>
                <w:bCs/>
                <w:lang w:val="en-GB"/>
              </w:rPr>
              <w:t xml:space="preserve"> </w:t>
            </w:r>
            <w:r w:rsidR="00763FD8" w:rsidRPr="00B72115">
              <w:rPr>
                <w:bCs/>
                <w:lang w:val="en-GB"/>
              </w:rPr>
              <w:t xml:space="preserve">President of </w:t>
            </w:r>
            <w:r w:rsidR="00B01991" w:rsidRPr="00B72115">
              <w:rPr>
                <w:bCs/>
                <w:lang w:val="en-GB"/>
              </w:rPr>
              <w:t xml:space="preserve">the </w:t>
            </w:r>
            <w:r w:rsidR="00763FD8" w:rsidRPr="00B72115">
              <w:rPr>
                <w:bCs/>
                <w:lang w:val="en-GB"/>
              </w:rPr>
              <w:t xml:space="preserve">Central </w:t>
            </w:r>
            <w:r w:rsidR="00150532" w:rsidRPr="00B72115">
              <w:rPr>
                <w:bCs/>
                <w:lang w:val="en-GB"/>
              </w:rPr>
              <w:t xml:space="preserve">Union of Agricultural </w:t>
            </w:r>
            <w:r w:rsidR="00B220B2">
              <w:rPr>
                <w:bCs/>
                <w:lang w:val="en-GB"/>
              </w:rPr>
              <w:tab/>
            </w:r>
            <w:r w:rsidR="00150532" w:rsidRPr="00B72115">
              <w:rPr>
                <w:bCs/>
                <w:lang w:val="en-GB"/>
              </w:rPr>
              <w:t xml:space="preserve">Producers </w:t>
            </w:r>
            <w:r w:rsidR="00763FD8" w:rsidRPr="00B72115">
              <w:rPr>
                <w:bCs/>
                <w:lang w:val="en-GB"/>
              </w:rPr>
              <w:t>and Forest Owners</w:t>
            </w:r>
          </w:p>
          <w:p w:rsidR="00660160" w:rsidRDefault="00566B6C" w:rsidP="00763FD8">
            <w:pPr>
              <w:tabs>
                <w:tab w:val="left" w:pos="442"/>
              </w:tabs>
              <w:rPr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-</w:t>
            </w:r>
            <w:r>
              <w:rPr>
                <w:b/>
                <w:bCs/>
                <w:lang w:val="en-GB"/>
              </w:rPr>
              <w:tab/>
              <w:t>Mr</w:t>
            </w:r>
            <w:r w:rsidR="00763FD8" w:rsidRPr="00B72115">
              <w:rPr>
                <w:b/>
                <w:bCs/>
                <w:lang w:val="en-GB"/>
              </w:rPr>
              <w:t xml:space="preserve"> Jyrki Mäkynen</w:t>
            </w:r>
            <w:r w:rsidR="00763FD8" w:rsidRPr="00B72115">
              <w:rPr>
                <w:bCs/>
                <w:lang w:val="en-GB"/>
              </w:rPr>
              <w:t>,</w:t>
            </w:r>
            <w:r w:rsidR="00B01991" w:rsidRPr="00B72115">
              <w:rPr>
                <w:b/>
                <w:bCs/>
                <w:lang w:val="en-GB"/>
              </w:rPr>
              <w:t xml:space="preserve"> </w:t>
            </w:r>
            <w:r w:rsidR="00B01991" w:rsidRPr="00B72115">
              <w:rPr>
                <w:bCs/>
                <w:lang w:val="en-GB"/>
              </w:rPr>
              <w:t xml:space="preserve">President of </w:t>
            </w:r>
            <w:r w:rsidR="00562985">
              <w:rPr>
                <w:bCs/>
                <w:lang w:val="en-GB"/>
              </w:rPr>
              <w:t xml:space="preserve">the </w:t>
            </w:r>
            <w:r w:rsidR="00954E25" w:rsidRPr="00B72115">
              <w:rPr>
                <w:bCs/>
                <w:lang w:val="en-GB"/>
              </w:rPr>
              <w:t xml:space="preserve">Federation of Finnish Enterprises </w:t>
            </w:r>
            <w:r w:rsidR="00B220B2">
              <w:rPr>
                <w:bCs/>
                <w:lang w:val="en-GB"/>
              </w:rPr>
              <w:tab/>
            </w:r>
            <w:r w:rsidR="00954E25" w:rsidRPr="00B72115">
              <w:rPr>
                <w:bCs/>
                <w:lang w:val="en-GB"/>
              </w:rPr>
              <w:t>(</w:t>
            </w:r>
            <w:proofErr w:type="spellStart"/>
            <w:r w:rsidR="00B01991" w:rsidRPr="00B72115">
              <w:rPr>
                <w:bCs/>
                <w:lang w:val="en-GB"/>
              </w:rPr>
              <w:t>Suomen</w:t>
            </w:r>
            <w:proofErr w:type="spellEnd"/>
            <w:r w:rsidR="00B01991" w:rsidRPr="00B72115">
              <w:rPr>
                <w:bCs/>
                <w:lang w:val="en-GB"/>
              </w:rPr>
              <w:t xml:space="preserve"> </w:t>
            </w:r>
            <w:proofErr w:type="spellStart"/>
            <w:r w:rsidR="00B01991" w:rsidRPr="00B72115">
              <w:rPr>
                <w:bCs/>
                <w:lang w:val="en-GB"/>
              </w:rPr>
              <w:t>Yrittäjät</w:t>
            </w:r>
            <w:proofErr w:type="spellEnd"/>
            <w:r w:rsidR="00954E25" w:rsidRPr="00B72115">
              <w:rPr>
                <w:bCs/>
                <w:lang w:val="en-GB"/>
              </w:rPr>
              <w:t>)</w:t>
            </w:r>
          </w:p>
          <w:p w:rsidR="00CB1B45" w:rsidRDefault="00CB1B45" w:rsidP="00763FD8">
            <w:pPr>
              <w:tabs>
                <w:tab w:val="left" w:pos="442"/>
              </w:tabs>
              <w:rPr>
                <w:bCs/>
                <w:lang w:val="en-GB"/>
              </w:rPr>
            </w:pPr>
          </w:p>
          <w:p w:rsidR="00CB1B45" w:rsidRDefault="00CB1B45" w:rsidP="00763FD8">
            <w:pPr>
              <w:tabs>
                <w:tab w:val="left" w:pos="442"/>
              </w:tabs>
              <w:rPr>
                <w:bCs/>
                <w:lang w:val="en-GB"/>
              </w:rPr>
            </w:pPr>
          </w:p>
          <w:p w:rsidR="005079F4" w:rsidRPr="00B72115" w:rsidRDefault="005079F4" w:rsidP="00763FD8">
            <w:pPr>
              <w:tabs>
                <w:tab w:val="left" w:pos="442"/>
              </w:tabs>
              <w:rPr>
                <w:bCs/>
                <w:lang w:val="en-GB"/>
              </w:rPr>
            </w:pPr>
          </w:p>
          <w:p w:rsidR="00B01991" w:rsidRPr="00B72115" w:rsidRDefault="00B20046" w:rsidP="00B01991">
            <w:pPr>
              <w:rPr>
                <w:b/>
                <w:lang w:val="en-GB"/>
              </w:rPr>
            </w:pPr>
            <w:r w:rsidRPr="00B72115">
              <w:rPr>
                <w:b/>
                <w:bdr w:val="single" w:sz="4" w:space="0" w:color="auto"/>
                <w:shd w:val="clear" w:color="auto" w:fill="FABF8F" w:themeFill="accent6" w:themeFillTint="99"/>
                <w:lang w:val="en-GB"/>
              </w:rPr>
              <w:t>PILLAR I: BIOECONOMY AND CLIMATE NEUTRAL EUROPE</w:t>
            </w:r>
          </w:p>
          <w:p w:rsidR="00183049" w:rsidRPr="00B72115" w:rsidRDefault="00183049" w:rsidP="00383F18">
            <w:pPr>
              <w:rPr>
                <w:i/>
                <w:color w:val="4F81BD" w:themeColor="accent1"/>
                <w:lang w:val="en-GB"/>
              </w:rPr>
            </w:pPr>
          </w:p>
          <w:p w:rsidR="00B01991" w:rsidRPr="00B220B2" w:rsidRDefault="00B01991" w:rsidP="005079F4">
            <w:pPr>
              <w:rPr>
                <w:i/>
                <w:lang w:val="en-GB"/>
              </w:rPr>
            </w:pPr>
            <w:r w:rsidRPr="00B72115">
              <w:rPr>
                <w:i/>
                <w:lang w:val="en-GB"/>
              </w:rPr>
              <w:t xml:space="preserve">Moderator: </w:t>
            </w:r>
            <w:r w:rsidRPr="00B72115">
              <w:rPr>
                <w:b/>
                <w:i/>
                <w:lang w:val="en-GB"/>
              </w:rPr>
              <w:t>Mr Simo Tiainen</w:t>
            </w:r>
            <w:r w:rsidR="00150532" w:rsidRPr="00B72115">
              <w:rPr>
                <w:i/>
                <w:lang w:val="en-GB"/>
              </w:rPr>
              <w:t>, Membe</w:t>
            </w:r>
            <w:r w:rsidR="00B220B2">
              <w:rPr>
                <w:i/>
                <w:lang w:val="en-GB"/>
              </w:rPr>
              <w:t>r of the Diversity Europe Group,</w:t>
            </w:r>
            <w:r w:rsidRPr="00B72115">
              <w:rPr>
                <w:i/>
                <w:lang w:val="en-GB"/>
              </w:rPr>
              <w:t xml:space="preserve"> Director of the Central Union of Agricultural Producers and Forest Owners</w:t>
            </w:r>
          </w:p>
          <w:p w:rsidR="00B01991" w:rsidRPr="00B72115" w:rsidRDefault="00B01991" w:rsidP="00B01991">
            <w:pPr>
              <w:rPr>
                <w:b/>
                <w:lang w:val="en-GB"/>
              </w:rPr>
            </w:pPr>
          </w:p>
          <w:p w:rsidR="00B01991" w:rsidRPr="00B72115" w:rsidRDefault="006A2481" w:rsidP="004D0B26">
            <w:pPr>
              <w:numPr>
                <w:ilvl w:val="0"/>
                <w:numId w:val="2"/>
              </w:numPr>
              <w:tabs>
                <w:tab w:val="left" w:pos="4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en-GB"/>
              </w:rPr>
            </w:pPr>
            <w:r>
              <w:rPr>
                <w:b/>
                <w:lang w:val="en-GB"/>
              </w:rPr>
              <w:t>M</w:t>
            </w:r>
            <w:r w:rsidR="00B01991" w:rsidRPr="00B72115">
              <w:rPr>
                <w:b/>
                <w:lang w:val="en-GB"/>
              </w:rPr>
              <w:t xml:space="preserve">r </w:t>
            </w:r>
            <w:proofErr w:type="spellStart"/>
            <w:r w:rsidR="00B01991" w:rsidRPr="00B72115">
              <w:rPr>
                <w:b/>
                <w:lang w:val="en-GB"/>
              </w:rPr>
              <w:t>Juha</w:t>
            </w:r>
            <w:proofErr w:type="spellEnd"/>
            <w:r w:rsidR="00B01991" w:rsidRPr="00B72115">
              <w:rPr>
                <w:b/>
                <w:lang w:val="en-GB"/>
              </w:rPr>
              <w:t xml:space="preserve"> </w:t>
            </w:r>
            <w:proofErr w:type="spellStart"/>
            <w:r w:rsidR="00B01991" w:rsidRPr="00B72115">
              <w:rPr>
                <w:b/>
                <w:lang w:val="en-GB"/>
              </w:rPr>
              <w:t>Nousiainen</w:t>
            </w:r>
            <w:proofErr w:type="spellEnd"/>
            <w:r w:rsidR="00B01991" w:rsidRPr="00B72115">
              <w:rPr>
                <w:lang w:val="en-GB"/>
              </w:rPr>
              <w:t>,</w:t>
            </w:r>
            <w:r w:rsidR="00B01991" w:rsidRPr="00B72115"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 xml:space="preserve">Senior Vice President </w:t>
            </w:r>
            <w:r>
              <w:rPr>
                <w:lang w:val="fr-BE"/>
              </w:rPr>
              <w:t xml:space="preserve">-  </w:t>
            </w:r>
            <w:r w:rsidR="005079F4">
              <w:rPr>
                <w:lang w:val="fr-BE"/>
              </w:rPr>
              <w:t xml:space="preserve">Carbon-neutral </w:t>
            </w:r>
            <w:proofErr w:type="spellStart"/>
            <w:r w:rsidR="005079F4">
              <w:rPr>
                <w:lang w:val="fr-BE"/>
              </w:rPr>
              <w:t>Milkchain</w:t>
            </w:r>
            <w:proofErr w:type="spellEnd"/>
            <w:r w:rsidR="00954E25" w:rsidRPr="00B72115">
              <w:rPr>
                <w:lang w:val="en-GB"/>
              </w:rPr>
              <w:t xml:space="preserve">, </w:t>
            </w:r>
            <w:proofErr w:type="spellStart"/>
            <w:r w:rsidR="00DA5598">
              <w:rPr>
                <w:lang w:val="en-GB"/>
              </w:rPr>
              <w:t>Valio</w:t>
            </w:r>
            <w:proofErr w:type="spellEnd"/>
            <w:r w:rsidR="00DA5598">
              <w:rPr>
                <w:lang w:val="en-GB"/>
              </w:rPr>
              <w:t xml:space="preserve"> </w:t>
            </w:r>
          </w:p>
          <w:p w:rsidR="00B01991" w:rsidRPr="00B72115" w:rsidRDefault="00B01991" w:rsidP="00B01991">
            <w:pPr>
              <w:numPr>
                <w:ilvl w:val="0"/>
                <w:numId w:val="2"/>
              </w:numPr>
              <w:tabs>
                <w:tab w:val="left" w:pos="4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en-GB"/>
              </w:rPr>
            </w:pPr>
            <w:r w:rsidRPr="00B72115">
              <w:rPr>
                <w:b/>
                <w:lang w:val="en-GB"/>
              </w:rPr>
              <w:t xml:space="preserve">Ms </w:t>
            </w:r>
            <w:proofErr w:type="spellStart"/>
            <w:r w:rsidRPr="00B72115">
              <w:rPr>
                <w:b/>
                <w:lang w:val="en-GB"/>
              </w:rPr>
              <w:t>Salla</w:t>
            </w:r>
            <w:proofErr w:type="spellEnd"/>
            <w:r w:rsidRPr="00B72115">
              <w:rPr>
                <w:b/>
                <w:lang w:val="en-GB"/>
              </w:rPr>
              <w:t xml:space="preserve"> </w:t>
            </w:r>
            <w:proofErr w:type="spellStart"/>
            <w:r w:rsidRPr="00B72115">
              <w:rPr>
                <w:b/>
                <w:lang w:val="en-GB"/>
              </w:rPr>
              <w:t>Ahonen</w:t>
            </w:r>
            <w:proofErr w:type="spellEnd"/>
            <w:r w:rsidRPr="00B72115">
              <w:rPr>
                <w:lang w:val="en-GB"/>
              </w:rPr>
              <w:t>,</w:t>
            </w:r>
            <w:r w:rsidRPr="00B72115">
              <w:rPr>
                <w:b/>
                <w:lang w:val="en-GB"/>
              </w:rPr>
              <w:t xml:space="preserve"> </w:t>
            </w:r>
            <w:r w:rsidRPr="00B72115">
              <w:rPr>
                <w:lang w:val="en-GB"/>
              </w:rPr>
              <w:t>Vice President, Sustainability</w:t>
            </w:r>
            <w:r w:rsidR="00954E25" w:rsidRPr="00B72115">
              <w:rPr>
                <w:lang w:val="en-GB"/>
              </w:rPr>
              <w:t xml:space="preserve">, </w:t>
            </w:r>
            <w:r w:rsidRPr="00B72115">
              <w:rPr>
                <w:lang w:val="en-GB"/>
              </w:rPr>
              <w:t>NESTE</w:t>
            </w:r>
          </w:p>
          <w:p w:rsidR="00532BB4" w:rsidRPr="00FC17C8" w:rsidRDefault="00B01991" w:rsidP="00532BB4">
            <w:pPr>
              <w:numPr>
                <w:ilvl w:val="0"/>
                <w:numId w:val="2"/>
              </w:numPr>
              <w:tabs>
                <w:tab w:val="left" w:pos="4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GB"/>
              </w:rPr>
            </w:pPr>
            <w:r w:rsidRPr="00B72115">
              <w:rPr>
                <w:b/>
                <w:lang w:val="en-GB"/>
              </w:rPr>
              <w:t>Mr Mindaugas Maciulevičius</w:t>
            </w:r>
            <w:r w:rsidR="00717DF3" w:rsidRPr="00B72115">
              <w:rPr>
                <w:lang w:val="en-GB"/>
              </w:rPr>
              <w:t>,</w:t>
            </w:r>
            <w:r w:rsidR="00717DF3" w:rsidRPr="00B72115">
              <w:rPr>
                <w:b/>
                <w:lang w:val="en-GB"/>
              </w:rPr>
              <w:t xml:space="preserve"> </w:t>
            </w:r>
            <w:r w:rsidR="00717DF3" w:rsidRPr="00B72115">
              <w:rPr>
                <w:lang w:val="en-GB"/>
              </w:rPr>
              <w:t>Vice</w:t>
            </w:r>
            <w:r w:rsidR="0064424B">
              <w:rPr>
                <w:lang w:val="en-GB"/>
              </w:rPr>
              <w:t>-p</w:t>
            </w:r>
            <w:r w:rsidRPr="00B72115">
              <w:rPr>
                <w:lang w:val="en-GB"/>
              </w:rPr>
              <w:t>resident of the</w:t>
            </w:r>
            <w:r w:rsidR="00C64D62" w:rsidRPr="00B72115">
              <w:rPr>
                <w:lang w:val="en-GB"/>
              </w:rPr>
              <w:t xml:space="preserve"> Diversity Europe Group </w:t>
            </w:r>
            <w:r w:rsidR="00532BB4" w:rsidRPr="00562985">
              <w:softHyphen/>
              <w:t xml:space="preserve">– </w:t>
            </w:r>
            <w:r w:rsidR="004171B8" w:rsidRPr="00562985">
              <w:t xml:space="preserve">Rapporteur of the </w:t>
            </w:r>
            <w:r w:rsidR="004171B8" w:rsidRPr="00532BB4">
              <w:rPr>
                <w:lang w:val="en-GB"/>
              </w:rPr>
              <w:t>NAT/758 Opinion</w:t>
            </w:r>
            <w:r w:rsidR="004171B8" w:rsidRPr="00532BB4">
              <w:rPr>
                <w:i/>
                <w:lang w:val="en-GB"/>
              </w:rPr>
              <w:t xml:space="preserve"> </w:t>
            </w:r>
            <w:r w:rsidR="00532BB4" w:rsidRPr="00532BB4">
              <w:rPr>
                <w:i/>
                <w:lang w:val="en-GB"/>
              </w:rPr>
              <w:t xml:space="preserve">Communication updating the 2012 Bio-economy </w:t>
            </w:r>
            <w:r w:rsidR="004171B8" w:rsidRPr="00FC17C8">
              <w:rPr>
                <w:i/>
                <w:lang w:val="en-GB"/>
              </w:rPr>
              <w:t>Strategy</w:t>
            </w:r>
          </w:p>
          <w:p w:rsidR="00F919FA" w:rsidRPr="00B72115" w:rsidRDefault="00B01991" w:rsidP="00F919FA">
            <w:pPr>
              <w:numPr>
                <w:ilvl w:val="0"/>
                <w:numId w:val="2"/>
              </w:numPr>
              <w:tabs>
                <w:tab w:val="left" w:pos="4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  <w:r w:rsidRPr="00B72115">
              <w:rPr>
                <w:b/>
                <w:lang w:val="en-GB"/>
              </w:rPr>
              <w:t xml:space="preserve">Q&amp;A </w:t>
            </w:r>
          </w:p>
          <w:p w:rsidR="00F919FA" w:rsidRPr="00B72115" w:rsidRDefault="00F919FA" w:rsidP="00F919FA">
            <w:pPr>
              <w:tabs>
                <w:tab w:val="left" w:pos="4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en-GB"/>
              </w:rPr>
            </w:pPr>
          </w:p>
          <w:p w:rsidR="00F919FA" w:rsidRDefault="00F919FA" w:rsidP="00F919FA">
            <w:pPr>
              <w:tabs>
                <w:tab w:val="left" w:pos="4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:rsidR="00532BB4" w:rsidRDefault="00532BB4" w:rsidP="00F919FA">
            <w:pPr>
              <w:tabs>
                <w:tab w:val="left" w:pos="4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:rsidR="00532BB4" w:rsidRPr="00B72115" w:rsidRDefault="00532BB4" w:rsidP="00F919FA">
            <w:pPr>
              <w:tabs>
                <w:tab w:val="left" w:pos="4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</w:tc>
      </w:tr>
      <w:tr w:rsidR="00D942EC" w:rsidRPr="00B72115" w:rsidTr="00566B6C">
        <w:trPr>
          <w:trHeight w:val="70"/>
        </w:trPr>
        <w:tc>
          <w:tcPr>
            <w:tcW w:w="2093" w:type="dxa"/>
            <w:shd w:val="clear" w:color="auto" w:fill="auto"/>
          </w:tcPr>
          <w:p w:rsidR="0064424B" w:rsidRDefault="00F940AA" w:rsidP="00660160">
            <w:pPr>
              <w:jc w:val="left"/>
              <w:rPr>
                <w:bCs/>
                <w:i/>
                <w:lang w:val="en-GB"/>
              </w:rPr>
            </w:pPr>
            <w:r w:rsidRPr="00B72115">
              <w:rPr>
                <w:bCs/>
                <w:i/>
                <w:lang w:val="en-GB"/>
              </w:rPr>
              <w:lastRenderedPageBreak/>
              <w:t>11.</w:t>
            </w:r>
            <w:r w:rsidR="00F841AE" w:rsidRPr="00B72115">
              <w:rPr>
                <w:bCs/>
                <w:i/>
                <w:lang w:val="en-GB"/>
              </w:rPr>
              <w:t>30</w:t>
            </w:r>
            <w:r w:rsidR="00675094" w:rsidRPr="00B72115">
              <w:rPr>
                <w:bCs/>
                <w:i/>
                <w:lang w:val="en-GB"/>
              </w:rPr>
              <w:t xml:space="preserve"> a.m</w:t>
            </w:r>
            <w:r w:rsidR="0064424B">
              <w:rPr>
                <w:bCs/>
                <w:i/>
                <w:lang w:val="en-GB"/>
              </w:rPr>
              <w:t xml:space="preserve">. </w:t>
            </w:r>
          </w:p>
          <w:p w:rsidR="00D942EC" w:rsidRPr="00B72115" w:rsidRDefault="00F940AA" w:rsidP="004405E5">
            <w:pPr>
              <w:jc w:val="left"/>
              <w:rPr>
                <w:bCs/>
                <w:i/>
                <w:lang w:val="en-GB"/>
              </w:rPr>
            </w:pPr>
            <w:r w:rsidRPr="00B72115">
              <w:rPr>
                <w:bCs/>
                <w:i/>
                <w:lang w:val="en-GB"/>
              </w:rPr>
              <w:t>12.</w:t>
            </w:r>
            <w:r w:rsidR="00F841AE" w:rsidRPr="00B72115">
              <w:rPr>
                <w:bCs/>
                <w:i/>
                <w:lang w:val="en-GB"/>
              </w:rPr>
              <w:t>45</w:t>
            </w:r>
            <w:r w:rsidR="00675094" w:rsidRPr="00B72115">
              <w:rPr>
                <w:bCs/>
                <w:i/>
                <w:lang w:val="en-GB"/>
              </w:rPr>
              <w:t xml:space="preserve"> </w:t>
            </w:r>
            <w:r w:rsidR="00F841AE" w:rsidRPr="00B72115">
              <w:rPr>
                <w:bCs/>
                <w:i/>
                <w:lang w:val="en-GB"/>
              </w:rPr>
              <w:t>p</w:t>
            </w:r>
            <w:r w:rsidRPr="00B72115">
              <w:rPr>
                <w:bCs/>
                <w:i/>
                <w:lang w:val="en-GB"/>
              </w:rPr>
              <w:t>.m.</w:t>
            </w:r>
          </w:p>
          <w:p w:rsidR="00F940AA" w:rsidRPr="00B72115" w:rsidRDefault="00F940AA" w:rsidP="004405E5">
            <w:pPr>
              <w:jc w:val="left"/>
              <w:rPr>
                <w:bCs/>
                <w:i/>
                <w:lang w:val="en-GB"/>
              </w:rPr>
            </w:pPr>
          </w:p>
          <w:p w:rsidR="00387F0E" w:rsidRPr="00B72115" w:rsidRDefault="00387F0E" w:rsidP="004405E5">
            <w:pPr>
              <w:jc w:val="left"/>
              <w:rPr>
                <w:bCs/>
                <w:i/>
                <w:lang w:val="en-GB"/>
              </w:rPr>
            </w:pPr>
          </w:p>
          <w:p w:rsidR="00387F0E" w:rsidRPr="00B72115" w:rsidRDefault="00387F0E" w:rsidP="004405E5">
            <w:pPr>
              <w:jc w:val="left"/>
              <w:rPr>
                <w:bCs/>
                <w:i/>
                <w:lang w:val="en-GB"/>
              </w:rPr>
            </w:pPr>
          </w:p>
          <w:p w:rsidR="00387F0E" w:rsidRPr="00B72115" w:rsidRDefault="00387F0E" w:rsidP="004405E5">
            <w:pPr>
              <w:jc w:val="left"/>
              <w:rPr>
                <w:bCs/>
                <w:i/>
                <w:lang w:val="en-GB"/>
              </w:rPr>
            </w:pPr>
          </w:p>
          <w:p w:rsidR="00387F0E" w:rsidRPr="00B72115" w:rsidRDefault="00387F0E" w:rsidP="004405E5">
            <w:pPr>
              <w:jc w:val="left"/>
              <w:rPr>
                <w:bCs/>
                <w:i/>
                <w:lang w:val="en-GB"/>
              </w:rPr>
            </w:pPr>
          </w:p>
          <w:p w:rsidR="00F940AA" w:rsidRPr="00B72115" w:rsidRDefault="00F940AA" w:rsidP="004405E5">
            <w:pPr>
              <w:jc w:val="left"/>
              <w:rPr>
                <w:bCs/>
                <w:i/>
                <w:lang w:val="en-GB"/>
              </w:rPr>
            </w:pPr>
          </w:p>
          <w:p w:rsidR="00954E25" w:rsidRPr="00B72115" w:rsidRDefault="00954E25" w:rsidP="004405E5">
            <w:pPr>
              <w:jc w:val="left"/>
              <w:rPr>
                <w:bCs/>
                <w:i/>
                <w:lang w:val="en-GB"/>
              </w:rPr>
            </w:pPr>
          </w:p>
          <w:p w:rsidR="00954E25" w:rsidRPr="00B72115" w:rsidRDefault="00954E25" w:rsidP="00954E25">
            <w:pPr>
              <w:spacing w:line="240" w:lineRule="auto"/>
              <w:jc w:val="left"/>
              <w:rPr>
                <w:bCs/>
                <w:i/>
                <w:lang w:val="en-GB"/>
              </w:rPr>
            </w:pPr>
          </w:p>
          <w:p w:rsidR="00954E25" w:rsidRPr="00B72115" w:rsidRDefault="00954E25" w:rsidP="00954E25">
            <w:pPr>
              <w:spacing w:line="240" w:lineRule="auto"/>
              <w:jc w:val="left"/>
              <w:rPr>
                <w:bCs/>
                <w:i/>
                <w:lang w:val="en-GB"/>
              </w:rPr>
            </w:pPr>
          </w:p>
          <w:p w:rsidR="00954E25" w:rsidRPr="00B72115" w:rsidRDefault="00954E25" w:rsidP="004405E5">
            <w:pPr>
              <w:jc w:val="left"/>
              <w:rPr>
                <w:bCs/>
                <w:i/>
                <w:lang w:val="en-GB"/>
              </w:rPr>
            </w:pPr>
          </w:p>
          <w:p w:rsidR="00954E25" w:rsidRPr="00B72115" w:rsidRDefault="00954E25" w:rsidP="00954E25">
            <w:pPr>
              <w:spacing w:line="240" w:lineRule="auto"/>
              <w:jc w:val="left"/>
              <w:rPr>
                <w:bCs/>
                <w:i/>
                <w:lang w:val="en-GB"/>
              </w:rPr>
            </w:pPr>
          </w:p>
          <w:p w:rsidR="00F919FA" w:rsidRPr="00B72115" w:rsidRDefault="00F919FA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532BB4" w:rsidRDefault="00532BB4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532BB4" w:rsidRDefault="00532BB4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235B0A" w:rsidRDefault="00235B0A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150532" w:rsidRPr="00B72115" w:rsidRDefault="004171B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  <w:r>
              <w:rPr>
                <w:bCs/>
                <w:i/>
                <w:lang w:val="en-GB"/>
              </w:rPr>
              <w:t>12.45</w:t>
            </w:r>
            <w:r w:rsidR="0064424B">
              <w:rPr>
                <w:bCs/>
                <w:i/>
                <w:lang w:val="en-GB"/>
              </w:rPr>
              <w:t xml:space="preserve"> </w:t>
            </w:r>
            <w:r w:rsidR="0064424B" w:rsidRPr="00B72115">
              <w:rPr>
                <w:bCs/>
                <w:i/>
                <w:lang w:val="en-GB"/>
              </w:rPr>
              <w:t>–</w:t>
            </w:r>
            <w:r w:rsidR="0064424B">
              <w:rPr>
                <w:bCs/>
                <w:i/>
                <w:lang w:val="en-GB"/>
              </w:rPr>
              <w:t xml:space="preserve"> </w:t>
            </w:r>
            <w:r>
              <w:rPr>
                <w:bCs/>
                <w:i/>
                <w:lang w:val="en-GB"/>
              </w:rPr>
              <w:t>2</w:t>
            </w:r>
            <w:r w:rsidR="00150532" w:rsidRPr="00B72115">
              <w:rPr>
                <w:bCs/>
                <w:i/>
                <w:lang w:val="en-GB"/>
              </w:rPr>
              <w:t xml:space="preserve"> p.m. </w:t>
            </w:r>
          </w:p>
          <w:p w:rsidR="00F940AA" w:rsidRPr="00B72115" w:rsidRDefault="00F940AA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150532" w:rsidRPr="00B72115" w:rsidRDefault="00150532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F841AE" w:rsidRPr="00B72115" w:rsidRDefault="00F841AE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675094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  <w:r w:rsidRPr="00B72115">
              <w:rPr>
                <w:bCs/>
                <w:i/>
                <w:lang w:val="en-GB"/>
              </w:rPr>
              <w:t xml:space="preserve">2.30 </w:t>
            </w:r>
            <w:r w:rsidR="0064424B" w:rsidRPr="00B72115">
              <w:rPr>
                <w:bCs/>
                <w:i/>
                <w:lang w:val="en-GB"/>
              </w:rPr>
              <w:t>–</w:t>
            </w:r>
            <w:r w:rsidR="0064424B">
              <w:rPr>
                <w:bCs/>
                <w:i/>
                <w:lang w:val="en-GB"/>
              </w:rPr>
              <w:t xml:space="preserve"> </w:t>
            </w:r>
            <w:r w:rsidRPr="00B72115">
              <w:rPr>
                <w:bCs/>
                <w:i/>
                <w:lang w:val="en-GB"/>
              </w:rPr>
              <w:t>3</w:t>
            </w:r>
            <w:r w:rsidR="00B20046" w:rsidRPr="00B72115">
              <w:rPr>
                <w:bCs/>
                <w:i/>
                <w:lang w:val="en-GB"/>
              </w:rPr>
              <w:t>.45</w:t>
            </w:r>
            <w:r w:rsidR="0064424B">
              <w:rPr>
                <w:bCs/>
                <w:i/>
                <w:lang w:val="en-GB"/>
              </w:rPr>
              <w:t xml:space="preserve"> </w:t>
            </w:r>
            <w:r w:rsidR="00B20046" w:rsidRPr="00B72115">
              <w:rPr>
                <w:bCs/>
                <w:i/>
                <w:lang w:val="en-GB"/>
              </w:rPr>
              <w:t>p.m.</w:t>
            </w: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F919FA" w:rsidRPr="00B72115" w:rsidRDefault="00F919FA" w:rsidP="00B72115">
            <w:pPr>
              <w:spacing w:line="360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675094" w:rsidP="00B72115">
            <w:pPr>
              <w:spacing w:line="360" w:lineRule="auto"/>
              <w:jc w:val="left"/>
              <w:rPr>
                <w:bCs/>
                <w:i/>
                <w:lang w:val="en-GB"/>
              </w:rPr>
            </w:pPr>
            <w:r w:rsidRPr="00B72115">
              <w:rPr>
                <w:bCs/>
                <w:i/>
                <w:lang w:val="en-GB"/>
              </w:rPr>
              <w:t>3</w:t>
            </w:r>
            <w:r w:rsidR="00B20046" w:rsidRPr="00B72115">
              <w:rPr>
                <w:bCs/>
                <w:i/>
                <w:lang w:val="en-GB"/>
              </w:rPr>
              <w:t>.45 p.m.</w:t>
            </w:r>
          </w:p>
          <w:p w:rsidR="00E06654" w:rsidRPr="00B72115" w:rsidRDefault="00E06654" w:rsidP="00CF717C">
            <w:pPr>
              <w:spacing w:line="276" w:lineRule="auto"/>
              <w:jc w:val="left"/>
              <w:rPr>
                <w:bCs/>
                <w:i/>
                <w:lang w:val="en-GB"/>
              </w:rPr>
            </w:pPr>
          </w:p>
          <w:p w:rsidR="00E06654" w:rsidRPr="00B72115" w:rsidRDefault="00E06654" w:rsidP="00954E25">
            <w:pPr>
              <w:spacing w:line="240" w:lineRule="auto"/>
              <w:jc w:val="left"/>
              <w:rPr>
                <w:bCs/>
                <w:i/>
                <w:lang w:val="en-GB"/>
              </w:rPr>
            </w:pPr>
          </w:p>
          <w:p w:rsidR="00E06654" w:rsidRPr="00B72115" w:rsidRDefault="00E06654" w:rsidP="00954E25">
            <w:pPr>
              <w:spacing w:line="240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954E25">
            <w:pPr>
              <w:spacing w:line="240" w:lineRule="auto"/>
              <w:jc w:val="left"/>
              <w:rPr>
                <w:bCs/>
                <w:i/>
                <w:lang w:val="en-GB"/>
              </w:rPr>
            </w:pPr>
          </w:p>
          <w:p w:rsidR="00B20046" w:rsidRPr="00B72115" w:rsidRDefault="00B20046" w:rsidP="00954E25">
            <w:pPr>
              <w:spacing w:line="240" w:lineRule="auto"/>
              <w:jc w:val="left"/>
              <w:rPr>
                <w:bCs/>
                <w:i/>
                <w:lang w:val="en-GB"/>
              </w:rPr>
            </w:pPr>
          </w:p>
          <w:p w:rsidR="00E06654" w:rsidRPr="00B72115" w:rsidRDefault="00E06654" w:rsidP="00954E25">
            <w:pPr>
              <w:spacing w:line="240" w:lineRule="auto"/>
              <w:jc w:val="left"/>
              <w:rPr>
                <w:bCs/>
                <w:i/>
                <w:lang w:val="en-GB"/>
              </w:rPr>
            </w:pPr>
          </w:p>
          <w:p w:rsidR="00383F18" w:rsidRPr="00B72115" w:rsidRDefault="00383F18" w:rsidP="00954E25">
            <w:pPr>
              <w:spacing w:line="240" w:lineRule="auto"/>
              <w:jc w:val="left"/>
              <w:rPr>
                <w:bCs/>
                <w:i/>
                <w:lang w:val="en-GB"/>
              </w:rPr>
            </w:pPr>
          </w:p>
        </w:tc>
        <w:tc>
          <w:tcPr>
            <w:tcW w:w="7371" w:type="dxa"/>
            <w:shd w:val="clear" w:color="auto" w:fill="auto"/>
          </w:tcPr>
          <w:p w:rsidR="004D0B26" w:rsidRPr="00B72115" w:rsidRDefault="00150532" w:rsidP="004D0B26">
            <w:pPr>
              <w:spacing w:after="160" w:line="276" w:lineRule="auto"/>
              <w:contextualSpacing/>
              <w:jc w:val="left"/>
              <w:rPr>
                <w:rFonts w:eastAsia="Calibri"/>
                <w:b/>
                <w:lang w:val="en-GB"/>
              </w:rPr>
            </w:pPr>
            <w:r w:rsidRPr="00B72115">
              <w:rPr>
                <w:rFonts w:eastAsia="Calibri"/>
                <w:b/>
                <w:lang w:val="en-GB"/>
              </w:rPr>
              <w:t xml:space="preserve"> </w:t>
            </w:r>
            <w:r w:rsidR="00B20046" w:rsidRPr="00B72115">
              <w:rPr>
                <w:rFonts w:eastAsia="Calibri"/>
                <w:b/>
                <w:bdr w:val="single" w:sz="4" w:space="0" w:color="auto"/>
                <w:shd w:val="clear" w:color="auto" w:fill="FABF8F" w:themeFill="accent6" w:themeFillTint="99"/>
                <w:lang w:val="en-GB"/>
              </w:rPr>
              <w:t>PILLAR II – DIGITALI</w:t>
            </w:r>
            <w:r w:rsidR="0064424B">
              <w:rPr>
                <w:rFonts w:eastAsia="Calibri"/>
                <w:b/>
                <w:bdr w:val="single" w:sz="4" w:space="0" w:color="auto"/>
                <w:shd w:val="clear" w:color="auto" w:fill="FABF8F" w:themeFill="accent6" w:themeFillTint="99"/>
                <w:lang w:val="en-GB"/>
              </w:rPr>
              <w:t>S</w:t>
            </w:r>
            <w:r w:rsidR="00B20046" w:rsidRPr="00B72115">
              <w:rPr>
                <w:rFonts w:eastAsia="Calibri"/>
                <w:b/>
                <w:bdr w:val="single" w:sz="4" w:space="0" w:color="auto"/>
                <w:shd w:val="clear" w:color="auto" w:fill="FABF8F" w:themeFill="accent6" w:themeFillTint="99"/>
                <w:lang w:val="en-GB"/>
              </w:rPr>
              <w:t>ATION</w:t>
            </w:r>
            <w:r w:rsidR="00B20046" w:rsidRPr="00B72115">
              <w:rPr>
                <w:rFonts w:eastAsia="Calibri"/>
                <w:b/>
                <w:lang w:val="en-GB"/>
              </w:rPr>
              <w:t xml:space="preserve"> </w:t>
            </w:r>
          </w:p>
          <w:p w:rsidR="00183049" w:rsidRPr="00B72115" w:rsidRDefault="00150532" w:rsidP="00383F18">
            <w:pPr>
              <w:spacing w:after="160" w:line="276" w:lineRule="auto"/>
              <w:contextualSpacing/>
              <w:jc w:val="left"/>
              <w:rPr>
                <w:rFonts w:eastAsia="Calibri"/>
                <w:i/>
                <w:color w:val="4F81BD" w:themeColor="accent1"/>
                <w:lang w:val="en-GB"/>
              </w:rPr>
            </w:pPr>
            <w:r w:rsidRPr="00B72115">
              <w:rPr>
                <w:rFonts w:eastAsia="Calibri"/>
                <w:i/>
                <w:color w:val="4F81BD" w:themeColor="accent1"/>
                <w:lang w:val="en-GB"/>
              </w:rPr>
              <w:t xml:space="preserve"> </w:t>
            </w:r>
          </w:p>
          <w:p w:rsidR="004D0B26" w:rsidRPr="00B72115" w:rsidRDefault="00150532" w:rsidP="00383F18">
            <w:pPr>
              <w:spacing w:after="160" w:line="276" w:lineRule="auto"/>
              <w:contextualSpacing/>
              <w:jc w:val="left"/>
              <w:rPr>
                <w:rFonts w:eastAsia="Calibri"/>
                <w:i/>
                <w:lang w:val="en-GB"/>
              </w:rPr>
            </w:pPr>
            <w:r w:rsidRPr="00B72115">
              <w:rPr>
                <w:rFonts w:eastAsia="Calibri"/>
                <w:i/>
                <w:lang w:val="en-GB"/>
              </w:rPr>
              <w:t xml:space="preserve">Moderator: </w:t>
            </w:r>
            <w:r w:rsidR="004D0B26" w:rsidRPr="00B72115">
              <w:rPr>
                <w:rFonts w:eastAsia="Calibri"/>
                <w:b/>
                <w:i/>
                <w:lang w:val="en-GB"/>
              </w:rPr>
              <w:t>Ms Baiba Miltoviča</w:t>
            </w:r>
            <w:r w:rsidR="004D0B26" w:rsidRPr="00B72115">
              <w:rPr>
                <w:rFonts w:eastAsia="Calibri"/>
                <w:i/>
                <w:lang w:val="en-GB"/>
              </w:rPr>
              <w:t>, Vice</w:t>
            </w:r>
            <w:r w:rsidR="0064424B">
              <w:rPr>
                <w:rFonts w:eastAsia="Calibri"/>
                <w:i/>
                <w:lang w:val="en-GB"/>
              </w:rPr>
              <w:t>-p</w:t>
            </w:r>
            <w:r w:rsidRPr="00B72115">
              <w:rPr>
                <w:rFonts w:eastAsia="Calibri"/>
                <w:i/>
                <w:lang w:val="en-GB"/>
              </w:rPr>
              <w:t>resident of the Diversity E</w:t>
            </w:r>
            <w:r w:rsidR="006C00BE" w:rsidRPr="00B72115">
              <w:rPr>
                <w:rFonts w:eastAsia="Calibri"/>
                <w:i/>
                <w:lang w:val="en-GB"/>
              </w:rPr>
              <w:t>urope</w:t>
            </w:r>
            <w:r w:rsidR="00B220B2">
              <w:rPr>
                <w:rFonts w:eastAsia="Calibri"/>
                <w:i/>
                <w:lang w:val="en-GB"/>
              </w:rPr>
              <w:t xml:space="preserve"> Group, </w:t>
            </w:r>
            <w:r w:rsidR="004D0B26" w:rsidRPr="00B72115">
              <w:rPr>
                <w:rFonts w:eastAsia="Calibri"/>
                <w:i/>
                <w:lang w:val="en-GB"/>
              </w:rPr>
              <w:t>International and EU Affairs Adviser of the Latvian National Association for Consumer Protec</w:t>
            </w:r>
            <w:bookmarkStart w:id="0" w:name="_GoBack"/>
            <w:bookmarkEnd w:id="0"/>
            <w:r w:rsidR="004D0B26" w:rsidRPr="00B72115">
              <w:rPr>
                <w:rFonts w:eastAsia="Calibri"/>
                <w:i/>
                <w:lang w:val="en-GB"/>
              </w:rPr>
              <w:t>tion (LPIAA)</w:t>
            </w:r>
          </w:p>
          <w:p w:rsidR="004D0B26" w:rsidRPr="00B72115" w:rsidRDefault="004D0B26" w:rsidP="004D0B26">
            <w:pPr>
              <w:spacing w:after="160" w:line="276" w:lineRule="auto"/>
              <w:ind w:left="360"/>
              <w:contextualSpacing/>
              <w:jc w:val="left"/>
              <w:rPr>
                <w:rFonts w:eastAsia="Calibri"/>
                <w:lang w:val="en-GB"/>
              </w:rPr>
            </w:pPr>
          </w:p>
          <w:p w:rsidR="004D0B26" w:rsidRPr="00235B0A" w:rsidRDefault="00FC6641" w:rsidP="00FC6641">
            <w:pPr>
              <w:numPr>
                <w:ilvl w:val="0"/>
                <w:numId w:val="3"/>
              </w:numPr>
              <w:spacing w:after="160" w:line="276" w:lineRule="auto"/>
              <w:contextualSpacing/>
              <w:rPr>
                <w:rFonts w:eastAsia="Calibri"/>
                <w:lang w:val="en-GB"/>
              </w:rPr>
            </w:pPr>
            <w:r w:rsidRPr="00FC6641">
              <w:rPr>
                <w:rFonts w:eastAsia="Calibri"/>
                <w:b/>
                <w:lang w:val="en-GB"/>
              </w:rPr>
              <w:t xml:space="preserve">Mr </w:t>
            </w:r>
            <w:proofErr w:type="spellStart"/>
            <w:r w:rsidRPr="00FC6641">
              <w:rPr>
                <w:rFonts w:eastAsia="Calibri"/>
                <w:b/>
                <w:lang w:val="en-GB"/>
              </w:rPr>
              <w:t>Pekka</w:t>
            </w:r>
            <w:proofErr w:type="spellEnd"/>
            <w:r w:rsidRPr="00FC6641">
              <w:rPr>
                <w:rFonts w:eastAsia="Calibri"/>
                <w:b/>
                <w:lang w:val="en-GB"/>
              </w:rPr>
              <w:t xml:space="preserve"> Ala-</w:t>
            </w:r>
            <w:proofErr w:type="spellStart"/>
            <w:r w:rsidRPr="00FC6641">
              <w:rPr>
                <w:rFonts w:eastAsia="Calibri"/>
                <w:b/>
                <w:lang w:val="en-GB"/>
              </w:rPr>
              <w:t>Pietilä</w:t>
            </w:r>
            <w:proofErr w:type="spellEnd"/>
            <w:r w:rsidR="00FF7F41" w:rsidRPr="00FF7F41">
              <w:rPr>
                <w:rFonts w:eastAsia="Calibri"/>
                <w:shd w:val="clear" w:color="auto" w:fill="FFFFFF" w:themeFill="background1"/>
                <w:lang w:val="en-GB"/>
              </w:rPr>
              <w:t xml:space="preserve">, </w:t>
            </w:r>
            <w:r w:rsidR="00F723F9">
              <w:rPr>
                <w:rFonts w:eastAsia="Calibri"/>
                <w:shd w:val="clear" w:color="auto" w:fill="FFFFFF" w:themeFill="background1"/>
                <w:lang w:val="en-GB"/>
              </w:rPr>
              <w:t>C</w:t>
            </w:r>
            <w:r w:rsidR="00FF7F41" w:rsidRPr="00FF7F41">
              <w:rPr>
                <w:rFonts w:eastAsia="Calibri"/>
                <w:shd w:val="clear" w:color="auto" w:fill="FFFFFF" w:themeFill="background1"/>
                <w:lang w:val="en-GB"/>
              </w:rPr>
              <w:t>hair of the EU’s High-Level Expert Group on Artificial Intelligence (AI HLG)</w:t>
            </w:r>
          </w:p>
          <w:p w:rsidR="00566B6C" w:rsidRDefault="004D0B26" w:rsidP="00566B6C">
            <w:pPr>
              <w:numPr>
                <w:ilvl w:val="0"/>
                <w:numId w:val="3"/>
              </w:numPr>
              <w:spacing w:after="160" w:line="276" w:lineRule="auto"/>
              <w:contextualSpacing/>
              <w:rPr>
                <w:rFonts w:eastAsia="Calibri"/>
                <w:lang w:val="en-GB"/>
              </w:rPr>
            </w:pPr>
            <w:r w:rsidRPr="00B72115">
              <w:rPr>
                <w:rFonts w:eastAsia="Calibri"/>
                <w:b/>
                <w:lang w:val="en-GB"/>
              </w:rPr>
              <w:t xml:space="preserve">Mr </w:t>
            </w:r>
            <w:proofErr w:type="spellStart"/>
            <w:r w:rsidRPr="00B72115">
              <w:rPr>
                <w:rFonts w:eastAsia="Calibri"/>
                <w:b/>
                <w:lang w:val="en-GB"/>
              </w:rPr>
              <w:t>Joonas</w:t>
            </w:r>
            <w:proofErr w:type="spellEnd"/>
            <w:r w:rsidRPr="00B72115">
              <w:rPr>
                <w:rFonts w:eastAsia="Calibri"/>
                <w:b/>
                <w:lang w:val="en-GB"/>
              </w:rPr>
              <w:t xml:space="preserve"> </w:t>
            </w:r>
            <w:proofErr w:type="spellStart"/>
            <w:r w:rsidRPr="00B72115">
              <w:rPr>
                <w:rFonts w:eastAsia="Calibri"/>
                <w:b/>
                <w:lang w:val="en-GB"/>
              </w:rPr>
              <w:t>Mikkilä</w:t>
            </w:r>
            <w:proofErr w:type="spellEnd"/>
            <w:r w:rsidRPr="00B72115">
              <w:rPr>
                <w:rFonts w:eastAsia="Calibri"/>
                <w:lang w:val="en-GB"/>
              </w:rPr>
              <w:t xml:space="preserve">, Head of </w:t>
            </w:r>
            <w:r w:rsidR="00DB5D4E" w:rsidRPr="00DB5D4E">
              <w:rPr>
                <w:rFonts w:eastAsia="Calibri"/>
                <w:lang w:val="en-GB"/>
              </w:rPr>
              <w:t>Digital and Educational Affairs</w:t>
            </w:r>
            <w:r w:rsidRPr="00B72115">
              <w:rPr>
                <w:rFonts w:eastAsia="Calibri"/>
                <w:lang w:val="en-GB"/>
              </w:rPr>
              <w:t xml:space="preserve">, </w:t>
            </w:r>
            <w:r w:rsidR="00954E25" w:rsidRPr="00B72115">
              <w:rPr>
                <w:rFonts w:eastAsia="Calibri"/>
                <w:lang w:val="en-GB"/>
              </w:rPr>
              <w:t>Federation of Finnish Enterprises (</w:t>
            </w:r>
            <w:proofErr w:type="spellStart"/>
            <w:r w:rsidR="00954E25" w:rsidRPr="00B72115">
              <w:rPr>
                <w:bCs/>
                <w:lang w:val="en-GB"/>
              </w:rPr>
              <w:t>Suomen</w:t>
            </w:r>
            <w:proofErr w:type="spellEnd"/>
            <w:r w:rsidR="00954E25" w:rsidRPr="00B72115">
              <w:rPr>
                <w:bCs/>
                <w:lang w:val="en-GB"/>
              </w:rPr>
              <w:t xml:space="preserve"> </w:t>
            </w:r>
            <w:proofErr w:type="spellStart"/>
            <w:r w:rsidR="00954E25" w:rsidRPr="00B72115">
              <w:rPr>
                <w:bCs/>
                <w:lang w:val="en-GB"/>
              </w:rPr>
              <w:t>Yrittäjät</w:t>
            </w:r>
            <w:proofErr w:type="spellEnd"/>
            <w:r w:rsidR="00954E25" w:rsidRPr="00B72115">
              <w:rPr>
                <w:bCs/>
                <w:lang w:val="en-GB"/>
              </w:rPr>
              <w:t>)</w:t>
            </w:r>
          </w:p>
          <w:p w:rsidR="00B220B2" w:rsidRPr="00B220B2" w:rsidRDefault="00566B6C" w:rsidP="00B220B2">
            <w:pPr>
              <w:numPr>
                <w:ilvl w:val="0"/>
                <w:numId w:val="3"/>
              </w:numPr>
              <w:spacing w:after="160" w:line="276" w:lineRule="auto"/>
              <w:contextualSpacing/>
              <w:rPr>
                <w:rFonts w:eastAsia="Calibri"/>
                <w:lang w:val="en-GB"/>
              </w:rPr>
            </w:pPr>
            <w:r>
              <w:rPr>
                <w:rFonts w:eastAsia="Calibri"/>
                <w:b/>
                <w:shd w:val="clear" w:color="auto" w:fill="FFFFFF" w:themeFill="background1"/>
                <w:lang w:val="en-GB"/>
              </w:rPr>
              <w:t xml:space="preserve">Ms </w:t>
            </w:r>
            <w:r w:rsidR="00DB5D4E" w:rsidRPr="00566B6C">
              <w:rPr>
                <w:rFonts w:eastAsia="Calibri"/>
                <w:b/>
                <w:shd w:val="clear" w:color="auto" w:fill="FFFFFF" w:themeFill="background1"/>
                <w:lang w:val="en-GB"/>
              </w:rPr>
              <w:t>Evangelia Kekeleki</w:t>
            </w:r>
            <w:r w:rsidR="00532BB4">
              <w:rPr>
                <w:rFonts w:eastAsia="Calibri"/>
                <w:shd w:val="clear" w:color="auto" w:fill="FFFFFF" w:themeFill="background1"/>
                <w:lang w:val="en-GB"/>
              </w:rPr>
              <w:t xml:space="preserve">, Member of the Diversity Europe Group </w:t>
            </w:r>
          </w:p>
          <w:p w:rsidR="004D0B26" w:rsidRPr="00B220B2" w:rsidRDefault="004171B8" w:rsidP="00B220B2">
            <w:pPr>
              <w:spacing w:after="160" w:line="276" w:lineRule="auto"/>
              <w:ind w:left="360"/>
              <w:contextualSpacing/>
              <w:rPr>
                <w:rFonts w:eastAsia="Calibri"/>
                <w:lang w:val="en-GB"/>
              </w:rPr>
            </w:pPr>
            <w:r w:rsidRPr="00B220B2">
              <w:rPr>
                <w:lang w:val="en-GB"/>
              </w:rPr>
              <w:t>Co-rapporteur of the TEN/691 Opinion</w:t>
            </w:r>
            <w:r w:rsidRPr="00B220B2">
              <w:rPr>
                <w:rFonts w:eastAsia="Calibri"/>
                <w:i/>
                <w:shd w:val="clear" w:color="auto" w:fill="FFFFFF" w:themeFill="background1"/>
                <w:lang w:val="en-GB"/>
              </w:rPr>
              <w:t xml:space="preserve"> </w:t>
            </w:r>
            <w:r w:rsidR="00532BB4" w:rsidRPr="00B220B2">
              <w:rPr>
                <w:rFonts w:eastAsia="Calibri"/>
                <w:i/>
                <w:shd w:val="clear" w:color="auto" w:fill="FFFFFF" w:themeFill="background1"/>
                <w:lang w:val="en-GB"/>
              </w:rPr>
              <w:t xml:space="preserve">Transport, energy and SGI as drivers of sustainable EU growth through digital revolution </w:t>
            </w:r>
          </w:p>
          <w:p w:rsidR="004D0B26" w:rsidRPr="00B72115" w:rsidRDefault="004D0B26" w:rsidP="00150532">
            <w:pPr>
              <w:numPr>
                <w:ilvl w:val="0"/>
                <w:numId w:val="3"/>
              </w:numPr>
              <w:spacing w:after="160" w:line="276" w:lineRule="auto"/>
              <w:contextualSpacing/>
              <w:rPr>
                <w:rFonts w:eastAsia="Calibri"/>
                <w:lang w:val="en-GB"/>
              </w:rPr>
            </w:pPr>
            <w:r w:rsidRPr="00B72115">
              <w:rPr>
                <w:rFonts w:eastAsia="Calibri"/>
                <w:b/>
                <w:lang w:val="en-GB"/>
              </w:rPr>
              <w:t>Q&amp;A</w:t>
            </w:r>
            <w:r w:rsidRPr="00B72115">
              <w:rPr>
                <w:rFonts w:eastAsia="Calibri"/>
                <w:lang w:val="en-GB"/>
              </w:rPr>
              <w:t xml:space="preserve"> </w:t>
            </w:r>
          </w:p>
          <w:p w:rsidR="004D0B26" w:rsidRPr="00B22676" w:rsidRDefault="004D0B26" w:rsidP="004D0B26">
            <w:pPr>
              <w:spacing w:after="160" w:line="276" w:lineRule="auto"/>
              <w:ind w:left="360"/>
              <w:contextualSpacing/>
              <w:jc w:val="left"/>
              <w:rPr>
                <w:rFonts w:eastAsia="Calibri"/>
                <w:lang w:val="fr-BE"/>
              </w:rPr>
            </w:pPr>
          </w:p>
          <w:p w:rsidR="00235B0A" w:rsidRDefault="00235B0A" w:rsidP="00F940AA">
            <w:pPr>
              <w:tabs>
                <w:tab w:val="left" w:pos="442"/>
              </w:tabs>
              <w:rPr>
                <w:bCs/>
                <w:i/>
                <w:lang w:val="en-GB"/>
              </w:rPr>
            </w:pPr>
          </w:p>
          <w:p w:rsidR="00573B52" w:rsidRDefault="00573B52" w:rsidP="00F940AA">
            <w:pPr>
              <w:tabs>
                <w:tab w:val="left" w:pos="442"/>
              </w:tabs>
              <w:rPr>
                <w:bCs/>
                <w:i/>
                <w:lang w:val="en-GB"/>
              </w:rPr>
            </w:pPr>
          </w:p>
          <w:p w:rsidR="00F940AA" w:rsidRPr="00B72115" w:rsidRDefault="00954E25" w:rsidP="00F940AA">
            <w:pPr>
              <w:tabs>
                <w:tab w:val="left" w:pos="442"/>
              </w:tabs>
              <w:rPr>
                <w:bCs/>
                <w:i/>
                <w:lang w:val="en-GB"/>
              </w:rPr>
            </w:pPr>
            <w:r w:rsidRPr="00B72115">
              <w:rPr>
                <w:bCs/>
                <w:i/>
                <w:lang w:val="en-GB"/>
              </w:rPr>
              <w:t>Lunch Buffet</w:t>
            </w:r>
          </w:p>
          <w:p w:rsidR="00F841AE" w:rsidRPr="00B72115" w:rsidRDefault="00F841AE" w:rsidP="00F841AE">
            <w:pPr>
              <w:spacing w:after="160" w:line="276" w:lineRule="auto"/>
              <w:ind w:left="644"/>
              <w:contextualSpacing/>
              <w:jc w:val="left"/>
              <w:rPr>
                <w:bCs/>
                <w:i/>
                <w:lang w:val="en-GB"/>
              </w:rPr>
            </w:pPr>
          </w:p>
          <w:p w:rsidR="00150532" w:rsidRPr="00B72115" w:rsidRDefault="00150532" w:rsidP="00F841AE">
            <w:pPr>
              <w:spacing w:after="160" w:line="276" w:lineRule="auto"/>
              <w:ind w:left="360"/>
              <w:contextualSpacing/>
              <w:jc w:val="left"/>
              <w:rPr>
                <w:bCs/>
                <w:i/>
                <w:lang w:val="en-GB"/>
              </w:rPr>
            </w:pPr>
          </w:p>
          <w:p w:rsidR="00F919FA" w:rsidRPr="00B72115" w:rsidRDefault="00F919FA" w:rsidP="00F841AE">
            <w:pPr>
              <w:spacing w:after="160" w:line="276" w:lineRule="auto"/>
              <w:ind w:left="360"/>
              <w:contextualSpacing/>
              <w:jc w:val="left"/>
              <w:rPr>
                <w:rFonts w:eastAsia="Calibri"/>
                <w:b/>
                <w:bdr w:val="single" w:sz="4" w:space="0" w:color="auto"/>
                <w:shd w:val="clear" w:color="auto" w:fill="FABF8F" w:themeFill="accent6" w:themeFillTint="99"/>
                <w:lang w:val="en-GB"/>
              </w:rPr>
            </w:pPr>
          </w:p>
          <w:p w:rsidR="00F841AE" w:rsidRPr="00B72115" w:rsidRDefault="00B20046" w:rsidP="00F919FA">
            <w:pPr>
              <w:spacing w:after="160" w:line="276" w:lineRule="auto"/>
              <w:ind w:left="34"/>
              <w:contextualSpacing/>
              <w:jc w:val="left"/>
              <w:rPr>
                <w:rFonts w:eastAsia="Calibri"/>
                <w:b/>
                <w:lang w:val="en-GB"/>
              </w:rPr>
            </w:pPr>
            <w:r w:rsidRPr="00B72115">
              <w:rPr>
                <w:rFonts w:eastAsia="Calibri"/>
                <w:b/>
                <w:bdr w:val="single" w:sz="4" w:space="0" w:color="auto"/>
                <w:shd w:val="clear" w:color="auto" w:fill="FABF8F" w:themeFill="accent6" w:themeFillTint="99"/>
                <w:lang w:val="en-GB"/>
              </w:rPr>
              <w:t>PILLAR III – INFRASTRUCTURE</w:t>
            </w:r>
            <w:r w:rsidRPr="00B72115">
              <w:rPr>
                <w:rFonts w:eastAsia="Calibri"/>
                <w:b/>
                <w:lang w:val="en-GB"/>
              </w:rPr>
              <w:t xml:space="preserve"> </w:t>
            </w:r>
          </w:p>
          <w:p w:rsidR="00183049" w:rsidRPr="00B72115" w:rsidRDefault="00183049" w:rsidP="00E06654">
            <w:pPr>
              <w:spacing w:after="160" w:line="276" w:lineRule="auto"/>
              <w:ind w:left="360"/>
              <w:contextualSpacing/>
              <w:rPr>
                <w:rFonts w:eastAsia="Calibri"/>
                <w:i/>
                <w:color w:val="4F81BD" w:themeColor="accent1"/>
                <w:lang w:val="en-GB"/>
              </w:rPr>
            </w:pPr>
          </w:p>
          <w:p w:rsidR="00F841AE" w:rsidRPr="00B220B2" w:rsidRDefault="00F841AE" w:rsidP="00F919FA">
            <w:pPr>
              <w:spacing w:after="160" w:line="276" w:lineRule="auto"/>
              <w:ind w:left="34"/>
              <w:contextualSpacing/>
              <w:rPr>
                <w:rFonts w:eastAsia="Calibri"/>
                <w:i/>
                <w:lang w:val="en-GB"/>
              </w:rPr>
            </w:pPr>
            <w:r w:rsidRPr="00B72115">
              <w:rPr>
                <w:rFonts w:eastAsia="Calibri"/>
                <w:i/>
                <w:lang w:val="en-GB"/>
              </w:rPr>
              <w:t xml:space="preserve">Moderator: </w:t>
            </w:r>
            <w:r w:rsidRPr="00B72115">
              <w:rPr>
                <w:rFonts w:eastAsia="Calibri"/>
                <w:b/>
                <w:i/>
                <w:lang w:val="en-GB"/>
              </w:rPr>
              <w:t>Mr Pasi Moisio</w:t>
            </w:r>
            <w:r w:rsidR="00150532" w:rsidRPr="00B72115">
              <w:rPr>
                <w:rFonts w:eastAsia="Calibri"/>
                <w:i/>
                <w:lang w:val="en-GB"/>
              </w:rPr>
              <w:t xml:space="preserve">, </w:t>
            </w:r>
            <w:r w:rsidR="0064424B">
              <w:rPr>
                <w:rFonts w:eastAsia="Calibri"/>
                <w:i/>
                <w:lang w:val="en-GB"/>
              </w:rPr>
              <w:t>m</w:t>
            </w:r>
            <w:r w:rsidR="00150532" w:rsidRPr="00B72115">
              <w:rPr>
                <w:rFonts w:eastAsia="Calibri"/>
                <w:i/>
                <w:lang w:val="en-GB"/>
              </w:rPr>
              <w:t>ember of the Diversity Europe Group</w:t>
            </w:r>
            <w:r w:rsidRPr="00B72115">
              <w:rPr>
                <w:rFonts w:eastAsia="Calibri"/>
                <w:i/>
                <w:lang w:val="en-GB"/>
              </w:rPr>
              <w:t>,</w:t>
            </w:r>
            <w:r w:rsidRPr="00B72115">
              <w:rPr>
                <w:lang w:val="en-GB"/>
              </w:rPr>
              <w:t xml:space="preserve"> </w:t>
            </w:r>
            <w:r w:rsidR="0064424B">
              <w:rPr>
                <w:i/>
                <w:lang w:val="en-GB"/>
              </w:rPr>
              <w:t>H</w:t>
            </w:r>
            <w:r w:rsidRPr="00B72115">
              <w:rPr>
                <w:rFonts w:eastAsia="Calibri"/>
                <w:i/>
                <w:lang w:val="en-GB"/>
              </w:rPr>
              <w:t>ead of the Brussels office and permanent representative to the EU for the Federation of Finnish Enter</w:t>
            </w:r>
            <w:r w:rsidR="00745275">
              <w:rPr>
                <w:rFonts w:eastAsia="Calibri"/>
                <w:i/>
                <w:lang w:val="en-GB"/>
              </w:rPr>
              <w:t>prises and a consortium of eight</w:t>
            </w:r>
            <w:r w:rsidRPr="00B72115">
              <w:rPr>
                <w:rFonts w:eastAsia="Calibri"/>
                <w:i/>
                <w:lang w:val="en-GB"/>
              </w:rPr>
              <w:t xml:space="preserve"> Finnish sectoral associations</w:t>
            </w:r>
            <w:r w:rsidR="00745275">
              <w:rPr>
                <w:rFonts w:eastAsia="Calibri"/>
                <w:i/>
                <w:lang w:val="en-GB"/>
              </w:rPr>
              <w:t xml:space="preserve"> within transport and mobility </w:t>
            </w:r>
          </w:p>
          <w:p w:rsidR="00F841AE" w:rsidRPr="00B72115" w:rsidRDefault="00F841AE" w:rsidP="00F841AE">
            <w:pPr>
              <w:spacing w:after="160" w:line="276" w:lineRule="auto"/>
              <w:ind w:left="360"/>
              <w:contextualSpacing/>
              <w:jc w:val="left"/>
              <w:rPr>
                <w:rFonts w:eastAsia="Calibri"/>
                <w:i/>
                <w:lang w:val="en-GB"/>
              </w:rPr>
            </w:pPr>
          </w:p>
          <w:p w:rsidR="00B220B2" w:rsidRDefault="00782991" w:rsidP="00F841AE">
            <w:pPr>
              <w:numPr>
                <w:ilvl w:val="0"/>
                <w:numId w:val="3"/>
              </w:numPr>
              <w:spacing w:after="160" w:line="276" w:lineRule="auto"/>
              <w:contextualSpacing/>
              <w:jc w:val="left"/>
              <w:rPr>
                <w:rFonts w:eastAsia="Calibri"/>
                <w:lang w:val="en-GB"/>
              </w:rPr>
            </w:pPr>
            <w:r w:rsidRPr="00B220B2">
              <w:rPr>
                <w:rFonts w:eastAsia="Calibri"/>
                <w:b/>
                <w:lang w:val="en-GB"/>
              </w:rPr>
              <w:t>Ms Anna-</w:t>
            </w:r>
            <w:proofErr w:type="spellStart"/>
            <w:r w:rsidRPr="00B220B2">
              <w:rPr>
                <w:rFonts w:eastAsia="Calibri"/>
                <w:b/>
                <w:lang w:val="en-GB"/>
              </w:rPr>
              <w:t>Kaisa</w:t>
            </w:r>
            <w:proofErr w:type="spellEnd"/>
            <w:r w:rsidRPr="00B220B2">
              <w:rPr>
                <w:rFonts w:eastAsia="Calibri"/>
                <w:b/>
                <w:lang w:val="en-GB"/>
              </w:rPr>
              <w:t xml:space="preserve"> </w:t>
            </w:r>
            <w:proofErr w:type="spellStart"/>
            <w:r w:rsidRPr="00B220B2">
              <w:rPr>
                <w:rFonts w:eastAsia="Calibri"/>
                <w:b/>
                <w:lang w:val="en-GB"/>
              </w:rPr>
              <w:t>Itkonen</w:t>
            </w:r>
            <w:proofErr w:type="spellEnd"/>
            <w:r w:rsidRPr="00B220B2">
              <w:rPr>
                <w:rFonts w:eastAsia="Calibri"/>
                <w:lang w:val="en-GB"/>
              </w:rPr>
              <w:t xml:space="preserve">, European Commission, Spokesperson for climate action and energy </w:t>
            </w:r>
          </w:p>
          <w:p w:rsidR="00F841AE" w:rsidRPr="00B220B2" w:rsidRDefault="00F841AE" w:rsidP="00F841AE">
            <w:pPr>
              <w:numPr>
                <w:ilvl w:val="0"/>
                <w:numId w:val="3"/>
              </w:numPr>
              <w:spacing w:after="160" w:line="276" w:lineRule="auto"/>
              <w:contextualSpacing/>
              <w:jc w:val="left"/>
              <w:rPr>
                <w:rFonts w:eastAsia="Calibri"/>
                <w:lang w:val="en-GB"/>
              </w:rPr>
            </w:pPr>
            <w:r w:rsidRPr="00B220B2">
              <w:rPr>
                <w:rFonts w:eastAsia="Calibri"/>
                <w:b/>
                <w:lang w:val="en-GB"/>
              </w:rPr>
              <w:t xml:space="preserve">Mr </w:t>
            </w:r>
            <w:proofErr w:type="spellStart"/>
            <w:r w:rsidRPr="00B220B2">
              <w:rPr>
                <w:rFonts w:eastAsia="Calibri"/>
                <w:b/>
                <w:lang w:val="en-GB"/>
              </w:rPr>
              <w:t>Jorma</w:t>
            </w:r>
            <w:proofErr w:type="spellEnd"/>
            <w:r w:rsidRPr="00B220B2">
              <w:rPr>
                <w:rFonts w:eastAsia="Calibri"/>
                <w:b/>
                <w:lang w:val="en-GB"/>
              </w:rPr>
              <w:t xml:space="preserve"> </w:t>
            </w:r>
            <w:proofErr w:type="spellStart"/>
            <w:r w:rsidRPr="00B220B2">
              <w:rPr>
                <w:rFonts w:eastAsia="Calibri"/>
                <w:b/>
                <w:lang w:val="en-GB"/>
              </w:rPr>
              <w:t>Mäntynen</w:t>
            </w:r>
            <w:proofErr w:type="spellEnd"/>
            <w:r w:rsidRPr="00B220B2">
              <w:rPr>
                <w:rFonts w:eastAsia="Calibri"/>
                <w:lang w:val="en-GB"/>
              </w:rPr>
              <w:t xml:space="preserve">, </w:t>
            </w:r>
            <w:r w:rsidR="00B71B4A" w:rsidRPr="00B220B2">
              <w:rPr>
                <w:rFonts w:eastAsia="Calibri"/>
                <w:lang w:val="en-GB"/>
              </w:rPr>
              <w:t>D</w:t>
            </w:r>
            <w:r w:rsidR="00566B6C" w:rsidRPr="00B220B2">
              <w:rPr>
                <w:rFonts w:eastAsia="Calibri"/>
                <w:lang w:val="en-GB"/>
              </w:rPr>
              <w:t>irector of the Business and Logistics Unit</w:t>
            </w:r>
            <w:r w:rsidRPr="00B220B2">
              <w:rPr>
                <w:rFonts w:eastAsia="Calibri"/>
                <w:lang w:val="en-GB"/>
              </w:rPr>
              <w:t xml:space="preserve">, WSP </w:t>
            </w:r>
            <w:r w:rsidR="00566B6C" w:rsidRPr="00B220B2">
              <w:rPr>
                <w:rFonts w:eastAsia="Calibri"/>
                <w:lang w:val="en-GB"/>
              </w:rPr>
              <w:t>Finland Ltd</w:t>
            </w:r>
          </w:p>
          <w:p w:rsidR="00F841AE" w:rsidRPr="00E75D8A" w:rsidRDefault="00E75D8A" w:rsidP="00E75D8A">
            <w:pPr>
              <w:numPr>
                <w:ilvl w:val="0"/>
                <w:numId w:val="3"/>
              </w:numPr>
              <w:spacing w:after="160" w:line="276" w:lineRule="auto"/>
              <w:contextualSpacing/>
              <w:jc w:val="left"/>
              <w:rPr>
                <w:rFonts w:eastAsia="Calibri"/>
                <w:lang w:val="en-GB"/>
              </w:rPr>
            </w:pPr>
            <w:r w:rsidRPr="00E75D8A">
              <w:rPr>
                <w:rFonts w:eastAsia="Calibri"/>
                <w:b/>
                <w:lang w:val="en-GB"/>
              </w:rPr>
              <w:t xml:space="preserve">Ms Sabina </w:t>
            </w:r>
            <w:proofErr w:type="spellStart"/>
            <w:r w:rsidRPr="00E75D8A">
              <w:rPr>
                <w:rFonts w:eastAsia="Calibri"/>
                <w:b/>
                <w:lang w:val="en-GB"/>
              </w:rPr>
              <w:t>Lindström</w:t>
            </w:r>
            <w:proofErr w:type="spellEnd"/>
            <w:r w:rsidRPr="00E75D8A">
              <w:rPr>
                <w:rFonts w:eastAsia="Calibri"/>
                <w:lang w:val="en-GB"/>
              </w:rPr>
              <w:t>, Director-General</w:t>
            </w:r>
            <w:r>
              <w:rPr>
                <w:rFonts w:eastAsia="Calibri"/>
                <w:lang w:val="en-GB"/>
              </w:rPr>
              <w:t xml:space="preserve"> of the </w:t>
            </w:r>
            <w:r w:rsidRPr="00E75D8A">
              <w:rPr>
                <w:rFonts w:eastAsia="Calibri"/>
                <w:lang w:val="en-GB"/>
              </w:rPr>
              <w:t>Networks department</w:t>
            </w:r>
            <w:r>
              <w:rPr>
                <w:rFonts w:eastAsia="Calibri"/>
                <w:lang w:val="en-GB"/>
              </w:rPr>
              <w:t xml:space="preserve">, </w:t>
            </w:r>
            <w:r w:rsidR="00F841AE" w:rsidRPr="00E75D8A">
              <w:rPr>
                <w:rFonts w:eastAsia="Calibri"/>
                <w:lang w:val="en-GB"/>
              </w:rPr>
              <w:t xml:space="preserve">Ministry of Transport </w:t>
            </w:r>
            <w:r w:rsidR="00E17A3C" w:rsidRPr="00E75D8A">
              <w:rPr>
                <w:rFonts w:eastAsia="Calibri"/>
                <w:lang w:val="en-GB"/>
              </w:rPr>
              <w:t xml:space="preserve">and Communications </w:t>
            </w:r>
            <w:r w:rsidR="00F841AE" w:rsidRPr="00E75D8A">
              <w:rPr>
                <w:rFonts w:eastAsia="Calibri"/>
                <w:lang w:val="en-GB"/>
              </w:rPr>
              <w:t xml:space="preserve"> </w:t>
            </w:r>
          </w:p>
          <w:p w:rsidR="00F841AE" w:rsidRPr="00B72115" w:rsidRDefault="00F841AE" w:rsidP="00F841AE">
            <w:pPr>
              <w:numPr>
                <w:ilvl w:val="0"/>
                <w:numId w:val="3"/>
              </w:numPr>
              <w:spacing w:after="160" w:line="276" w:lineRule="auto"/>
              <w:contextualSpacing/>
              <w:jc w:val="left"/>
              <w:rPr>
                <w:rFonts w:eastAsia="Calibri"/>
                <w:lang w:val="en-GB"/>
              </w:rPr>
            </w:pPr>
            <w:r w:rsidRPr="00B72115">
              <w:rPr>
                <w:rFonts w:eastAsia="Calibri"/>
                <w:b/>
                <w:lang w:val="en-GB"/>
              </w:rPr>
              <w:t>Q&amp;A</w:t>
            </w:r>
            <w:r w:rsidRPr="00B72115">
              <w:rPr>
                <w:rFonts w:eastAsia="Calibri"/>
                <w:lang w:val="en-GB"/>
              </w:rPr>
              <w:t xml:space="preserve"> </w:t>
            </w:r>
          </w:p>
          <w:p w:rsidR="00E06654" w:rsidRPr="00B72115" w:rsidRDefault="00E06654" w:rsidP="00F841AE">
            <w:pPr>
              <w:tabs>
                <w:tab w:val="left" w:pos="442"/>
              </w:tabs>
              <w:rPr>
                <w:b/>
                <w:bCs/>
                <w:lang w:val="en-GB"/>
              </w:rPr>
            </w:pPr>
          </w:p>
          <w:p w:rsidR="00F841AE" w:rsidRPr="00B72115" w:rsidRDefault="00F919FA" w:rsidP="00F841AE">
            <w:pPr>
              <w:tabs>
                <w:tab w:val="left" w:pos="442"/>
              </w:tabs>
              <w:rPr>
                <w:b/>
                <w:bCs/>
                <w:lang w:val="en-GB"/>
              </w:rPr>
            </w:pPr>
            <w:r w:rsidRPr="00B72115">
              <w:rPr>
                <w:b/>
                <w:bCs/>
                <w:lang w:val="en-GB"/>
              </w:rPr>
              <w:t>C</w:t>
            </w:r>
            <w:r w:rsidR="00F841AE" w:rsidRPr="00B72115">
              <w:rPr>
                <w:b/>
                <w:bCs/>
                <w:lang w:val="en-GB"/>
              </w:rPr>
              <w:t xml:space="preserve">losing remarks </w:t>
            </w:r>
          </w:p>
          <w:p w:rsidR="00310567" w:rsidRDefault="00E06654" w:rsidP="00B220B2">
            <w:pPr>
              <w:tabs>
                <w:tab w:val="left" w:pos="442"/>
              </w:tabs>
              <w:rPr>
                <w:bCs/>
                <w:lang w:val="en-GB"/>
              </w:rPr>
            </w:pPr>
            <w:r w:rsidRPr="00B72115">
              <w:rPr>
                <w:b/>
                <w:bCs/>
                <w:lang w:val="en-GB"/>
              </w:rPr>
              <w:t>Mr Arno Metz</w:t>
            </w:r>
            <w:r w:rsidR="00F841AE" w:rsidRPr="00B72115">
              <w:rPr>
                <w:b/>
                <w:bCs/>
                <w:lang w:val="en-GB"/>
              </w:rPr>
              <w:t>ler</w:t>
            </w:r>
            <w:r w:rsidR="00F841AE" w:rsidRPr="00B72115">
              <w:rPr>
                <w:bCs/>
                <w:i/>
                <w:lang w:val="en-GB"/>
              </w:rPr>
              <w:t xml:space="preserve">, </w:t>
            </w:r>
            <w:r w:rsidRPr="00B72115">
              <w:rPr>
                <w:bCs/>
                <w:lang w:val="en-GB"/>
              </w:rPr>
              <w:t xml:space="preserve">President of the Diversity Europe Group </w:t>
            </w:r>
          </w:p>
          <w:p w:rsidR="00B736BB" w:rsidRDefault="00B736BB" w:rsidP="00B220B2">
            <w:pPr>
              <w:tabs>
                <w:tab w:val="left" w:pos="442"/>
              </w:tabs>
              <w:rPr>
                <w:bCs/>
                <w:lang w:val="en-GB"/>
              </w:rPr>
            </w:pPr>
          </w:p>
          <w:p w:rsidR="00B736BB" w:rsidRPr="00B72115" w:rsidRDefault="00B736BB" w:rsidP="00B220B2">
            <w:pPr>
              <w:tabs>
                <w:tab w:val="left" w:pos="442"/>
              </w:tabs>
              <w:rPr>
                <w:b/>
                <w:lang w:val="en-GB"/>
              </w:rPr>
            </w:pPr>
          </w:p>
        </w:tc>
      </w:tr>
    </w:tbl>
    <w:p w:rsidR="00D942EC" w:rsidRPr="00B72115" w:rsidRDefault="00D942EC" w:rsidP="000848A5">
      <w:pPr>
        <w:rPr>
          <w:lang w:val="en-GB"/>
        </w:rPr>
      </w:pPr>
    </w:p>
    <w:sectPr w:rsidR="00D942EC" w:rsidRPr="00B72115" w:rsidSect="00D942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682" w:rsidRDefault="00284682">
      <w:r>
        <w:separator/>
      </w:r>
    </w:p>
  </w:endnote>
  <w:endnote w:type="continuationSeparator" w:id="0">
    <w:p w:rsidR="00284682" w:rsidRDefault="0028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9AF" w:rsidRDefault="00DF69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3B7" w:rsidRDefault="005343B7">
    <w:pPr>
      <w:pStyle w:val="Pieddepage"/>
      <w:jc w:val="right"/>
    </w:pPr>
  </w:p>
  <w:p w:rsidR="005343B7" w:rsidRDefault="005343B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9AF" w:rsidRDefault="00DF69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682" w:rsidRDefault="00284682">
      <w:r>
        <w:separator/>
      </w:r>
    </w:p>
  </w:footnote>
  <w:footnote w:type="continuationSeparator" w:id="0">
    <w:p w:rsidR="00284682" w:rsidRDefault="0028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9AF" w:rsidRDefault="00DF69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9AF" w:rsidRDefault="00DF69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9AF" w:rsidRDefault="00DF69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79ABDD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8DA679E8"/>
    <w:lvl w:ilvl="0">
      <w:start w:val="1"/>
      <w:numFmt w:val="decimal"/>
      <w:pStyle w:val="Titre1"/>
      <w:lvlText w:val="%1."/>
      <w:legacy w:legacy="1" w:legacySpace="0" w:legacyIndent="0"/>
      <w:lvlJc w:val="left"/>
    </w:lvl>
    <w:lvl w:ilvl="1">
      <w:start w:val="1"/>
      <w:numFmt w:val="decimal"/>
      <w:pStyle w:val="Titre2"/>
      <w:lvlText w:val="%1.%2"/>
      <w:legacy w:legacy="1" w:legacySpace="144" w:legacyIndent="0"/>
      <w:lvlJc w:val="left"/>
    </w:lvl>
    <w:lvl w:ilvl="2">
      <w:start w:val="1"/>
      <w:numFmt w:val="decimal"/>
      <w:pStyle w:val="Titre3"/>
      <w:lvlText w:val="%1.%2.%3"/>
      <w:legacy w:legacy="1" w:legacySpace="144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4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C77623D"/>
    <w:multiLevelType w:val="hybridMultilevel"/>
    <w:tmpl w:val="B254E6C4"/>
    <w:lvl w:ilvl="0" w:tplc="026426F6">
      <w:start w:val="1"/>
      <w:numFmt w:val="bullet"/>
      <w:lvlText w:val="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634CB"/>
    <w:multiLevelType w:val="hybridMultilevel"/>
    <w:tmpl w:val="67AA5910"/>
    <w:lvl w:ilvl="0" w:tplc="8D486E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EC"/>
    <w:rsid w:val="00005DE0"/>
    <w:rsid w:val="00025BC9"/>
    <w:rsid w:val="00071526"/>
    <w:rsid w:val="000848A5"/>
    <w:rsid w:val="000F7EA8"/>
    <w:rsid w:val="00150532"/>
    <w:rsid w:val="00163F2C"/>
    <w:rsid w:val="001770F5"/>
    <w:rsid w:val="00183049"/>
    <w:rsid w:val="00196221"/>
    <w:rsid w:val="001C02C3"/>
    <w:rsid w:val="001E6BF0"/>
    <w:rsid w:val="00210327"/>
    <w:rsid w:val="00214A56"/>
    <w:rsid w:val="002179BE"/>
    <w:rsid w:val="00230A59"/>
    <w:rsid w:val="00235B0A"/>
    <w:rsid w:val="00240E1D"/>
    <w:rsid w:val="0025368A"/>
    <w:rsid w:val="00284682"/>
    <w:rsid w:val="002A1A62"/>
    <w:rsid w:val="002F3C01"/>
    <w:rsid w:val="00310567"/>
    <w:rsid w:val="00343BDE"/>
    <w:rsid w:val="003451DC"/>
    <w:rsid w:val="00383F18"/>
    <w:rsid w:val="00387F0E"/>
    <w:rsid w:val="00396FF9"/>
    <w:rsid w:val="00414584"/>
    <w:rsid w:val="004171B8"/>
    <w:rsid w:val="0043556D"/>
    <w:rsid w:val="00444E25"/>
    <w:rsid w:val="004610EA"/>
    <w:rsid w:val="00474E33"/>
    <w:rsid w:val="004B1D52"/>
    <w:rsid w:val="004B6A65"/>
    <w:rsid w:val="004D0B26"/>
    <w:rsid w:val="005079F4"/>
    <w:rsid w:val="00525110"/>
    <w:rsid w:val="005305A0"/>
    <w:rsid w:val="00532BB4"/>
    <w:rsid w:val="005343B7"/>
    <w:rsid w:val="00562985"/>
    <w:rsid w:val="00566B6C"/>
    <w:rsid w:val="00573B52"/>
    <w:rsid w:val="00575F53"/>
    <w:rsid w:val="0057798A"/>
    <w:rsid w:val="00586EE3"/>
    <w:rsid w:val="00587B17"/>
    <w:rsid w:val="005E474D"/>
    <w:rsid w:val="005F4633"/>
    <w:rsid w:val="0064424B"/>
    <w:rsid w:val="00644DD6"/>
    <w:rsid w:val="00651F8A"/>
    <w:rsid w:val="00660160"/>
    <w:rsid w:val="00675094"/>
    <w:rsid w:val="00692D42"/>
    <w:rsid w:val="006A2481"/>
    <w:rsid w:val="006C00BE"/>
    <w:rsid w:val="006D0087"/>
    <w:rsid w:val="006D7E02"/>
    <w:rsid w:val="006E6C7B"/>
    <w:rsid w:val="006F143D"/>
    <w:rsid w:val="00717DF3"/>
    <w:rsid w:val="00745275"/>
    <w:rsid w:val="007545F1"/>
    <w:rsid w:val="00763FD8"/>
    <w:rsid w:val="00782991"/>
    <w:rsid w:val="00793764"/>
    <w:rsid w:val="00796085"/>
    <w:rsid w:val="007E6BAC"/>
    <w:rsid w:val="007F3DE6"/>
    <w:rsid w:val="00815995"/>
    <w:rsid w:val="00831330"/>
    <w:rsid w:val="00874B16"/>
    <w:rsid w:val="008B2610"/>
    <w:rsid w:val="008F3B50"/>
    <w:rsid w:val="00904CFF"/>
    <w:rsid w:val="00925846"/>
    <w:rsid w:val="0093144E"/>
    <w:rsid w:val="009441C7"/>
    <w:rsid w:val="00954E25"/>
    <w:rsid w:val="009A6695"/>
    <w:rsid w:val="009E73F2"/>
    <w:rsid w:val="00A348A5"/>
    <w:rsid w:val="00A918B0"/>
    <w:rsid w:val="00AE06C3"/>
    <w:rsid w:val="00B01991"/>
    <w:rsid w:val="00B20046"/>
    <w:rsid w:val="00B220B2"/>
    <w:rsid w:val="00B22676"/>
    <w:rsid w:val="00B406B9"/>
    <w:rsid w:val="00B65F15"/>
    <w:rsid w:val="00B71B4A"/>
    <w:rsid w:val="00B72115"/>
    <w:rsid w:val="00B736BB"/>
    <w:rsid w:val="00B75A47"/>
    <w:rsid w:val="00BD4591"/>
    <w:rsid w:val="00BE33B4"/>
    <w:rsid w:val="00C367B0"/>
    <w:rsid w:val="00C64D62"/>
    <w:rsid w:val="00CA753E"/>
    <w:rsid w:val="00CB1B45"/>
    <w:rsid w:val="00CF1456"/>
    <w:rsid w:val="00CF717C"/>
    <w:rsid w:val="00D01AED"/>
    <w:rsid w:val="00D625FB"/>
    <w:rsid w:val="00D84A5C"/>
    <w:rsid w:val="00D942EC"/>
    <w:rsid w:val="00DA5598"/>
    <w:rsid w:val="00DB5D4E"/>
    <w:rsid w:val="00DC6224"/>
    <w:rsid w:val="00DD12A1"/>
    <w:rsid w:val="00DF69AF"/>
    <w:rsid w:val="00E06654"/>
    <w:rsid w:val="00E1150D"/>
    <w:rsid w:val="00E17A3C"/>
    <w:rsid w:val="00E508E8"/>
    <w:rsid w:val="00E575C1"/>
    <w:rsid w:val="00E75D8A"/>
    <w:rsid w:val="00ED3714"/>
    <w:rsid w:val="00ED45D0"/>
    <w:rsid w:val="00ED779B"/>
    <w:rsid w:val="00F255C8"/>
    <w:rsid w:val="00F44330"/>
    <w:rsid w:val="00F723F9"/>
    <w:rsid w:val="00F841AE"/>
    <w:rsid w:val="00F87ED1"/>
    <w:rsid w:val="00F919FA"/>
    <w:rsid w:val="00F940AA"/>
    <w:rsid w:val="00FB5F61"/>
    <w:rsid w:val="00FC17C8"/>
    <w:rsid w:val="00FC6641"/>
    <w:rsid w:val="00FD455F"/>
    <w:rsid w:val="00FE7B15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F5EA43"/>
  <w15:docId w15:val="{894F14A2-2E4F-4D4A-AB5F-F38BB4D8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15995"/>
  </w:style>
  <w:style w:type="paragraph" w:styleId="Titre1">
    <w:name w:val="heading 1"/>
    <w:basedOn w:val="Normal"/>
    <w:next w:val="Normal"/>
    <w:qFormat/>
    <w:rsid w:val="00F44330"/>
    <w:pPr>
      <w:numPr>
        <w:numId w:val="1"/>
      </w:numPr>
      <w:ind w:left="567" w:hanging="567"/>
      <w:outlineLvl w:val="0"/>
    </w:pPr>
    <w:rPr>
      <w:kern w:val="28"/>
    </w:rPr>
  </w:style>
  <w:style w:type="paragraph" w:styleId="Titre2">
    <w:name w:val="heading 2"/>
    <w:basedOn w:val="Normal"/>
    <w:next w:val="Normal"/>
    <w:qFormat/>
    <w:rsid w:val="00F44330"/>
    <w:pPr>
      <w:numPr>
        <w:ilvl w:val="1"/>
        <w:numId w:val="1"/>
      </w:numPr>
      <w:ind w:left="567" w:hanging="567"/>
      <w:outlineLvl w:val="1"/>
    </w:pPr>
  </w:style>
  <w:style w:type="paragraph" w:styleId="Titre3">
    <w:name w:val="heading 3"/>
    <w:basedOn w:val="Normal"/>
    <w:next w:val="Normal"/>
    <w:qFormat/>
    <w:rsid w:val="00F44330"/>
    <w:pPr>
      <w:numPr>
        <w:ilvl w:val="2"/>
        <w:numId w:val="1"/>
      </w:numPr>
      <w:ind w:left="567" w:hanging="567"/>
      <w:outlineLvl w:val="2"/>
    </w:pPr>
  </w:style>
  <w:style w:type="paragraph" w:styleId="Titre4">
    <w:name w:val="heading 4"/>
    <w:basedOn w:val="Normal"/>
    <w:next w:val="Normal"/>
    <w:qFormat/>
    <w:rsid w:val="00F44330"/>
    <w:pPr>
      <w:numPr>
        <w:ilvl w:val="3"/>
        <w:numId w:val="1"/>
      </w:numPr>
      <w:ind w:left="567" w:hanging="567"/>
      <w:outlineLvl w:val="3"/>
    </w:pPr>
  </w:style>
  <w:style w:type="paragraph" w:styleId="Titre5">
    <w:name w:val="heading 5"/>
    <w:basedOn w:val="Normal"/>
    <w:next w:val="Normal"/>
    <w:qFormat/>
    <w:rsid w:val="00F44330"/>
    <w:pPr>
      <w:numPr>
        <w:ilvl w:val="4"/>
        <w:numId w:val="1"/>
      </w:numPr>
      <w:ind w:left="567" w:hanging="567"/>
      <w:outlineLvl w:val="4"/>
    </w:pPr>
  </w:style>
  <w:style w:type="paragraph" w:styleId="Titre6">
    <w:name w:val="heading 6"/>
    <w:basedOn w:val="Normal"/>
    <w:next w:val="Normal"/>
    <w:qFormat/>
    <w:rsid w:val="00F44330"/>
    <w:pPr>
      <w:numPr>
        <w:ilvl w:val="5"/>
        <w:numId w:val="1"/>
      </w:numPr>
      <w:ind w:left="567" w:hanging="567"/>
      <w:outlineLvl w:val="5"/>
    </w:pPr>
  </w:style>
  <w:style w:type="paragraph" w:styleId="Titre7">
    <w:name w:val="heading 7"/>
    <w:basedOn w:val="Normal"/>
    <w:next w:val="Normal"/>
    <w:qFormat/>
    <w:rsid w:val="00F44330"/>
    <w:pPr>
      <w:numPr>
        <w:ilvl w:val="6"/>
        <w:numId w:val="1"/>
      </w:numPr>
      <w:ind w:left="567" w:hanging="567"/>
      <w:outlineLvl w:val="6"/>
    </w:pPr>
  </w:style>
  <w:style w:type="paragraph" w:styleId="Titre8">
    <w:name w:val="heading 8"/>
    <w:basedOn w:val="Normal"/>
    <w:next w:val="Normal"/>
    <w:qFormat/>
    <w:rsid w:val="00F44330"/>
    <w:pPr>
      <w:numPr>
        <w:ilvl w:val="7"/>
        <w:numId w:val="1"/>
      </w:numPr>
      <w:ind w:left="567" w:hanging="567"/>
      <w:outlineLvl w:val="7"/>
    </w:pPr>
  </w:style>
  <w:style w:type="paragraph" w:styleId="Titre9">
    <w:name w:val="heading 9"/>
    <w:basedOn w:val="Normal"/>
    <w:next w:val="Normal"/>
    <w:qFormat/>
    <w:rsid w:val="00F44330"/>
    <w:pPr>
      <w:numPr>
        <w:ilvl w:val="8"/>
        <w:numId w:val="1"/>
      </w:numPr>
      <w:ind w:left="567" w:hanging="567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qFormat/>
  </w:style>
  <w:style w:type="paragraph" w:styleId="Notedebasdepage">
    <w:name w:val="footnote text"/>
    <w:basedOn w:val="Normal"/>
    <w:qFormat/>
    <w:rsid w:val="00F44330"/>
    <w:pPr>
      <w:keepLines/>
      <w:spacing w:after="60" w:line="240" w:lineRule="auto"/>
      <w:ind w:left="567" w:hanging="567"/>
    </w:pPr>
    <w:rPr>
      <w:sz w:val="16"/>
    </w:rPr>
  </w:style>
  <w:style w:type="paragraph" w:styleId="En-tte">
    <w:name w:val="header"/>
    <w:basedOn w:val="Normal"/>
    <w:qFormat/>
  </w:style>
  <w:style w:type="paragraph" w:customStyle="1" w:styleId="quotes">
    <w:name w:val="quotes"/>
    <w:basedOn w:val="Normal"/>
    <w:next w:val="Normal"/>
    <w:rsid w:val="009A6695"/>
    <w:pPr>
      <w:ind w:left="720"/>
    </w:pPr>
    <w:rPr>
      <w:i/>
    </w:rPr>
  </w:style>
  <w:style w:type="character" w:styleId="Appelnotedebasdep">
    <w:name w:val="footnote reference"/>
    <w:basedOn w:val="Policepardfaut"/>
    <w:unhideWhenUsed/>
    <w:qFormat/>
    <w:rPr>
      <w:sz w:val="24"/>
      <w:vertAlign w:val="superscript"/>
    </w:rPr>
  </w:style>
  <w:style w:type="paragraph" w:styleId="Textedebulles">
    <w:name w:val="Balloon Text"/>
    <w:basedOn w:val="Normal"/>
    <w:link w:val="TextedebullesCar"/>
    <w:rsid w:val="00D942E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942EC"/>
    <w:rPr>
      <w:rFonts w:ascii="Tahoma" w:hAnsi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5343B7"/>
  </w:style>
  <w:style w:type="character" w:styleId="Marquedecommentaire">
    <w:name w:val="annotation reference"/>
    <w:basedOn w:val="Policepardfaut"/>
    <w:rsid w:val="00183049"/>
    <w:rPr>
      <w:sz w:val="16"/>
      <w:szCs w:val="16"/>
    </w:rPr>
  </w:style>
  <w:style w:type="paragraph" w:styleId="Commentaire">
    <w:name w:val="annotation text"/>
    <w:basedOn w:val="Normal"/>
    <w:link w:val="CommentaireCar"/>
    <w:rsid w:val="001830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830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rsid w:val="001830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83049"/>
    <w:rPr>
      <w:b/>
      <w:bCs/>
      <w:sz w:val="20"/>
      <w:szCs w:val="20"/>
    </w:rPr>
  </w:style>
  <w:style w:type="paragraph" w:styleId="Listepuces">
    <w:name w:val="List Bullet"/>
    <w:basedOn w:val="Normal"/>
    <w:rsid w:val="00566B6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A32C-83CF-486C-8035-D4741659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Henin</dc:creator>
  <cp:keywords>Based-on-Styles-Template-Version-3</cp:keywords>
  <cp:lastModifiedBy>Isabelle Henin</cp:lastModifiedBy>
  <cp:revision>2</cp:revision>
  <cp:lastPrinted>2019-07-29T12:43:00Z</cp:lastPrinted>
  <dcterms:created xsi:type="dcterms:W3CDTF">2019-09-12T18:17:00Z</dcterms:created>
  <dcterms:modified xsi:type="dcterms:W3CDTF">2019-09-12T18:17:00Z</dcterms:modified>
</cp:coreProperties>
</file>