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F637F" w14:textId="77777777" w:rsidR="005627E4" w:rsidRDefault="00764050" w:rsidP="005627E4">
      <w:pPr>
        <w:overflowPunct/>
        <w:autoSpaceDE/>
        <w:autoSpaceDN/>
        <w:adjustRightInd/>
        <w:spacing w:after="200" w:line="240" w:lineRule="auto"/>
        <w:jc w:val="center"/>
        <w:textAlignment w:val="auto"/>
        <w:rPr>
          <w:rFonts w:ascii="Candara" w:eastAsia="Calibri" w:hAnsi="Candara"/>
          <w:b/>
          <w:sz w:val="32"/>
          <w:szCs w:val="32"/>
        </w:rPr>
      </w:pPr>
      <w:r>
        <w:rPr>
          <w:rFonts w:ascii="Candara" w:eastAsia="Calibri" w:hAnsi="Candara"/>
          <w:b/>
          <w:sz w:val="32"/>
          <w:szCs w:val="32"/>
        </w:rPr>
        <w:t>Public hearing</w:t>
      </w:r>
    </w:p>
    <w:p w14:paraId="0098D622" w14:textId="77777777" w:rsidR="00D271FE" w:rsidRPr="00D271FE" w:rsidRDefault="00D271FE" w:rsidP="00D271FE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Candara" w:hAnsi="Candara"/>
          <w:b/>
          <w:i/>
          <w:sz w:val="32"/>
          <w:szCs w:val="32"/>
        </w:rPr>
      </w:pPr>
      <w:r w:rsidRPr="00D271FE">
        <w:rPr>
          <w:rFonts w:ascii="Candara" w:hAnsi="Candara"/>
          <w:b/>
          <w:i/>
          <w:sz w:val="32"/>
          <w:szCs w:val="32"/>
        </w:rPr>
        <w:t>Summar</w:t>
      </w:r>
      <w:r w:rsidR="000746B7">
        <w:rPr>
          <w:rFonts w:ascii="Candara" w:hAnsi="Candara"/>
          <w:b/>
          <w:i/>
          <w:sz w:val="32"/>
          <w:szCs w:val="32"/>
        </w:rPr>
        <w:t>y of the costs and benefits of i</w:t>
      </w:r>
      <w:r w:rsidRPr="00D271FE">
        <w:rPr>
          <w:rFonts w:ascii="Candara" w:hAnsi="Candara"/>
          <w:b/>
          <w:i/>
          <w:sz w:val="32"/>
          <w:szCs w:val="32"/>
        </w:rPr>
        <w:t>nvestments in occupational safety and health (OSH)</w:t>
      </w:r>
    </w:p>
    <w:p w14:paraId="025B8569" w14:textId="77777777" w:rsidR="0054166E" w:rsidRPr="00DF0B0D" w:rsidRDefault="0054166E" w:rsidP="00DF0B0D">
      <w:pPr>
        <w:overflowPunct/>
        <w:autoSpaceDE/>
        <w:autoSpaceDN/>
        <w:adjustRightInd/>
        <w:spacing w:after="200" w:line="240" w:lineRule="auto"/>
        <w:jc w:val="center"/>
        <w:textAlignment w:val="auto"/>
        <w:rPr>
          <w:rFonts w:ascii="Candara" w:hAnsi="Candara"/>
          <w:b/>
          <w:i/>
          <w:sz w:val="32"/>
          <w:szCs w:val="32"/>
        </w:rPr>
      </w:pPr>
    </w:p>
    <w:p w14:paraId="0C19C353" w14:textId="3FF532CF" w:rsidR="005627E4" w:rsidRDefault="00B809F5" w:rsidP="00BA0EEC">
      <w:pPr>
        <w:overflowPunct/>
        <w:autoSpaceDE/>
        <w:autoSpaceDN/>
        <w:adjustRightInd/>
        <w:spacing w:after="120" w:line="240" w:lineRule="auto"/>
        <w:jc w:val="center"/>
        <w:textAlignment w:val="auto"/>
        <w:rPr>
          <w:rFonts w:ascii="Candara" w:eastAsia="Calibri" w:hAnsi="Candara"/>
          <w:b/>
          <w:sz w:val="28"/>
          <w:szCs w:val="28"/>
        </w:rPr>
      </w:pPr>
      <w:r>
        <w:rPr>
          <w:rFonts w:ascii="Candara" w:eastAsia="Calibri" w:hAnsi="Candara"/>
          <w:b/>
          <w:sz w:val="28"/>
          <w:szCs w:val="28"/>
        </w:rPr>
        <w:t>1</w:t>
      </w:r>
      <w:r w:rsidR="00D271FE">
        <w:rPr>
          <w:rFonts w:ascii="Candara" w:eastAsia="Calibri" w:hAnsi="Candara"/>
          <w:b/>
          <w:sz w:val="28"/>
          <w:szCs w:val="28"/>
        </w:rPr>
        <w:t>7</w:t>
      </w:r>
      <w:r>
        <w:rPr>
          <w:rFonts w:ascii="Candara" w:eastAsia="Calibri" w:hAnsi="Candara"/>
          <w:b/>
          <w:sz w:val="28"/>
          <w:szCs w:val="28"/>
        </w:rPr>
        <w:t xml:space="preserve"> </w:t>
      </w:r>
      <w:r w:rsidR="00D271FE">
        <w:rPr>
          <w:rFonts w:ascii="Candara" w:eastAsia="Calibri" w:hAnsi="Candara"/>
          <w:b/>
          <w:sz w:val="28"/>
          <w:szCs w:val="28"/>
        </w:rPr>
        <w:t>June</w:t>
      </w:r>
      <w:r>
        <w:rPr>
          <w:rFonts w:ascii="Candara" w:eastAsia="Calibri" w:hAnsi="Candara"/>
          <w:b/>
          <w:sz w:val="28"/>
          <w:szCs w:val="28"/>
        </w:rPr>
        <w:t xml:space="preserve"> 2019</w:t>
      </w:r>
      <w:r w:rsidR="00764050">
        <w:rPr>
          <w:rFonts w:ascii="Candara" w:eastAsia="Calibri" w:hAnsi="Candara"/>
          <w:b/>
          <w:sz w:val="28"/>
          <w:szCs w:val="28"/>
        </w:rPr>
        <w:t>, 9.30</w:t>
      </w:r>
      <w:r w:rsidR="001E2933">
        <w:rPr>
          <w:rFonts w:ascii="Candara" w:eastAsia="Calibri" w:hAnsi="Candara"/>
          <w:b/>
          <w:sz w:val="28"/>
          <w:szCs w:val="28"/>
        </w:rPr>
        <w:t xml:space="preserve"> </w:t>
      </w:r>
      <w:proofErr w:type="spellStart"/>
      <w:r w:rsidR="001E2933">
        <w:rPr>
          <w:rFonts w:ascii="Candara" w:eastAsia="Calibri" w:hAnsi="Candara"/>
          <w:b/>
          <w:sz w:val="28"/>
          <w:szCs w:val="28"/>
        </w:rPr>
        <w:t>a.m</w:t>
      </w:r>
      <w:proofErr w:type="spellEnd"/>
      <w:r>
        <w:rPr>
          <w:rFonts w:ascii="Candara" w:eastAsia="Calibri" w:hAnsi="Candara"/>
          <w:b/>
          <w:sz w:val="28"/>
          <w:szCs w:val="28"/>
        </w:rPr>
        <w:t xml:space="preserve"> </w:t>
      </w:r>
      <w:r w:rsidR="00764050">
        <w:rPr>
          <w:rFonts w:ascii="Candara" w:eastAsia="Calibri" w:hAnsi="Candara"/>
          <w:b/>
          <w:sz w:val="28"/>
          <w:szCs w:val="28"/>
        </w:rPr>
        <w:t xml:space="preserve">– </w:t>
      </w:r>
      <w:r w:rsidR="00E60B95">
        <w:rPr>
          <w:rFonts w:ascii="Candara" w:eastAsia="Calibri" w:hAnsi="Candara"/>
          <w:b/>
          <w:sz w:val="28"/>
          <w:szCs w:val="28"/>
          <w:shd w:val="clear" w:color="auto" w:fill="FFFFFF" w:themeFill="background1"/>
        </w:rPr>
        <w:t>1.00</w:t>
      </w:r>
      <w:r w:rsidR="001E2933">
        <w:rPr>
          <w:rFonts w:ascii="Candara" w:eastAsia="Calibri" w:hAnsi="Candara"/>
          <w:b/>
          <w:sz w:val="28"/>
          <w:szCs w:val="28"/>
        </w:rPr>
        <w:t xml:space="preserve"> p</w:t>
      </w:r>
      <w:r w:rsidR="00764050">
        <w:rPr>
          <w:rFonts w:ascii="Candara" w:eastAsia="Calibri" w:hAnsi="Candara"/>
          <w:b/>
          <w:sz w:val="28"/>
          <w:szCs w:val="28"/>
        </w:rPr>
        <w:t>.m</w:t>
      </w:r>
      <w:r w:rsidR="001B7B61">
        <w:rPr>
          <w:rFonts w:ascii="Candara" w:eastAsia="Calibri" w:hAnsi="Candara"/>
          <w:b/>
          <w:sz w:val="28"/>
          <w:szCs w:val="28"/>
        </w:rPr>
        <w:t>.</w:t>
      </w:r>
    </w:p>
    <w:p w14:paraId="5366EC47" w14:textId="77777777" w:rsidR="00764050" w:rsidRDefault="00764050" w:rsidP="00BA0EEC">
      <w:pPr>
        <w:overflowPunct/>
        <w:autoSpaceDE/>
        <w:autoSpaceDN/>
        <w:adjustRightInd/>
        <w:spacing w:after="120" w:line="240" w:lineRule="auto"/>
        <w:jc w:val="center"/>
        <w:textAlignment w:val="auto"/>
        <w:rPr>
          <w:rFonts w:ascii="Candara" w:eastAsia="Calibri" w:hAnsi="Candara"/>
          <w:b/>
          <w:sz w:val="28"/>
          <w:szCs w:val="28"/>
        </w:rPr>
      </w:pPr>
      <w:r>
        <w:rPr>
          <w:rFonts w:ascii="Candara" w:eastAsia="Calibri" w:hAnsi="Candara"/>
          <w:b/>
          <w:sz w:val="28"/>
          <w:szCs w:val="28"/>
        </w:rPr>
        <w:t xml:space="preserve">Room </w:t>
      </w:r>
      <w:r w:rsidR="000746B7">
        <w:rPr>
          <w:rFonts w:ascii="Candara" w:eastAsia="Calibri" w:hAnsi="Candara"/>
          <w:b/>
          <w:sz w:val="28"/>
          <w:szCs w:val="28"/>
        </w:rPr>
        <w:t>JDE 62</w:t>
      </w:r>
      <w:r w:rsidR="00611F64">
        <w:rPr>
          <w:rFonts w:ascii="Candara" w:eastAsia="Calibri" w:hAnsi="Candara"/>
          <w:b/>
          <w:sz w:val="28"/>
          <w:szCs w:val="28"/>
        </w:rPr>
        <w:t xml:space="preserve">, EESC building, Rue </w:t>
      </w:r>
      <w:proofErr w:type="spellStart"/>
      <w:r w:rsidR="000746B7">
        <w:rPr>
          <w:rFonts w:ascii="Candara" w:eastAsia="Calibri" w:hAnsi="Candara"/>
          <w:b/>
          <w:sz w:val="28"/>
          <w:szCs w:val="28"/>
        </w:rPr>
        <w:t>Belliard</w:t>
      </w:r>
      <w:proofErr w:type="spellEnd"/>
      <w:r w:rsidR="000746B7">
        <w:rPr>
          <w:rFonts w:ascii="Candara" w:eastAsia="Calibri" w:hAnsi="Candara"/>
          <w:b/>
          <w:sz w:val="28"/>
          <w:szCs w:val="28"/>
        </w:rPr>
        <w:t xml:space="preserve"> 99</w:t>
      </w:r>
      <w:r w:rsidR="00611F64">
        <w:rPr>
          <w:rFonts w:ascii="Candara" w:eastAsia="Calibri" w:hAnsi="Candara"/>
          <w:b/>
          <w:sz w:val="28"/>
          <w:szCs w:val="28"/>
        </w:rPr>
        <w:t>, 1040 Brussels</w:t>
      </w:r>
    </w:p>
    <w:p w14:paraId="2E8335EF" w14:textId="77777777" w:rsidR="007129D7" w:rsidRPr="00E01FE6" w:rsidRDefault="007129D7" w:rsidP="00A07A2A">
      <w:pPr>
        <w:overflowPunct/>
        <w:autoSpaceDE/>
        <w:autoSpaceDN/>
        <w:adjustRightInd/>
        <w:spacing w:line="160" w:lineRule="exact"/>
        <w:jc w:val="center"/>
        <w:textAlignment w:val="auto"/>
        <w:rPr>
          <w:rFonts w:ascii="Candara" w:eastAsia="Calibri" w:hAnsi="Candara"/>
          <w:sz w:val="28"/>
          <w:szCs w:val="28"/>
        </w:rPr>
      </w:pPr>
    </w:p>
    <w:p w14:paraId="7AB8DFE5" w14:textId="77777777" w:rsidR="005627E4" w:rsidRPr="00FC4178" w:rsidRDefault="00FC4178" w:rsidP="005627E4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ndara" w:eastAsia="Calibri" w:hAnsi="Candara"/>
          <w:b/>
          <w:sz w:val="32"/>
          <w:szCs w:val="32"/>
          <w:u w:val="single"/>
          <w:lang w:val="lt-LT"/>
        </w:rPr>
      </w:pPr>
      <w:r w:rsidRPr="00FC4178">
        <w:rPr>
          <w:rFonts w:ascii="Candara" w:eastAsia="Calibri" w:hAnsi="Candara"/>
          <w:b/>
          <w:sz w:val="32"/>
          <w:szCs w:val="32"/>
          <w:u w:val="single"/>
        </w:rPr>
        <w:t>Agenda</w:t>
      </w:r>
    </w:p>
    <w:tbl>
      <w:tblPr>
        <w:tblW w:w="10915" w:type="dxa"/>
        <w:tblInd w:w="-567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141"/>
        <w:gridCol w:w="2694"/>
        <w:gridCol w:w="7225"/>
        <w:gridCol w:w="855"/>
      </w:tblGrid>
      <w:tr w:rsidR="005627E4" w:rsidRPr="00E01FE6" w14:paraId="3BC04148" w14:textId="77777777" w:rsidTr="00503609">
        <w:trPr>
          <w:gridBefore w:val="1"/>
          <w:wBefore w:w="141" w:type="dxa"/>
          <w:cantSplit/>
        </w:trPr>
        <w:tc>
          <w:tcPr>
            <w:tcW w:w="2694" w:type="dxa"/>
          </w:tcPr>
          <w:p w14:paraId="21725EBC" w14:textId="77777777" w:rsidR="007129D7" w:rsidRDefault="007129D7" w:rsidP="00BA0EEC">
            <w:pPr>
              <w:pStyle w:val="RowHeading"/>
              <w:tabs>
                <w:tab w:val="left" w:pos="1985"/>
              </w:tabs>
              <w:spacing w:after="0" w:line="240" w:lineRule="auto"/>
              <w:ind w:right="-79"/>
              <w:jc w:val="both"/>
              <w:rPr>
                <w:rFonts w:ascii="Candara" w:hAnsi="Candara" w:cs="Times New Roman"/>
                <w:b w:val="0"/>
                <w:sz w:val="22"/>
                <w:szCs w:val="22"/>
              </w:rPr>
            </w:pPr>
          </w:p>
          <w:p w14:paraId="3BA92697" w14:textId="77777777" w:rsidR="005627E4" w:rsidRPr="00E01FE6" w:rsidRDefault="005627E4" w:rsidP="00522D8D">
            <w:pPr>
              <w:pStyle w:val="RowHeading"/>
              <w:tabs>
                <w:tab w:val="left" w:pos="1985"/>
              </w:tabs>
              <w:ind w:right="-81"/>
              <w:jc w:val="both"/>
              <w:rPr>
                <w:rFonts w:ascii="Candara" w:hAnsi="Candara" w:cs="Times New Roman"/>
                <w:b w:val="0"/>
                <w:sz w:val="22"/>
                <w:szCs w:val="22"/>
              </w:rPr>
            </w:pPr>
            <w:r w:rsidRPr="00E01FE6">
              <w:rPr>
                <w:rFonts w:ascii="Candara" w:hAnsi="Candara" w:cs="Times New Roman"/>
                <w:b w:val="0"/>
                <w:sz w:val="22"/>
                <w:szCs w:val="22"/>
              </w:rPr>
              <w:t>9.00 a.m.</w:t>
            </w:r>
            <w:r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  <w:t xml:space="preserve"> </w:t>
            </w:r>
            <w:r w:rsidR="001D5D92"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  <w:t>–</w:t>
            </w:r>
            <w:r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  <w:t xml:space="preserve"> </w:t>
            </w:r>
            <w:r w:rsidR="001D5D92"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  <w:t>9.</w:t>
            </w:r>
            <w:r w:rsidR="00522D8D"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  <w:t>30</w:t>
            </w:r>
            <w:r w:rsidRPr="00E01FE6">
              <w:rPr>
                <w:rFonts w:ascii="Candara" w:hAnsi="Candara" w:cs="Times New Roman"/>
                <w:b w:val="0"/>
                <w:sz w:val="22"/>
                <w:szCs w:val="22"/>
              </w:rPr>
              <w:t xml:space="preserve"> a.m.</w:t>
            </w:r>
          </w:p>
        </w:tc>
        <w:tc>
          <w:tcPr>
            <w:tcW w:w="8080" w:type="dxa"/>
            <w:gridSpan w:val="2"/>
          </w:tcPr>
          <w:p w14:paraId="633A55F4" w14:textId="77777777" w:rsidR="007129D7" w:rsidRDefault="007129D7" w:rsidP="00BA0EEC">
            <w:pPr>
              <w:overflowPunct/>
              <w:autoSpaceDE/>
              <w:autoSpaceDN/>
              <w:adjustRightInd/>
              <w:spacing w:line="240" w:lineRule="auto"/>
              <w:ind w:left="2268" w:hanging="2268"/>
              <w:textAlignment w:val="auto"/>
              <w:rPr>
                <w:rFonts w:ascii="Candara" w:eastAsia="Calibri" w:hAnsi="Candara"/>
                <w:b/>
                <w:szCs w:val="22"/>
              </w:rPr>
            </w:pPr>
          </w:p>
          <w:p w14:paraId="50006F72" w14:textId="77777777" w:rsidR="005627E4" w:rsidRPr="00E01FE6" w:rsidRDefault="005627E4" w:rsidP="003B5E38">
            <w:pPr>
              <w:overflowPunct/>
              <w:autoSpaceDE/>
              <w:autoSpaceDN/>
              <w:adjustRightInd/>
              <w:spacing w:line="240" w:lineRule="auto"/>
              <w:ind w:left="2268" w:hanging="2268"/>
              <w:textAlignment w:val="auto"/>
              <w:rPr>
                <w:rFonts w:ascii="Candara" w:hAnsi="Candara"/>
                <w:szCs w:val="22"/>
              </w:rPr>
            </w:pPr>
            <w:r w:rsidRPr="00E01FE6">
              <w:rPr>
                <w:rFonts w:ascii="Candara" w:eastAsia="Calibri" w:hAnsi="Candara"/>
                <w:b/>
                <w:szCs w:val="22"/>
              </w:rPr>
              <w:t>Registration and coffee</w:t>
            </w:r>
          </w:p>
        </w:tc>
      </w:tr>
      <w:tr w:rsidR="005627E4" w:rsidRPr="00E01FE6" w14:paraId="4EDEC39C" w14:textId="77777777" w:rsidTr="00503609">
        <w:trPr>
          <w:gridBefore w:val="1"/>
          <w:wBefore w:w="141" w:type="dxa"/>
          <w:cantSplit/>
        </w:trPr>
        <w:tc>
          <w:tcPr>
            <w:tcW w:w="2694" w:type="dxa"/>
          </w:tcPr>
          <w:p w14:paraId="59952AF7" w14:textId="77777777" w:rsidR="005627E4" w:rsidRPr="00A51169" w:rsidRDefault="001D5D92" w:rsidP="00521F5A">
            <w:pPr>
              <w:pStyle w:val="RowHeading"/>
              <w:ind w:right="-364"/>
              <w:jc w:val="both"/>
              <w:rPr>
                <w:rFonts w:ascii="Candara" w:eastAsia="Calibri" w:hAnsi="Candara" w:cs="Times New Roman"/>
                <w:b w:val="0"/>
                <w:sz w:val="22"/>
                <w:szCs w:val="22"/>
              </w:rPr>
            </w:pP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>9.</w:t>
            </w:r>
            <w:r w:rsidR="00522D8D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30</w:t>
            </w:r>
            <w:r w:rsidR="005627E4"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 a.m. </w:t>
            </w:r>
            <w:r w:rsidR="00611F64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–</w:t>
            </w:r>
            <w:r w:rsidR="005627E4"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 </w:t>
            </w:r>
            <w:r w:rsidR="00705620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09.</w:t>
            </w:r>
            <w:r w:rsidR="00521F5A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5</w:t>
            </w:r>
            <w:r w:rsidR="000746B7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0</w:t>
            </w:r>
            <w:r w:rsidR="005627E4" w:rsidRPr="00E01FE6"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 a.m.</w:t>
            </w:r>
          </w:p>
        </w:tc>
        <w:tc>
          <w:tcPr>
            <w:tcW w:w="8080" w:type="dxa"/>
            <w:gridSpan w:val="2"/>
          </w:tcPr>
          <w:p w14:paraId="4A9E2E54" w14:textId="77777777" w:rsidR="005627E4" w:rsidRPr="00A51169" w:rsidRDefault="005627E4" w:rsidP="003B5E38">
            <w:pPr>
              <w:spacing w:line="240" w:lineRule="auto"/>
              <w:rPr>
                <w:rFonts w:ascii="Candara" w:eastAsia="Calibri" w:hAnsi="Candara"/>
                <w:bCs/>
                <w:color w:val="0D0D0D" w:themeColor="text1" w:themeTint="F2"/>
                <w:szCs w:val="22"/>
                <w:lang w:val="en-US" w:eastAsia="ja-JP"/>
              </w:rPr>
            </w:pPr>
            <w:r w:rsidRPr="00A51169">
              <w:rPr>
                <w:rFonts w:ascii="Candara" w:eastAsia="Calibri" w:hAnsi="Candara"/>
                <w:bCs/>
                <w:color w:val="0D0D0D" w:themeColor="text1" w:themeTint="F2"/>
                <w:szCs w:val="22"/>
                <w:lang w:val="en-US" w:eastAsia="ja-JP"/>
              </w:rPr>
              <w:t>Opening remarks</w:t>
            </w:r>
          </w:p>
          <w:p w14:paraId="31643C3C" w14:textId="77777777" w:rsidR="002009B5" w:rsidRPr="00A51169" w:rsidRDefault="002009B5" w:rsidP="004C44C1">
            <w:pPr>
              <w:spacing w:line="200" w:lineRule="exact"/>
              <w:rPr>
                <w:rFonts w:ascii="Candara" w:eastAsia="Calibri" w:hAnsi="Candara"/>
                <w:bCs/>
                <w:color w:val="0D0D0D" w:themeColor="text1" w:themeTint="F2"/>
                <w:szCs w:val="22"/>
                <w:lang w:val="en-US" w:eastAsia="ja-JP"/>
              </w:rPr>
            </w:pPr>
          </w:p>
          <w:p w14:paraId="6D679CF7" w14:textId="77777777" w:rsidR="00101287" w:rsidRPr="00A51169" w:rsidRDefault="000746B7" w:rsidP="000746B7">
            <w:pPr>
              <w:pStyle w:val="ListParagraph"/>
              <w:numPr>
                <w:ilvl w:val="0"/>
                <w:numId w:val="16"/>
              </w:numPr>
              <w:rPr>
                <w:rFonts w:ascii="Candara" w:eastAsia="Calibri" w:hAnsi="Candara"/>
                <w:bCs/>
                <w:color w:val="0D0D0D" w:themeColor="text1" w:themeTint="F2"/>
                <w:szCs w:val="22"/>
                <w:lang w:val="en-US" w:eastAsia="ja-JP"/>
              </w:rPr>
            </w:pPr>
            <w:r w:rsidRPr="00A51169">
              <w:rPr>
                <w:rFonts w:ascii="Candara" w:eastAsia="Calibri" w:hAnsi="Candara"/>
                <w:bCs/>
                <w:color w:val="0D0D0D" w:themeColor="text1" w:themeTint="F2"/>
                <w:szCs w:val="22"/>
                <w:lang w:val="en-US" w:eastAsia="ja-JP"/>
              </w:rPr>
              <w:t>Teresa Tiszbierek</w:t>
            </w:r>
            <w:r w:rsidR="00611F64" w:rsidRPr="00A51169">
              <w:rPr>
                <w:rFonts w:ascii="Candara" w:eastAsia="Calibri" w:hAnsi="Candara"/>
                <w:bCs/>
                <w:color w:val="0D0D0D" w:themeColor="text1" w:themeTint="F2"/>
                <w:szCs w:val="22"/>
                <w:lang w:val="en-US" w:eastAsia="ja-JP"/>
              </w:rPr>
              <w:t xml:space="preserve">, </w:t>
            </w:r>
            <w:r w:rsidR="00B809F5" w:rsidRPr="00A51169">
              <w:rPr>
                <w:rFonts w:ascii="Candara" w:eastAsia="Calibri" w:hAnsi="Candara"/>
                <w:bCs/>
                <w:color w:val="0D0D0D" w:themeColor="text1" w:themeTint="F2"/>
                <w:szCs w:val="22"/>
                <w:lang w:val="en-US" w:eastAsia="ja-JP"/>
              </w:rPr>
              <w:t xml:space="preserve">President of the </w:t>
            </w:r>
            <w:r w:rsidR="00611F64" w:rsidRPr="00A51169">
              <w:rPr>
                <w:rFonts w:ascii="Candara" w:eastAsia="Calibri" w:hAnsi="Candara"/>
                <w:bCs/>
                <w:color w:val="0D0D0D" w:themeColor="text1" w:themeTint="F2"/>
                <w:szCs w:val="22"/>
                <w:lang w:val="en-US" w:eastAsia="ja-JP"/>
              </w:rPr>
              <w:t xml:space="preserve">Study Group </w:t>
            </w:r>
            <w:r w:rsidR="004E06BC" w:rsidRPr="00A51169">
              <w:rPr>
                <w:rFonts w:ascii="Candara" w:eastAsia="Calibri" w:hAnsi="Candara"/>
                <w:bCs/>
                <w:color w:val="0D0D0D" w:themeColor="text1" w:themeTint="F2"/>
                <w:szCs w:val="22"/>
                <w:lang w:val="en-US" w:eastAsia="ja-JP"/>
              </w:rPr>
              <w:t>on "</w:t>
            </w:r>
            <w:r w:rsidRPr="00A51169">
              <w:rPr>
                <w:rFonts w:ascii="Candara" w:eastAsia="Calibri" w:hAnsi="Candara"/>
                <w:bCs/>
                <w:color w:val="0D0D0D" w:themeColor="text1" w:themeTint="F2"/>
                <w:szCs w:val="22"/>
                <w:lang w:val="en-US" w:eastAsia="ja-JP"/>
              </w:rPr>
              <w:t xml:space="preserve"> Summary of the costs and benefits of Investments in occupational safety and health (OSH)" (SOC/623</w:t>
            </w:r>
            <w:r w:rsidR="004E06BC" w:rsidRPr="00A51169">
              <w:rPr>
                <w:rFonts w:ascii="Candara" w:eastAsia="Calibri" w:hAnsi="Candara"/>
                <w:bCs/>
                <w:color w:val="0D0D0D" w:themeColor="text1" w:themeTint="F2"/>
                <w:szCs w:val="22"/>
                <w:lang w:val="en-US" w:eastAsia="ja-JP"/>
              </w:rPr>
              <w:t>)</w:t>
            </w:r>
            <w:r w:rsidR="002009B5" w:rsidRPr="00A51169">
              <w:rPr>
                <w:rFonts w:ascii="Candara" w:eastAsia="Calibri" w:hAnsi="Candara"/>
                <w:bCs/>
                <w:color w:val="0D0D0D" w:themeColor="text1" w:themeTint="F2"/>
                <w:szCs w:val="22"/>
                <w:lang w:val="en-US" w:eastAsia="ja-JP"/>
              </w:rPr>
              <w:t>, European Economic and Social Committee (EESC)</w:t>
            </w:r>
          </w:p>
          <w:p w14:paraId="2F258EA9" w14:textId="301BC25E" w:rsidR="00D878D2" w:rsidRPr="00A51169" w:rsidRDefault="000746B7" w:rsidP="00A51169">
            <w:pPr>
              <w:pStyle w:val="ListParagraph"/>
              <w:numPr>
                <w:ilvl w:val="0"/>
                <w:numId w:val="16"/>
              </w:numPr>
              <w:rPr>
                <w:rFonts w:ascii="Candara" w:eastAsia="Calibri" w:hAnsi="Candara"/>
                <w:bCs/>
                <w:color w:val="0D0D0D" w:themeColor="text1" w:themeTint="F2"/>
                <w:szCs w:val="22"/>
                <w:lang w:val="en-US" w:eastAsia="ja-JP"/>
              </w:rPr>
            </w:pPr>
            <w:r w:rsidRPr="00A51169">
              <w:rPr>
                <w:rFonts w:ascii="Candara" w:eastAsia="Calibri" w:hAnsi="Candara"/>
                <w:bCs/>
                <w:color w:val="0D0D0D" w:themeColor="text1" w:themeTint="F2"/>
                <w:szCs w:val="22"/>
                <w:lang w:val="en-US" w:eastAsia="ja-JP"/>
              </w:rPr>
              <w:t xml:space="preserve">Adam </w:t>
            </w:r>
            <w:r w:rsidR="00C517BA" w:rsidRPr="00A51169">
              <w:rPr>
                <w:rFonts w:ascii="Candara" w:eastAsia="Calibri" w:hAnsi="Candara"/>
                <w:bCs/>
                <w:color w:val="0D0D0D" w:themeColor="text1" w:themeTint="F2"/>
                <w:szCs w:val="22"/>
                <w:lang w:val="en-US" w:eastAsia="ja-JP"/>
              </w:rPr>
              <w:t>Rogalewski</w:t>
            </w:r>
            <w:r w:rsidR="008F6D37" w:rsidRPr="00A51169">
              <w:rPr>
                <w:rFonts w:ascii="Candara" w:eastAsia="Calibri" w:hAnsi="Candara"/>
                <w:bCs/>
                <w:color w:val="0D0D0D" w:themeColor="text1" w:themeTint="F2"/>
                <w:szCs w:val="22"/>
                <w:lang w:val="en-US" w:eastAsia="ja-JP"/>
              </w:rPr>
              <w:t xml:space="preserve">, </w:t>
            </w:r>
            <w:r w:rsidR="00D72D0A" w:rsidRPr="00A51169">
              <w:rPr>
                <w:rFonts w:ascii="Candara" w:eastAsia="Calibri" w:hAnsi="Candara"/>
                <w:bCs/>
                <w:color w:val="0D0D0D" w:themeColor="text1" w:themeTint="F2"/>
                <w:szCs w:val="22"/>
                <w:lang w:val="en-US" w:eastAsia="ja-JP"/>
              </w:rPr>
              <w:t xml:space="preserve">Rapporteur </w:t>
            </w:r>
            <w:r w:rsidR="004E06BC" w:rsidRPr="00A51169">
              <w:rPr>
                <w:rFonts w:ascii="Candara" w:eastAsia="Calibri" w:hAnsi="Candara"/>
                <w:bCs/>
                <w:color w:val="0D0D0D" w:themeColor="text1" w:themeTint="F2"/>
                <w:szCs w:val="22"/>
                <w:lang w:val="en-US" w:eastAsia="ja-JP"/>
              </w:rPr>
              <w:t xml:space="preserve">of the Study Group on </w:t>
            </w:r>
            <w:r w:rsidRPr="00A51169">
              <w:rPr>
                <w:rFonts w:ascii="Candara" w:eastAsia="Calibri" w:hAnsi="Candara"/>
                <w:bCs/>
                <w:color w:val="0D0D0D" w:themeColor="text1" w:themeTint="F2"/>
                <w:szCs w:val="22"/>
                <w:lang w:val="en-US" w:eastAsia="ja-JP"/>
              </w:rPr>
              <w:t>Summary of the costs and benefits of Investments in occupational safety and health (OSH)" (SOC/623), European Economic and Social Committee (EESC)</w:t>
            </w:r>
          </w:p>
        </w:tc>
      </w:tr>
      <w:tr w:rsidR="00A51169" w:rsidRPr="00E01FE6" w14:paraId="57F5BCCE" w14:textId="77777777" w:rsidTr="00503609">
        <w:trPr>
          <w:gridBefore w:val="1"/>
          <w:wBefore w:w="141" w:type="dxa"/>
        </w:trPr>
        <w:tc>
          <w:tcPr>
            <w:tcW w:w="2694" w:type="dxa"/>
          </w:tcPr>
          <w:p w14:paraId="15ED4DA3" w14:textId="39B6652C" w:rsidR="00A51169" w:rsidRDefault="00A51169" w:rsidP="00521F5A">
            <w:pPr>
              <w:pStyle w:val="RowHeading"/>
              <w:ind w:right="-223"/>
              <w:jc w:val="both"/>
              <w:rPr>
                <w:rFonts w:ascii="Candara" w:eastAsia="Calibri" w:hAnsi="Candara" w:cs="Times New Roman"/>
                <w:b w:val="0"/>
                <w:sz w:val="22"/>
                <w:szCs w:val="22"/>
              </w:rPr>
            </w:pP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>9.50 – 10.10</w:t>
            </w:r>
          </w:p>
        </w:tc>
        <w:tc>
          <w:tcPr>
            <w:tcW w:w="8080" w:type="dxa"/>
            <w:gridSpan w:val="2"/>
          </w:tcPr>
          <w:p w14:paraId="2662067C" w14:textId="5D342EA3" w:rsidR="00A51169" w:rsidRPr="00503609" w:rsidRDefault="005052AC" w:rsidP="00503609">
            <w:pPr>
              <w:spacing w:line="240" w:lineRule="auto"/>
              <w:rPr>
                <w:rFonts w:ascii="Candara" w:eastAsia="Calibri" w:hAnsi="Candara"/>
                <w:bCs/>
                <w:color w:val="0D0D0D" w:themeColor="text1" w:themeTint="F2"/>
                <w:szCs w:val="22"/>
                <w:lang w:val="en-US" w:eastAsia="ja-JP"/>
              </w:rPr>
            </w:pPr>
            <w:r>
              <w:rPr>
                <w:rFonts w:ascii="Candara" w:eastAsia="Calibri" w:hAnsi="Candara"/>
                <w:b/>
                <w:szCs w:val="22"/>
              </w:rPr>
              <w:t>Testimony</w:t>
            </w:r>
            <w:r w:rsidR="00A51169" w:rsidRPr="00503609">
              <w:rPr>
                <w:rFonts w:ascii="Candara" w:eastAsia="Calibri" w:hAnsi="Candara"/>
                <w:b/>
                <w:szCs w:val="22"/>
              </w:rPr>
              <w:t xml:space="preserve"> of a </w:t>
            </w:r>
            <w:r w:rsidR="00390411">
              <w:rPr>
                <w:rFonts w:ascii="Candara" w:eastAsia="Calibri" w:hAnsi="Candara"/>
                <w:b/>
                <w:szCs w:val="22"/>
              </w:rPr>
              <w:t xml:space="preserve">SME and a </w:t>
            </w:r>
            <w:r w:rsidR="00A51169" w:rsidRPr="00503609">
              <w:rPr>
                <w:rFonts w:ascii="Candara" w:eastAsia="Calibri" w:hAnsi="Candara"/>
                <w:b/>
                <w:szCs w:val="22"/>
              </w:rPr>
              <w:t>worker on the importance of investments in OSH</w:t>
            </w:r>
          </w:p>
          <w:p w14:paraId="15E340BC" w14:textId="35EE140F" w:rsidR="00503609" w:rsidRDefault="00503609" w:rsidP="00503609">
            <w:pPr>
              <w:pStyle w:val="ListParagraph"/>
              <w:numPr>
                <w:ilvl w:val="0"/>
                <w:numId w:val="16"/>
              </w:numPr>
              <w:rPr>
                <w:rFonts w:ascii="Candara" w:eastAsia="Calibri" w:hAnsi="Candara"/>
                <w:bCs/>
                <w:color w:val="0D0D0D" w:themeColor="text1" w:themeTint="F2"/>
                <w:szCs w:val="22"/>
                <w:lang w:val="en-US" w:eastAsia="ja-JP"/>
              </w:rPr>
            </w:pPr>
            <w:r w:rsidRPr="00503609">
              <w:rPr>
                <w:rFonts w:ascii="Candara" w:eastAsia="Calibri" w:hAnsi="Candara"/>
                <w:bCs/>
                <w:color w:val="0D0D0D" w:themeColor="text1" w:themeTint="F2"/>
                <w:szCs w:val="22"/>
                <w:lang w:val="en-US" w:eastAsia="ja-JP"/>
              </w:rPr>
              <w:t>Sarah James, GMB Trade Union</w:t>
            </w:r>
          </w:p>
          <w:p w14:paraId="09844C0F" w14:textId="2764E03F" w:rsidR="00390411" w:rsidRPr="00503609" w:rsidRDefault="00390411" w:rsidP="00503609">
            <w:pPr>
              <w:pStyle w:val="ListParagraph"/>
              <w:numPr>
                <w:ilvl w:val="0"/>
                <w:numId w:val="16"/>
              </w:numPr>
              <w:rPr>
                <w:rFonts w:ascii="Candara" w:eastAsia="Calibri" w:hAnsi="Candara"/>
                <w:bCs/>
                <w:color w:val="0D0D0D" w:themeColor="text1" w:themeTint="F2"/>
                <w:szCs w:val="22"/>
                <w:lang w:val="en-US" w:eastAsia="ja-JP"/>
              </w:rPr>
            </w:pPr>
            <w:r>
              <w:rPr>
                <w:rFonts w:ascii="Candara" w:eastAsia="Calibri" w:hAnsi="Candara"/>
                <w:bCs/>
                <w:color w:val="0D0D0D" w:themeColor="text1" w:themeTint="F2"/>
                <w:szCs w:val="22"/>
                <w:lang w:val="en-US" w:eastAsia="ja-JP"/>
              </w:rPr>
              <w:t>Erik de Born, UNIZO</w:t>
            </w:r>
          </w:p>
          <w:p w14:paraId="4BC8230E" w14:textId="199F78A0" w:rsidR="00503609" w:rsidRPr="00503609" w:rsidRDefault="00503609" w:rsidP="00503609">
            <w:pPr>
              <w:pStyle w:val="ListParagraph"/>
              <w:rPr>
                <w:rFonts w:ascii="Candara" w:eastAsia="Calibri" w:hAnsi="Candara"/>
                <w:bCs/>
                <w:color w:val="0D0D0D" w:themeColor="text1" w:themeTint="F2"/>
                <w:szCs w:val="22"/>
                <w:lang w:val="en-US" w:eastAsia="ja-JP"/>
              </w:rPr>
            </w:pPr>
          </w:p>
        </w:tc>
      </w:tr>
      <w:tr w:rsidR="005627E4" w:rsidRPr="00E01FE6" w14:paraId="23B46CDD" w14:textId="77777777" w:rsidTr="00503609">
        <w:trPr>
          <w:gridBefore w:val="1"/>
          <w:wBefore w:w="141" w:type="dxa"/>
        </w:trPr>
        <w:tc>
          <w:tcPr>
            <w:tcW w:w="2694" w:type="dxa"/>
          </w:tcPr>
          <w:p w14:paraId="530305D2" w14:textId="3E0D5981" w:rsidR="005627E4" w:rsidRPr="00E01FE6" w:rsidRDefault="009765B0" w:rsidP="00521F5A">
            <w:pPr>
              <w:pStyle w:val="RowHeading"/>
              <w:ind w:right="-223"/>
              <w:jc w:val="both"/>
              <w:rPr>
                <w:rFonts w:ascii="Candara" w:hAnsi="Candara" w:cs="Times New Roman"/>
                <w:b w:val="0"/>
                <w:sz w:val="22"/>
                <w:szCs w:val="22"/>
              </w:rPr>
            </w:pP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>10</w:t>
            </w:r>
            <w:r w:rsidR="002A3893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.</w:t>
            </w: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>1</w:t>
            </w:r>
            <w:r w:rsidR="00522D8D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0</w:t>
            </w:r>
            <w:r w:rsidR="005627E4" w:rsidRPr="00E01FE6"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 a.m. </w:t>
            </w:r>
            <w:r w:rsidR="001D5D92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–</w:t>
            </w:r>
            <w:r w:rsidR="005627E4"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 </w:t>
            </w:r>
            <w:r w:rsidR="00395C5F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1</w:t>
            </w:r>
            <w:r w:rsidR="00521F5A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1.</w:t>
            </w: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>20</w:t>
            </w:r>
            <w:r w:rsidR="001D5D92"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 a</w:t>
            </w:r>
            <w:r w:rsidR="005627E4" w:rsidRPr="00E01FE6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.m.</w:t>
            </w:r>
          </w:p>
        </w:tc>
        <w:tc>
          <w:tcPr>
            <w:tcW w:w="8080" w:type="dxa"/>
            <w:gridSpan w:val="2"/>
          </w:tcPr>
          <w:p w14:paraId="36033470" w14:textId="61161587" w:rsidR="00B809F5" w:rsidRPr="004E06BC" w:rsidRDefault="00E94224" w:rsidP="00521F5A">
            <w:pPr>
              <w:spacing w:line="240" w:lineRule="auto"/>
              <w:rPr>
                <w:b/>
                <w:color w:val="000000"/>
              </w:rPr>
            </w:pPr>
            <w:r w:rsidRPr="00521F5A">
              <w:rPr>
                <w:rFonts w:ascii="Candara" w:eastAsia="Calibri" w:hAnsi="Candara"/>
                <w:b/>
                <w:szCs w:val="22"/>
              </w:rPr>
              <w:t xml:space="preserve">Costs and benefits of </w:t>
            </w:r>
            <w:r w:rsidR="00BA197C">
              <w:rPr>
                <w:rFonts w:ascii="Candara" w:eastAsia="Calibri" w:hAnsi="Candara"/>
                <w:b/>
                <w:szCs w:val="22"/>
              </w:rPr>
              <w:t xml:space="preserve">investments in </w:t>
            </w:r>
            <w:r w:rsidRPr="00521F5A">
              <w:rPr>
                <w:rFonts w:ascii="Candara" w:eastAsia="Calibri" w:hAnsi="Candara"/>
                <w:b/>
                <w:szCs w:val="22"/>
              </w:rPr>
              <w:t xml:space="preserve">OSH: </w:t>
            </w:r>
            <w:r w:rsidR="00521F5A" w:rsidRPr="00521F5A">
              <w:rPr>
                <w:rFonts w:ascii="Candara" w:eastAsia="Calibri" w:hAnsi="Candara"/>
                <w:b/>
                <w:szCs w:val="22"/>
              </w:rPr>
              <w:t xml:space="preserve">view by EU </w:t>
            </w:r>
            <w:r w:rsidR="00521F5A">
              <w:rPr>
                <w:rFonts w:ascii="Candara" w:eastAsia="Calibri" w:hAnsi="Candara"/>
                <w:b/>
                <w:szCs w:val="22"/>
              </w:rPr>
              <w:t xml:space="preserve">Institutions </w:t>
            </w:r>
          </w:p>
          <w:p w14:paraId="33FF7CC9" w14:textId="77777777" w:rsidR="00F615F7" w:rsidRPr="00E01FE6" w:rsidRDefault="00F615F7" w:rsidP="003B5E38">
            <w:pPr>
              <w:spacing w:line="180" w:lineRule="exact"/>
              <w:rPr>
                <w:rFonts w:ascii="Candara" w:hAnsi="Candara"/>
                <w:b/>
                <w:szCs w:val="22"/>
              </w:rPr>
            </w:pPr>
          </w:p>
          <w:p w14:paraId="6B630B86" w14:textId="77777777" w:rsidR="00E556EE" w:rsidRPr="00E01FE6" w:rsidRDefault="005627E4" w:rsidP="00BA0EEC">
            <w:pPr>
              <w:ind w:right="-223"/>
              <w:rPr>
                <w:rFonts w:ascii="Candara" w:hAnsi="Candara"/>
                <w:szCs w:val="22"/>
              </w:rPr>
            </w:pPr>
            <w:r w:rsidRPr="00E01FE6">
              <w:rPr>
                <w:rFonts w:ascii="Candara" w:hAnsi="Candara"/>
                <w:szCs w:val="22"/>
              </w:rPr>
              <w:t>Moderator:</w:t>
            </w:r>
            <w:r w:rsidR="00436336">
              <w:rPr>
                <w:rFonts w:ascii="Candara" w:hAnsi="Candara"/>
                <w:szCs w:val="22"/>
              </w:rPr>
              <w:t xml:space="preserve"> </w:t>
            </w:r>
            <w:r w:rsidR="000746B7">
              <w:rPr>
                <w:rFonts w:ascii="Candara" w:hAnsi="Candara"/>
                <w:szCs w:val="22"/>
              </w:rPr>
              <w:t>Teresa Tiszbierek</w:t>
            </w:r>
            <w:r w:rsidR="00E556EE">
              <w:rPr>
                <w:rFonts w:ascii="Candara" w:hAnsi="Candara"/>
                <w:szCs w:val="22"/>
              </w:rPr>
              <w:t xml:space="preserve">, </w:t>
            </w:r>
            <w:r w:rsidR="00B809F5">
              <w:rPr>
                <w:rFonts w:ascii="Candara" w:hAnsi="Candara"/>
                <w:szCs w:val="22"/>
              </w:rPr>
              <w:t xml:space="preserve">President of the </w:t>
            </w:r>
            <w:r w:rsidR="00E556EE">
              <w:rPr>
                <w:rFonts w:ascii="Candara" w:hAnsi="Candara"/>
                <w:szCs w:val="22"/>
              </w:rPr>
              <w:t xml:space="preserve">Study Group </w:t>
            </w:r>
            <w:r w:rsidR="000746B7">
              <w:rPr>
                <w:rFonts w:ascii="Candara" w:hAnsi="Candara"/>
                <w:szCs w:val="22"/>
              </w:rPr>
              <w:t>SOC/623</w:t>
            </w:r>
            <w:r w:rsidR="00E556EE">
              <w:rPr>
                <w:rFonts w:ascii="Candara" w:hAnsi="Candara"/>
                <w:szCs w:val="22"/>
              </w:rPr>
              <w:t xml:space="preserve"> </w:t>
            </w:r>
            <w:r w:rsidR="009554D0">
              <w:rPr>
                <w:rFonts w:ascii="Candara" w:hAnsi="Candara"/>
                <w:szCs w:val="22"/>
              </w:rPr>
              <w:t>(</w:t>
            </w:r>
            <w:r w:rsidR="00E556EE">
              <w:rPr>
                <w:rFonts w:ascii="Candara" w:hAnsi="Candara"/>
                <w:szCs w:val="22"/>
              </w:rPr>
              <w:t>EESC</w:t>
            </w:r>
            <w:r w:rsidR="009554D0">
              <w:rPr>
                <w:rFonts w:ascii="Candara" w:hAnsi="Candara"/>
                <w:szCs w:val="22"/>
              </w:rPr>
              <w:t>)</w:t>
            </w:r>
          </w:p>
          <w:p w14:paraId="51BE1215" w14:textId="77777777" w:rsidR="005627E4" w:rsidRPr="00E01FE6" w:rsidRDefault="005627E4" w:rsidP="003B5E38">
            <w:pPr>
              <w:spacing w:line="180" w:lineRule="exact"/>
              <w:rPr>
                <w:rFonts w:ascii="Candara" w:hAnsi="Candara"/>
                <w:szCs w:val="22"/>
              </w:rPr>
            </w:pPr>
          </w:p>
          <w:p w14:paraId="4E2F2772" w14:textId="0B92DA4C" w:rsidR="009765B0" w:rsidRPr="009765B0" w:rsidRDefault="001F7A2D" w:rsidP="009765B0">
            <w:pPr>
              <w:pStyle w:val="ListParagraph"/>
              <w:numPr>
                <w:ilvl w:val="0"/>
                <w:numId w:val="18"/>
              </w:numPr>
              <w:ind w:left="709" w:right="-365"/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szCs w:val="22"/>
              </w:rPr>
              <w:t xml:space="preserve">Antero </w:t>
            </w:r>
            <w:proofErr w:type="spellStart"/>
            <w:r w:rsidR="00E94224">
              <w:rPr>
                <w:rFonts w:ascii="Candara" w:hAnsi="Candara"/>
                <w:szCs w:val="22"/>
              </w:rPr>
              <w:t>Kiviniemi</w:t>
            </w:r>
            <w:proofErr w:type="spellEnd"/>
            <w:r w:rsidR="00E94224">
              <w:rPr>
                <w:rFonts w:ascii="Candara" w:hAnsi="Candara"/>
                <w:szCs w:val="22"/>
              </w:rPr>
              <w:t>, Representative of the Finnish Presidency</w:t>
            </w:r>
          </w:p>
          <w:p w14:paraId="41C6F5D0" w14:textId="33DD5C6A" w:rsidR="00E94224" w:rsidRDefault="00E94224" w:rsidP="00647D26">
            <w:pPr>
              <w:pStyle w:val="ListParagraph"/>
              <w:numPr>
                <w:ilvl w:val="0"/>
                <w:numId w:val="18"/>
              </w:numPr>
              <w:ind w:left="709" w:right="-365"/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szCs w:val="22"/>
              </w:rPr>
              <w:t>Matthias Fritz, DG Employment, European Commission</w:t>
            </w:r>
          </w:p>
          <w:p w14:paraId="08D1140B" w14:textId="618D0DB6" w:rsidR="00E94224" w:rsidRDefault="00A51169" w:rsidP="00647D26">
            <w:pPr>
              <w:pStyle w:val="ListParagraph"/>
              <w:numPr>
                <w:ilvl w:val="0"/>
                <w:numId w:val="18"/>
              </w:numPr>
              <w:ind w:left="709" w:right="-365"/>
              <w:rPr>
                <w:rFonts w:ascii="Candara" w:hAnsi="Candara"/>
                <w:szCs w:val="22"/>
              </w:rPr>
            </w:pPr>
            <w:proofErr w:type="spellStart"/>
            <w:r w:rsidRPr="00A51169">
              <w:rPr>
                <w:rFonts w:ascii="Candara" w:hAnsi="Candara"/>
                <w:szCs w:val="22"/>
              </w:rPr>
              <w:t>Dietmar</w:t>
            </w:r>
            <w:proofErr w:type="spellEnd"/>
            <w:r w:rsidRPr="00A51169">
              <w:rPr>
                <w:rFonts w:ascii="Candara" w:hAnsi="Candara"/>
                <w:szCs w:val="22"/>
              </w:rPr>
              <w:t xml:space="preserve"> </w:t>
            </w:r>
            <w:proofErr w:type="spellStart"/>
            <w:r w:rsidR="009A3074">
              <w:rPr>
                <w:rFonts w:ascii="Candara" w:hAnsi="Candara"/>
                <w:szCs w:val="22"/>
              </w:rPr>
              <w:t>Elsler</w:t>
            </w:r>
            <w:proofErr w:type="spellEnd"/>
            <w:r w:rsidR="00E94224">
              <w:rPr>
                <w:rFonts w:ascii="Candara" w:hAnsi="Candara"/>
                <w:szCs w:val="22"/>
              </w:rPr>
              <w:t xml:space="preserve">, </w:t>
            </w:r>
            <w:r w:rsidRPr="00A51169">
              <w:rPr>
                <w:rFonts w:ascii="Candara" w:hAnsi="Candara"/>
                <w:szCs w:val="22"/>
              </w:rPr>
              <w:t>Project Manager of the Prevention and Research Unit</w:t>
            </w:r>
            <w:r>
              <w:rPr>
                <w:rFonts w:ascii="Candara" w:hAnsi="Candara"/>
                <w:szCs w:val="22"/>
              </w:rPr>
              <w:t xml:space="preserve"> </w:t>
            </w:r>
            <w:r w:rsidR="00E94224">
              <w:rPr>
                <w:rFonts w:ascii="Candara" w:hAnsi="Candara"/>
                <w:szCs w:val="22"/>
              </w:rPr>
              <w:t>EU-OSHA</w:t>
            </w:r>
          </w:p>
          <w:p w14:paraId="57FA978D" w14:textId="64B47DDE" w:rsidR="003934F5" w:rsidRDefault="00A51169" w:rsidP="00647D26">
            <w:pPr>
              <w:pStyle w:val="ListParagraph"/>
              <w:numPr>
                <w:ilvl w:val="0"/>
                <w:numId w:val="18"/>
              </w:numPr>
              <w:ind w:left="709" w:right="-365"/>
              <w:rPr>
                <w:rFonts w:ascii="Candara" w:hAnsi="Candara"/>
                <w:szCs w:val="22"/>
              </w:rPr>
            </w:pPr>
            <w:r w:rsidRPr="00A51169">
              <w:rPr>
                <w:rFonts w:ascii="Candara" w:hAnsi="Candara"/>
                <w:szCs w:val="22"/>
              </w:rPr>
              <w:t>Agnes Parent-</w:t>
            </w:r>
            <w:proofErr w:type="spellStart"/>
            <w:r w:rsidRPr="00A51169">
              <w:rPr>
                <w:rFonts w:ascii="Candara" w:hAnsi="Candara"/>
                <w:szCs w:val="22"/>
              </w:rPr>
              <w:t>Thirion</w:t>
            </w:r>
            <w:proofErr w:type="spellEnd"/>
            <w:r w:rsidR="00E94224">
              <w:rPr>
                <w:rFonts w:ascii="Candara" w:hAnsi="Candara"/>
                <w:szCs w:val="22"/>
              </w:rPr>
              <w:t xml:space="preserve">, </w:t>
            </w:r>
            <w:proofErr w:type="spellStart"/>
            <w:r w:rsidR="00E94224">
              <w:rPr>
                <w:rFonts w:ascii="Candara" w:hAnsi="Candara"/>
                <w:szCs w:val="22"/>
              </w:rPr>
              <w:t>Eurof</w:t>
            </w:r>
            <w:r w:rsidR="00750160">
              <w:rPr>
                <w:rFonts w:ascii="Candara" w:hAnsi="Candara"/>
                <w:szCs w:val="22"/>
              </w:rPr>
              <w:t>o</w:t>
            </w:r>
            <w:r w:rsidR="00E94224">
              <w:rPr>
                <w:rFonts w:ascii="Candara" w:hAnsi="Candara"/>
                <w:szCs w:val="22"/>
              </w:rPr>
              <w:t>und</w:t>
            </w:r>
            <w:proofErr w:type="spellEnd"/>
            <w:r w:rsidR="007B01A8" w:rsidRPr="003934F5">
              <w:rPr>
                <w:rFonts w:ascii="Candara" w:hAnsi="Candara"/>
                <w:szCs w:val="22"/>
              </w:rPr>
              <w:t xml:space="preserve"> </w:t>
            </w:r>
          </w:p>
          <w:p w14:paraId="4B4716F2" w14:textId="77777777" w:rsidR="003A4A8C" w:rsidRPr="00BA0EEC" w:rsidRDefault="003A4A8C" w:rsidP="003B5E38">
            <w:pPr>
              <w:spacing w:line="240" w:lineRule="exact"/>
              <w:ind w:left="352"/>
              <w:rPr>
                <w:rFonts w:ascii="Candara" w:hAnsi="Candara"/>
                <w:szCs w:val="22"/>
              </w:rPr>
            </w:pPr>
          </w:p>
          <w:p w14:paraId="45B3F46A" w14:textId="0867476D" w:rsidR="003C53C8" w:rsidRPr="00BA0EEC" w:rsidRDefault="00B809F5" w:rsidP="00B3050A">
            <w:pPr>
              <w:spacing w:line="300" w:lineRule="exact"/>
              <w:ind w:left="349"/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szCs w:val="22"/>
              </w:rPr>
              <w:lastRenderedPageBreak/>
              <w:t>An o</w:t>
            </w:r>
            <w:r w:rsidR="005627E4" w:rsidRPr="00BA0EEC">
              <w:rPr>
                <w:rFonts w:ascii="Candara" w:hAnsi="Candara"/>
                <w:szCs w:val="22"/>
              </w:rPr>
              <w:t>pen floor discussion</w:t>
            </w:r>
            <w:r>
              <w:rPr>
                <w:rFonts w:ascii="Candara" w:hAnsi="Candara"/>
                <w:szCs w:val="22"/>
              </w:rPr>
              <w:t xml:space="preserve"> will follow</w:t>
            </w:r>
          </w:p>
        </w:tc>
      </w:tr>
      <w:tr w:rsidR="00A51169" w:rsidRPr="00613016" w14:paraId="242AF1C6" w14:textId="77777777" w:rsidTr="00503609">
        <w:trPr>
          <w:gridAfter w:val="1"/>
          <w:wAfter w:w="855" w:type="dxa"/>
          <w:cantSplit/>
        </w:trPr>
        <w:tc>
          <w:tcPr>
            <w:tcW w:w="2835" w:type="dxa"/>
            <w:gridSpan w:val="2"/>
          </w:tcPr>
          <w:p w14:paraId="3F7D8C67" w14:textId="0EEDBE69" w:rsidR="00A51169" w:rsidRDefault="00A51169" w:rsidP="00B809F5">
            <w:pPr>
              <w:pStyle w:val="RowHeading"/>
              <w:spacing w:after="0"/>
              <w:ind w:left="141" w:right="-1359"/>
              <w:jc w:val="both"/>
              <w:rPr>
                <w:rFonts w:ascii="Candara" w:eastAsia="Calibri" w:hAnsi="Candara" w:cs="Times New Roman"/>
                <w:b w:val="0"/>
                <w:sz w:val="22"/>
                <w:szCs w:val="22"/>
              </w:rPr>
            </w:pP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lastRenderedPageBreak/>
              <w:t>11.35 – 11.50</w:t>
            </w:r>
          </w:p>
        </w:tc>
        <w:tc>
          <w:tcPr>
            <w:tcW w:w="7225" w:type="dxa"/>
          </w:tcPr>
          <w:p w14:paraId="4E801ED0" w14:textId="51AE826F" w:rsidR="00A51169" w:rsidRPr="00521F5A" w:rsidRDefault="00A51169" w:rsidP="00F220CF">
            <w:pPr>
              <w:ind w:left="1"/>
              <w:rPr>
                <w:rFonts w:ascii="Candara" w:eastAsia="Calibri" w:hAnsi="Candara"/>
                <w:b/>
                <w:szCs w:val="22"/>
              </w:rPr>
            </w:pPr>
            <w:r>
              <w:rPr>
                <w:rFonts w:ascii="Candara" w:eastAsia="Calibri" w:hAnsi="Candara"/>
                <w:b/>
                <w:szCs w:val="22"/>
              </w:rPr>
              <w:t>Coffee break</w:t>
            </w:r>
          </w:p>
        </w:tc>
      </w:tr>
      <w:tr w:rsidR="00F220CF" w:rsidRPr="00613016" w14:paraId="7A94859E" w14:textId="77777777" w:rsidTr="00503609">
        <w:trPr>
          <w:gridAfter w:val="1"/>
          <w:wAfter w:w="855" w:type="dxa"/>
          <w:cantSplit/>
        </w:trPr>
        <w:tc>
          <w:tcPr>
            <w:tcW w:w="2835" w:type="dxa"/>
            <w:gridSpan w:val="2"/>
          </w:tcPr>
          <w:p w14:paraId="4E776C0E" w14:textId="0B808C8D" w:rsidR="00521F5A" w:rsidRDefault="00521F5A" w:rsidP="00B809F5">
            <w:pPr>
              <w:pStyle w:val="RowHeading"/>
              <w:spacing w:after="0"/>
              <w:ind w:left="141" w:right="-1359"/>
              <w:jc w:val="both"/>
              <w:rPr>
                <w:rFonts w:ascii="Candara" w:eastAsia="Calibri" w:hAnsi="Candara" w:cs="Times New Roman"/>
                <w:b w:val="0"/>
                <w:sz w:val="22"/>
                <w:szCs w:val="22"/>
              </w:rPr>
            </w:pP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>11.</w:t>
            </w:r>
            <w:r w:rsidR="009765B0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5</w:t>
            </w:r>
            <w:r w:rsidR="00B809F5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0</w:t>
            </w:r>
            <w:r w:rsidR="00F220CF" w:rsidRPr="007E7B09"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 a.m. – </w:t>
            </w:r>
            <w:r w:rsidR="00F220CF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1</w:t>
            </w:r>
            <w:r w:rsidR="00395C5F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2.</w:t>
            </w: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>50</w:t>
            </w:r>
            <w:r w:rsidR="00F220CF"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 p.m</w:t>
            </w:r>
            <w:r w:rsidR="00F220CF" w:rsidRPr="007E7B09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.</w:t>
            </w:r>
          </w:p>
          <w:p w14:paraId="567928C8" w14:textId="77777777" w:rsidR="00521F5A" w:rsidRPr="00613016" w:rsidRDefault="00521F5A" w:rsidP="00B809F5">
            <w:pPr>
              <w:pStyle w:val="RowHeading"/>
              <w:spacing w:after="0"/>
              <w:ind w:left="141" w:right="-1359"/>
              <w:jc w:val="both"/>
              <w:rPr>
                <w:rFonts w:ascii="Candara" w:hAnsi="Candara"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225" w:type="dxa"/>
          </w:tcPr>
          <w:p w14:paraId="011E5661" w14:textId="7D73B8DD" w:rsidR="00F220CF" w:rsidRDefault="00521F5A" w:rsidP="00F220CF">
            <w:pPr>
              <w:ind w:left="1"/>
              <w:rPr>
                <w:rFonts w:ascii="Candara" w:eastAsia="Calibri" w:hAnsi="Candara"/>
                <w:b/>
                <w:szCs w:val="22"/>
              </w:rPr>
            </w:pPr>
            <w:r w:rsidRPr="00521F5A">
              <w:rPr>
                <w:rFonts w:ascii="Candara" w:eastAsia="Calibri" w:hAnsi="Candara"/>
                <w:b/>
                <w:szCs w:val="22"/>
              </w:rPr>
              <w:t xml:space="preserve">Costs and benefits of </w:t>
            </w:r>
            <w:r w:rsidR="00BA197C">
              <w:rPr>
                <w:rFonts w:ascii="Candara" w:eastAsia="Calibri" w:hAnsi="Candara"/>
                <w:b/>
                <w:szCs w:val="22"/>
              </w:rPr>
              <w:t xml:space="preserve">investments in </w:t>
            </w:r>
            <w:r w:rsidRPr="00521F5A">
              <w:rPr>
                <w:rFonts w:ascii="Candara" w:eastAsia="Calibri" w:hAnsi="Candara"/>
                <w:b/>
                <w:szCs w:val="22"/>
              </w:rPr>
              <w:t xml:space="preserve">OSH: </w:t>
            </w:r>
            <w:r>
              <w:rPr>
                <w:rFonts w:ascii="Candara" w:eastAsia="Calibri" w:hAnsi="Candara"/>
                <w:b/>
                <w:szCs w:val="22"/>
              </w:rPr>
              <w:t>civil society's view</w:t>
            </w:r>
          </w:p>
          <w:p w14:paraId="03E472ED" w14:textId="77777777" w:rsidR="00C517BA" w:rsidRDefault="00C517BA" w:rsidP="00C517BA">
            <w:pPr>
              <w:ind w:right="-223"/>
              <w:rPr>
                <w:rFonts w:ascii="Candara" w:hAnsi="Candara"/>
                <w:szCs w:val="22"/>
              </w:rPr>
            </w:pPr>
          </w:p>
          <w:p w14:paraId="6E199D9A" w14:textId="77777777" w:rsidR="00C517BA" w:rsidRPr="00E01FE6" w:rsidRDefault="00C517BA" w:rsidP="00C517BA">
            <w:pPr>
              <w:ind w:right="-223"/>
              <w:rPr>
                <w:rFonts w:ascii="Candara" w:hAnsi="Candara"/>
                <w:szCs w:val="22"/>
              </w:rPr>
            </w:pPr>
            <w:r w:rsidRPr="00E01FE6">
              <w:rPr>
                <w:rFonts w:ascii="Candara" w:hAnsi="Candara"/>
                <w:szCs w:val="22"/>
              </w:rPr>
              <w:t>Moderator:</w:t>
            </w:r>
            <w:r>
              <w:rPr>
                <w:rFonts w:ascii="Candara" w:hAnsi="Candara"/>
                <w:szCs w:val="22"/>
              </w:rPr>
              <w:t xml:space="preserve"> Teresa Tiszbierek, President of the Study Group SOC/623 (EESC)</w:t>
            </w:r>
          </w:p>
          <w:p w14:paraId="67C0086C" w14:textId="77777777" w:rsidR="00C517BA" w:rsidRDefault="00C517BA" w:rsidP="00F220CF">
            <w:pPr>
              <w:ind w:left="1"/>
              <w:rPr>
                <w:rFonts w:ascii="Candara" w:hAnsi="Candara"/>
                <w:b/>
                <w:szCs w:val="22"/>
              </w:rPr>
            </w:pPr>
          </w:p>
          <w:p w14:paraId="4D101257" w14:textId="2FC07CE3" w:rsidR="00521F5A" w:rsidRDefault="004B1B3A" w:rsidP="00521F5A">
            <w:pPr>
              <w:pStyle w:val="ListParagraph"/>
              <w:numPr>
                <w:ilvl w:val="0"/>
                <w:numId w:val="18"/>
              </w:numPr>
              <w:ind w:left="709" w:right="-365"/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szCs w:val="22"/>
              </w:rPr>
              <w:t xml:space="preserve">Jessie Fernandes, </w:t>
            </w:r>
            <w:r w:rsidR="00521F5A">
              <w:rPr>
                <w:rFonts w:ascii="Candara" w:hAnsi="Candara"/>
                <w:szCs w:val="22"/>
              </w:rPr>
              <w:t>Business Europe</w:t>
            </w:r>
          </w:p>
          <w:p w14:paraId="09A29528" w14:textId="6296773A" w:rsidR="00FA7D1C" w:rsidRDefault="0030230F" w:rsidP="00521F5A">
            <w:pPr>
              <w:pStyle w:val="ListParagraph"/>
              <w:numPr>
                <w:ilvl w:val="0"/>
                <w:numId w:val="18"/>
              </w:numPr>
              <w:ind w:left="709" w:right="-365"/>
              <w:rPr>
                <w:rFonts w:ascii="Candara" w:hAnsi="Candara"/>
                <w:szCs w:val="22"/>
              </w:rPr>
            </w:pPr>
            <w:proofErr w:type="spellStart"/>
            <w:r>
              <w:rPr>
                <w:rFonts w:ascii="Candara" w:hAnsi="Candara"/>
                <w:szCs w:val="22"/>
              </w:rPr>
              <w:t>Mariaan</w:t>
            </w:r>
            <w:proofErr w:type="spellEnd"/>
            <w:r>
              <w:rPr>
                <w:rFonts w:ascii="Candara" w:hAnsi="Candara"/>
                <w:szCs w:val="22"/>
              </w:rPr>
              <w:t xml:space="preserve"> </w:t>
            </w:r>
            <w:proofErr w:type="spellStart"/>
            <w:r>
              <w:rPr>
                <w:rFonts w:ascii="Candara" w:hAnsi="Candara"/>
                <w:szCs w:val="22"/>
              </w:rPr>
              <w:t>Sc</w:t>
            </w:r>
            <w:r w:rsidR="001F7A2D">
              <w:rPr>
                <w:rFonts w:ascii="Candara" w:hAnsi="Candara"/>
                <w:szCs w:val="22"/>
              </w:rPr>
              <w:t>hapman</w:t>
            </w:r>
            <w:proofErr w:type="spellEnd"/>
            <w:r w:rsidR="00FA7D1C">
              <w:rPr>
                <w:rFonts w:ascii="Candara" w:hAnsi="Candara"/>
                <w:szCs w:val="22"/>
              </w:rPr>
              <w:t xml:space="preserve">, European Trade Union </w:t>
            </w:r>
            <w:r w:rsidR="001F7A2D">
              <w:rPr>
                <w:rFonts w:ascii="Candara" w:hAnsi="Candara"/>
                <w:szCs w:val="22"/>
              </w:rPr>
              <w:t>Institute</w:t>
            </w:r>
            <w:r w:rsidR="009A3074">
              <w:rPr>
                <w:rFonts w:ascii="Candara" w:hAnsi="Candara"/>
                <w:szCs w:val="22"/>
              </w:rPr>
              <w:t xml:space="preserve"> (ETU</w:t>
            </w:r>
            <w:r w:rsidR="001F7A2D">
              <w:rPr>
                <w:rFonts w:ascii="Candara" w:hAnsi="Candara"/>
                <w:szCs w:val="22"/>
              </w:rPr>
              <w:t>I</w:t>
            </w:r>
            <w:r w:rsidR="009A3074">
              <w:rPr>
                <w:rFonts w:ascii="Candara" w:hAnsi="Candara"/>
                <w:szCs w:val="22"/>
              </w:rPr>
              <w:t>)</w:t>
            </w:r>
          </w:p>
          <w:p w14:paraId="736214F0" w14:textId="3386D0C6" w:rsidR="009765B0" w:rsidRPr="007841D3" w:rsidRDefault="00193F81" w:rsidP="00193F81">
            <w:pPr>
              <w:pStyle w:val="ListParagraph"/>
              <w:numPr>
                <w:ilvl w:val="0"/>
                <w:numId w:val="18"/>
              </w:numPr>
              <w:ind w:left="709" w:right="-365"/>
              <w:rPr>
                <w:color w:val="1F497D"/>
                <w:sz w:val="24"/>
                <w:szCs w:val="24"/>
                <w:lang w:eastAsia="en-GB"/>
              </w:rPr>
            </w:pPr>
            <w:r>
              <w:rPr>
                <w:rFonts w:ascii="Candara" w:hAnsi="Candara"/>
                <w:szCs w:val="22"/>
              </w:rPr>
              <w:t xml:space="preserve">Mathias </w:t>
            </w:r>
            <w:proofErr w:type="spellStart"/>
            <w:r>
              <w:rPr>
                <w:rFonts w:ascii="Candara" w:hAnsi="Candara"/>
                <w:szCs w:val="22"/>
              </w:rPr>
              <w:t>Maucher</w:t>
            </w:r>
            <w:proofErr w:type="spellEnd"/>
            <w:r>
              <w:rPr>
                <w:rFonts w:ascii="Candara" w:hAnsi="Candara"/>
                <w:szCs w:val="22"/>
              </w:rPr>
              <w:t xml:space="preserve">, </w:t>
            </w:r>
            <w:r w:rsidRPr="00193F81">
              <w:rPr>
                <w:rFonts w:ascii="Candara" w:hAnsi="Candara"/>
                <w:szCs w:val="22"/>
              </w:rPr>
              <w:t>European Federation of Public Service Unions (EPSU)</w:t>
            </w:r>
          </w:p>
          <w:p w14:paraId="45D2B6CC" w14:textId="250465AF" w:rsidR="004C56EE" w:rsidRDefault="009A3074" w:rsidP="009765B0">
            <w:pPr>
              <w:pStyle w:val="ListParagraph"/>
              <w:numPr>
                <w:ilvl w:val="0"/>
                <w:numId w:val="18"/>
              </w:numPr>
              <w:ind w:right="-365"/>
              <w:rPr>
                <w:rFonts w:ascii="Candara" w:hAnsi="Candara"/>
                <w:szCs w:val="22"/>
              </w:rPr>
            </w:pPr>
            <w:bookmarkStart w:id="0" w:name="_GoBack"/>
            <w:bookmarkEnd w:id="0"/>
            <w:r w:rsidRPr="009A3074">
              <w:rPr>
                <w:rFonts w:ascii="Candara" w:hAnsi="Candara"/>
                <w:bCs/>
                <w:szCs w:val="22"/>
              </w:rPr>
              <w:t xml:space="preserve">Nikita </w:t>
            </w:r>
            <w:proofErr w:type="spellStart"/>
            <w:r w:rsidRPr="009A3074">
              <w:rPr>
                <w:rFonts w:ascii="Candara" w:hAnsi="Candara"/>
                <w:bCs/>
                <w:szCs w:val="22"/>
              </w:rPr>
              <w:t>Sanaullah</w:t>
            </w:r>
            <w:proofErr w:type="spellEnd"/>
            <w:r w:rsidR="004C56EE">
              <w:rPr>
                <w:rFonts w:ascii="Candara" w:hAnsi="Candara"/>
                <w:szCs w:val="22"/>
              </w:rPr>
              <w:t>, European Youth Forum</w:t>
            </w:r>
            <w:r w:rsidR="00B34D26">
              <w:rPr>
                <w:rFonts w:ascii="Candara" w:hAnsi="Candara"/>
                <w:szCs w:val="22"/>
              </w:rPr>
              <w:t xml:space="preserve"> (EYF)</w:t>
            </w:r>
          </w:p>
          <w:p w14:paraId="0203236C" w14:textId="05AE6EA9" w:rsidR="008B51F4" w:rsidRDefault="00B2233D" w:rsidP="009765B0">
            <w:pPr>
              <w:pStyle w:val="ListParagraph"/>
              <w:numPr>
                <w:ilvl w:val="0"/>
                <w:numId w:val="18"/>
              </w:numPr>
              <w:ind w:right="-365"/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szCs w:val="22"/>
              </w:rPr>
              <w:t>Claudia Marinetti, Mental Health Europe (M</w:t>
            </w:r>
            <w:r w:rsidR="008B51F4">
              <w:rPr>
                <w:rFonts w:ascii="Candara" w:hAnsi="Candara"/>
                <w:szCs w:val="22"/>
              </w:rPr>
              <w:t>HE)</w:t>
            </w:r>
          </w:p>
          <w:p w14:paraId="3B127601" w14:textId="19E6FEBA" w:rsidR="001F7A2D" w:rsidRPr="009765B0" w:rsidRDefault="001F7A2D" w:rsidP="009765B0">
            <w:pPr>
              <w:pStyle w:val="ListParagraph"/>
              <w:numPr>
                <w:ilvl w:val="0"/>
                <w:numId w:val="18"/>
              </w:numPr>
              <w:ind w:right="-365"/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szCs w:val="22"/>
              </w:rPr>
              <w:t xml:space="preserve">Silke Van den </w:t>
            </w:r>
            <w:proofErr w:type="spellStart"/>
            <w:r>
              <w:rPr>
                <w:rFonts w:ascii="Candara" w:hAnsi="Candara"/>
                <w:szCs w:val="22"/>
              </w:rPr>
              <w:t>Bogaert</w:t>
            </w:r>
            <w:proofErr w:type="spellEnd"/>
            <w:r>
              <w:rPr>
                <w:rFonts w:ascii="Candara" w:hAnsi="Candara"/>
                <w:szCs w:val="22"/>
              </w:rPr>
              <w:t xml:space="preserve">, </w:t>
            </w:r>
            <w:proofErr w:type="spellStart"/>
            <w:r>
              <w:rPr>
                <w:rFonts w:ascii="Candara" w:hAnsi="Candara"/>
                <w:szCs w:val="22"/>
              </w:rPr>
              <w:t>SMEUnited</w:t>
            </w:r>
            <w:proofErr w:type="spellEnd"/>
          </w:p>
          <w:p w14:paraId="55CAB8C8" w14:textId="77777777" w:rsidR="00B3050A" w:rsidRDefault="00B3050A" w:rsidP="00B3050A">
            <w:pPr>
              <w:spacing w:line="300" w:lineRule="exact"/>
              <w:ind w:left="349"/>
              <w:rPr>
                <w:rFonts w:ascii="Candara" w:hAnsi="Candara"/>
                <w:szCs w:val="22"/>
              </w:rPr>
            </w:pPr>
          </w:p>
          <w:p w14:paraId="156DEED6" w14:textId="35704303" w:rsidR="00B3050A" w:rsidRPr="009765B0" w:rsidRDefault="00B3050A" w:rsidP="00B3050A">
            <w:pPr>
              <w:spacing w:line="300" w:lineRule="exact"/>
              <w:ind w:left="349"/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szCs w:val="22"/>
              </w:rPr>
              <w:t>An o</w:t>
            </w:r>
            <w:r w:rsidRPr="00BA0EEC">
              <w:rPr>
                <w:rFonts w:ascii="Candara" w:hAnsi="Candara"/>
                <w:szCs w:val="22"/>
              </w:rPr>
              <w:t>pen floor discussion</w:t>
            </w:r>
            <w:r>
              <w:rPr>
                <w:rFonts w:ascii="Candara" w:hAnsi="Candara"/>
                <w:szCs w:val="22"/>
              </w:rPr>
              <w:t xml:space="preserve"> will follow</w:t>
            </w:r>
          </w:p>
          <w:p w14:paraId="7C62EFC0" w14:textId="05D8CAE7" w:rsidR="00D878D2" w:rsidRPr="00281570" w:rsidRDefault="00D878D2" w:rsidP="00281570">
            <w:pPr>
              <w:spacing w:line="240" w:lineRule="exact"/>
              <w:rPr>
                <w:rFonts w:ascii="Candara" w:hAnsi="Candara"/>
                <w:b/>
                <w:szCs w:val="22"/>
              </w:rPr>
            </w:pPr>
          </w:p>
        </w:tc>
      </w:tr>
      <w:tr w:rsidR="00281570" w:rsidRPr="00613016" w14:paraId="18DF77B5" w14:textId="77777777" w:rsidTr="00503609">
        <w:trPr>
          <w:gridAfter w:val="1"/>
          <w:wAfter w:w="855" w:type="dxa"/>
          <w:cantSplit/>
        </w:trPr>
        <w:tc>
          <w:tcPr>
            <w:tcW w:w="2835" w:type="dxa"/>
            <w:gridSpan w:val="2"/>
          </w:tcPr>
          <w:p w14:paraId="18C82ED2" w14:textId="712D0A91" w:rsidR="00281570" w:rsidRDefault="00281570" w:rsidP="00B809F5">
            <w:pPr>
              <w:pStyle w:val="RowHeading"/>
              <w:spacing w:after="0"/>
              <w:ind w:left="141" w:right="-1359"/>
              <w:jc w:val="both"/>
              <w:rPr>
                <w:rFonts w:ascii="Candara" w:eastAsia="Calibri" w:hAnsi="Candara" w:cs="Times New Roman"/>
                <w:b w:val="0"/>
                <w:sz w:val="22"/>
                <w:szCs w:val="22"/>
              </w:rPr>
            </w:pP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>12.50 – 13.00</w:t>
            </w:r>
          </w:p>
        </w:tc>
        <w:tc>
          <w:tcPr>
            <w:tcW w:w="7225" w:type="dxa"/>
          </w:tcPr>
          <w:p w14:paraId="5132D40A" w14:textId="77777777" w:rsidR="00281570" w:rsidRDefault="00281570" w:rsidP="00281570">
            <w:pPr>
              <w:spacing w:line="240" w:lineRule="exact"/>
              <w:rPr>
                <w:rFonts w:ascii="Candara" w:hAnsi="Candara"/>
                <w:b/>
                <w:szCs w:val="22"/>
              </w:rPr>
            </w:pPr>
            <w:r>
              <w:rPr>
                <w:rFonts w:ascii="Candara" w:hAnsi="Candara"/>
                <w:b/>
                <w:szCs w:val="22"/>
              </w:rPr>
              <w:t>Conclusions</w:t>
            </w:r>
          </w:p>
          <w:p w14:paraId="25FD53CF" w14:textId="77777777" w:rsidR="00281570" w:rsidRPr="00F76549" w:rsidRDefault="00281570" w:rsidP="00281570">
            <w:pPr>
              <w:spacing w:line="240" w:lineRule="exact"/>
              <w:rPr>
                <w:rFonts w:ascii="Candara" w:hAnsi="Candara"/>
                <w:b/>
                <w:szCs w:val="22"/>
              </w:rPr>
            </w:pPr>
          </w:p>
          <w:p w14:paraId="52B8DC12" w14:textId="0284ED51" w:rsidR="00281570" w:rsidRPr="00521F5A" w:rsidRDefault="00281570" w:rsidP="00281570">
            <w:pPr>
              <w:ind w:left="1"/>
              <w:rPr>
                <w:rFonts w:ascii="Candara" w:eastAsia="Calibri" w:hAnsi="Candara"/>
                <w:b/>
                <w:szCs w:val="22"/>
              </w:rPr>
            </w:pPr>
            <w:r>
              <w:rPr>
                <w:rFonts w:ascii="Candara" w:hAnsi="Candara"/>
                <w:szCs w:val="22"/>
              </w:rPr>
              <w:t xml:space="preserve">Ana Bontea, Co-rapporteur </w:t>
            </w:r>
            <w:r w:rsidRPr="004E06BC">
              <w:rPr>
                <w:rFonts w:ascii="Candara" w:hAnsi="Candara"/>
                <w:szCs w:val="22"/>
              </w:rPr>
              <w:t xml:space="preserve">of the Study Group on </w:t>
            </w:r>
            <w:r w:rsidRPr="00D271FE">
              <w:rPr>
                <w:rFonts w:ascii="Candara" w:hAnsi="Candara"/>
                <w:szCs w:val="22"/>
              </w:rPr>
              <w:t>Summary of the costs and benefits of Investments in occupational safety and health (OSH)</w:t>
            </w:r>
            <w:r>
              <w:rPr>
                <w:rFonts w:ascii="Candara" w:hAnsi="Candara"/>
                <w:szCs w:val="22"/>
              </w:rPr>
              <w:t>" (SOC/623), European Economic and Social Committee (EESC)</w:t>
            </w:r>
          </w:p>
        </w:tc>
      </w:tr>
    </w:tbl>
    <w:p w14:paraId="2ED6FBC1" w14:textId="77777777" w:rsidR="009554D0" w:rsidRDefault="009554D0" w:rsidP="00873D7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i/>
          <w:szCs w:val="22"/>
        </w:rPr>
      </w:pPr>
    </w:p>
    <w:p w14:paraId="0884F09C" w14:textId="77777777" w:rsidR="00D32F94" w:rsidRPr="00B0323F" w:rsidRDefault="00B0323F" w:rsidP="00873D7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b/>
          <w:i/>
          <w:szCs w:val="22"/>
          <w:u w:val="single"/>
        </w:rPr>
      </w:pPr>
      <w:r w:rsidRPr="00B0323F">
        <w:rPr>
          <w:rFonts w:ascii="Candara" w:eastAsia="Calibri" w:hAnsi="Candara"/>
          <w:b/>
          <w:i/>
          <w:szCs w:val="22"/>
          <w:u w:val="single"/>
        </w:rPr>
        <w:t>Interpretation</w:t>
      </w:r>
    </w:p>
    <w:p w14:paraId="6F0F4DD0" w14:textId="77777777" w:rsidR="00D32F94" w:rsidRDefault="00D32F94" w:rsidP="00873D7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i/>
          <w:szCs w:val="22"/>
        </w:rPr>
      </w:pPr>
    </w:p>
    <w:p w14:paraId="392906CB" w14:textId="55CC4573" w:rsidR="003C53C8" w:rsidRDefault="00A2455A" w:rsidP="00A2455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i/>
          <w:szCs w:val="22"/>
        </w:rPr>
      </w:pPr>
      <w:r w:rsidRPr="00A2455A">
        <w:rPr>
          <w:rFonts w:ascii="Candara" w:eastAsia="Calibri" w:hAnsi="Candara"/>
          <w:i/>
          <w:szCs w:val="22"/>
        </w:rPr>
        <w:t xml:space="preserve">Participants can </w:t>
      </w:r>
      <w:r w:rsidRPr="00A2455A">
        <w:rPr>
          <w:rFonts w:ascii="Candara" w:eastAsia="Calibri" w:hAnsi="Candara"/>
          <w:b/>
          <w:i/>
          <w:szCs w:val="22"/>
          <w:u w:val="single"/>
        </w:rPr>
        <w:t xml:space="preserve">speak </w:t>
      </w:r>
      <w:r w:rsidRPr="00A2455A">
        <w:rPr>
          <w:rFonts w:ascii="Candara" w:eastAsia="Calibri" w:hAnsi="Candara"/>
          <w:i/>
          <w:szCs w:val="22"/>
        </w:rPr>
        <w:t xml:space="preserve">in </w:t>
      </w:r>
      <w:r w:rsidR="005052AC">
        <w:rPr>
          <w:rFonts w:ascii="Candara" w:eastAsia="Calibri" w:hAnsi="Candara"/>
          <w:i/>
          <w:szCs w:val="22"/>
        </w:rPr>
        <w:t>French, German, English, Italian, Czech, Hungarian, Polish, Bulgarian and Romanian</w:t>
      </w:r>
    </w:p>
    <w:p w14:paraId="75F678AD" w14:textId="1B8F25E2" w:rsidR="00A2455A" w:rsidRPr="00A2455A" w:rsidRDefault="00A2455A" w:rsidP="00A2455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i/>
          <w:szCs w:val="22"/>
        </w:rPr>
      </w:pPr>
      <w:proofErr w:type="gramStart"/>
      <w:r w:rsidRPr="00A2455A">
        <w:rPr>
          <w:rFonts w:ascii="Candara" w:eastAsia="Calibri" w:hAnsi="Candara"/>
          <w:i/>
          <w:szCs w:val="22"/>
        </w:rPr>
        <w:t>and</w:t>
      </w:r>
      <w:proofErr w:type="gramEnd"/>
      <w:r w:rsidRPr="00A2455A">
        <w:rPr>
          <w:rFonts w:ascii="Candara" w:eastAsia="Calibri" w:hAnsi="Candara"/>
          <w:i/>
          <w:szCs w:val="22"/>
        </w:rPr>
        <w:t xml:space="preserve"> </w:t>
      </w:r>
      <w:r w:rsidRPr="00A2455A">
        <w:rPr>
          <w:rFonts w:ascii="Candara" w:eastAsia="Calibri" w:hAnsi="Candara"/>
          <w:b/>
          <w:i/>
          <w:szCs w:val="22"/>
          <w:u w:val="single"/>
        </w:rPr>
        <w:t>listen</w:t>
      </w:r>
      <w:r w:rsidRPr="00A2455A">
        <w:rPr>
          <w:rFonts w:ascii="Candara" w:eastAsia="Calibri" w:hAnsi="Candara"/>
          <w:b/>
          <w:i/>
          <w:szCs w:val="22"/>
        </w:rPr>
        <w:t xml:space="preserve"> </w:t>
      </w:r>
      <w:r w:rsidRPr="00A2455A">
        <w:rPr>
          <w:rFonts w:ascii="Candara" w:eastAsia="Calibri" w:hAnsi="Candara"/>
          <w:i/>
          <w:szCs w:val="22"/>
        </w:rPr>
        <w:t xml:space="preserve">to </w:t>
      </w:r>
      <w:r w:rsidR="005052AC">
        <w:rPr>
          <w:rFonts w:ascii="Candara" w:eastAsia="Calibri" w:hAnsi="Candara"/>
          <w:i/>
          <w:szCs w:val="22"/>
        </w:rPr>
        <w:t>French, English, Hungarian, Polish and Romanian</w:t>
      </w:r>
    </w:p>
    <w:p w14:paraId="0B808A60" w14:textId="77777777" w:rsidR="00D32F94" w:rsidRDefault="00D32F94" w:rsidP="00A2455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b/>
          <w:i/>
          <w:szCs w:val="22"/>
          <w:u w:val="single"/>
        </w:rPr>
      </w:pPr>
    </w:p>
    <w:p w14:paraId="771D84EA" w14:textId="77777777" w:rsidR="00B0323F" w:rsidRDefault="00B0323F" w:rsidP="00A2455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b/>
          <w:i/>
          <w:szCs w:val="22"/>
          <w:u w:val="single"/>
        </w:rPr>
      </w:pPr>
    </w:p>
    <w:p w14:paraId="4280EB23" w14:textId="235B161F" w:rsidR="00B0323F" w:rsidRDefault="00B0323F" w:rsidP="00B0323F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8"/>
          <w:szCs w:val="28"/>
          <w:lang w:val="fr-BE"/>
        </w:rPr>
      </w:pPr>
      <w:r>
        <w:rPr>
          <w:rFonts w:ascii="Candara" w:eastAsia="Calibri" w:hAnsi="Candara"/>
          <w:i/>
          <w:szCs w:val="22"/>
        </w:rPr>
        <w:t xml:space="preserve">Join the discussion online: </w:t>
      </w:r>
      <w:r w:rsidRPr="00E84B36">
        <w:rPr>
          <w:sz w:val="28"/>
          <w:szCs w:val="28"/>
          <w:lang w:val="fr-BE"/>
        </w:rPr>
        <w:t xml:space="preserve"> </w:t>
      </w:r>
      <w:r w:rsidRPr="00C83314">
        <w:rPr>
          <w:sz w:val="28"/>
          <w:szCs w:val="28"/>
          <w:lang w:val="fr-BE"/>
        </w:rPr>
        <w:t>#</w:t>
      </w:r>
      <w:r w:rsidR="00B3050A">
        <w:rPr>
          <w:sz w:val="28"/>
          <w:szCs w:val="28"/>
          <w:lang w:val="fr-BE"/>
        </w:rPr>
        <w:t>OSH</w:t>
      </w:r>
      <w:r w:rsidR="00E3397A">
        <w:rPr>
          <w:sz w:val="28"/>
          <w:szCs w:val="28"/>
          <w:lang w:val="fr-BE"/>
        </w:rPr>
        <w:t xml:space="preserve"> </w:t>
      </w:r>
      <w:r w:rsidRPr="00C83314">
        <w:rPr>
          <w:sz w:val="28"/>
          <w:szCs w:val="28"/>
          <w:lang w:val="fr-BE"/>
        </w:rPr>
        <w:t>#EESC</w:t>
      </w:r>
    </w:p>
    <w:p w14:paraId="66C9675E" w14:textId="77777777" w:rsidR="00B0323F" w:rsidRDefault="00B0323F" w:rsidP="00B0323F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8"/>
          <w:szCs w:val="28"/>
          <w:lang w:val="fr-BE"/>
        </w:rPr>
      </w:pPr>
    </w:p>
    <w:p w14:paraId="578F7031" w14:textId="77777777" w:rsidR="00B0323F" w:rsidRDefault="00B0323F" w:rsidP="00B0323F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i/>
          <w:szCs w:val="22"/>
        </w:rPr>
      </w:pPr>
      <w:r>
        <w:rPr>
          <w:rFonts w:ascii="Candara" w:eastAsia="Calibri" w:hAnsi="Candara"/>
          <w:i/>
          <w:noProof/>
          <w:szCs w:val="22"/>
          <w:lang w:eastAsia="en-GB"/>
        </w:rPr>
        <w:drawing>
          <wp:inline distT="0" distB="0" distL="0" distR="0" wp14:anchorId="0AF353EE" wp14:editId="33E777AD">
            <wp:extent cx="231775" cy="2317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ndara" w:eastAsia="Calibri" w:hAnsi="Candara"/>
          <w:i/>
          <w:szCs w:val="22"/>
        </w:rPr>
        <w:t xml:space="preserve"> @</w:t>
      </w:r>
      <w:r w:rsidR="00B401BB">
        <w:rPr>
          <w:rFonts w:ascii="Candara" w:eastAsia="Calibri" w:hAnsi="Candara"/>
          <w:i/>
          <w:szCs w:val="22"/>
        </w:rPr>
        <w:t>EESC_SOC</w:t>
      </w:r>
    </w:p>
    <w:p w14:paraId="34CFE8FC" w14:textId="77777777" w:rsidR="00F405F3" w:rsidRDefault="00F405F3" w:rsidP="00A2455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b/>
          <w:i/>
          <w:szCs w:val="22"/>
          <w:u w:val="single"/>
        </w:rPr>
      </w:pPr>
    </w:p>
    <w:p w14:paraId="2729D594" w14:textId="77777777" w:rsidR="0046683A" w:rsidRDefault="0046683A" w:rsidP="00873D7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i/>
          <w:szCs w:val="22"/>
        </w:rPr>
      </w:pPr>
    </w:p>
    <w:sectPr w:rsidR="0046683A" w:rsidSect="00BA0EEC">
      <w:headerReference w:type="default" r:id="rId15"/>
      <w:footerReference w:type="even" r:id="rId16"/>
      <w:footerReference w:type="default" r:id="rId17"/>
      <w:type w:val="continuous"/>
      <w:pgSz w:w="11907" w:h="16839" w:code="9"/>
      <w:pgMar w:top="1440" w:right="1134" w:bottom="1440" w:left="1134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97FEE" w14:textId="77777777" w:rsidR="00D121C0" w:rsidRDefault="00D121C0">
      <w:r>
        <w:separator/>
      </w:r>
    </w:p>
  </w:endnote>
  <w:endnote w:type="continuationSeparator" w:id="0">
    <w:p w14:paraId="1C166C27" w14:textId="77777777" w:rsidR="00D121C0" w:rsidRDefault="00D121C0">
      <w:r>
        <w:continuationSeparator/>
      </w:r>
    </w:p>
  </w:endnote>
  <w:endnote w:type="continuationNotice" w:id="1">
    <w:p w14:paraId="61A9CD4D" w14:textId="77777777" w:rsidR="00D121C0" w:rsidRDefault="00D121C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FCD19" w14:textId="77777777" w:rsidR="00FC4178" w:rsidRDefault="00FC4178" w:rsidP="00FC4178">
    <w:pPr>
      <w:pStyle w:val="Footer"/>
      <w:ind w:left="-709"/>
    </w:pPr>
    <w:r>
      <w:rPr>
        <w:noProof/>
        <w:lang w:eastAsia="en-GB"/>
      </w:rPr>
      <w:drawing>
        <wp:inline distT="0" distB="0" distL="0" distR="0" wp14:anchorId="2A6F91D8" wp14:editId="153AE7DC">
          <wp:extent cx="6806316" cy="162807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316" cy="1628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1AA10" w14:textId="77777777" w:rsidR="001C185C" w:rsidRDefault="00C77A9C" w:rsidP="00FC4178">
    <w:pPr>
      <w:pStyle w:val="Footer"/>
      <w:ind w:left="-709"/>
    </w:pPr>
    <w:r>
      <w:rPr>
        <w:noProof/>
        <w:lang w:eastAsia="en-GB"/>
      </w:rPr>
      <w:drawing>
        <wp:inline distT="0" distB="0" distL="0" distR="0" wp14:anchorId="0FDD94FA" wp14:editId="42A8FB2F">
          <wp:extent cx="6925586" cy="1628171"/>
          <wp:effectExtent l="0" t="0" r="8890" b="0"/>
          <wp:docPr id="1" name="Picture 1" descr="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1254" cy="162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7CF9C" w14:textId="77777777" w:rsidR="00D121C0" w:rsidRDefault="00D121C0">
      <w:r>
        <w:separator/>
      </w:r>
    </w:p>
  </w:footnote>
  <w:footnote w:type="continuationSeparator" w:id="0">
    <w:p w14:paraId="198DE925" w14:textId="77777777" w:rsidR="00D121C0" w:rsidRDefault="00D121C0">
      <w:r>
        <w:continuationSeparator/>
      </w:r>
    </w:p>
  </w:footnote>
  <w:footnote w:type="continuationNotice" w:id="1">
    <w:p w14:paraId="53D43044" w14:textId="77777777" w:rsidR="00D121C0" w:rsidRDefault="00D121C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07D7D" w14:textId="77777777" w:rsidR="00610F28" w:rsidRDefault="00C77A9C" w:rsidP="00311533">
    <w:pPr>
      <w:pStyle w:val="Header"/>
      <w:ind w:hanging="709"/>
    </w:pPr>
    <w:r>
      <w:rPr>
        <w:rFonts w:ascii="Arial" w:hAnsi="Arial" w:cs="Arial"/>
        <w:noProof/>
        <w:sz w:val="20"/>
        <w:lang w:eastAsia="en-GB"/>
      </w:rPr>
      <w:drawing>
        <wp:inline distT="0" distB="0" distL="0" distR="0" wp14:anchorId="74FBEB1C" wp14:editId="7F779A83">
          <wp:extent cx="6702949" cy="1017767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SC-word-header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14672" cy="1019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9ED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A5E246D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15D0A62"/>
    <w:multiLevelType w:val="hybridMultilevel"/>
    <w:tmpl w:val="EAC4287C"/>
    <w:lvl w:ilvl="0" w:tplc="D9705A5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B0EC8"/>
    <w:multiLevelType w:val="hybridMultilevel"/>
    <w:tmpl w:val="7FB2610C"/>
    <w:lvl w:ilvl="0" w:tplc="418AB68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9798A"/>
    <w:multiLevelType w:val="hybridMultilevel"/>
    <w:tmpl w:val="10282C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4EA4248"/>
    <w:multiLevelType w:val="hybridMultilevel"/>
    <w:tmpl w:val="F83A8E6C"/>
    <w:lvl w:ilvl="0" w:tplc="2846706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1760B"/>
    <w:multiLevelType w:val="hybridMultilevel"/>
    <w:tmpl w:val="8864FE56"/>
    <w:lvl w:ilvl="0" w:tplc="09427F6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C56D6"/>
    <w:multiLevelType w:val="hybridMultilevel"/>
    <w:tmpl w:val="4D8EB3EA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F4B0F"/>
    <w:multiLevelType w:val="hybridMultilevel"/>
    <w:tmpl w:val="6C5C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64FF4"/>
    <w:multiLevelType w:val="hybridMultilevel"/>
    <w:tmpl w:val="1BD412E6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CE55204"/>
    <w:multiLevelType w:val="hybridMultilevel"/>
    <w:tmpl w:val="58D8AD8A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2">
    <w:nsid w:val="488A1D4C"/>
    <w:multiLevelType w:val="hybridMultilevel"/>
    <w:tmpl w:val="27DC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A1C81"/>
    <w:multiLevelType w:val="hybridMultilevel"/>
    <w:tmpl w:val="5BB6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E5AFC"/>
    <w:multiLevelType w:val="hybridMultilevel"/>
    <w:tmpl w:val="881617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3430E"/>
    <w:multiLevelType w:val="hybridMultilevel"/>
    <w:tmpl w:val="6B24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C0728"/>
    <w:multiLevelType w:val="hybridMultilevel"/>
    <w:tmpl w:val="75A6C82E"/>
    <w:lvl w:ilvl="0" w:tplc="34BEB27C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66BDF"/>
    <w:multiLevelType w:val="hybridMultilevel"/>
    <w:tmpl w:val="76422424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8731FFB"/>
    <w:multiLevelType w:val="hybridMultilevel"/>
    <w:tmpl w:val="29D64A3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24BC0"/>
    <w:multiLevelType w:val="hybridMultilevel"/>
    <w:tmpl w:val="A788BFD0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9"/>
  </w:num>
  <w:num w:numId="5">
    <w:abstractNumId w:val="20"/>
  </w:num>
  <w:num w:numId="6">
    <w:abstractNumId w:val="7"/>
  </w:num>
  <w:num w:numId="7">
    <w:abstractNumId w:val="16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4"/>
  </w:num>
  <w:num w:numId="14">
    <w:abstractNumId w:val="17"/>
  </w:num>
  <w:num w:numId="15">
    <w:abstractNumId w:val="11"/>
  </w:num>
  <w:num w:numId="16">
    <w:abstractNumId w:val="15"/>
  </w:num>
  <w:num w:numId="17">
    <w:abstractNumId w:val="12"/>
  </w:num>
  <w:num w:numId="18">
    <w:abstractNumId w:val="13"/>
  </w:num>
  <w:num w:numId="19">
    <w:abstractNumId w:val="8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evenAndOddHeaders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4C"/>
    <w:rsid w:val="00011019"/>
    <w:rsid w:val="000128DD"/>
    <w:rsid w:val="0002280D"/>
    <w:rsid w:val="0002418E"/>
    <w:rsid w:val="00030B5B"/>
    <w:rsid w:val="00041EA1"/>
    <w:rsid w:val="00042A88"/>
    <w:rsid w:val="00053866"/>
    <w:rsid w:val="00054343"/>
    <w:rsid w:val="00056AEA"/>
    <w:rsid w:val="000672B6"/>
    <w:rsid w:val="000676AB"/>
    <w:rsid w:val="000746B7"/>
    <w:rsid w:val="00081253"/>
    <w:rsid w:val="00082F5A"/>
    <w:rsid w:val="000918D1"/>
    <w:rsid w:val="000A4696"/>
    <w:rsid w:val="000A71D4"/>
    <w:rsid w:val="000C0E8D"/>
    <w:rsid w:val="000C202C"/>
    <w:rsid w:val="000C2E8E"/>
    <w:rsid w:val="000D0A50"/>
    <w:rsid w:val="000D6349"/>
    <w:rsid w:val="000E2C7A"/>
    <w:rsid w:val="000F24F5"/>
    <w:rsid w:val="00101287"/>
    <w:rsid w:val="00101812"/>
    <w:rsid w:val="00102221"/>
    <w:rsid w:val="0010715A"/>
    <w:rsid w:val="00120481"/>
    <w:rsid w:val="0012074E"/>
    <w:rsid w:val="001208D3"/>
    <w:rsid w:val="001211AB"/>
    <w:rsid w:val="0012552E"/>
    <w:rsid w:val="0013609F"/>
    <w:rsid w:val="00136EAF"/>
    <w:rsid w:val="00146BA8"/>
    <w:rsid w:val="00150329"/>
    <w:rsid w:val="0015204D"/>
    <w:rsid w:val="001575EF"/>
    <w:rsid w:val="00157968"/>
    <w:rsid w:val="00161768"/>
    <w:rsid w:val="00164467"/>
    <w:rsid w:val="00165B28"/>
    <w:rsid w:val="00167070"/>
    <w:rsid w:val="00173089"/>
    <w:rsid w:val="00174C95"/>
    <w:rsid w:val="00192634"/>
    <w:rsid w:val="00193F81"/>
    <w:rsid w:val="00196193"/>
    <w:rsid w:val="001963BB"/>
    <w:rsid w:val="00197971"/>
    <w:rsid w:val="00197E98"/>
    <w:rsid w:val="001A359C"/>
    <w:rsid w:val="001B7B61"/>
    <w:rsid w:val="001C185C"/>
    <w:rsid w:val="001C1B3F"/>
    <w:rsid w:val="001D5D92"/>
    <w:rsid w:val="001D7606"/>
    <w:rsid w:val="001E2933"/>
    <w:rsid w:val="001E4F22"/>
    <w:rsid w:val="001F050F"/>
    <w:rsid w:val="001F0D8E"/>
    <w:rsid w:val="001F165F"/>
    <w:rsid w:val="001F55DE"/>
    <w:rsid w:val="001F7A2D"/>
    <w:rsid w:val="002009B5"/>
    <w:rsid w:val="00203D5B"/>
    <w:rsid w:val="002062B7"/>
    <w:rsid w:val="00220F6A"/>
    <w:rsid w:val="00224CD8"/>
    <w:rsid w:val="002331BA"/>
    <w:rsid w:val="00237B76"/>
    <w:rsid w:val="00256CA7"/>
    <w:rsid w:val="00264F57"/>
    <w:rsid w:val="00281570"/>
    <w:rsid w:val="002821C0"/>
    <w:rsid w:val="00286BD6"/>
    <w:rsid w:val="0029057C"/>
    <w:rsid w:val="00295E46"/>
    <w:rsid w:val="002A3893"/>
    <w:rsid w:val="002A78CF"/>
    <w:rsid w:val="002B0F4A"/>
    <w:rsid w:val="002B6FD4"/>
    <w:rsid w:val="002B702B"/>
    <w:rsid w:val="002C250C"/>
    <w:rsid w:val="002D24DB"/>
    <w:rsid w:val="002D58A1"/>
    <w:rsid w:val="002F0D8B"/>
    <w:rsid w:val="002F165F"/>
    <w:rsid w:val="002F1D0D"/>
    <w:rsid w:val="002F41A4"/>
    <w:rsid w:val="002F76B1"/>
    <w:rsid w:val="0030230F"/>
    <w:rsid w:val="00304EBD"/>
    <w:rsid w:val="00311533"/>
    <w:rsid w:val="00314FB1"/>
    <w:rsid w:val="0031548A"/>
    <w:rsid w:val="0032022B"/>
    <w:rsid w:val="003238BC"/>
    <w:rsid w:val="003242A9"/>
    <w:rsid w:val="003330FC"/>
    <w:rsid w:val="00333B57"/>
    <w:rsid w:val="00334E7C"/>
    <w:rsid w:val="00342E64"/>
    <w:rsid w:val="00352A23"/>
    <w:rsid w:val="0036163A"/>
    <w:rsid w:val="00362206"/>
    <w:rsid w:val="00384238"/>
    <w:rsid w:val="00385D77"/>
    <w:rsid w:val="00386FBC"/>
    <w:rsid w:val="00390411"/>
    <w:rsid w:val="00390FE3"/>
    <w:rsid w:val="0039274B"/>
    <w:rsid w:val="003934F5"/>
    <w:rsid w:val="00394486"/>
    <w:rsid w:val="00395267"/>
    <w:rsid w:val="00395C5F"/>
    <w:rsid w:val="003A4A8C"/>
    <w:rsid w:val="003A6F6A"/>
    <w:rsid w:val="003A7C2C"/>
    <w:rsid w:val="003B5E38"/>
    <w:rsid w:val="003C53C8"/>
    <w:rsid w:val="003C6FB9"/>
    <w:rsid w:val="003D64B3"/>
    <w:rsid w:val="003E3850"/>
    <w:rsid w:val="003F6AD7"/>
    <w:rsid w:val="0040598E"/>
    <w:rsid w:val="0040691C"/>
    <w:rsid w:val="00413CD4"/>
    <w:rsid w:val="00425CB3"/>
    <w:rsid w:val="00425EE6"/>
    <w:rsid w:val="004301D3"/>
    <w:rsid w:val="00432594"/>
    <w:rsid w:val="004361EA"/>
    <w:rsid w:val="00436336"/>
    <w:rsid w:val="0044089D"/>
    <w:rsid w:val="00445376"/>
    <w:rsid w:val="00446AA5"/>
    <w:rsid w:val="00453F24"/>
    <w:rsid w:val="00454FDA"/>
    <w:rsid w:val="0046683A"/>
    <w:rsid w:val="00474EAF"/>
    <w:rsid w:val="00481BE1"/>
    <w:rsid w:val="00482671"/>
    <w:rsid w:val="00484C2C"/>
    <w:rsid w:val="00493C34"/>
    <w:rsid w:val="00497108"/>
    <w:rsid w:val="004974EA"/>
    <w:rsid w:val="00497C9F"/>
    <w:rsid w:val="004A168B"/>
    <w:rsid w:val="004A7CC3"/>
    <w:rsid w:val="004B0503"/>
    <w:rsid w:val="004B1B3A"/>
    <w:rsid w:val="004C44C1"/>
    <w:rsid w:val="004C55A3"/>
    <w:rsid w:val="004C56EE"/>
    <w:rsid w:val="004D284C"/>
    <w:rsid w:val="004D4744"/>
    <w:rsid w:val="004D610E"/>
    <w:rsid w:val="004D7297"/>
    <w:rsid w:val="004E06BC"/>
    <w:rsid w:val="004E44B7"/>
    <w:rsid w:val="004F77D1"/>
    <w:rsid w:val="00503609"/>
    <w:rsid w:val="005052AC"/>
    <w:rsid w:val="00515DD0"/>
    <w:rsid w:val="0051778F"/>
    <w:rsid w:val="005211B1"/>
    <w:rsid w:val="00521F5A"/>
    <w:rsid w:val="00522D8D"/>
    <w:rsid w:val="005235BC"/>
    <w:rsid w:val="00530F89"/>
    <w:rsid w:val="00531604"/>
    <w:rsid w:val="0054166E"/>
    <w:rsid w:val="005443AF"/>
    <w:rsid w:val="00553142"/>
    <w:rsid w:val="00554E8B"/>
    <w:rsid w:val="005627E4"/>
    <w:rsid w:val="0056793C"/>
    <w:rsid w:val="00570D70"/>
    <w:rsid w:val="005758A2"/>
    <w:rsid w:val="0057740A"/>
    <w:rsid w:val="00577BB9"/>
    <w:rsid w:val="00580374"/>
    <w:rsid w:val="00594561"/>
    <w:rsid w:val="005A2F57"/>
    <w:rsid w:val="005A3074"/>
    <w:rsid w:val="005A3667"/>
    <w:rsid w:val="005A6FC2"/>
    <w:rsid w:val="005B2456"/>
    <w:rsid w:val="005B67DE"/>
    <w:rsid w:val="005C3676"/>
    <w:rsid w:val="005D0799"/>
    <w:rsid w:val="005D3CAE"/>
    <w:rsid w:val="005D4F0F"/>
    <w:rsid w:val="005D7B22"/>
    <w:rsid w:val="005E3011"/>
    <w:rsid w:val="00603C3C"/>
    <w:rsid w:val="006070F9"/>
    <w:rsid w:val="00610F28"/>
    <w:rsid w:val="00611F64"/>
    <w:rsid w:val="00612810"/>
    <w:rsid w:val="006248C8"/>
    <w:rsid w:val="00624D82"/>
    <w:rsid w:val="00627CA2"/>
    <w:rsid w:val="00627D55"/>
    <w:rsid w:val="0063244C"/>
    <w:rsid w:val="0063634F"/>
    <w:rsid w:val="00643409"/>
    <w:rsid w:val="00647D26"/>
    <w:rsid w:val="006521CA"/>
    <w:rsid w:val="00660DBC"/>
    <w:rsid w:val="00665E38"/>
    <w:rsid w:val="006817EC"/>
    <w:rsid w:val="0068513A"/>
    <w:rsid w:val="006851A2"/>
    <w:rsid w:val="00691699"/>
    <w:rsid w:val="0069740C"/>
    <w:rsid w:val="006A2389"/>
    <w:rsid w:val="006A2398"/>
    <w:rsid w:val="006A2A5B"/>
    <w:rsid w:val="006A2D3F"/>
    <w:rsid w:val="006A3251"/>
    <w:rsid w:val="006B30F3"/>
    <w:rsid w:val="006C08AE"/>
    <w:rsid w:val="006E0AD3"/>
    <w:rsid w:val="006E7938"/>
    <w:rsid w:val="006F422D"/>
    <w:rsid w:val="006F42C7"/>
    <w:rsid w:val="00700109"/>
    <w:rsid w:val="00702794"/>
    <w:rsid w:val="00705620"/>
    <w:rsid w:val="007114AD"/>
    <w:rsid w:val="007129D7"/>
    <w:rsid w:val="0071799F"/>
    <w:rsid w:val="00722738"/>
    <w:rsid w:val="00731638"/>
    <w:rsid w:val="007339DC"/>
    <w:rsid w:val="007416EB"/>
    <w:rsid w:val="00750160"/>
    <w:rsid w:val="00750515"/>
    <w:rsid w:val="00751851"/>
    <w:rsid w:val="00751D77"/>
    <w:rsid w:val="00752EFE"/>
    <w:rsid w:val="00753AB1"/>
    <w:rsid w:val="00755DB0"/>
    <w:rsid w:val="00760CE9"/>
    <w:rsid w:val="00764050"/>
    <w:rsid w:val="007655A5"/>
    <w:rsid w:val="007660F4"/>
    <w:rsid w:val="007708B8"/>
    <w:rsid w:val="007841D3"/>
    <w:rsid w:val="00791356"/>
    <w:rsid w:val="007B01A8"/>
    <w:rsid w:val="007B0527"/>
    <w:rsid w:val="007B1F2D"/>
    <w:rsid w:val="007B5BDE"/>
    <w:rsid w:val="007B645E"/>
    <w:rsid w:val="007D3EFC"/>
    <w:rsid w:val="007D588A"/>
    <w:rsid w:val="007E19FD"/>
    <w:rsid w:val="007E1AC1"/>
    <w:rsid w:val="007E1DF3"/>
    <w:rsid w:val="007E2500"/>
    <w:rsid w:val="007E6E17"/>
    <w:rsid w:val="007E7B09"/>
    <w:rsid w:val="00803B97"/>
    <w:rsid w:val="008072BC"/>
    <w:rsid w:val="00807360"/>
    <w:rsid w:val="00817977"/>
    <w:rsid w:val="008229E0"/>
    <w:rsid w:val="0082501C"/>
    <w:rsid w:val="00826576"/>
    <w:rsid w:val="00827D4F"/>
    <w:rsid w:val="00846FF8"/>
    <w:rsid w:val="0085350F"/>
    <w:rsid w:val="00856AFB"/>
    <w:rsid w:val="00856B42"/>
    <w:rsid w:val="0085711B"/>
    <w:rsid w:val="008679EC"/>
    <w:rsid w:val="00870A9A"/>
    <w:rsid w:val="00870BF1"/>
    <w:rsid w:val="008721C3"/>
    <w:rsid w:val="00873061"/>
    <w:rsid w:val="00873D78"/>
    <w:rsid w:val="00882470"/>
    <w:rsid w:val="00884727"/>
    <w:rsid w:val="008850B9"/>
    <w:rsid w:val="008854CC"/>
    <w:rsid w:val="00886627"/>
    <w:rsid w:val="008B51F4"/>
    <w:rsid w:val="008C3865"/>
    <w:rsid w:val="008C6CBC"/>
    <w:rsid w:val="008D0552"/>
    <w:rsid w:val="008D1185"/>
    <w:rsid w:val="008D5436"/>
    <w:rsid w:val="008D616D"/>
    <w:rsid w:val="008E439C"/>
    <w:rsid w:val="008F1C61"/>
    <w:rsid w:val="008F6D37"/>
    <w:rsid w:val="0090095A"/>
    <w:rsid w:val="00910B6D"/>
    <w:rsid w:val="00912C57"/>
    <w:rsid w:val="0091733D"/>
    <w:rsid w:val="00920CFF"/>
    <w:rsid w:val="00926968"/>
    <w:rsid w:val="00932FB0"/>
    <w:rsid w:val="009365CA"/>
    <w:rsid w:val="0094343F"/>
    <w:rsid w:val="00951B50"/>
    <w:rsid w:val="00951D75"/>
    <w:rsid w:val="00952A6D"/>
    <w:rsid w:val="00953E6D"/>
    <w:rsid w:val="009540F5"/>
    <w:rsid w:val="00954E0B"/>
    <w:rsid w:val="009554D0"/>
    <w:rsid w:val="009674DE"/>
    <w:rsid w:val="00971728"/>
    <w:rsid w:val="00972155"/>
    <w:rsid w:val="00972A2F"/>
    <w:rsid w:val="009765B0"/>
    <w:rsid w:val="00983A9E"/>
    <w:rsid w:val="00984AE6"/>
    <w:rsid w:val="009918BB"/>
    <w:rsid w:val="009943C4"/>
    <w:rsid w:val="009943EB"/>
    <w:rsid w:val="009A3074"/>
    <w:rsid w:val="009A3F5B"/>
    <w:rsid w:val="009A5EB3"/>
    <w:rsid w:val="009B5580"/>
    <w:rsid w:val="009B600B"/>
    <w:rsid w:val="009E4318"/>
    <w:rsid w:val="009E5A13"/>
    <w:rsid w:val="009E6DC8"/>
    <w:rsid w:val="009F48B1"/>
    <w:rsid w:val="009F58F4"/>
    <w:rsid w:val="00A05A08"/>
    <w:rsid w:val="00A07A2A"/>
    <w:rsid w:val="00A130D3"/>
    <w:rsid w:val="00A154F6"/>
    <w:rsid w:val="00A23131"/>
    <w:rsid w:val="00A2455A"/>
    <w:rsid w:val="00A47F25"/>
    <w:rsid w:val="00A51169"/>
    <w:rsid w:val="00A573CB"/>
    <w:rsid w:val="00A64588"/>
    <w:rsid w:val="00A816B3"/>
    <w:rsid w:val="00A82245"/>
    <w:rsid w:val="00A84D54"/>
    <w:rsid w:val="00A8567D"/>
    <w:rsid w:val="00AA7426"/>
    <w:rsid w:val="00AA77F4"/>
    <w:rsid w:val="00AB4FF9"/>
    <w:rsid w:val="00AB5131"/>
    <w:rsid w:val="00AB68E2"/>
    <w:rsid w:val="00AB6995"/>
    <w:rsid w:val="00AD1BF3"/>
    <w:rsid w:val="00AD729E"/>
    <w:rsid w:val="00AE3DEB"/>
    <w:rsid w:val="00AF0A85"/>
    <w:rsid w:val="00AF33FF"/>
    <w:rsid w:val="00AF77BD"/>
    <w:rsid w:val="00B0323F"/>
    <w:rsid w:val="00B059E8"/>
    <w:rsid w:val="00B1438F"/>
    <w:rsid w:val="00B15B06"/>
    <w:rsid w:val="00B20638"/>
    <w:rsid w:val="00B20711"/>
    <w:rsid w:val="00B2233D"/>
    <w:rsid w:val="00B24EBA"/>
    <w:rsid w:val="00B3050A"/>
    <w:rsid w:val="00B31891"/>
    <w:rsid w:val="00B34D26"/>
    <w:rsid w:val="00B378EE"/>
    <w:rsid w:val="00B37C7B"/>
    <w:rsid w:val="00B401BB"/>
    <w:rsid w:val="00B455E7"/>
    <w:rsid w:val="00B50CD1"/>
    <w:rsid w:val="00B536B5"/>
    <w:rsid w:val="00B6100B"/>
    <w:rsid w:val="00B634D7"/>
    <w:rsid w:val="00B66C6C"/>
    <w:rsid w:val="00B71DD6"/>
    <w:rsid w:val="00B72371"/>
    <w:rsid w:val="00B729FC"/>
    <w:rsid w:val="00B809F5"/>
    <w:rsid w:val="00B815D0"/>
    <w:rsid w:val="00B81ACE"/>
    <w:rsid w:val="00B84B5D"/>
    <w:rsid w:val="00B8516A"/>
    <w:rsid w:val="00B86191"/>
    <w:rsid w:val="00B92884"/>
    <w:rsid w:val="00B92AEC"/>
    <w:rsid w:val="00BA047E"/>
    <w:rsid w:val="00BA0EEC"/>
    <w:rsid w:val="00BA197C"/>
    <w:rsid w:val="00BA39CF"/>
    <w:rsid w:val="00BA5C34"/>
    <w:rsid w:val="00BA74D1"/>
    <w:rsid w:val="00BB5945"/>
    <w:rsid w:val="00BC3E62"/>
    <w:rsid w:val="00BF0884"/>
    <w:rsid w:val="00BF215B"/>
    <w:rsid w:val="00C0182C"/>
    <w:rsid w:val="00C03000"/>
    <w:rsid w:val="00C054F7"/>
    <w:rsid w:val="00C077E8"/>
    <w:rsid w:val="00C2368E"/>
    <w:rsid w:val="00C24B63"/>
    <w:rsid w:val="00C31BE1"/>
    <w:rsid w:val="00C3439E"/>
    <w:rsid w:val="00C4748F"/>
    <w:rsid w:val="00C517BA"/>
    <w:rsid w:val="00C52AAC"/>
    <w:rsid w:val="00C5314D"/>
    <w:rsid w:val="00C5345E"/>
    <w:rsid w:val="00C53ACA"/>
    <w:rsid w:val="00C63C15"/>
    <w:rsid w:val="00C65133"/>
    <w:rsid w:val="00C71468"/>
    <w:rsid w:val="00C72CEE"/>
    <w:rsid w:val="00C75479"/>
    <w:rsid w:val="00C764A4"/>
    <w:rsid w:val="00C77A9C"/>
    <w:rsid w:val="00C91237"/>
    <w:rsid w:val="00C9248D"/>
    <w:rsid w:val="00C93490"/>
    <w:rsid w:val="00C946DE"/>
    <w:rsid w:val="00CA0E50"/>
    <w:rsid w:val="00CA1784"/>
    <w:rsid w:val="00CA3245"/>
    <w:rsid w:val="00CB08AF"/>
    <w:rsid w:val="00CB5BC1"/>
    <w:rsid w:val="00CB67C6"/>
    <w:rsid w:val="00CC5644"/>
    <w:rsid w:val="00CC6706"/>
    <w:rsid w:val="00CD3457"/>
    <w:rsid w:val="00CD3B78"/>
    <w:rsid w:val="00CD7C95"/>
    <w:rsid w:val="00CE00D4"/>
    <w:rsid w:val="00CE3B10"/>
    <w:rsid w:val="00CE5D2E"/>
    <w:rsid w:val="00CF2502"/>
    <w:rsid w:val="00CF2F34"/>
    <w:rsid w:val="00CF3C1B"/>
    <w:rsid w:val="00CF400F"/>
    <w:rsid w:val="00CF5690"/>
    <w:rsid w:val="00CF7557"/>
    <w:rsid w:val="00D019C6"/>
    <w:rsid w:val="00D02054"/>
    <w:rsid w:val="00D0213C"/>
    <w:rsid w:val="00D02835"/>
    <w:rsid w:val="00D041E9"/>
    <w:rsid w:val="00D060CB"/>
    <w:rsid w:val="00D1143E"/>
    <w:rsid w:val="00D121C0"/>
    <w:rsid w:val="00D1299A"/>
    <w:rsid w:val="00D13CCD"/>
    <w:rsid w:val="00D14B96"/>
    <w:rsid w:val="00D14DE4"/>
    <w:rsid w:val="00D271FE"/>
    <w:rsid w:val="00D272D8"/>
    <w:rsid w:val="00D32F94"/>
    <w:rsid w:val="00D41F34"/>
    <w:rsid w:val="00D50132"/>
    <w:rsid w:val="00D57D50"/>
    <w:rsid w:val="00D60A04"/>
    <w:rsid w:val="00D621E0"/>
    <w:rsid w:val="00D705C9"/>
    <w:rsid w:val="00D72D0A"/>
    <w:rsid w:val="00D74FCD"/>
    <w:rsid w:val="00D82F34"/>
    <w:rsid w:val="00D83315"/>
    <w:rsid w:val="00D851DA"/>
    <w:rsid w:val="00D875A6"/>
    <w:rsid w:val="00D878D2"/>
    <w:rsid w:val="00D954EB"/>
    <w:rsid w:val="00D95C3E"/>
    <w:rsid w:val="00D95E89"/>
    <w:rsid w:val="00DB3475"/>
    <w:rsid w:val="00DB3E70"/>
    <w:rsid w:val="00DB7E88"/>
    <w:rsid w:val="00DC3CFC"/>
    <w:rsid w:val="00DC6A58"/>
    <w:rsid w:val="00DD162D"/>
    <w:rsid w:val="00DD20D9"/>
    <w:rsid w:val="00DD798A"/>
    <w:rsid w:val="00DF0B0D"/>
    <w:rsid w:val="00DF6BC5"/>
    <w:rsid w:val="00E00841"/>
    <w:rsid w:val="00E00910"/>
    <w:rsid w:val="00E00921"/>
    <w:rsid w:val="00E01BEE"/>
    <w:rsid w:val="00E05315"/>
    <w:rsid w:val="00E165F2"/>
    <w:rsid w:val="00E241C5"/>
    <w:rsid w:val="00E2561A"/>
    <w:rsid w:val="00E30846"/>
    <w:rsid w:val="00E3397A"/>
    <w:rsid w:val="00E3603E"/>
    <w:rsid w:val="00E45D45"/>
    <w:rsid w:val="00E463FC"/>
    <w:rsid w:val="00E51191"/>
    <w:rsid w:val="00E5275C"/>
    <w:rsid w:val="00E556EE"/>
    <w:rsid w:val="00E60B95"/>
    <w:rsid w:val="00E65C18"/>
    <w:rsid w:val="00E65DF7"/>
    <w:rsid w:val="00E74139"/>
    <w:rsid w:val="00E845BB"/>
    <w:rsid w:val="00E846B5"/>
    <w:rsid w:val="00E84B36"/>
    <w:rsid w:val="00E86836"/>
    <w:rsid w:val="00E93922"/>
    <w:rsid w:val="00E94224"/>
    <w:rsid w:val="00EA0236"/>
    <w:rsid w:val="00EA1999"/>
    <w:rsid w:val="00EB2F82"/>
    <w:rsid w:val="00EC51B9"/>
    <w:rsid w:val="00EC5C65"/>
    <w:rsid w:val="00EC7CC9"/>
    <w:rsid w:val="00ED28A9"/>
    <w:rsid w:val="00ED3C3B"/>
    <w:rsid w:val="00ED57ED"/>
    <w:rsid w:val="00EE1D29"/>
    <w:rsid w:val="00EF3C9B"/>
    <w:rsid w:val="00F019E6"/>
    <w:rsid w:val="00F030B2"/>
    <w:rsid w:val="00F1119E"/>
    <w:rsid w:val="00F21B0F"/>
    <w:rsid w:val="00F220CF"/>
    <w:rsid w:val="00F319E0"/>
    <w:rsid w:val="00F322FE"/>
    <w:rsid w:val="00F339E8"/>
    <w:rsid w:val="00F34D3E"/>
    <w:rsid w:val="00F3529D"/>
    <w:rsid w:val="00F364F3"/>
    <w:rsid w:val="00F405F3"/>
    <w:rsid w:val="00F50962"/>
    <w:rsid w:val="00F54B0C"/>
    <w:rsid w:val="00F56C7C"/>
    <w:rsid w:val="00F57446"/>
    <w:rsid w:val="00F615F7"/>
    <w:rsid w:val="00F6397D"/>
    <w:rsid w:val="00F676A7"/>
    <w:rsid w:val="00F72411"/>
    <w:rsid w:val="00F7576B"/>
    <w:rsid w:val="00F76549"/>
    <w:rsid w:val="00F80104"/>
    <w:rsid w:val="00F8681F"/>
    <w:rsid w:val="00F930A5"/>
    <w:rsid w:val="00F96BC7"/>
    <w:rsid w:val="00FA71F0"/>
    <w:rsid w:val="00FA7D1C"/>
    <w:rsid w:val="00FA7DEE"/>
    <w:rsid w:val="00FB2EFD"/>
    <w:rsid w:val="00FB5170"/>
    <w:rsid w:val="00FC4178"/>
    <w:rsid w:val="00FD214A"/>
    <w:rsid w:val="00FE7B96"/>
    <w:rsid w:val="00FF3F9A"/>
    <w:rsid w:val="00FF6B82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268E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5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A5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A2A5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A2A5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A2A5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A2A5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A2A5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A2A5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A2A5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A2A5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A2A5B"/>
  </w:style>
  <w:style w:type="paragraph" w:styleId="FootnoteText">
    <w:name w:val="footnote text"/>
    <w:basedOn w:val="Normal"/>
    <w:rsid w:val="006A2A5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6A2A5B"/>
  </w:style>
  <w:style w:type="paragraph" w:customStyle="1" w:styleId="quotes">
    <w:name w:val="quotes"/>
    <w:basedOn w:val="Normal"/>
    <w:next w:val="Normal"/>
    <w:rsid w:val="006A2A5B"/>
    <w:pPr>
      <w:ind w:left="720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sid w:val="006A2A5B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customStyle="1" w:styleId="RowHeading">
    <w:name w:val="Row Heading"/>
    <w:basedOn w:val="Normal"/>
    <w:uiPriority w:val="5"/>
    <w:qFormat/>
    <w:rsid w:val="005627E4"/>
    <w:pPr>
      <w:overflowPunct/>
      <w:autoSpaceDE/>
      <w:autoSpaceDN/>
      <w:adjustRightInd/>
      <w:spacing w:after="120" w:line="264" w:lineRule="auto"/>
      <w:jc w:val="left"/>
      <w:textAlignment w:val="auto"/>
    </w:pPr>
    <w:rPr>
      <w:rFonts w:asciiTheme="minorHAnsi" w:eastAsiaTheme="minorEastAsia" w:hAnsiTheme="minorHAnsi" w:cstheme="minorBidi"/>
      <w:b/>
      <w:bCs/>
      <w:color w:val="0D0D0D" w:themeColor="text1" w:themeTint="F2"/>
      <w:sz w:val="20"/>
      <w:lang w:val="en-US" w:eastAsia="ja-JP"/>
    </w:rPr>
  </w:style>
  <w:style w:type="paragraph" w:styleId="ListParagraph">
    <w:name w:val="List Paragraph"/>
    <w:basedOn w:val="Normal"/>
    <w:uiPriority w:val="72"/>
    <w:rsid w:val="005627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0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841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51B50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1B50"/>
    <w:rPr>
      <w:rFonts w:ascii="Calibri" w:eastAsiaTheme="minorHAnsi" w:hAnsi="Calibri" w:cs="Consolas"/>
      <w:sz w:val="22"/>
      <w:szCs w:val="21"/>
      <w:lang w:eastAsia="en-US"/>
    </w:rPr>
  </w:style>
  <w:style w:type="paragraph" w:styleId="Revision">
    <w:name w:val="Revision"/>
    <w:hidden/>
    <w:uiPriority w:val="71"/>
    <w:rsid w:val="002D24DB"/>
    <w:rPr>
      <w:sz w:val="22"/>
      <w:lang w:eastAsia="en-US"/>
    </w:rPr>
  </w:style>
  <w:style w:type="table" w:styleId="TableGrid">
    <w:name w:val="Table Grid"/>
    <w:basedOn w:val="TableNormal"/>
    <w:rsid w:val="00A2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271FE"/>
    <w:rPr>
      <w:kern w:val="28"/>
      <w:sz w:val="22"/>
      <w:lang w:eastAsia="en-US"/>
    </w:rPr>
  </w:style>
  <w:style w:type="character" w:styleId="Strong">
    <w:name w:val="Strong"/>
    <w:basedOn w:val="DefaultParagraphFont"/>
    <w:uiPriority w:val="22"/>
    <w:qFormat/>
    <w:rsid w:val="00B34D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5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A5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A2A5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A2A5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A2A5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A2A5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A2A5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A2A5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A2A5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A2A5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A2A5B"/>
  </w:style>
  <w:style w:type="paragraph" w:styleId="FootnoteText">
    <w:name w:val="footnote text"/>
    <w:basedOn w:val="Normal"/>
    <w:rsid w:val="006A2A5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6A2A5B"/>
  </w:style>
  <w:style w:type="paragraph" w:customStyle="1" w:styleId="quotes">
    <w:name w:val="quotes"/>
    <w:basedOn w:val="Normal"/>
    <w:next w:val="Normal"/>
    <w:rsid w:val="006A2A5B"/>
    <w:pPr>
      <w:ind w:left="720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sid w:val="006A2A5B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customStyle="1" w:styleId="RowHeading">
    <w:name w:val="Row Heading"/>
    <w:basedOn w:val="Normal"/>
    <w:uiPriority w:val="5"/>
    <w:qFormat/>
    <w:rsid w:val="005627E4"/>
    <w:pPr>
      <w:overflowPunct/>
      <w:autoSpaceDE/>
      <w:autoSpaceDN/>
      <w:adjustRightInd/>
      <w:spacing w:after="120" w:line="264" w:lineRule="auto"/>
      <w:jc w:val="left"/>
      <w:textAlignment w:val="auto"/>
    </w:pPr>
    <w:rPr>
      <w:rFonts w:asciiTheme="minorHAnsi" w:eastAsiaTheme="minorEastAsia" w:hAnsiTheme="minorHAnsi" w:cstheme="minorBidi"/>
      <w:b/>
      <w:bCs/>
      <w:color w:val="0D0D0D" w:themeColor="text1" w:themeTint="F2"/>
      <w:sz w:val="20"/>
      <w:lang w:val="en-US" w:eastAsia="ja-JP"/>
    </w:rPr>
  </w:style>
  <w:style w:type="paragraph" w:styleId="ListParagraph">
    <w:name w:val="List Paragraph"/>
    <w:basedOn w:val="Normal"/>
    <w:uiPriority w:val="72"/>
    <w:rsid w:val="005627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0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841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51B50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1B50"/>
    <w:rPr>
      <w:rFonts w:ascii="Calibri" w:eastAsiaTheme="minorHAnsi" w:hAnsi="Calibri" w:cs="Consolas"/>
      <w:sz w:val="22"/>
      <w:szCs w:val="21"/>
      <w:lang w:eastAsia="en-US"/>
    </w:rPr>
  </w:style>
  <w:style w:type="paragraph" w:styleId="Revision">
    <w:name w:val="Revision"/>
    <w:hidden/>
    <w:uiPriority w:val="71"/>
    <w:rsid w:val="002D24DB"/>
    <w:rPr>
      <w:sz w:val="22"/>
      <w:lang w:eastAsia="en-US"/>
    </w:rPr>
  </w:style>
  <w:style w:type="table" w:styleId="TableGrid">
    <w:name w:val="Table Grid"/>
    <w:basedOn w:val="TableNormal"/>
    <w:rsid w:val="00A2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271FE"/>
    <w:rPr>
      <w:kern w:val="28"/>
      <w:sz w:val="22"/>
      <w:lang w:eastAsia="en-US"/>
    </w:rPr>
  </w:style>
  <w:style w:type="character" w:styleId="Strong">
    <w:name w:val="Strong"/>
    <w:basedOn w:val="DefaultParagraphFont"/>
    <w:uiPriority w:val="22"/>
    <w:qFormat/>
    <w:rsid w:val="00B34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\su2003t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E86F2F4DA034D858F17DE163A0129" ma:contentTypeVersion="2" ma:contentTypeDescription="Create a new document." ma:contentTypeScope="" ma:versionID="8a316c6d32d8a3aa9e8025ed8a5613aa">
  <xsd:schema xmlns:xsd="http://www.w3.org/2001/XMLSchema" xmlns:xs="http://www.w3.org/2001/XMLSchema" xmlns:p="http://schemas.microsoft.com/office/2006/metadata/properties" xmlns:ns2="f427b342-132f-4b0a-a0f1-3909060ac55f" targetNamespace="http://schemas.microsoft.com/office/2006/metadata/properties" ma:root="true" ma:fieldsID="251e2c98310e87c99b6b02baa6a09f28" ns2:_="">
    <xsd:import namespace="f427b342-132f-4b0a-a0f1-3909060ac55f"/>
    <xsd:element name="properties">
      <xsd:complexType>
        <xsd:sequence>
          <xsd:element name="documentManagement">
            <xsd:complexType>
              <xsd:all>
                <xsd:element ref="ns2:Category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7b342-132f-4b0a-a0f1-3909060ac55f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RadioButtons" ma:internalName="Category">
      <xsd:simpleType>
        <xsd:restriction base="dms:Choice">
          <xsd:enumeration value="Template"/>
          <xsd:enumeration value="Instruction"/>
          <xsd:enumeration value="Contact lists"/>
        </xsd:restriction>
      </xsd:simpleType>
    </xsd:element>
    <xsd:element name="Language" ma:index="9" nillable="true" ma:displayName="Language" ma:internalName="Languag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WorkflowChangePath"><![CDATA[0177fa80-b84f-4d56-81c9-46e556a71e8a,7;0177fa80-b84f-4d56-81c9-46e556a71e8a,7;0177fa80-b84f-4d56-81c9-46e556a71e8a,7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d8b05a6b-1ae1-49f8-8d0e-2f11ea0029ec,3;0177fa80-b84f-4d56-81c9-46e556a71e8a,10;0177fa80-b84f-4d56-81c9-46e556a71e8a,10;0177fa80-b84f-4d56-81c9-46e556a71e8a,10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]]></LongProp>
</Long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427b342-132f-4b0a-a0f1-3909060ac55f">Template</Category>
    <Language xmlns="f427b342-132f-4b0a-a0f1-3909060ac55f">EN</Languag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5EFE-3ABA-4527-905D-6BB0A74BA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7b342-132f-4b0a-a0f1-3909060ac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29D99-A55D-4DD1-91F8-D8ED7B03FDC2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8FD967B0-C68C-4B6E-BCC3-8B6FA24C63CF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f427b342-132f-4b0a-a0f1-3909060ac55f"/>
  </ds:schemaRefs>
</ds:datastoreItem>
</file>

<file path=customXml/itemProps4.xml><?xml version="1.0" encoding="utf-8"?>
<ds:datastoreItem xmlns:ds="http://schemas.openxmlformats.org/officeDocument/2006/customXml" ds:itemID="{E883FD38-320E-4EEB-AF04-84FADC29CF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1E9374-33F3-451E-B3D8-C1FF4DF73A4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869B3BE-3441-4A20-97F1-64C1083C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105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2234</CharactersWithSpaces>
  <SharedDoc>false</SharedDoc>
  <HLinks>
    <vt:vector size="12" baseType="variant">
      <vt:variant>
        <vt:i4>3670047</vt:i4>
      </vt:variant>
      <vt:variant>
        <vt:i4>2068</vt:i4>
      </vt:variant>
      <vt:variant>
        <vt:i4>1025</vt:i4>
      </vt:variant>
      <vt:variant>
        <vt:i4>1</vt:i4>
      </vt:variant>
      <vt:variant>
        <vt:lpwstr>EESC-word-header-EN</vt:lpwstr>
      </vt:variant>
      <vt:variant>
        <vt:lpwstr/>
      </vt:variant>
      <vt:variant>
        <vt:i4>2490402</vt:i4>
      </vt:variant>
      <vt:variant>
        <vt:i4>2073</vt:i4>
      </vt:variant>
      <vt:variant>
        <vt:i4>1026</vt:i4>
      </vt:variant>
      <vt:variant>
        <vt:i4>1</vt:i4>
      </vt:variant>
      <vt:variant>
        <vt:lpwstr>EESC-newsletter-footer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Bureau memo</dc:subject>
  <dc:creator>Anna Comi</dc:creator>
  <cp:keywords>CES6803-2013_19_00_TRA_NB_EN</cp:keywords>
  <dc:description>Rapporteur: -_x000d_
Original language: EN_x000d_
Date of document: 06/12/2013_x000d_
Date of meeting: 09/12/2013_x000d_
External documents: -_x000d_
Administrator responsible: Antalova Hana, telephone: + 2 546 8450_x000d_
_x000d_
Abstract:</dc:description>
  <cp:lastModifiedBy>Maria Månsson</cp:lastModifiedBy>
  <cp:revision>4</cp:revision>
  <cp:lastPrinted>2019-06-17T10:06:00Z</cp:lastPrinted>
  <dcterms:created xsi:type="dcterms:W3CDTF">2019-06-14T12:51:00Z</dcterms:created>
  <dcterms:modified xsi:type="dcterms:W3CDTF">2019-06-20T14:46:00Z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0x010100024E86F2F4DA034D858F17DE163A0129</vt:lpwstr>
  </property>
  <property fmtid="{D5CDD505-2E9C-101B-9397-08002B2CF9AE}" pid="3" name="Priority">
    <vt:lpwstr>normal</vt:lpwstr>
  </property>
  <property fmtid="{D5CDD505-2E9C-101B-9397-08002B2CF9AE}" pid="4" name="Committee">
    <vt:lpwstr>EESC</vt:lpwstr>
  </property>
  <property fmtid="{D5CDD505-2E9C-101B-9397-08002B2CF9AE}" pid="5" name="Status">
    <vt:lpwstr>to be uploaded in Ariane</vt:lpwstr>
  </property>
  <property fmtid="{D5CDD505-2E9C-101B-9397-08002B2CF9AE}" pid="6" name="Questions/Problems">
    <vt:lpwstr/>
  </property>
  <property fmtid="{D5CDD505-2E9C-101B-9397-08002B2CF9AE}" pid="7" name="Feedback To: copy">
    <vt:lpwstr>Antalova Hana</vt:lpwstr>
  </property>
  <property fmtid="{D5CDD505-2E9C-101B-9397-08002B2CF9AE}" pid="8" name="Langue">
    <vt:lpwstr>EN</vt:lpwstr>
  </property>
  <property fmtid="{D5CDD505-2E9C-101B-9397-08002B2CF9AE}" pid="9" name="Document type">
    <vt:lpwstr>0</vt:lpwstr>
  </property>
  <property fmtid="{D5CDD505-2E9C-101B-9397-08002B2CF9AE}" pid="10" name="Stamp">
    <vt:lpwstr>1. GB format checked on 21/11/2013 12:28:38 by EN unit</vt:lpwstr>
  </property>
  <property fmtid="{D5CDD505-2E9C-101B-9397-08002B2CF9AE}" pid="11" name="display_urn:schemas-microsoft-com:office:office#Performatted_x0020_by">
    <vt:lpwstr>Harris Gail</vt:lpwstr>
  </property>
  <property fmtid="{D5CDD505-2E9C-101B-9397-08002B2CF9AE}" pid="12" name="display_urn:schemas-microsoft-com:office:office#Feedback_x0020_To_x003a_">
    <vt:lpwstr>Antalova Hana</vt:lpwstr>
  </property>
  <property fmtid="{D5CDD505-2E9C-101B-9397-08002B2CF9AE}" pid="13" name="WorkflowChangePath">
    <vt:lpwstr>0177fa80-b84f-4d56-81c9-46e556a71e8a,7;0177fa80-b84f-4d56-81c9-46e556a71e8a,7;0177fa80-b84f-4d56-81c9-46e556a71e8a,7;0177fa80-b84f-4d56-81c9-46e556a71e8a,8;0177fa80-b84f-4d56-81c9-46e556a71e8a,8;0177fa80-b84f-4d56-81c9-46e556a71e8a,8;0177fa80-b84f-4d56-81</vt:lpwstr>
  </property>
  <property fmtid="{D5CDD505-2E9C-101B-9397-08002B2CF9AE}" pid="14" name="Feedback Cc:">
    <vt:lpwstr/>
  </property>
  <property fmtid="{D5CDD505-2E9C-101B-9397-08002B2CF9AE}" pid="15" name="Feedback To:">
    <vt:lpwstr/>
  </property>
  <property fmtid="{D5CDD505-2E9C-101B-9397-08002B2CF9AE}" pid="16" name="Also preformatted by">
    <vt:lpwstr/>
  </property>
  <property fmtid="{D5CDD505-2E9C-101B-9397-08002B2CF9AE}" pid="17" name="Performatted by">
    <vt:lpwstr/>
  </property>
  <property fmtid="{D5CDD505-2E9C-101B-9397-08002B2CF9AE}" pid="18" name="DocumentSetDescription">
    <vt:lpwstr/>
  </property>
  <property fmtid="{D5CDD505-2E9C-101B-9397-08002B2CF9AE}" pid="19" name="Name FR">
    <vt:lpwstr>Going Local formulaire</vt:lpwstr>
  </property>
  <property fmtid="{D5CDD505-2E9C-101B-9397-08002B2CF9AE}" pid="20" name="EU_Intranet_Languages">
    <vt:lpwstr>EN</vt:lpwstr>
  </property>
  <property fmtid="{D5CDD505-2E9C-101B-9397-08002B2CF9AE}" pid="21" name="_document-date">
    <vt:lpwstr>2013-12-09T15:24:00Z</vt:lpwstr>
  </property>
  <property fmtid="{D5CDD505-2E9C-101B-9397-08002B2CF9AE}" pid="22" name="Body1">
    <vt:lpwstr/>
  </property>
  <property fmtid="{D5CDD505-2E9C-101B-9397-08002B2CF9AE}" pid="23" name="SiteLink">
    <vt:lpwstr/>
  </property>
  <property fmtid="{D5CDD505-2E9C-101B-9397-08002B2CF9AE}" pid="24" name="_grouping-title-de">
    <vt:lpwstr/>
  </property>
  <property fmtid="{D5CDD505-2E9C-101B-9397-08002B2CF9AE}" pid="25" name="_grouping-title-fr">
    <vt:lpwstr/>
  </property>
  <property fmtid="{D5CDD505-2E9C-101B-9397-08002B2CF9AE}" pid="26" name="Name EN">
    <vt:lpwstr>Going Local form</vt:lpwstr>
  </property>
  <property fmtid="{D5CDD505-2E9C-101B-9397-08002B2CF9AE}" pid="27" name="RoutingRuleDescription">
    <vt:lpwstr/>
  </property>
  <property fmtid="{D5CDD505-2E9C-101B-9397-08002B2CF9AE}" pid="28" name="_languuage">
    <vt:lpwstr>EN</vt:lpwstr>
  </property>
  <property fmtid="{D5CDD505-2E9C-101B-9397-08002B2CF9AE}" pid="29" name="_grouping-title-en">
    <vt:lpwstr/>
  </property>
  <property fmtid="{D5CDD505-2E9C-101B-9397-08002B2CF9AE}" pid="30" name="webpart-label-1">
    <vt:lpwstr>your-work-as-a-member</vt:lpwstr>
  </property>
  <property fmtid="{D5CDD505-2E9C-101B-9397-08002B2CF9AE}" pid="31" name="EESC_Category_EN">
    <vt:lpwstr/>
  </property>
  <property fmtid="{D5CDD505-2E9C-101B-9397-08002B2CF9AE}" pid="32" name="Order">
    <vt:lpwstr>185100.000000000</vt:lpwstr>
  </property>
  <property fmtid="{D5CDD505-2E9C-101B-9397-08002B2CF9AE}" pid="33" name="_associated-webpart-1">
    <vt:lpwstr/>
  </property>
  <property fmtid="{D5CDD505-2E9C-101B-9397-08002B2CF9AE}" pid="34" name="_associated-webpart-2">
    <vt:lpwstr/>
  </property>
  <property fmtid="{D5CDD505-2E9C-101B-9397-08002B2CF9AE}" pid="35" name="_associated-webpart-3">
    <vt:lpwstr/>
  </property>
  <property fmtid="{D5CDD505-2E9C-101B-9397-08002B2CF9AE}" pid="36" name="language-id">
    <vt:lpwstr/>
  </property>
</Properties>
</file>