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7EE7" w14:textId="05AB8626" w:rsidR="00CB1C84" w:rsidRPr="009D25E3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0"/>
          <w:lang w:val="en-GB" w:eastAsia="en-GB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04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5C1C4E6" w14:textId="77777777" w:rsidR="003174CB" w:rsidRPr="00260E65" w:rsidRDefault="00317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9D25E3" w:rsidRDefault="00496414" w:rsidP="00EB6995">
      <w:pPr>
        <w:pStyle w:val="LOGO"/>
      </w:pPr>
      <w:r>
        <w:t>Comitetul Economic și Social European</w:t>
      </w:r>
    </w:p>
    <w:p w14:paraId="4DBC6838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081E358F" w:rsidR="00496414" w:rsidRPr="009D25E3" w:rsidRDefault="00496414" w:rsidP="00AF6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Declarație de confidențialitate: </w:t>
      </w:r>
      <w:r w:rsidR="00AF6E58">
        <w:rPr>
          <w:b/>
          <w:sz w:val="32"/>
          <w:szCs w:val="32"/>
        </w:rPr>
        <w:br/>
      </w:r>
      <w:r>
        <w:rPr>
          <w:b/>
          <w:sz w:val="32"/>
          <w:szCs w:val="32"/>
        </w:rPr>
        <w:t>formular de solicitare a accesului la documente</w:t>
      </w:r>
    </w:p>
    <w:p w14:paraId="50C0E140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9D25E3" w:rsidRDefault="00AF6E58" w:rsidP="00861828">
      <w:r>
        <w:t xml:space="preserve">Prelucrarea datelor dumneavoastră cu caracter personal colectate din formularul de solicitare a accesului la documente are loc în temeiul </w:t>
      </w:r>
      <w:hyperlink r:id="rId12" w:history="1">
        <w:r>
          <w:rPr>
            <w:rStyle w:val="Hyperlink"/>
          </w:rPr>
          <w:t>Regulamentului (UE) 2018/1725</w:t>
        </w:r>
      </w:hyperlink>
      <w:r>
        <w:t>.</w:t>
      </w:r>
    </w:p>
    <w:p w14:paraId="71B38F3C" w14:textId="77777777" w:rsidR="00496414" w:rsidRPr="009D25E3" w:rsidRDefault="00496414" w:rsidP="00861828">
      <w:pPr>
        <w:rPr>
          <w:lang w:eastAsia="fr-BE"/>
        </w:rPr>
      </w:pPr>
    </w:p>
    <w:p w14:paraId="108AE1DE" w14:textId="77777777" w:rsidR="00496414" w:rsidRPr="009D25E3" w:rsidRDefault="004964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Cine răspunde de prelucrarea datelor cu caracter personal?</w:t>
      </w:r>
    </w:p>
    <w:p w14:paraId="3B07B8DF" w14:textId="77777777" w:rsidR="00587B8C" w:rsidRPr="009D25E3" w:rsidRDefault="00BC442F" w:rsidP="00EB6995">
      <w:r>
        <w:t xml:space="preserve">Comitetul Economic și Social European este responsabil (în calitate de operator) pentru prelucrarea datelor cu caracter personal. </w:t>
      </w:r>
    </w:p>
    <w:p w14:paraId="324C17D5" w14:textId="77777777" w:rsidR="006C679A" w:rsidRPr="009D25E3" w:rsidRDefault="006C679A" w:rsidP="00EB6995">
      <w:pPr>
        <w:rPr>
          <w:lang w:eastAsia="fr-BE"/>
        </w:rPr>
      </w:pPr>
    </w:p>
    <w:p w14:paraId="2C3B1189" w14:textId="584FA00B" w:rsidR="00A739BD" w:rsidRPr="009D25E3" w:rsidRDefault="005F1B46" w:rsidP="00861828">
      <w:r>
        <w:t xml:space="preserve">Serviciul responsabil cu prelucrarea datelor este serviciul Corespondență/arhive al CESE – e-mail: </w:t>
      </w:r>
      <w:hyperlink r:id="rId13" w:history="1">
        <w:r>
          <w:rPr>
            <w:rStyle w:val="Hyperlink"/>
          </w:rPr>
          <w:t>courrierarchivesCESE@eesc.europa.eu</w:t>
        </w:r>
      </w:hyperlink>
      <w:r>
        <w:t>.</w:t>
      </w:r>
    </w:p>
    <w:p w14:paraId="711C6F5C" w14:textId="77777777" w:rsidR="006C679A" w:rsidRPr="009D25E3" w:rsidRDefault="006C679A" w:rsidP="00861828">
      <w:pPr>
        <w:rPr>
          <w:lang w:eastAsia="fr-BE"/>
        </w:rPr>
      </w:pPr>
    </w:p>
    <w:p w14:paraId="6AE91E45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În ce scop sunt prelucrate datele?</w:t>
      </w:r>
    </w:p>
    <w:p w14:paraId="0C3B3508" w14:textId="77777777" w:rsidR="00515B2E" w:rsidRPr="009D25E3" w:rsidRDefault="00530342" w:rsidP="00515B2E">
      <w:r>
        <w:t>Datele cu caracter personal vor fi prelucrate pentru a se putea răspunde solicitării dumneavoastră.</w:t>
      </w:r>
    </w:p>
    <w:p w14:paraId="566E200A" w14:textId="77777777" w:rsidR="00496414" w:rsidRPr="009D25E3" w:rsidRDefault="00496414" w:rsidP="00861828">
      <w:pPr>
        <w:rPr>
          <w:b/>
          <w:lang w:eastAsia="fr-BE"/>
        </w:rPr>
      </w:pPr>
    </w:p>
    <w:p w14:paraId="59CFF8F2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Care este temeiul juridic al prelucrării datelor?</w:t>
      </w:r>
    </w:p>
    <w:p w14:paraId="1A8E4989" w14:textId="3E02354B" w:rsidR="00496414" w:rsidRPr="009D25E3" w:rsidRDefault="00530342" w:rsidP="00861828">
      <w:r>
        <w:t>Temeiul juridic pentru prelucrarea datelor dumneavoastră cu caracter personal este articolul 5 litera</w:t>
      </w:r>
      <w:r w:rsidR="00AF6E58">
        <w:t> </w:t>
      </w:r>
      <w:r>
        <w:t>b) din Regulamentul (UE) 2018/1725, întrucât prelucrarea este necesară în vederea îndeplinirii unei obligații legale care îi revine operatorului.</w:t>
      </w:r>
    </w:p>
    <w:p w14:paraId="5FA7DCA4" w14:textId="77777777" w:rsidR="00530342" w:rsidRPr="009D25E3" w:rsidRDefault="00530342" w:rsidP="00861828">
      <w:pPr>
        <w:rPr>
          <w:lang w:eastAsia="fr-BE"/>
        </w:rPr>
      </w:pPr>
    </w:p>
    <w:p w14:paraId="45C8718B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Ce date cu caracter personal sunt prelucrate?</w:t>
      </w:r>
    </w:p>
    <w:p w14:paraId="35B8C5E7" w14:textId="77777777" w:rsidR="00D368EE" w:rsidRPr="009D25E3" w:rsidRDefault="00D368EE" w:rsidP="00530342">
      <w:pPr>
        <w:pStyle w:val="ListParagraph"/>
        <w:ind w:left="0"/>
      </w:pPr>
      <w:r>
        <w:t>Sunt prelucrate următoarele date cu caracter personal: numele, prenumele, organizația, adresa poștală, numărul de telefon și adresa de e-mail.</w:t>
      </w:r>
    </w:p>
    <w:p w14:paraId="0C8CF1AF" w14:textId="77777777" w:rsidR="00496414" w:rsidRPr="009D25E3" w:rsidRDefault="00496414" w:rsidP="00861828">
      <w:pPr>
        <w:rPr>
          <w:lang w:eastAsia="fr-BE"/>
        </w:rPr>
      </w:pPr>
    </w:p>
    <w:p w14:paraId="162073FC" w14:textId="77777777" w:rsidR="00496414" w:rsidRPr="009D25E3" w:rsidRDefault="00496414" w:rsidP="00C45A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Cine sunt destinatarii sau categoriile de destinatari ai datelor dumneavoastră cu caracter personal?</w:t>
      </w:r>
    </w:p>
    <w:p w14:paraId="760E40DE" w14:textId="6167F581" w:rsidR="00ED4479" w:rsidRPr="009D25E3" w:rsidRDefault="00ED4479" w:rsidP="00ED4479">
      <w:r>
        <w:t>Datele dumneavoastră cu caracter personal sunt accesibile doar unui număr restrâns de membri ai personalului, din cadrul serviciilor competente ale CESE, în scopul furnizării unui răspuns adecvat, în</w:t>
      </w:r>
      <w:r w:rsidR="00AF6E58">
        <w:t> </w:t>
      </w:r>
      <w:r>
        <w:t>funcție de natura cererii.</w:t>
      </w:r>
    </w:p>
    <w:p w14:paraId="1BDB78F1" w14:textId="77777777" w:rsidR="006C679A" w:rsidRPr="009D25E3" w:rsidRDefault="006C679A" w:rsidP="00CE1357">
      <w:pPr>
        <w:rPr>
          <w:lang w:eastAsia="fr-BE"/>
        </w:rPr>
      </w:pPr>
    </w:p>
    <w:p w14:paraId="4DBB656E" w14:textId="3EA8BBD6" w:rsidR="00B34EB8" w:rsidRPr="009D25E3" w:rsidRDefault="00963BBC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Datele dumneavoastră cu caracter personal sunt transferate unei țări terțe (din afara UE) sau unei organizații internaționale?</w:t>
      </w:r>
    </w:p>
    <w:p w14:paraId="292F096D" w14:textId="77777777" w:rsidR="00515B2E" w:rsidRPr="009D25E3" w:rsidRDefault="00515B2E" w:rsidP="00515B2E">
      <w:r>
        <w:t>Nu, datele dumneavoastră cu caracter personal nu sunt transferate niciunei țări terțe sau organizații internaționale.</w:t>
      </w:r>
    </w:p>
    <w:p w14:paraId="0C89539F" w14:textId="77777777" w:rsidR="00496414" w:rsidRPr="009D25E3" w:rsidRDefault="00496414" w:rsidP="00861828">
      <w:pPr>
        <w:rPr>
          <w:b/>
          <w:lang w:eastAsia="fr-BE"/>
        </w:rPr>
      </w:pPr>
    </w:p>
    <w:p w14:paraId="0B59B702" w14:textId="77777777" w:rsidR="00496414" w:rsidRPr="009D25E3" w:rsidRDefault="00496414" w:rsidP="00AF6E58">
      <w:pPr>
        <w:pStyle w:val="ListParagraph"/>
        <w:keepNext/>
        <w:keepLines/>
        <w:numPr>
          <w:ilvl w:val="0"/>
          <w:numId w:val="3"/>
        </w:numPr>
        <w:rPr>
          <w:b/>
        </w:rPr>
      </w:pPr>
      <w:r>
        <w:rPr>
          <w:b/>
        </w:rPr>
        <w:lastRenderedPageBreak/>
        <w:t>Cum vă puteți exercita drepturile?</w:t>
      </w:r>
    </w:p>
    <w:p w14:paraId="0BCE7CB4" w14:textId="70366869" w:rsidR="002E0DB0" w:rsidRPr="009D25E3" w:rsidRDefault="002A675F" w:rsidP="00AF6E58">
      <w:pPr>
        <w:pStyle w:val="ListParagraph"/>
        <w:keepNext/>
        <w:keepLines/>
        <w:ind w:left="0"/>
      </w:pPr>
      <w:r>
        <w:t xml:space="preserve">Aveți dreptul să solicitați acces la datele dumneavoastră cu caracter personal. De asemenea, aveți dreptul de a cere rectificarea, ștergerea sau restricționarea prelucrării datelor dumneavoastră cu caracter personal. </w:t>
      </w:r>
    </w:p>
    <w:p w14:paraId="0B92C8FB" w14:textId="77777777" w:rsidR="002E0DB0" w:rsidRPr="009D25E3" w:rsidRDefault="002E0DB0" w:rsidP="00675AB9">
      <w:pPr>
        <w:rPr>
          <w:lang w:eastAsia="fr-BE"/>
        </w:rPr>
      </w:pPr>
    </w:p>
    <w:p w14:paraId="1934F285" w14:textId="77777777" w:rsidR="002E0DB0" w:rsidRPr="009D25E3" w:rsidRDefault="002E0DB0" w:rsidP="00963BBC">
      <w:pPr>
        <w:pStyle w:val="ListParagraph"/>
        <w:ind w:left="0"/>
      </w:pPr>
      <w:r>
        <w:t>Vă puteți trimite solicitările la adresa (</w:t>
      </w:r>
      <w:hyperlink r:id="rId14" w:history="1">
        <w:r>
          <w:rPr>
            <w:rStyle w:val="Hyperlink"/>
          </w:rPr>
          <w:t>courrierarchivesCESE@eesc.europa.eu</w:t>
        </w:r>
      </w:hyperlink>
      <w:r>
        <w:t>). Veți primi răspuns în termen de o lună.</w:t>
      </w:r>
    </w:p>
    <w:p w14:paraId="1F4887AC" w14:textId="77777777" w:rsidR="002E0DB0" w:rsidRPr="009D25E3" w:rsidRDefault="002E0DB0" w:rsidP="00675AB9">
      <w:pPr>
        <w:rPr>
          <w:lang w:eastAsia="fr-BE"/>
        </w:rPr>
      </w:pPr>
    </w:p>
    <w:p w14:paraId="3C89A388" w14:textId="2B7463F2" w:rsidR="002E0DB0" w:rsidRPr="009D25E3" w:rsidRDefault="002E0DB0" w:rsidP="00963BBC">
      <w:pPr>
        <w:pStyle w:val="ListParagraph"/>
        <w:ind w:left="0"/>
      </w:pPr>
      <w:r>
        <w:t>Aveți dreptul de a sesiza Autoritatea Europeană pentru Protecția Datelor (</w:t>
      </w:r>
      <w:hyperlink r:id="rId15" w:history="1">
        <w:r>
          <w:rPr>
            <w:rStyle w:val="Hyperlink"/>
          </w:rPr>
          <w:t>edps@edps.europa.eu</w:t>
        </w:r>
      </w:hyperlink>
      <w:r>
        <w:t>) în</w:t>
      </w:r>
      <w:r w:rsidR="00AF6E58">
        <w:t> </w:t>
      </w:r>
      <w:r>
        <w:t xml:space="preserve">cazul în care considerați că v-au fost încălcate drepturile ca urmare a prelucrării datelor dumneavoastră cu caracter personal de către CESE, în temeiul Regulamentului (UE) nr. 2018/1725. </w:t>
      </w:r>
    </w:p>
    <w:p w14:paraId="07536E47" w14:textId="77777777" w:rsidR="00137552" w:rsidRPr="009D25E3" w:rsidRDefault="00137552" w:rsidP="00675AB9">
      <w:pPr>
        <w:rPr>
          <w:lang w:eastAsia="fr-BE"/>
        </w:rPr>
      </w:pPr>
    </w:p>
    <w:p w14:paraId="26BA536A" w14:textId="77777777" w:rsidR="00CD78DE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Care este durata păstrării datelor dumneavoastră cu caracter personal?</w:t>
      </w:r>
    </w:p>
    <w:p w14:paraId="551ED722" w14:textId="489954D5" w:rsidR="00530342" w:rsidRPr="009D25E3" w:rsidRDefault="00D052C8" w:rsidP="000E3F08">
      <w:r>
        <w:t>Datele dumneavoastră cu caracter personal vor fi păstrate maximum doi ani (termenul de depunere a unei plângeri la Ombudsman) sau, după caz, până la încheierea unei proceduri administrative sau judiciare. După această perioadă, se vor păstra numai date anonimizate, în scopuri statistice și istorice.</w:t>
      </w:r>
    </w:p>
    <w:p w14:paraId="1B301416" w14:textId="77777777" w:rsidR="00955403" w:rsidRPr="009D25E3" w:rsidRDefault="00955403" w:rsidP="00861828">
      <w:pPr>
        <w:rPr>
          <w:lang w:eastAsia="fr-BE"/>
        </w:rPr>
      </w:pPr>
    </w:p>
    <w:p w14:paraId="1E7F5694" w14:textId="725065D9" w:rsidR="00323C6C" w:rsidRPr="009D25E3" w:rsidRDefault="0021094E" w:rsidP="002109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Datele cu caracter personal colectate sunt utilizate pentru procesul decizional automatizat, inclusiv pentru crearea de profiluri?</w:t>
      </w:r>
    </w:p>
    <w:p w14:paraId="1629234A" w14:textId="77777777" w:rsidR="00530342" w:rsidRPr="009D25E3" w:rsidRDefault="00530342" w:rsidP="00530342">
      <w:r>
        <w:t>Nu, datele dumneavoastră cu caracter personal nu vor fi utilizate pentru procesul decizional automatizat.</w:t>
      </w:r>
    </w:p>
    <w:p w14:paraId="433B9836" w14:textId="77777777" w:rsidR="00CD78DE" w:rsidRPr="009D25E3" w:rsidRDefault="00CD78DE" w:rsidP="00861828">
      <w:pPr>
        <w:rPr>
          <w:b/>
          <w:lang w:eastAsia="fr-BE"/>
        </w:rPr>
      </w:pPr>
    </w:p>
    <w:p w14:paraId="604B30A6" w14:textId="77777777" w:rsidR="00CD78DE" w:rsidRPr="009D25E3" w:rsidRDefault="00277568" w:rsidP="002102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Datele dumneavoastră cu caracter personal vor fi prelucrate în continuare în alt scop decât cel pentru care au fost obținute?</w:t>
      </w:r>
    </w:p>
    <w:p w14:paraId="3F9632C3" w14:textId="77777777" w:rsidR="00530342" w:rsidRPr="009D25E3" w:rsidRDefault="00530342" w:rsidP="00530342">
      <w:r>
        <w:t>Nu, datele dumneavoastră nu vor fi prelucrate în alt scop.</w:t>
      </w:r>
    </w:p>
    <w:p w14:paraId="0026303F" w14:textId="77777777" w:rsidR="00496414" w:rsidRPr="009D25E3" w:rsidRDefault="00496414" w:rsidP="00675AB9">
      <w:pPr>
        <w:rPr>
          <w:lang w:eastAsia="fr-BE"/>
        </w:rPr>
      </w:pPr>
    </w:p>
    <w:p w14:paraId="5415865A" w14:textId="77777777" w:rsidR="00496414" w:rsidRPr="009D25E3" w:rsidRDefault="00496414" w:rsidP="00C45A7D">
      <w:pPr>
        <w:pStyle w:val="ListParagraph"/>
        <w:numPr>
          <w:ilvl w:val="0"/>
          <w:numId w:val="3"/>
        </w:numPr>
      </w:pPr>
      <w:r>
        <w:rPr>
          <w:b/>
        </w:rPr>
        <w:t>Pe cine puteți contacta dacă aveți întrebări sau sesizări?</w:t>
      </w:r>
    </w:p>
    <w:p w14:paraId="58CFFDA4" w14:textId="77777777" w:rsidR="00496414" w:rsidRPr="009D25E3" w:rsidRDefault="00496414" w:rsidP="00861828">
      <w:r>
        <w:t>În cazul în care aveți întrebări suplimentare cu privire la prelucrarea datelor dvs. cu caracter personal, vă rugăm să contactați serviciul responsabil cu prelucrarea datelor dumneavoastră cu caracter personal (</w:t>
      </w:r>
      <w:hyperlink r:id="rId16" w:history="1">
        <w:r>
          <w:rPr>
            <w:rStyle w:val="Hyperlink"/>
          </w:rPr>
          <w:t>courrierarchivesCESE@eesc.europa.eu</w:t>
        </w:r>
      </w:hyperlink>
      <w:r>
        <w:t>). De asemenea, puteți contacta în orice moment responsabilul cu protecția datelor din cadrul CESE (</w:t>
      </w:r>
      <w:hyperlink r:id="rId17" w:history="1">
        <w:r>
          <w:rPr>
            <w:rStyle w:val="Hyperlink"/>
          </w:rPr>
          <w:t>data.protection@eesc.europa.eu</w:t>
        </w:r>
      </w:hyperlink>
      <w:r>
        <w:t xml:space="preserve">) și/sau </w:t>
      </w:r>
      <w:hyperlink r:id="rId18" w:history="1">
        <w:r>
          <w:rPr>
            <w:rStyle w:val="Hyperlink"/>
          </w:rPr>
          <w:t>Autoritatea Europeană pentru Protecția Datelor</w:t>
        </w:r>
      </w:hyperlink>
      <w:r>
        <w:t xml:space="preserve"> (</w:t>
      </w:r>
      <w:hyperlink r:id="rId19" w:history="1">
        <w:r>
          <w:rPr>
            <w:rStyle w:val="Hyperlink"/>
          </w:rPr>
          <w:t>edps@edps.europa.eu</w:t>
        </w:r>
      </w:hyperlink>
      <w:r>
        <w:t>).</w:t>
      </w:r>
    </w:p>
    <w:p w14:paraId="3E4267BA" w14:textId="3EC06B18" w:rsidR="00647215" w:rsidRDefault="00647215" w:rsidP="00861828"/>
    <w:p w14:paraId="2169534E" w14:textId="77777777" w:rsidR="004F0EE4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14:paraId="76D94B69" w14:textId="0A5078BF" w:rsidR="004F0EE4" w:rsidRPr="009D25E3" w:rsidRDefault="004F0EE4" w:rsidP="00861828"/>
    <w:sectPr w:rsidR="004F0EE4" w:rsidRPr="009D25E3" w:rsidSect="009D25E3">
      <w:footerReference w:type="default" r:id="rId2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DA08" w14:textId="01990765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F6E5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F6E58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AF6E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C3F7C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6E58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485FC4"/>
  <w15:docId w15:val="{D9C3CE64-F9EB-41C4-87A5-09CDEA292CE4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ro-RO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ro-RO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ro-RO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ro-RO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ro-RO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ro-RO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ro-RO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ro-RO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ro-RO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rierarchivesCESE@eesc.europa.eu" TargetMode="External"/><Relationship Id="rId18" Type="http://schemas.openxmlformats.org/officeDocument/2006/relationships/hyperlink" Target="http://edps.europa.eu/" TargetMode="External"/><Relationship Id="rId26" Type="http://schemas.openxmlformats.org/officeDocument/2006/relationships/customXml" Target="../customXml/item4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RO/TXT/?uri=CELEX%3A32018R1725" TargetMode="External"/><Relationship Id="rId17" Type="http://schemas.openxmlformats.org/officeDocument/2006/relationships/hyperlink" Target="mailto:data.protection@eesc.europa.eu" TargetMode="External"/><Relationship Id="rId25" Type="http://schemas.openxmlformats.org/officeDocument/2006/relationships/customXml" Target="../customXml/item3.xml"/><Relationship Id="rId16" Type="http://schemas.openxmlformats.org/officeDocument/2006/relationships/hyperlink" Target="mailto:courrierarchivesCESE@eesc.europa.eu" TargetMode="External"/><Relationship Id="rId20" Type="http://schemas.openxmlformats.org/officeDocument/2006/relationships/footer" Target="footer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mailto:edps@edps.europa.eu" TargetMode="External"/><Relationship Id="rId23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yperlink" Target="mailto:edps@edps.europa.eu" TargetMode="External"/><Relationship Id="rId9" Type="http://schemas.openxmlformats.org/officeDocument/2006/relationships/footnotes" Target="footnote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CTJJHAUHWN5E-644613129-229</_dlc_DocId>
    <_dlc_DocIdUrl xmlns="bfc960a6-20da-4c94-8684-71380fca093b">
      <Url>http://dm2016/eesc/2019/_layouts/15/DocIdRedir.aspx?ID=CTJJHAUHWN5E-644613129-229</Url>
      <Description>CTJJHAUHWN5E-644613129-229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2019-11-14T12:00:00+00:00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4AA73C43-D4F6-48BA-A975-42ACAF895144}"/>
</file>

<file path=customXml/itemProps2.xml><?xml version="1.0" encoding="utf-8"?>
<ds:datastoreItem xmlns:ds="http://schemas.openxmlformats.org/officeDocument/2006/customXml" ds:itemID="{6843C320-9F79-4BEF-8BDC-B670BD2FA808}"/>
</file>

<file path=customXml/itemProps3.xml><?xml version="1.0" encoding="utf-8"?>
<ds:datastoreItem xmlns:ds="http://schemas.openxmlformats.org/officeDocument/2006/customXml" ds:itemID="{7CB6A546-BD62-4660-9AA5-24FF3954FAC8}"/>
</file>

<file path=customXml/itemProps4.xml><?xml version="1.0" encoding="utf-8"?>
<ds:datastoreItem xmlns:ds="http://schemas.openxmlformats.org/officeDocument/2006/customXml" ds:itemID="{F8A96830-3A71-45B4-911B-17361A573CA4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 de confidențialitate: formular de solicitare a accesului la documente</dc:title>
  <dc:creator>Simone Baptista</dc:creator>
  <cp:keywords>EESC-2019-05041-00-00-WEB-TRA-EN</cp:keywords>
  <dc:description>Rapporteur:  - Original language: EN - Date of document: 14/11/2019 - Date of meeting:  - External documents:  - Administrator: M. Lemoine Emmanuel Jules Robert Ghislain</dc:description>
  <cp:lastModifiedBy>Daniela Greff</cp:lastModifiedBy>
  <cp:revision>3</cp:revision>
  <cp:lastPrinted>2018-05-25T09:11:00Z</cp:lastPrinted>
  <dcterms:created xsi:type="dcterms:W3CDTF">2019-11-14T10:54:00Z</dcterms:created>
  <dcterms:modified xsi:type="dcterms:W3CDTF">2019-11-14T10:56:00Z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1ea0ef88-c335-4832-91a2-4def80c9fd06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NL|55c6556c-b4f4-441d-9acf-c498d4f838bd;DE|f6b31e5a-26fa-4935-b661-318e46daf27e;EL|6d4f4d51-af9b-4650-94b4-4276bee85c91;MT|7df99101-6854-4a26-b53a-b88c0da02c26;HU|6b229040-c589-4408-b4c1-4285663d20a8;PT|50ccc04a-eadd-42ae-a0cb-acaf45f812ba;EN|f2175f21-25d7-44a3-96da-d6a61b075e1b;SV|c2ed69e7-a339-43d7-8f22-d93680a92aa0;DA|5d49c027-8956-412b-aa16-e85a0f96ad0e;CS|72f9705b-0217-4fd3-bea2-cbc7ed80e26e;SL|98a412ae-eb01-49e9-ae3d-585a81724cfc;FI|87606a43-d45f-42d6-b8c9-e1a3457db5b7;IT|0774613c-01ed-4e5d-a25d-11d2388de825;ET|ff6c3f4c-b02c-4c3c-ab07-2c37995a7a0a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WEB|f9c2e806-c7b4-42cb-b487-6fc237e5776f;#65;#ET|ff6c3f4c-b02c-4c3c-ab07-2c37995a7a0a;#64;#PT|50ccc04a-eadd-42ae-a0cb-acaf45f812ba;#63;#MT|7df99101-6854-4a26-b53a-b88c0da02c26;#62;#FI|87606a43-d45f-42d6-b8c9-e1a3457db5b7;#38;#SV|c2ed69e7-a339-43d7-8f22-d93680a92aa0;#60;#HU|6b229040-c589-4408-b4c1-4285663d20a8;#21;#IT|0774613c-01ed-4e5d-a25d-11d2388de825;#56;#SL|98a412ae-eb01-49e9-ae3d-585a81724cfc;#52;#DA|5d49c027-8956-412b-aa16-e85a0f96ad0e;#14;#DE|f6b31e5a-26fa-4935-b661-318e46daf27e;#49;#EL|6d4f4d51-af9b-4650-94b4-4276bee85c91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57;#RO|feb747a2-64cd-4299-af12-4833ddc30497</vt:lpwstr>
  </property>
</Properties>
</file>