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D25E3" w:rsidR="00CB1C84" w:rsidP="00AC3623" w:rsidRDefault="00BF1DD0" w14:paraId="5AF37EE7" w14:textId="05AB8626">
      <w:pPr>
        <w:spacing w:line="240" w:lineRule="auto"/>
        <w:ind w:right="1"/>
        <w:jc w:val="center"/>
        <w:rPr>
          <w:b/>
          <w:i/>
          <w:sz w:val="20"/>
          <w:rFonts w:ascii="Arial" w:hAnsi="Arial" w:cs="Arial"/>
        </w:rPr>
      </w:pPr>
      <w:r>
        <w:rPr>
          <w:b/>
          <w:i/>
          <w:sz w:val="20"/>
          <w:rFonts w:ascii="Arial" w:hAnsi="Arial"/>
        </w:rPr>
        <w:drawing>
          <wp:inline distT="0" distB="0" distL="0" distR="0" wp14:anchorId="1909E288" wp14:editId="0D4BFC57">
            <wp:extent cx="885825" cy="55172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0"/>
          <w:rFonts w:ascii="Arial" w:hAnsi="Aria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3916FD15" wp14:anchorId="20460412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3174CB" w:rsidRDefault="003174CB" w14:paraId="55C1C4E6" w14:textId="77777777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rFonts w:ascii="Arial" w:hAnsi="Arial"/>
                              </w:rPr>
                              <w:t xml:space="preserve">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3174CB" w:rsidRDefault="003174CB" w14:paraId="55C1C4E6" w14:textId="77777777">
                      <w:pPr>
                        <w:jc w:val="center"/>
                        <w:rPr>
                          <w:b/>
                          <w:bCs/>
                          <w:sz w:val="48"/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  <w:sz w:val="48"/>
                          <w:rFonts w:ascii="Arial" w:hAnsi="Arial"/>
                        </w:rPr>
                        <w:t xml:space="preserve">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9D25E3" w:rsidR="00496414" w:rsidP="00EB6995" w:rsidRDefault="00496414" w14:paraId="4A584CD1" w14:textId="77777777">
      <w:pPr>
        <w:pStyle w:val="LOGO"/>
      </w:pPr>
      <w:r>
        <w:t xml:space="preserve">Europos ekonomikos ir socialinių reikalų komitetas</w:t>
      </w:r>
    </w:p>
    <w:p w:rsidRPr="006A4768" w:rsidR="00496414" w:rsidP="000E3F08" w:rsidRDefault="00496414" w14:paraId="3887D328" w14:textId="755A8E22"/>
    <w:p w:rsidRPr="009D25E3" w:rsidR="00496414" w:rsidP="00861828" w:rsidRDefault="00496414" w14:paraId="4DBC6838" w14:textId="77777777">
      <w:pPr>
        <w:jc w:val="center"/>
        <w:rPr>
          <w:b/>
          <w:sz w:val="32"/>
          <w:szCs w:val="32"/>
          <w:lang w:eastAsia="fr-BE"/>
        </w:rPr>
      </w:pPr>
    </w:p>
    <w:p w:rsidRPr="009D25E3" w:rsidR="00496414" w:rsidP="00861828" w:rsidRDefault="00496414" w14:paraId="4FF6F925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Pareiškimas dėl privatumo. Prašymo susipažinti su dokumentais forma</w:t>
      </w:r>
    </w:p>
    <w:p w:rsidRPr="009D25E3" w:rsidR="00496414" w:rsidP="00861828" w:rsidRDefault="00496414" w14:paraId="50C0E140" w14:textId="77777777">
      <w:pPr>
        <w:jc w:val="center"/>
        <w:rPr>
          <w:b/>
          <w:sz w:val="32"/>
          <w:szCs w:val="32"/>
          <w:lang w:eastAsia="fr-BE"/>
        </w:rPr>
      </w:pPr>
    </w:p>
    <w:p w:rsidRPr="009D25E3" w:rsidR="00496414" w:rsidP="00861828" w:rsidRDefault="009159DC" w14:paraId="128E21CE" w14:textId="299871B9">
      <w:r>
        <w:t xml:space="preserve">Tvarkant Jūsų asmens duomenis, surinktus pateikiant prašymo susipažinti su dokumentais formą, taikomas </w:t>
      </w:r>
      <w:hyperlink w:history="1" r:id="rId13">
        <w:r>
          <w:rPr>
            <w:rStyle w:val="Hyperlink"/>
          </w:rPr>
          <w:t xml:space="preserve">Reglamentas (ES) Nr. 2018/1725</w:t>
        </w:r>
      </w:hyperlink>
      <w:r>
        <w:t xml:space="preserve">.</w:t>
      </w:r>
    </w:p>
    <w:p w:rsidRPr="009D25E3" w:rsidR="00496414" w:rsidP="00861828" w:rsidRDefault="00496414" w14:paraId="71B38F3C" w14:textId="77777777">
      <w:pPr>
        <w:rPr>
          <w:lang w:eastAsia="fr-BE"/>
        </w:rPr>
      </w:pPr>
    </w:p>
    <w:p w:rsidRPr="009D25E3" w:rsidR="00496414" w:rsidRDefault="00496414" w14:paraId="108AE1DE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Kas atsako už asmens duomenų tvarkymą?</w:t>
      </w:r>
    </w:p>
    <w:p w:rsidRPr="009D25E3" w:rsidR="00587B8C" w:rsidP="00EB6995" w:rsidRDefault="00BC442F" w14:paraId="3B07B8DF" w14:textId="77777777">
      <w:r>
        <w:t xml:space="preserve">Europos ekonomikos ir socialinių reikalų komitetas, kaip duomenų valdytojas, yra atsakingas už asmens duomenų tvarkymą.</w:t>
      </w:r>
      <w:r>
        <w:t xml:space="preserve"> </w:t>
      </w:r>
    </w:p>
    <w:p w:rsidRPr="009D25E3" w:rsidR="006C679A" w:rsidP="00EB6995" w:rsidRDefault="006C679A" w14:paraId="324C17D5" w14:textId="77777777">
      <w:pPr>
        <w:rPr>
          <w:lang w:eastAsia="fr-BE"/>
        </w:rPr>
      </w:pPr>
    </w:p>
    <w:p w:rsidRPr="009D25E3" w:rsidR="00A739BD" w:rsidP="00861828" w:rsidRDefault="005F1B46" w14:paraId="2C3B1189" w14:textId="584FA00B">
      <w:r>
        <w:t xml:space="preserve">Už duomenų tvarkymą atsakinga yra EESRK pašto ir archyvų tarnyba, e. paštas </w:t>
      </w:r>
      <w:hyperlink w:history="1" r:id="rId14">
        <w:r>
          <w:rPr>
            <w:rStyle w:val="Hyperlink"/>
          </w:rPr>
          <w:t xml:space="preserve">courrierarchivesCESE@eesc.europa.eu</w:t>
        </w:r>
      </w:hyperlink>
      <w:r>
        <w:t xml:space="preserve">.</w:t>
      </w:r>
    </w:p>
    <w:p w:rsidRPr="009D25E3" w:rsidR="006C679A" w:rsidP="00861828" w:rsidRDefault="006C679A" w14:paraId="711C6F5C" w14:textId="77777777">
      <w:pPr>
        <w:rPr>
          <w:lang w:eastAsia="fr-BE"/>
        </w:rPr>
      </w:pPr>
    </w:p>
    <w:p w:rsidRPr="009D25E3" w:rsidR="00496414" w:rsidP="00337D75" w:rsidRDefault="00496414" w14:paraId="6AE91E45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Koks yra duomenų tvarkymo tikslas?</w:t>
      </w:r>
    </w:p>
    <w:p w:rsidRPr="009D25E3" w:rsidR="00515B2E" w:rsidP="00515B2E" w:rsidRDefault="00530342" w14:paraId="0C3B3508" w14:textId="77777777">
      <w:r>
        <w:t xml:space="preserve">Jūsų asmens duomenys bus tvarkomi siekiant pateikti atsakymą į Jūsų prašymą.</w:t>
      </w:r>
    </w:p>
    <w:p w:rsidRPr="009D25E3" w:rsidR="00496414" w:rsidP="00861828" w:rsidRDefault="00496414" w14:paraId="566E200A" w14:textId="77777777">
      <w:pPr>
        <w:rPr>
          <w:b/>
          <w:lang w:eastAsia="fr-BE"/>
        </w:rPr>
      </w:pPr>
    </w:p>
    <w:p w:rsidRPr="009D25E3" w:rsidR="00496414" w:rsidP="00337D75" w:rsidRDefault="00496414" w14:paraId="59CFF8F2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Koks yra duomenų tvarkymo teisinis pagrindas?</w:t>
      </w:r>
    </w:p>
    <w:p w:rsidRPr="009D25E3" w:rsidR="00496414" w:rsidP="00861828" w:rsidRDefault="00530342" w14:paraId="1A8E4989" w14:textId="6763287B">
      <w:r>
        <w:t xml:space="preserve">Jūsų asmens duomenų tvarkymo teisinis pagrindas – Reglamento (ES) Nr. 2018/1725 5 straipsnio b punktas, nes tvarkant tokius duomenis būtina laikytis duomenų valdytojui privalomos teisinės prievolės.</w:t>
      </w:r>
    </w:p>
    <w:p w:rsidRPr="009D25E3" w:rsidR="00530342" w:rsidP="00861828" w:rsidRDefault="00530342" w14:paraId="5FA7DCA4" w14:textId="77777777">
      <w:pPr>
        <w:rPr>
          <w:lang w:eastAsia="fr-BE"/>
        </w:rPr>
      </w:pPr>
    </w:p>
    <w:p w:rsidRPr="009D25E3" w:rsidR="00496414" w:rsidP="00337D75" w:rsidRDefault="00496414" w14:paraId="45C8718B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Kokie asmens duomenys yra tvarkomi?</w:t>
      </w:r>
    </w:p>
    <w:p w:rsidRPr="009D25E3" w:rsidR="00D368EE" w:rsidP="00530342" w:rsidRDefault="00D368EE" w14:paraId="35B8C5E7" w14:textId="77777777">
      <w:pPr>
        <w:pStyle w:val="ListParagraph"/>
        <w:ind w:left="0"/>
      </w:pPr>
      <w:r>
        <w:t xml:space="preserve">Tvarkomi šie Jūsų asmens duomenys: vardas, pavardė, organizacija, pašto adresas, telefono numeris ir e. pašto adresas.</w:t>
      </w:r>
    </w:p>
    <w:p w:rsidRPr="009D25E3" w:rsidR="00496414" w:rsidP="00861828" w:rsidRDefault="00496414" w14:paraId="0C8CF1AF" w14:textId="77777777">
      <w:pPr>
        <w:rPr>
          <w:lang w:eastAsia="fr-BE"/>
        </w:rPr>
      </w:pPr>
    </w:p>
    <w:p w:rsidRPr="009D25E3" w:rsidR="00496414" w:rsidP="00C45A7D" w:rsidRDefault="00496414" w14:paraId="162073FC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Kas yra Jūsų asmens duomenų gavėjai arba kokios yra asmens duomenų gavėjų kategorijos?</w:t>
      </w:r>
    </w:p>
    <w:p w:rsidRPr="009D25E3" w:rsidR="00ED4479" w:rsidP="00ED4479" w:rsidRDefault="00ED4479" w14:paraId="760E40DE" w14:textId="1A76124C">
      <w:r>
        <w:t xml:space="preserve">Jūsų asmens duomenys prieinami tik ribotam kompetentingų EESRK tarnybų darbuotojų skaičiui, kad būtų galima pateikti atitinkamą atsakymą, atsižvelgiant į prašymo pobūdį.</w:t>
      </w:r>
    </w:p>
    <w:p w:rsidRPr="009D25E3" w:rsidR="006C679A" w:rsidP="00CE1357" w:rsidRDefault="006C679A" w14:paraId="1BDB78F1" w14:textId="77777777">
      <w:pPr>
        <w:rPr>
          <w:lang w:eastAsia="fr-BE"/>
        </w:rPr>
      </w:pPr>
    </w:p>
    <w:p w:rsidRPr="009D25E3" w:rsidR="00B34EB8" w:rsidP="00963BBC" w:rsidRDefault="00963BBC" w14:paraId="4DBB656E" w14:textId="3EA8BBD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Ar Jūsų asmens duomenys perduodami trečiajai šaliai (ne ES valstybei narei) arba tarptautinei organizacijai?</w:t>
      </w:r>
    </w:p>
    <w:p w:rsidRPr="009D25E3" w:rsidR="00515B2E" w:rsidP="00515B2E" w:rsidRDefault="00515B2E" w14:paraId="292F096D" w14:textId="77777777">
      <w:r>
        <w:t xml:space="preserve">Ne, Jūsų duomenys nebus perduoti trečiajai šaliai arba tarptautinei organizacijai.</w:t>
      </w:r>
    </w:p>
    <w:p w:rsidRPr="009D25E3" w:rsidR="00496414" w:rsidP="00861828" w:rsidRDefault="00496414" w14:paraId="0C89539F" w14:textId="77777777">
      <w:pPr>
        <w:rPr>
          <w:b/>
          <w:lang w:eastAsia="fr-BE"/>
        </w:rPr>
      </w:pPr>
    </w:p>
    <w:p w:rsidRPr="009D25E3" w:rsidR="00496414" w:rsidP="00963BBC" w:rsidRDefault="00496414" w14:paraId="0B59B702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Kaip galite pasinaudoti savo teisėmis?</w:t>
      </w:r>
    </w:p>
    <w:p w:rsidRPr="009D25E3" w:rsidR="002E0DB0" w:rsidP="00D229E0" w:rsidRDefault="002A675F" w14:paraId="0BCE7CB4" w14:textId="70366869">
      <w:pPr>
        <w:pStyle w:val="ListParagraph"/>
        <w:ind w:left="0"/>
      </w:pPr>
      <w:r>
        <w:t xml:space="preserve">Turite teisę pateikti prašymą susipažinti su savo asmens duomenimis.</w:t>
      </w:r>
      <w:r>
        <w:t xml:space="preserve"> </w:t>
      </w:r>
      <w:r>
        <w:t xml:space="preserve">Be to, turite teisę prašyti ištaisyti ar ištrinti savo asmens duomenis arba apriboti jų tvarkymą.</w:t>
      </w:r>
      <w:r>
        <w:t xml:space="preserve"> </w:t>
      </w:r>
    </w:p>
    <w:p w:rsidRPr="009D25E3" w:rsidR="002E0DB0" w:rsidP="00675AB9" w:rsidRDefault="002E0DB0" w14:paraId="0B92C8FB" w14:textId="77777777">
      <w:pPr>
        <w:rPr>
          <w:lang w:eastAsia="fr-BE"/>
        </w:rPr>
      </w:pPr>
    </w:p>
    <w:p w:rsidRPr="009D25E3" w:rsidR="002E0DB0" w:rsidP="00963BBC" w:rsidRDefault="002E0DB0" w14:paraId="1934F285" w14:textId="77777777">
      <w:pPr>
        <w:pStyle w:val="ListParagraph"/>
        <w:ind w:left="0"/>
      </w:pPr>
      <w:r>
        <w:t xml:space="preserve">Savo užklausas galite siųsti adresu </w:t>
      </w:r>
      <w:hyperlink w:history="1" r:id="rId15">
        <w:r>
          <w:rPr>
            <w:rStyle w:val="Hyperlink"/>
          </w:rPr>
          <w:t xml:space="preserve">courrierarchivesCESE@eesc.europa.eu</w:t>
        </w:r>
      </w:hyperlink>
      <w:r>
        <w:t xml:space="preserve">.</w:t>
      </w:r>
      <w:r>
        <w:t xml:space="preserve"> </w:t>
      </w:r>
      <w:r>
        <w:t xml:space="preserve">Atsakymą į savo užklausą gausite per vieną mėnesį.</w:t>
      </w:r>
    </w:p>
    <w:p w:rsidRPr="009D25E3" w:rsidR="002E0DB0" w:rsidP="00675AB9" w:rsidRDefault="002E0DB0" w14:paraId="1F4887AC" w14:textId="77777777">
      <w:pPr>
        <w:rPr>
          <w:lang w:eastAsia="fr-BE"/>
        </w:rPr>
      </w:pPr>
    </w:p>
    <w:p w:rsidRPr="009D25E3" w:rsidR="002E0DB0" w:rsidP="00963BBC" w:rsidRDefault="002E0DB0" w14:paraId="3C89A388" w14:textId="77777777">
      <w:pPr>
        <w:pStyle w:val="ListParagraph"/>
        <w:ind w:left="0"/>
      </w:pPr>
      <w:r>
        <w:t xml:space="preserve">Jūs turite teisę pateikti skundą Europos duomenų apsaugos priežiūros pareigūnui (</w:t>
      </w:r>
      <w:hyperlink w:history="1" r:id="rId16">
        <w:r>
          <w:rPr>
            <w:rStyle w:val="Hyperlink"/>
          </w:rPr>
          <w:t xml:space="preserve">edps@edps.europa.eu</w:t>
        </w:r>
      </w:hyperlink>
      <w:r>
        <w:t xml:space="preserve">), jei manote, kad EESRK tvarkant Jūsų asmens duomenis buvo pažeistos Jūsų teisės pagal Reglamentą (ES) Nr. 2018/1725.</w:t>
      </w:r>
      <w:r>
        <w:t xml:space="preserve"> </w:t>
      </w:r>
    </w:p>
    <w:p w:rsidRPr="009D25E3" w:rsidR="00137552" w:rsidP="00675AB9" w:rsidRDefault="00137552" w14:paraId="07536E47" w14:textId="77777777">
      <w:pPr>
        <w:rPr>
          <w:lang w:eastAsia="fr-BE"/>
        </w:rPr>
      </w:pPr>
    </w:p>
    <w:p w:rsidRPr="009D25E3" w:rsidR="00CD78DE" w:rsidP="00963BBC" w:rsidRDefault="00496414" w14:paraId="26BA536A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Kiek laiko saugomi Jūsų asmens duomenys?</w:t>
      </w:r>
    </w:p>
    <w:p w:rsidRPr="009D25E3" w:rsidR="00530342" w:rsidP="000E3F08" w:rsidRDefault="00D052C8" w14:paraId="551ED722" w14:textId="489954D5">
      <w:r>
        <w:t xml:space="preserve">Jūsų asmens duomenys bus saugomi ne ilgiau kaip dvejus metus (skundo pateikimo ombudsmenui terminas) arba, tam tikrais atvejais, iki administracinio ar teismo proceso pabaigos.</w:t>
      </w:r>
      <w:r>
        <w:t xml:space="preserve"> </w:t>
      </w:r>
      <w:r>
        <w:t xml:space="preserve">Pasibaigus šiam laikotarpiui statistiniais ir istoriniais tikslais bus saugomi tik anoniminiai duomenys.</w:t>
      </w:r>
    </w:p>
    <w:p w:rsidRPr="009D25E3" w:rsidR="00955403" w:rsidP="00861828" w:rsidRDefault="00955403" w14:paraId="1B301416" w14:textId="77777777">
      <w:pPr>
        <w:rPr>
          <w:lang w:eastAsia="fr-BE"/>
        </w:rPr>
      </w:pPr>
    </w:p>
    <w:p w:rsidRPr="009D25E3" w:rsidR="00323C6C" w:rsidP="0021094E" w:rsidRDefault="0021094E" w14:paraId="1E7F5694" w14:textId="725065D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Ar surinkti asmens duomenys yra naudojami automatizuotam sprendimų priėmimui, įskaitant profiliavimą?</w:t>
      </w:r>
    </w:p>
    <w:p w:rsidRPr="009D25E3" w:rsidR="00530342" w:rsidP="00530342" w:rsidRDefault="00530342" w14:paraId="1629234A" w14:textId="77777777">
      <w:r>
        <w:t xml:space="preserve">Ne, Jūsų asmens duomenys nebus naudojami automatizuotam sprendimų priėmimui.</w:t>
      </w:r>
    </w:p>
    <w:p w:rsidRPr="009D25E3" w:rsidR="00CD78DE" w:rsidP="00861828" w:rsidRDefault="00CD78DE" w14:paraId="433B9836" w14:textId="77777777">
      <w:pPr>
        <w:rPr>
          <w:b/>
          <w:lang w:eastAsia="fr-BE"/>
        </w:rPr>
      </w:pPr>
    </w:p>
    <w:p w:rsidRPr="009D25E3" w:rsidR="00CD78DE" w:rsidP="002102EC" w:rsidRDefault="00277568" w14:paraId="604B30A6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Ar Jūsų asmens duomenys bus papildomai tvarkomi kitu tikslu nei tuo, kuriuo jie buvo renkami?</w:t>
      </w:r>
    </w:p>
    <w:p w:rsidRPr="009D25E3" w:rsidR="00530342" w:rsidP="00530342" w:rsidRDefault="00530342" w14:paraId="3F9632C3" w14:textId="77777777">
      <w:r>
        <w:t xml:space="preserve">Ne, Jūsų duomenys nebus tvarkomi kitais tikslais.</w:t>
      </w:r>
    </w:p>
    <w:p w:rsidRPr="009D25E3" w:rsidR="00496414" w:rsidP="00675AB9" w:rsidRDefault="00496414" w14:paraId="0026303F" w14:textId="77777777">
      <w:pPr>
        <w:rPr>
          <w:lang w:eastAsia="fr-BE"/>
        </w:rPr>
      </w:pPr>
    </w:p>
    <w:p w:rsidRPr="009D25E3" w:rsidR="00496414" w:rsidP="00C45A7D" w:rsidRDefault="00496414" w14:paraId="5415865A" w14:textId="77777777">
      <w:pPr>
        <w:pStyle w:val="ListParagraph"/>
        <w:numPr>
          <w:ilvl w:val="0"/>
          <w:numId w:val="3"/>
        </w:numPr>
      </w:pPr>
      <w:r>
        <w:rPr>
          <w:b/>
        </w:rPr>
        <w:t xml:space="preserve">Į ką galite kreiptis, jei turite klausimų ar nusiskundimų?</w:t>
      </w:r>
    </w:p>
    <w:p w:rsidRPr="009D25E3" w:rsidR="00496414" w:rsidP="00861828" w:rsidRDefault="00496414" w14:paraId="58CFFDA4" w14:textId="77777777">
      <w:r>
        <w:t xml:space="preserve">Jei turite papildomų klausimų dėl savo asmens duomenų tvarkymo, prašytume kreiptis į tarnybą, atsakingą už Jūsų asmens duomenų tvarkymą e. paštu </w:t>
      </w:r>
      <w:hyperlink w:history="1" r:id="rId17">
        <w:r>
          <w:rPr>
            <w:rStyle w:val="Hyperlink"/>
          </w:rPr>
          <w:t xml:space="preserve">courrierarchivesCESE@eesc.europa.eu</w:t>
        </w:r>
      </w:hyperlink>
      <w:r>
        <w:t xml:space="preserve">.</w:t>
      </w:r>
      <w:r>
        <w:t xml:space="preserve"> </w:t>
      </w:r>
      <w:r>
        <w:t xml:space="preserve">Taip pat bet kuriuo metu galite kreiptis į EESRK duomenų apsaugos pareigūną (</w:t>
      </w:r>
      <w:hyperlink w:history="1" r:id="rId18">
        <w:r>
          <w:rPr>
            <w:rStyle w:val="Hyperlink"/>
          </w:rPr>
          <w:t xml:space="preserve">data.protection@eesc.europa.eu</w:t>
        </w:r>
      </w:hyperlink>
      <w:r>
        <w:t xml:space="preserve">) ir (arba) į </w:t>
      </w:r>
      <w:hyperlink w:history="1" r:id="rId19">
        <w:r>
          <w:rPr>
            <w:rStyle w:val="Hyperlink"/>
          </w:rPr>
          <w:t xml:space="preserve">Europos duomenų apsaugos priežiūros pareigūną</w:t>
        </w:r>
      </w:hyperlink>
      <w:r>
        <w:t xml:space="preserve"> (</w:t>
      </w:r>
      <w:hyperlink w:history="1" r:id="rId20">
        <w:r>
          <w:rPr>
            <w:rStyle w:val="Hyperlink"/>
          </w:rPr>
          <w:t xml:space="preserve">edps@edps.europa.eu</w:t>
        </w:r>
      </w:hyperlink>
      <w:r>
        <w:t xml:space="preserve">).</w:t>
      </w:r>
    </w:p>
    <w:p w:rsidR="00647215" w:rsidP="00861828" w:rsidRDefault="00647215" w14:paraId="3E4267BA" w14:textId="3EC06B18"/>
    <w:p w:rsidR="004F0EE4" w:rsidRDefault="004F0EE4" w14:paraId="2169534E" w14:textId="77777777">
      <w:p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_____________</w:t>
      </w:r>
    </w:p>
    <w:p w:rsidRPr="009D25E3" w:rsidR="004F0EE4" w:rsidP="00861828" w:rsidRDefault="004F0EE4" w14:paraId="76D94B69" w14:textId="0A5078BF"/>
    <w:sectPr w:rsidRPr="009D25E3" w:rsidR="004F0EE4" w:rsidSect="009D25E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74" w:rsidRDefault="00B11074" w14:paraId="4F8D7984" w14:textId="77777777">
      <w:pPr>
        <w:spacing w:line="240" w:lineRule="auto"/>
      </w:pPr>
      <w:r>
        <w:separator/>
      </w:r>
    </w:p>
  </w:endnote>
  <w:endnote w:type="continuationSeparator" w:id="0">
    <w:p w:rsidR="00B11074" w:rsidRDefault="00B11074" w14:paraId="7D8B58F5" w14:textId="77777777">
      <w:pPr>
        <w:spacing w:line="240" w:lineRule="auto"/>
      </w:pPr>
      <w:r>
        <w:continuationSeparator/>
      </w:r>
    </w:p>
  </w:endnote>
  <w:endnote w:type="continuationNotice" w:id="1">
    <w:p w:rsidR="00B11074" w:rsidRDefault="00B11074" w14:paraId="7760C4F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D25E3" w:rsidR="00675AB9" w:rsidP="009D25E3" w:rsidRDefault="00675AB9" w14:paraId="1707711E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D25E3" w:rsidR="00F06C6A" w:rsidP="009D25E3" w:rsidRDefault="009D25E3" w14:paraId="40B7DA08" w14:textId="24606C72">
    <w:pPr>
      <w:pStyle w:val="Footer"/>
    </w:pPr>
    <w:r>
      <w:t xml:space="preserve">EESC-2019-05041-00-00-WEB-TRA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E3F08">
      <w:t>1</w:t>
    </w:r>
    <w:r>
      <w:fldChar w:fldCharType="end"/>
    </w:r>
    <w:r>
      <w:t xml:space="preserve">/</w:t>
    </w:r>
    <w:r>
      <w:fldChar w:fldCharType="begin"/>
    </w:r>
    <w:r>
      <w:instrText xml:space="preserve"> = </w:instrText>
    </w:r>
    <w:r>
      <w:fldChar w:fldCharType="begin" w:dirty="true"/>
    </w:r>
    <w:r>
      <w:instrText xml:space="preserve"> NUMPAGES </w:instrText>
    </w:r>
    <w:r>
      <w:fldChar w:fldCharType="separate"/>
    </w:r>
    <w:r w:rsidR="000E3F08">
      <w:instrText>1</w:instrText>
    </w:r>
    <w:r>
      <w:fldChar w:fldCharType="end"/>
    </w:r>
    <w:r>
      <w:instrText xml:space="preserve"> -0 </w:instrText>
    </w:r>
    <w:r>
      <w:fldChar w:fldCharType="separate"/>
    </w:r>
    <w:r w:rsidR="000E3F08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D25E3" w:rsidR="00675AB9" w:rsidP="009D25E3" w:rsidRDefault="00675AB9" w14:paraId="6AE96ABE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74" w:rsidRDefault="00B11074" w14:paraId="57068CB0" w14:textId="77777777">
      <w:pPr>
        <w:spacing w:line="240" w:lineRule="auto"/>
      </w:pPr>
      <w:r>
        <w:separator/>
      </w:r>
    </w:p>
  </w:footnote>
  <w:footnote w:type="continuationSeparator" w:id="0">
    <w:p w:rsidR="00B11074" w:rsidRDefault="00B11074" w14:paraId="6857A55A" w14:textId="77777777">
      <w:pPr>
        <w:spacing w:line="240" w:lineRule="auto"/>
      </w:pPr>
      <w:r>
        <w:continuationSeparator/>
      </w:r>
    </w:p>
  </w:footnote>
  <w:footnote w:type="continuationNotice" w:id="1">
    <w:p w:rsidR="00B11074" w:rsidRDefault="00B11074" w14:paraId="1AE12FE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D25E3" w:rsidR="00675AB9" w:rsidP="009D25E3" w:rsidRDefault="00675AB9" w14:paraId="01BBC6A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D25E3" w:rsidR="00675AB9" w:rsidP="009D25E3" w:rsidRDefault="00675AB9" w14:paraId="32A7267A" w14:textId="777777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D25E3" w:rsidR="00675AB9" w:rsidP="009D25E3" w:rsidRDefault="00675AB9" w14:paraId="61F0E1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67B51AE"/>
    <w:multiLevelType w:val="hybridMultilevel"/>
    <w:tmpl w:val="D7FC7F34"/>
    <w:lvl w:ilvl="0" w:tplc="89D09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1274C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134206D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18471B8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1D48137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>
    <w:nsid w:val="25916F9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291425A8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>
    <w:nsid w:val="2A22240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>
    <w:nsid w:val="2D02642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35537EB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>
    <w:nsid w:val="41A9349B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>
    <w:nsid w:val="423D63DF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>
    <w:nsid w:val="424469C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>
    <w:nsid w:val="4BAD652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>
    <w:nsid w:val="4BDF75F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>
    <w:nsid w:val="51DD527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>
    <w:nsid w:val="5F04540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>
    <w:nsid w:val="66B17192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>
    <w:nsid w:val="67921E8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>
    <w:nsid w:val="68014AF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>
    <w:nsid w:val="68071A3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>
    <w:nsid w:val="6E48043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>
    <w:nsid w:val="6FE15F47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>
    <w:nsid w:val="6FFB514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>
    <w:nsid w:val="72573E56"/>
    <w:multiLevelType w:val="hybridMultilevel"/>
    <w:tmpl w:val="6CB01DC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D1AA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>
    <w:nsid w:val="7FC2183F"/>
    <w:multiLevelType w:val="hybridMultilevel"/>
    <w:tmpl w:val="BDB4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"/>
  </w:num>
  <w:num w:numId="4">
    <w:abstractNumId w:val="21"/>
  </w:num>
  <w:num w:numId="5">
    <w:abstractNumId w:val="22"/>
  </w:num>
  <w:num w:numId="6">
    <w:abstractNumId w:val="3"/>
  </w:num>
  <w:num w:numId="7">
    <w:abstractNumId w:val="14"/>
  </w:num>
  <w:num w:numId="8">
    <w:abstractNumId w:val="7"/>
  </w:num>
  <w:num w:numId="9">
    <w:abstractNumId w:val="24"/>
  </w:num>
  <w:num w:numId="10">
    <w:abstractNumId w:val="9"/>
  </w:num>
  <w:num w:numId="11">
    <w:abstractNumId w:val="10"/>
  </w:num>
  <w:num w:numId="12">
    <w:abstractNumId w:val="16"/>
  </w:num>
  <w:num w:numId="13">
    <w:abstractNumId w:val="2"/>
  </w:num>
  <w:num w:numId="14">
    <w:abstractNumId w:val="19"/>
  </w:num>
  <w:num w:numId="15">
    <w:abstractNumId w:val="15"/>
  </w:num>
  <w:num w:numId="16">
    <w:abstractNumId w:val="11"/>
  </w:num>
  <w:num w:numId="17">
    <w:abstractNumId w:val="6"/>
  </w:num>
  <w:num w:numId="18">
    <w:abstractNumId w:val="5"/>
  </w:num>
  <w:num w:numId="19">
    <w:abstractNumId w:val="8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26"/>
  </w:num>
  <w:num w:numId="25">
    <w:abstractNumId w:val="17"/>
  </w:num>
  <w:num w:numId="26">
    <w:abstractNumId w:val="18"/>
  </w:num>
  <w:num w:numId="27">
    <w:abstractNumId w:val="13"/>
  </w:num>
  <w:num w:numId="2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san Sexton Hayden">
    <w15:presenceInfo w15:providerId="None" w15:userId="Susan Sexton Hayd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14"/>
    <w:rsid w:val="00026404"/>
    <w:rsid w:val="000743E2"/>
    <w:rsid w:val="0008440D"/>
    <w:rsid w:val="000A2DA7"/>
    <w:rsid w:val="000B0F70"/>
    <w:rsid w:val="000B2FC4"/>
    <w:rsid w:val="000B735E"/>
    <w:rsid w:val="000C59E8"/>
    <w:rsid w:val="000C6B50"/>
    <w:rsid w:val="000C6BD1"/>
    <w:rsid w:val="000E0BE6"/>
    <w:rsid w:val="000E3F08"/>
    <w:rsid w:val="000E5176"/>
    <w:rsid w:val="000E7B64"/>
    <w:rsid w:val="00137552"/>
    <w:rsid w:val="001A2060"/>
    <w:rsid w:val="001A4A0B"/>
    <w:rsid w:val="001B7137"/>
    <w:rsid w:val="001E766F"/>
    <w:rsid w:val="001F04B9"/>
    <w:rsid w:val="001F1A9F"/>
    <w:rsid w:val="001F22A8"/>
    <w:rsid w:val="002102EC"/>
    <w:rsid w:val="0021094E"/>
    <w:rsid w:val="00214553"/>
    <w:rsid w:val="002239B6"/>
    <w:rsid w:val="0023326A"/>
    <w:rsid w:val="002764C6"/>
    <w:rsid w:val="00277568"/>
    <w:rsid w:val="002A675F"/>
    <w:rsid w:val="002E0DB0"/>
    <w:rsid w:val="002E1B32"/>
    <w:rsid w:val="002F7670"/>
    <w:rsid w:val="003151BE"/>
    <w:rsid w:val="003174CB"/>
    <w:rsid w:val="00323C6C"/>
    <w:rsid w:val="00337D75"/>
    <w:rsid w:val="003523ED"/>
    <w:rsid w:val="00393E02"/>
    <w:rsid w:val="003B3BD8"/>
    <w:rsid w:val="003B773D"/>
    <w:rsid w:val="003E0319"/>
    <w:rsid w:val="003E44D1"/>
    <w:rsid w:val="003F0090"/>
    <w:rsid w:val="00420195"/>
    <w:rsid w:val="00424B45"/>
    <w:rsid w:val="004433D9"/>
    <w:rsid w:val="00496414"/>
    <w:rsid w:val="004C1332"/>
    <w:rsid w:val="004C3DAA"/>
    <w:rsid w:val="004C46B7"/>
    <w:rsid w:val="004D40CD"/>
    <w:rsid w:val="004F0EE4"/>
    <w:rsid w:val="00506208"/>
    <w:rsid w:val="00515B2E"/>
    <w:rsid w:val="00523645"/>
    <w:rsid w:val="00530342"/>
    <w:rsid w:val="0058729B"/>
    <w:rsid w:val="00587B8C"/>
    <w:rsid w:val="005B2816"/>
    <w:rsid w:val="005C03BA"/>
    <w:rsid w:val="005D3157"/>
    <w:rsid w:val="005F1B46"/>
    <w:rsid w:val="006047E9"/>
    <w:rsid w:val="006121C8"/>
    <w:rsid w:val="00615064"/>
    <w:rsid w:val="006161E7"/>
    <w:rsid w:val="00647215"/>
    <w:rsid w:val="00675AB9"/>
    <w:rsid w:val="00675C75"/>
    <w:rsid w:val="006962B9"/>
    <w:rsid w:val="006A0B54"/>
    <w:rsid w:val="006A4768"/>
    <w:rsid w:val="006C679A"/>
    <w:rsid w:val="006C7993"/>
    <w:rsid w:val="006D254C"/>
    <w:rsid w:val="006E2287"/>
    <w:rsid w:val="00703F00"/>
    <w:rsid w:val="00735B06"/>
    <w:rsid w:val="00743576"/>
    <w:rsid w:val="007642C2"/>
    <w:rsid w:val="007B39A6"/>
    <w:rsid w:val="007F1960"/>
    <w:rsid w:val="00826449"/>
    <w:rsid w:val="00861828"/>
    <w:rsid w:val="008C6012"/>
    <w:rsid w:val="008D07DA"/>
    <w:rsid w:val="00907876"/>
    <w:rsid w:val="00917855"/>
    <w:rsid w:val="00926B63"/>
    <w:rsid w:val="009462BD"/>
    <w:rsid w:val="00955403"/>
    <w:rsid w:val="00955DEF"/>
    <w:rsid w:val="00956C5F"/>
    <w:rsid w:val="00963BB2"/>
    <w:rsid w:val="00963BBC"/>
    <w:rsid w:val="009C519F"/>
    <w:rsid w:val="009D25E3"/>
    <w:rsid w:val="009E666C"/>
    <w:rsid w:val="00A15850"/>
    <w:rsid w:val="00A23421"/>
    <w:rsid w:val="00A316AE"/>
    <w:rsid w:val="00A47053"/>
    <w:rsid w:val="00A47381"/>
    <w:rsid w:val="00A57839"/>
    <w:rsid w:val="00A60767"/>
    <w:rsid w:val="00A60993"/>
    <w:rsid w:val="00A71E1F"/>
    <w:rsid w:val="00A739BD"/>
    <w:rsid w:val="00AA3129"/>
    <w:rsid w:val="00AA63B9"/>
    <w:rsid w:val="00AB7617"/>
    <w:rsid w:val="00AC3623"/>
    <w:rsid w:val="00AC50E2"/>
    <w:rsid w:val="00AD3937"/>
    <w:rsid w:val="00AF7659"/>
    <w:rsid w:val="00B11074"/>
    <w:rsid w:val="00B11215"/>
    <w:rsid w:val="00B13AB2"/>
    <w:rsid w:val="00B306FC"/>
    <w:rsid w:val="00B34EB8"/>
    <w:rsid w:val="00B45130"/>
    <w:rsid w:val="00B62F27"/>
    <w:rsid w:val="00B73579"/>
    <w:rsid w:val="00B930A1"/>
    <w:rsid w:val="00BC0729"/>
    <w:rsid w:val="00BC442F"/>
    <w:rsid w:val="00BD0AA2"/>
    <w:rsid w:val="00BF1DD0"/>
    <w:rsid w:val="00C03AFD"/>
    <w:rsid w:val="00C041A7"/>
    <w:rsid w:val="00C06478"/>
    <w:rsid w:val="00C33EE3"/>
    <w:rsid w:val="00C45A7D"/>
    <w:rsid w:val="00C522C8"/>
    <w:rsid w:val="00C64470"/>
    <w:rsid w:val="00C84EA0"/>
    <w:rsid w:val="00C85AC5"/>
    <w:rsid w:val="00CB1C84"/>
    <w:rsid w:val="00CB33BE"/>
    <w:rsid w:val="00CD78DE"/>
    <w:rsid w:val="00CE1357"/>
    <w:rsid w:val="00D052C8"/>
    <w:rsid w:val="00D06DDD"/>
    <w:rsid w:val="00D210EA"/>
    <w:rsid w:val="00D229E0"/>
    <w:rsid w:val="00D368EE"/>
    <w:rsid w:val="00D445F5"/>
    <w:rsid w:val="00D51BF0"/>
    <w:rsid w:val="00D5757C"/>
    <w:rsid w:val="00D62299"/>
    <w:rsid w:val="00D64933"/>
    <w:rsid w:val="00D650B9"/>
    <w:rsid w:val="00D84E51"/>
    <w:rsid w:val="00D940CA"/>
    <w:rsid w:val="00DC4C83"/>
    <w:rsid w:val="00DD4ECF"/>
    <w:rsid w:val="00DD636C"/>
    <w:rsid w:val="00DF38AB"/>
    <w:rsid w:val="00E028F3"/>
    <w:rsid w:val="00E064AD"/>
    <w:rsid w:val="00E116EC"/>
    <w:rsid w:val="00E14342"/>
    <w:rsid w:val="00E259D2"/>
    <w:rsid w:val="00E31928"/>
    <w:rsid w:val="00E34E1F"/>
    <w:rsid w:val="00E4630E"/>
    <w:rsid w:val="00E54BA9"/>
    <w:rsid w:val="00E57C0C"/>
    <w:rsid w:val="00E72D91"/>
    <w:rsid w:val="00E76209"/>
    <w:rsid w:val="00E90A96"/>
    <w:rsid w:val="00EB6995"/>
    <w:rsid w:val="00ED392C"/>
    <w:rsid w:val="00ED4479"/>
    <w:rsid w:val="00ED4EA7"/>
    <w:rsid w:val="00ED7018"/>
    <w:rsid w:val="00EE5731"/>
    <w:rsid w:val="00F34E8A"/>
    <w:rsid w:val="00F8217D"/>
    <w:rsid w:val="00FA76E9"/>
    <w:rsid w:val="00FC1719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485FC4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E3"/>
    <w:pPr>
      <w:spacing w:after="0" w:line="288" w:lineRule="auto"/>
      <w:jc w:val="both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9D25E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9D25E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D25E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D25E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D25E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D25E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9D25E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D25E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9D25E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414"/>
    <w:rPr>
      <w:rFonts w:ascii="Times New Roman" w:eastAsia="Times New Roman" w:hAnsi="Times New Roman" w:cs="Times New Roman"/>
      <w:kern w:val="28"/>
      <w:lang w:val="lt-LT"/>
    </w:rPr>
  </w:style>
  <w:style w:type="character" w:customStyle="1" w:styleId="Heading2Char">
    <w:name w:val="Heading 2 Char"/>
    <w:basedOn w:val="DefaultParagraphFont"/>
    <w:link w:val="Heading2"/>
    <w:rsid w:val="00496414"/>
    <w:rPr>
      <w:rFonts w:ascii="Times New Roman" w:eastAsia="Times New Roman" w:hAnsi="Times New Roman" w:cs="Times New Roman"/>
      <w:lang w:val="lt-LT"/>
    </w:rPr>
  </w:style>
  <w:style w:type="character" w:customStyle="1" w:styleId="Heading3Char">
    <w:name w:val="Heading 3 Char"/>
    <w:basedOn w:val="DefaultParagraphFont"/>
    <w:link w:val="Heading3"/>
    <w:rsid w:val="00496414"/>
    <w:rPr>
      <w:rFonts w:ascii="Times New Roman" w:eastAsia="Times New Roman" w:hAnsi="Times New Roman" w:cs="Times New Roman"/>
      <w:lang w:val="lt-LT"/>
    </w:rPr>
  </w:style>
  <w:style w:type="character" w:customStyle="1" w:styleId="Heading4Char">
    <w:name w:val="Heading 4 Char"/>
    <w:basedOn w:val="DefaultParagraphFont"/>
    <w:link w:val="Heading4"/>
    <w:rsid w:val="00496414"/>
    <w:rPr>
      <w:rFonts w:ascii="Times New Roman" w:eastAsia="Times New Roman" w:hAnsi="Times New Roman" w:cs="Times New Roman"/>
      <w:lang w:val="lt-LT"/>
    </w:rPr>
  </w:style>
  <w:style w:type="character" w:customStyle="1" w:styleId="Heading5Char">
    <w:name w:val="Heading 5 Char"/>
    <w:basedOn w:val="DefaultParagraphFont"/>
    <w:link w:val="Heading5"/>
    <w:rsid w:val="00496414"/>
    <w:rPr>
      <w:rFonts w:ascii="Times New Roman" w:eastAsia="Times New Roman" w:hAnsi="Times New Roman" w:cs="Times New Roman"/>
      <w:lang w:val="lt-LT"/>
    </w:rPr>
  </w:style>
  <w:style w:type="character" w:customStyle="1" w:styleId="Heading6Char">
    <w:name w:val="Heading 6 Char"/>
    <w:basedOn w:val="DefaultParagraphFont"/>
    <w:link w:val="Heading6"/>
    <w:rsid w:val="00496414"/>
    <w:rPr>
      <w:rFonts w:ascii="Times New Roman" w:eastAsia="Times New Roman" w:hAnsi="Times New Roman" w:cs="Times New Roman"/>
      <w:lang w:val="lt-LT"/>
    </w:rPr>
  </w:style>
  <w:style w:type="character" w:customStyle="1" w:styleId="Heading7Char">
    <w:name w:val="Heading 7 Char"/>
    <w:basedOn w:val="DefaultParagraphFont"/>
    <w:link w:val="Heading7"/>
    <w:rsid w:val="00496414"/>
    <w:rPr>
      <w:rFonts w:ascii="Times New Roman" w:eastAsia="Times New Roman" w:hAnsi="Times New Roman" w:cs="Times New Roman"/>
      <w:lang w:val="lt-LT"/>
    </w:rPr>
  </w:style>
  <w:style w:type="character" w:customStyle="1" w:styleId="Heading8Char">
    <w:name w:val="Heading 8 Char"/>
    <w:basedOn w:val="DefaultParagraphFont"/>
    <w:link w:val="Heading8"/>
    <w:rsid w:val="00496414"/>
    <w:rPr>
      <w:rFonts w:ascii="Times New Roman" w:eastAsia="Times New Roman" w:hAnsi="Times New Roman" w:cs="Times New Roman"/>
      <w:lang w:val="lt-LT"/>
    </w:rPr>
  </w:style>
  <w:style w:type="character" w:customStyle="1" w:styleId="Heading9Char">
    <w:name w:val="Heading 9 Char"/>
    <w:basedOn w:val="DefaultParagraphFont"/>
    <w:link w:val="Heading9"/>
    <w:rsid w:val="00496414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qFormat/>
    <w:rsid w:val="009D25E3"/>
  </w:style>
  <w:style w:type="character" w:customStyle="1" w:styleId="FooterChar">
    <w:name w:val="Footer Char"/>
    <w:basedOn w:val="DefaultParagraphFont"/>
    <w:link w:val="Footer"/>
    <w:rsid w:val="00496414"/>
    <w:rPr>
      <w:rFonts w:ascii="Times New Roman" w:eastAsia="Times New Roman" w:hAnsi="Times New Roman" w:cs="Times New Roman"/>
      <w:lang w:val="lt-LT"/>
    </w:rPr>
  </w:style>
  <w:style w:type="paragraph" w:styleId="FootnoteText">
    <w:name w:val="footnote text"/>
    <w:basedOn w:val="Normal"/>
    <w:link w:val="FootnoteTextChar"/>
    <w:qFormat/>
    <w:rsid w:val="009D25E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96414"/>
    <w:rPr>
      <w:rFonts w:ascii="Times New Roman" w:eastAsia="Times New Roman" w:hAnsi="Times New Roman" w:cs="Times New Roman"/>
      <w:sz w:val="16"/>
      <w:lang w:val="lt-LT"/>
    </w:rPr>
  </w:style>
  <w:style w:type="paragraph" w:styleId="Header">
    <w:name w:val="header"/>
    <w:basedOn w:val="Normal"/>
    <w:link w:val="HeaderChar"/>
    <w:qFormat/>
    <w:rsid w:val="009D25E3"/>
  </w:style>
  <w:style w:type="character" w:customStyle="1" w:styleId="HeaderChar">
    <w:name w:val="Header Char"/>
    <w:basedOn w:val="DefaultParagraphFont"/>
    <w:link w:val="Header"/>
    <w:rsid w:val="00496414"/>
    <w:rPr>
      <w:rFonts w:ascii="Times New Roman" w:eastAsia="Times New Roman" w:hAnsi="Times New Roman" w:cs="Times New Roman"/>
      <w:lang w:val="lt-LT"/>
    </w:rPr>
  </w:style>
  <w:style w:type="paragraph" w:customStyle="1" w:styleId="quotes">
    <w:name w:val="quotes"/>
    <w:basedOn w:val="Normal"/>
    <w:next w:val="Normal"/>
    <w:rsid w:val="009D25E3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9D25E3"/>
    <w:rPr>
      <w:sz w:val="24"/>
      <w:vertAlign w:val="superscript"/>
    </w:rPr>
  </w:style>
  <w:style w:type="paragraph" w:customStyle="1" w:styleId="LOGO">
    <w:name w:val="LOGO"/>
    <w:basedOn w:val="Normal"/>
    <w:rsid w:val="00496414"/>
    <w:pPr>
      <w:jc w:val="center"/>
    </w:pPr>
    <w:rPr>
      <w:rFonts w:ascii="Arial" w:hAnsi="Arial"/>
      <w:b/>
      <w:i/>
      <w:sz w:val="20"/>
    </w:rPr>
  </w:style>
  <w:style w:type="character" w:styleId="Hyperlink">
    <w:name w:val="Hyperlink"/>
    <w:uiPriority w:val="99"/>
    <w:unhideWhenUsed/>
    <w:rsid w:val="004964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414"/>
    <w:pPr>
      <w:ind w:left="720"/>
      <w:contextualSpacing/>
    </w:pPr>
  </w:style>
  <w:style w:type="paragraph" w:styleId="Revision">
    <w:name w:val="Revision"/>
    <w:hidden/>
    <w:uiPriority w:val="99"/>
    <w:semiHidden/>
    <w:rsid w:val="00861828"/>
    <w:pPr>
      <w:spacing w:after="0" w:line="240" w:lineRule="auto"/>
    </w:pPr>
    <w:rPr>
      <w:rFonts w:ascii="Times New Roman" w:eastAsia="Times New Roman" w:hAnsi="Times New Roman" w:cs="Times New Roman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E3"/>
    <w:pPr>
      <w:spacing w:after="0" w:line="288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9D25E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9D25E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D25E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D25E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D25E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D25E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9D25E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D25E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9D25E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414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496414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496414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496414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496414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496414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496414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496414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49641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9D25E3"/>
  </w:style>
  <w:style w:type="character" w:customStyle="1" w:styleId="FooterChar">
    <w:name w:val="Footer Char"/>
    <w:basedOn w:val="DefaultParagraphFont"/>
    <w:link w:val="Footer"/>
    <w:rsid w:val="00496414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9D25E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96414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9D25E3"/>
  </w:style>
  <w:style w:type="character" w:customStyle="1" w:styleId="HeaderChar">
    <w:name w:val="Header Char"/>
    <w:basedOn w:val="DefaultParagraphFont"/>
    <w:link w:val="Header"/>
    <w:rsid w:val="00496414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9D25E3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9D25E3"/>
    <w:rPr>
      <w:sz w:val="24"/>
      <w:vertAlign w:val="superscript"/>
    </w:rPr>
  </w:style>
  <w:style w:type="paragraph" w:customStyle="1" w:styleId="LOGO">
    <w:name w:val="LOGO"/>
    <w:basedOn w:val="Normal"/>
    <w:rsid w:val="00496414"/>
    <w:pPr>
      <w:jc w:val="center"/>
    </w:pPr>
    <w:rPr>
      <w:rFonts w:ascii="Arial" w:hAnsi="Arial"/>
      <w:b/>
      <w:i/>
      <w:sz w:val="20"/>
    </w:rPr>
  </w:style>
  <w:style w:type="character" w:styleId="Hyperlink">
    <w:name w:val="Hyperlink"/>
    <w:uiPriority w:val="99"/>
    <w:unhideWhenUsed/>
    <w:rsid w:val="004964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414"/>
    <w:pPr>
      <w:ind w:left="720"/>
      <w:contextualSpacing/>
    </w:pPr>
  </w:style>
  <w:style w:type="paragraph" w:styleId="Revision">
    <w:name w:val="Revision"/>
    <w:hidden/>
    <w:uiPriority w:val="99"/>
    <w:semiHidden/>
    <w:rsid w:val="0086182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-lex.europa.eu/legal-content/LT/TXT/PDF/?uri=CELEX:32018R1725&amp;from=LT" TargetMode="External"/><Relationship Id="rId18" Type="http://schemas.openxmlformats.org/officeDocument/2006/relationships/hyperlink" Target="mailto:data.protection@eesc.europa.eu" TargetMode="External"/><Relationship Id="rId26" Type="http://schemas.openxmlformats.org/officeDocument/2006/relationships/footer" Target="footer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courrierarchivesCESE@eesc.europa.eu" TargetMode="External"/><Relationship Id="rId25" Type="http://schemas.openxmlformats.org/officeDocument/2006/relationships/header" Target="header3.xml"/><Relationship Id="rId33" Type="http://schemas.openxmlformats.org/officeDocument/2006/relationships/customXml" Target="../customXml/item4.xml"/><Relationship Id="rId16" Type="http://schemas.openxmlformats.org/officeDocument/2006/relationships/hyperlink" Target="mailto:edps@edps.europa.eu" TargetMode="External"/><Relationship Id="rId20" Type="http://schemas.openxmlformats.org/officeDocument/2006/relationships/hyperlink" Target="mailto:edps@edps.europa.eu" TargetMode="External"/><Relationship Id="rId29" Type="http://schemas.microsoft.com/office/2011/relationships/people" Target="people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32" Type="http://schemas.openxmlformats.org/officeDocument/2006/relationships/customXml" Target="../customXml/item3.xml"/><Relationship Id="rId5" Type="http://schemas.openxmlformats.org/officeDocument/2006/relationships/numbering" Target="numbering.xml"/><Relationship Id="rId15" Type="http://schemas.openxmlformats.org/officeDocument/2006/relationships/hyperlink" Target="mailto:courrierarchivesCESE@eesc.europa.e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edps.europa.eu/" TargetMode="External"/><Relationship Id="rId31" Type="http://schemas.openxmlformats.org/officeDocument/2006/relationships/customXml" Target="../customXml/item2.xml"/><Relationship Id="rId9" Type="http://schemas.openxmlformats.org/officeDocument/2006/relationships/webSettings" Target="webSettings.xml"/><Relationship Id="rId14" Type="http://schemas.openxmlformats.org/officeDocument/2006/relationships/hyperlink" Target="mailto:courrierarchivesCESE@eesc.europa.e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1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\\ces-cdr.eu.int\dfs\softwlib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A07B7D2C585754B97D3BEF52E07EE2D" ma:contentTypeVersion="6" ma:contentTypeDescription="Defines the documents for Document Manager V2" ma:contentTypeScope="" ma:versionID="d518878967af7d15d6bc7d5276b505ac">
  <xsd:schema xmlns:xsd="http://www.w3.org/2001/XMLSchema" xmlns:xs="http://www.w3.org/2001/XMLSchema" xmlns:p="http://schemas.microsoft.com/office/2006/metadata/properties" xmlns:ns2="bfc960a6-20da-4c94-8684-71380fca093b" xmlns:ns3="http://schemas.microsoft.com/sharepoint/v3/fields" xmlns:ns4="8374e8f1-db99-4c7a-b8f0-8b1e32999b5b" targetNamespace="http://schemas.microsoft.com/office/2006/metadata/properties" ma:root="true" ma:fieldsID="867771dad2aab2ee45bc2d2a02fd9ee3" ns2:_="" ns3:_="" ns4:_="">
    <xsd:import namespace="bfc960a6-20da-4c94-8684-71380fca093b"/>
    <xsd:import namespace="http://schemas.microsoft.com/sharepoint/v3/fields"/>
    <xsd:import namespace="8374e8f1-db99-4c7a-b8f0-8b1e32999b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60a6-20da-4c94-8684-71380fca09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4e4b016f-42fc-4499-ae6e-4c1333bbc229}" ma:internalName="TaxCatchAll" ma:showField="CatchAllData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4e4b016f-42fc-4499-ae6e-4c1333bbc229}" ma:internalName="TaxCatchAllLabel" ma:readOnly="true" ma:showField="CatchAllDataLabel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4e8f1-db99-4c7a-b8f0-8b1e32999b5b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c960a6-20da-4c94-8684-71380fca093b">CTJJHAUHWN5E-644613129-259</_dlc_DocId>
    <_dlc_DocIdUrl xmlns="bfc960a6-20da-4c94-8684-71380fca093b">
      <Url>http://dm2016/eesc/2019/_layouts/15/DocIdRedir.aspx?ID=CTJJHAUHWN5E-644613129-259</Url>
      <Description>CTJJHAUHWN5E-644613129-259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</TermName>
          <TermId xmlns="http://schemas.microsoft.com/office/infopath/2007/PartnerControls">f9c2e806-c7b4-42cb-b487-6fc237e5776f</TermId>
        </TermInfo>
      </Terms>
    </DocumentType_0>
    <Procedure xmlns="bfc960a6-20da-4c94-8684-71380fca093b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bfc960a6-20da-4c94-8684-71380fca093b">2019-11-14T12:00:00+00:00</ProductionDate>
    <FicheYear xmlns="bfc960a6-20da-4c94-8684-71380fca093b">2019</FicheYear>
    <DocumentNumber xmlns="8374e8f1-db99-4c7a-b8f0-8b1e32999b5b">5041</DocumentNumber>
    <DocumentVersion xmlns="bfc960a6-20da-4c94-8684-71380fca093b">0</DocumentVersion>
    <DossierNumber xmlns="bfc960a6-20da-4c94-8684-71380fca093b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fc960a6-20da-4c94-8684-71380fca093b" xsi:nil="true"/>
    <TaxCatchAll xmlns="bfc960a6-20da-4c94-8684-71380fca093b">
      <Value>73</Value>
      <Value>65</Value>
      <Value>64</Value>
      <Value>63</Value>
      <Value>62</Value>
      <Value>60</Value>
      <Value>59</Value>
      <Value>58</Value>
      <Value>57</Value>
      <Value>56</Value>
      <Value>55</Value>
      <Value>52</Value>
      <Value>49</Value>
      <Value>48</Value>
      <Value>46</Value>
      <Value>45</Value>
      <Value>38</Value>
      <Value>25</Value>
      <Value>21</Value>
      <Value>17</Value>
      <Value>16</Value>
      <Value>14</Value>
      <Value>10</Value>
      <Value>7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fc960a6-20da-4c94-8684-71380fca093b" xsi:nil="true"/>
    <DocumentYear xmlns="bfc960a6-20da-4c94-8684-71380fca093b">2019</DocumentYear>
    <FicheNumber xmlns="bfc960a6-20da-4c94-8684-71380fca093b">11175</FicheNumber>
    <DocumentPart xmlns="bfc960a6-20da-4c94-8684-71380fca093b">0</DocumentPart>
    <AdoptionDate xmlns="bfc960a6-20da-4c94-8684-71380fca093b" xsi:nil="true"/>
    <RequestingService xmlns="bfc960a6-20da-4c94-8684-71380fca093b">Modernisation, transparence, protection des données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8374e8f1-db99-4c7a-b8f0-8b1e32999b5b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67A0783F-431B-44FD-808C-98624E4D2978}"/>
</file>

<file path=customXml/itemProps2.xml><?xml version="1.0" encoding="utf-8"?>
<ds:datastoreItem xmlns:ds="http://schemas.openxmlformats.org/officeDocument/2006/customXml" ds:itemID="{B0270A54-EE0C-43A3-837F-D5450C9E466D}"/>
</file>

<file path=customXml/itemProps3.xml><?xml version="1.0" encoding="utf-8"?>
<ds:datastoreItem xmlns:ds="http://schemas.openxmlformats.org/officeDocument/2006/customXml" ds:itemID="{AD6841F8-05B5-4BAB-90B8-0C7E3DE10735}"/>
</file>

<file path=customXml/itemProps4.xml><?xml version="1.0" encoding="utf-8"?>
<ds:datastoreItem xmlns:ds="http://schemas.openxmlformats.org/officeDocument/2006/customXml" ds:itemID="{16A6F898-2788-46F1-BCD9-F398165CBD8A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Pareiškimas dėl privatumo. Prašymo susipažinti su dokumentais forma</dc:title>
  <dc:creator>Simone Baptista</dc:creator>
  <cp:keywords>EESC-2019-05041-00-00-WEB-TRA-EN</cp:keywords>
  <dc:description>Rapporteur:  - Original language: EN - Date of document: 14/11/2019 - Date of meeting:  - External documents:  - Administrator: M. Lemoine Emmanuel Jules Robert Ghislain</dc:description>
  <cp:lastModifiedBy>TDriveSVCUserProd</cp:lastModifiedBy>
  <cp:revision>4</cp:revision>
  <cp:lastPrinted>2018-05-25T09:11:00Z</cp:lastPrinted>
  <dcterms:created xsi:type="dcterms:W3CDTF">2019-11-08T15:51:00Z</dcterms:created>
  <dcterms:modified xsi:type="dcterms:W3CDTF">2019-11-08T15:54:00Z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Pref_formatted">
    <vt:bool>true</vt:bool>
  </property>
  <property fmtid="{D5CDD505-2E9C-101B-9397-08002B2CF9AE}" pid="4" name="Pref_Date">
    <vt:lpwstr>08/11/2019, 08/11/2019, 02/10/2018, 28/05/2018</vt:lpwstr>
  </property>
  <property fmtid="{D5CDD505-2E9C-101B-9397-08002B2CF9AE}" pid="5" name="Pref_Time">
    <vt:lpwstr>16:47:59, 16:05:14, 16:46:57, 10:29:04</vt:lpwstr>
  </property>
  <property fmtid="{D5CDD505-2E9C-101B-9397-08002B2CF9AE}" pid="6" name="Pref_User">
    <vt:lpwstr>mkop, ssex, tvoc, amett</vt:lpwstr>
  </property>
  <property fmtid="{D5CDD505-2E9C-101B-9397-08002B2CF9AE}" pid="7" name="Pref_FileName">
    <vt:lpwstr>EESC-2019-05041-00-00-WEB-TRA-EN-CRR.docx, EESC-2019-05041-00-00-WEB-CRR-EN.docx, EESC-2018-02652-00-01-ADMIN-TRA-EN-CRR.docx, EESC-2018-02652-00-00-ADMIN-ORI.docx</vt:lpwstr>
  </property>
  <property fmtid="{D5CDD505-2E9C-101B-9397-08002B2CF9AE}" pid="8" name="ContentTypeId">
    <vt:lpwstr>0x010100EA97B91038054C99906057A708A1480A004A07B7D2C585754B97D3BEF52E07EE2D</vt:lpwstr>
  </property>
  <property fmtid="{D5CDD505-2E9C-101B-9397-08002B2CF9AE}" pid="9" name="_dlc_DocIdItemGuid">
    <vt:lpwstr>318ff003-1657-4dc5-af69-45a68eec282d</vt:lpwstr>
  </property>
  <property fmtid="{D5CDD505-2E9C-101B-9397-08002B2CF9AE}" pid="10" name="AvailableTranslations">
    <vt:lpwstr>25;#SK|46d9fce0-ef79-4f71-b89b-cd6aa82426b8;#45;#NL|55c6556c-b4f4-441d-9acf-c498d4f838bd;#59;#HR|2f555653-ed1a-4fe6-8362-9082d95989e5;#14;#DE|f6b31e5a-26fa-4935-b661-318e46daf27e;#48;#LT|a7ff5ce7-6123-4f68-865a-a57c31810414;#17;#ES|e7a6b05b-ae16-40c8-add9-68b64b03aeba;#57;#RO|feb747a2-64cd-4299-af12-4833ddc30497;#16;#PL|1e03da61-4678-4e07-b136-b5024ca9197b;#49;#EL|6d4f4d51-af9b-4650-94b4-4276bee85c91;#63;#MT|7df99101-6854-4a26-b53a-b88c0da02c26;#60;#HU|6b229040-c589-4408-b4c1-4285663d20a8;#58;#LV|46f7e311-5d9f-4663-b433-18aeccb7ace7;#64;#PT|50ccc04a-eadd-42ae-a0cb-acaf45f812ba;#4;#EN|f2175f21-25d7-44a3-96da-d6a61b075e1b;#38;#SV|c2ed69e7-a339-43d7-8f22-d93680a92aa0;#55;#BG|1a1b3951-7821-4e6a-85f5-5673fc08bd2c;#10;#FR|d2afafd3-4c81-4f60-8f52-ee33f2f54ff3;#52;#DA|5d49c027-8956-412b-aa16-e85a0f96ad0e;#46;#CS|72f9705b-0217-4fd3-bea2-cbc7ed80e26e;#56;#SL|98a412ae-eb01-49e9-ae3d-585a81724cfc;#62;#FI|87606a43-d45f-42d6-b8c9-e1a3457db5b7;#21;#IT|0774613c-01ed-4e5d-a25d-11d2388de825;#65;#ET|ff6c3f4c-b02c-4c3c-ab07-2c37995a7a0a</vt:lpwstr>
  </property>
  <property fmtid="{D5CDD505-2E9C-101B-9397-08002B2CF9AE}" pid="11" name="DocumentType_0">
    <vt:lpwstr>WEB|f9c2e806-c7b4-42cb-b487-6fc237e5776f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5041</vt:i4>
  </property>
  <property fmtid="{D5CDD505-2E9C-101B-9397-08002B2CF9AE}" pid="15" name="FicheYear">
    <vt:i4>2019</vt:i4>
  </property>
  <property fmtid="{D5CDD505-2E9C-101B-9397-08002B2CF9AE}" pid="16" name="DocumentVersion">
    <vt:i4>0</vt:i4>
  </property>
  <property fmtid="{D5CDD505-2E9C-101B-9397-08002B2CF9AE}" pid="17" name="DocumentStatus">
    <vt:lpwstr>2;#TRA|150d2a88-1431-44e6-a8ca-0bb753ab8672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2" name="DocumentType">
    <vt:lpwstr>73;#WEB|f9c2e806-c7b4-42cb-b487-6fc237e5776f</vt:lpwstr>
  </property>
  <property fmtid="{D5CDD505-2E9C-101B-9397-08002B2CF9AE}" pid="23" name="RequestingService">
    <vt:lpwstr>Modernisation, transparence, protection des données</vt:lpwstr>
  </property>
  <property fmtid="{D5CDD505-2E9C-101B-9397-08002B2CF9AE}" pid="24" name="Confidentiality">
    <vt:lpwstr>5;#Unrestricted|826e22d7-d029-4ec0-a450-0c28ff673572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/>
  </property>
  <property fmtid="{D5CDD505-2E9C-101B-9397-08002B2CF9AE}" pid="30" name="AvailableTranslations_0">
    <vt:lpwstr>SK|46d9fce0-ef79-4f71-b89b-cd6aa82426b8;NL|55c6556c-b4f4-441d-9acf-c498d4f838bd;HR|2f555653-ed1a-4fe6-8362-9082d95989e5;DE|f6b31e5a-26fa-4935-b661-318e46daf27e;ES|e7a6b05b-ae16-40c8-add9-68b64b03aeba;RO|feb747a2-64cd-4299-af12-4833ddc30497;PL|1e03da61-4678-4e07-b136-b5024ca9197b;EL|6d4f4d51-af9b-4650-94b4-4276bee85c91;MT|7df99101-6854-4a26-b53a-b88c0da02c26;HU|6b229040-c589-4408-b4c1-4285663d20a8;LV|46f7e311-5d9f-4663-b433-18aeccb7ace7;PT|50ccc04a-eadd-42ae-a0cb-acaf45f812ba;EN|f2175f21-25d7-44a3-96da-d6a61b075e1b;SV|c2ed69e7-a339-43d7-8f22-d93680a92aa0;DA|5d49c027-8956-412b-aa16-e85a0f96ad0e;CS|72f9705b-0217-4fd3-bea2-cbc7ed80e26e;SL|98a412ae-eb01-49e9-ae3d-585a81724cfc;FI|87606a43-d45f-42d6-b8c9-e1a3457db5b7;IT|0774613c-01ed-4e5d-a25d-11d2388de825;ET|ff6c3f4c-b02c-4c3c-ab07-2c37995a7a0a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73;#WEB|f9c2e806-c7b4-42cb-b487-6fc237e5776f;#65;#ET|ff6c3f4c-b02c-4c3c-ab07-2c37995a7a0a;#64;#PT|50ccc04a-eadd-42ae-a0cb-acaf45f812ba;#63;#MT|7df99101-6854-4a26-b53a-b88c0da02c26;#25;#SK|46d9fce0-ef79-4f71-b89b-cd6aa82426b8;#38;#SV|c2ed69e7-a339-43d7-8f22-d93680a92aa0;#60;#HU|6b229040-c589-4408-b4c1-4285663d20a8;#59;#HR|2f555653-ed1a-4fe6-8362-9082d95989e5;#58;#LV|46f7e311-5d9f-4663-b433-18aeccb7ace7;#57;#RO|feb747a2-64cd-4299-af12-4833ddc30497;#56;#SL|98a412ae-eb01-49e9-ae3d-585a81724cfc;#21;#IT|0774613c-01ed-4e5d-a25d-11d2388de825;#17;#ES|e7a6b05b-ae16-40c8-add9-68b64b03aeba;#16;#PL|1e03da61-4678-4e07-b136-b5024ca9197b;#52;#DA|5d49c027-8956-412b-aa16-e85a0f96ad0e;#14;#DE|f6b31e5a-26fa-4935-b661-318e46daf27e;#62;#FI|87606a43-d45f-42d6-b8c9-e1a3457db5b7;#49;#EL|6d4f4d51-af9b-4650-94b4-4276bee85c91;#46;#CS|72f9705b-0217-4fd3-bea2-cbc7ed80e26e;#45;#NL|55c6556c-b4f4-441d-9acf-c498d4f838bd;#7;#Final|ea5e6674-7b27-4bac-b091-73adbb394efe;#5;#Unrestricted|826e22d7-d029-4ec0-a450-0c28ff673572;#4;#EN|f2175f21-25d7-44a3-96da-d6a61b075e1b;#2;#TRA|150d2a88-1431-44e6-a8ca-0bb753ab8672;#1;#EESC|422833ec-8d7e-4e65-8e4e-8bed07ffb729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7;#Final|ea5e6674-7b27-4bac-b091-73adbb394efe</vt:lpwstr>
  </property>
  <property fmtid="{D5CDD505-2E9C-101B-9397-08002B2CF9AE}" pid="36" name="DocumentYear">
    <vt:i4>2019</vt:i4>
  </property>
  <property fmtid="{D5CDD505-2E9C-101B-9397-08002B2CF9AE}" pid="37" name="FicheNumber">
    <vt:i4>11175</vt:i4>
  </property>
  <property fmtid="{D5CDD505-2E9C-101B-9397-08002B2CF9AE}" pid="38" name="DocumentLanguage">
    <vt:lpwstr>48;#LT|a7ff5ce7-6123-4f68-865a-a57c31810414</vt:lpwstr>
  </property>
</Properties>
</file>