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7EE7" w14:textId="05AB8626" w:rsidR="00CB1C84" w:rsidRPr="009D25E3" w:rsidRDefault="00BF1DD0" w:rsidP="00AC3623">
      <w:pPr>
        <w:spacing w:line="240" w:lineRule="auto"/>
        <w:ind w:right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noProof/>
          <w:sz w:val="20"/>
          <w:lang w:val="en-GB" w:eastAsia="en-GB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77777777" w:rsidR="003174CB" w:rsidRPr="00260E65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3174CB" w:rsidRDefault="003174CB" w14:paraId="55C1C4E6" w14:textId="77777777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77777777" w:rsidR="00496414" w:rsidRPr="009D25E3" w:rsidRDefault="00496414" w:rsidP="00EB6995">
      <w:pPr>
        <w:pStyle w:val="LOGO"/>
      </w:pPr>
      <w:r>
        <w:t>Európai Gazdasági és Szociális Bizottság</w:t>
      </w:r>
    </w:p>
    <w:p w14:paraId="3887D328" w14:textId="755A8E22" w:rsidR="00496414" w:rsidRPr="006A4768" w:rsidRDefault="00496414" w:rsidP="000E3F08"/>
    <w:p w14:paraId="4DBC6838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4FF6F925" w14:textId="77777777" w:rsidR="00496414" w:rsidRPr="009D25E3" w:rsidRDefault="00496414" w:rsidP="00861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Adatvédelmi nyilatkozat: a dokumentumokhoz való hozzáférés kérelmezésére szolgáló űrlapok</w:t>
      </w:r>
    </w:p>
    <w:p w14:paraId="50C0E140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128E21CE" w14:textId="299871B9" w:rsidR="00496414" w:rsidRPr="009D25E3" w:rsidRDefault="00BE646E" w:rsidP="00861828">
      <w:r>
        <w:t xml:space="preserve">A dokumentumokhoz való hozzáférés kérelmezésére szolgáló űrlapokon gyűjtött személyes adatainak kezelését az </w:t>
      </w:r>
      <w:hyperlink r:id="rId13" w:history="1">
        <w:r>
          <w:rPr>
            <w:rStyle w:val="Hyperlink"/>
          </w:rPr>
          <w:t>(EU) 2018/1725 rendelet</w:t>
        </w:r>
      </w:hyperlink>
      <w:r>
        <w:t xml:space="preserve"> szabályozza.</w:t>
      </w:r>
    </w:p>
    <w:p w14:paraId="71B38F3C" w14:textId="77777777" w:rsidR="00496414" w:rsidRPr="009D25E3" w:rsidRDefault="00496414" w:rsidP="00861828">
      <w:pPr>
        <w:rPr>
          <w:lang w:eastAsia="fr-BE"/>
        </w:rPr>
      </w:pPr>
    </w:p>
    <w:p w14:paraId="108AE1DE" w14:textId="77777777" w:rsidR="00496414" w:rsidRPr="009D25E3" w:rsidRDefault="004964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Ki felelős a személyes adatok kezeléséért?</w:t>
      </w:r>
    </w:p>
    <w:p w14:paraId="3B07B8DF" w14:textId="77777777" w:rsidR="00587B8C" w:rsidRPr="009D25E3" w:rsidRDefault="00BC442F" w:rsidP="00EB6995">
      <w:r>
        <w:t xml:space="preserve">A személyes adatok kezeléséért az Európai Gazdasági és Szociális Bizottság (mint adatkezelő) felelős. </w:t>
      </w:r>
    </w:p>
    <w:p w14:paraId="324C17D5" w14:textId="77777777" w:rsidR="006C679A" w:rsidRPr="009D25E3" w:rsidRDefault="006C679A" w:rsidP="00EB6995">
      <w:pPr>
        <w:rPr>
          <w:lang w:eastAsia="fr-BE"/>
        </w:rPr>
      </w:pPr>
    </w:p>
    <w:p w14:paraId="2C3B1189" w14:textId="584FA00B" w:rsidR="00A739BD" w:rsidRPr="009D25E3" w:rsidRDefault="005F1B46" w:rsidP="00861828">
      <w:r>
        <w:t xml:space="preserve">Az adatkezelést végző szolgálat az EGSZB postai és irattári szolgálata, melynek e-mail-címe: </w:t>
      </w:r>
      <w:hyperlink r:id="rId14" w:history="1">
        <w:r>
          <w:rPr>
            <w:rStyle w:val="Hyperlink"/>
          </w:rPr>
          <w:t>courrierarchivesCESE@eesc.europa.eu</w:t>
        </w:r>
      </w:hyperlink>
      <w:r>
        <w:t>.</w:t>
      </w:r>
    </w:p>
    <w:p w14:paraId="711C6F5C" w14:textId="77777777" w:rsidR="006C679A" w:rsidRPr="009D25E3" w:rsidRDefault="006C679A" w:rsidP="00861828">
      <w:pPr>
        <w:rPr>
          <w:lang w:eastAsia="fr-BE"/>
        </w:rPr>
      </w:pPr>
    </w:p>
    <w:p w14:paraId="6AE91E45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Melyek az adatkezelés céljai?</w:t>
      </w:r>
    </w:p>
    <w:p w14:paraId="0C3B3508" w14:textId="77777777" w:rsidR="00515B2E" w:rsidRPr="009D25E3" w:rsidRDefault="00530342" w:rsidP="00515B2E">
      <w:r>
        <w:t>Személyes adatait annak érdekében kezeljük, hogy reagálhassunk a kérésére.</w:t>
      </w:r>
    </w:p>
    <w:p w14:paraId="566E200A" w14:textId="77777777" w:rsidR="00496414" w:rsidRPr="009D25E3" w:rsidRDefault="00496414" w:rsidP="00861828">
      <w:pPr>
        <w:rPr>
          <w:b/>
          <w:lang w:eastAsia="fr-BE"/>
        </w:rPr>
      </w:pPr>
    </w:p>
    <w:p w14:paraId="59CFF8F2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 az adatkezelés jogalapja?</w:t>
      </w:r>
    </w:p>
    <w:p w14:paraId="1A8E4989" w14:textId="6763287B" w:rsidR="00496414" w:rsidRPr="009D25E3" w:rsidRDefault="00530342" w:rsidP="00861828">
      <w:r>
        <w:t>Személyes adatai kezelésének jogalapja az (EU) 2018/1725 rendelet 5. cikke (1) bekezdésének b) pontja, mivel az adatkezelés az adatkezelőre vonatkozó jogi kötelezettségnek való megfeleléshez szükséges.</w:t>
      </w:r>
    </w:p>
    <w:p w14:paraId="5FA7DCA4" w14:textId="77777777" w:rsidR="00530342" w:rsidRPr="009D25E3" w:rsidRDefault="00530342" w:rsidP="00861828">
      <w:pPr>
        <w:rPr>
          <w:lang w:eastAsia="fr-BE"/>
        </w:rPr>
      </w:pPr>
    </w:p>
    <w:p w14:paraId="45C8718B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Milyen személyes adatok kezelésére kerül sor?</w:t>
      </w:r>
    </w:p>
    <w:p w14:paraId="35B8C5E7" w14:textId="77777777" w:rsidR="00D368EE" w:rsidRPr="009D25E3" w:rsidRDefault="00D368EE" w:rsidP="00530342">
      <w:pPr>
        <w:pStyle w:val="ListParagraph"/>
        <w:ind w:left="0"/>
      </w:pPr>
      <w:r>
        <w:t>A következő személyes adatait dolgozzuk fel: családnév, utónév, szervezet neve, postacím, telefonszám és e-mail-cím.</w:t>
      </w:r>
    </w:p>
    <w:p w14:paraId="0C8CF1AF" w14:textId="77777777" w:rsidR="00496414" w:rsidRPr="009D25E3" w:rsidRDefault="00496414" w:rsidP="00861828">
      <w:pPr>
        <w:rPr>
          <w:lang w:eastAsia="fr-BE"/>
        </w:rPr>
      </w:pPr>
    </w:p>
    <w:p w14:paraId="162073FC" w14:textId="77777777" w:rsidR="00496414" w:rsidRPr="009D25E3" w:rsidRDefault="00496414" w:rsidP="00C45A7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Kik férhetnek hozzá személyes adataihoz?</w:t>
      </w:r>
    </w:p>
    <w:p w14:paraId="760E40DE" w14:textId="1A76124C" w:rsidR="00ED4479" w:rsidRPr="009D25E3" w:rsidRDefault="00ED4479" w:rsidP="00ED4479">
      <w:r>
        <w:t>Az Ön személyes adataihoz csak korlátozott számú, az EGSZB illetékes szolgálatainál dolgozó alkalmazott férhet hozzá, hogy a megkeresésre – annak jellege szerint – megfelelő választ adhasson.</w:t>
      </w:r>
    </w:p>
    <w:p w14:paraId="1BDB78F1" w14:textId="77777777" w:rsidR="006C679A" w:rsidRPr="009D25E3" w:rsidRDefault="006C679A" w:rsidP="00CE1357">
      <w:pPr>
        <w:rPr>
          <w:lang w:eastAsia="fr-BE"/>
        </w:rPr>
      </w:pPr>
    </w:p>
    <w:p w14:paraId="4DBB656E" w14:textId="3EA8BBD6" w:rsidR="00B34EB8" w:rsidRPr="009D25E3" w:rsidRDefault="00963BBC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Továbbadjuk-e személyes adatait harmadik (nem uniós) országoknak, illetve nemzetközi szervezeteknek?</w:t>
      </w:r>
    </w:p>
    <w:p w14:paraId="292F096D" w14:textId="77777777" w:rsidR="00515B2E" w:rsidRPr="009D25E3" w:rsidRDefault="00515B2E" w:rsidP="00515B2E">
      <w:r>
        <w:t>Nem, adatait nem adjuk tovább harmadik országoknak, illetve nemzetközi szervezeteknek.</w:t>
      </w:r>
    </w:p>
    <w:p w14:paraId="0C89539F" w14:textId="77777777" w:rsidR="00496414" w:rsidRPr="009D25E3" w:rsidRDefault="00496414" w:rsidP="00861828">
      <w:pPr>
        <w:rPr>
          <w:b/>
          <w:lang w:eastAsia="fr-BE"/>
        </w:rPr>
      </w:pPr>
    </w:p>
    <w:p w14:paraId="0B59B702" w14:textId="77777777" w:rsidR="00496414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Hogyan élhet a jogaival?</w:t>
      </w:r>
    </w:p>
    <w:p w14:paraId="0BCE7CB4" w14:textId="70366869" w:rsidR="002E0DB0" w:rsidRPr="009D25E3" w:rsidRDefault="002A675F" w:rsidP="00D229E0">
      <w:pPr>
        <w:pStyle w:val="ListParagraph"/>
        <w:ind w:left="0"/>
      </w:pPr>
      <w:r>
        <w:t xml:space="preserve">Jogában áll, hogy hozzáférést kérjen személyes adataihoz. Kérheti ezenfelül az Önre vonatkozó személyes adatok helyesbítését, törlését vagy kezelésük korlátozását. </w:t>
      </w:r>
    </w:p>
    <w:p w14:paraId="0B92C8FB" w14:textId="77777777" w:rsidR="002E0DB0" w:rsidRPr="009D25E3" w:rsidRDefault="002E0DB0" w:rsidP="00675AB9">
      <w:pPr>
        <w:rPr>
          <w:lang w:eastAsia="fr-BE"/>
        </w:rPr>
      </w:pPr>
    </w:p>
    <w:p w14:paraId="1934F285" w14:textId="77777777" w:rsidR="002E0DB0" w:rsidRPr="009D25E3" w:rsidRDefault="002E0DB0" w:rsidP="00963BBC">
      <w:pPr>
        <w:pStyle w:val="ListParagraph"/>
        <w:ind w:left="0"/>
      </w:pPr>
      <w:r>
        <w:t>Kéréseit a (</w:t>
      </w:r>
      <w:hyperlink r:id="rId15" w:history="1">
        <w:r>
          <w:rPr>
            <w:rStyle w:val="Hyperlink"/>
          </w:rPr>
          <w:t>courrierarchivesCESE@eesc.europa.eu</w:t>
        </w:r>
      </w:hyperlink>
      <w:r>
        <w:t>) címre küldheti el. Kérését egy hónapon belül feldolgozzuk.</w:t>
      </w:r>
    </w:p>
    <w:p w14:paraId="3C89A388" w14:textId="77777777" w:rsidR="002E0DB0" w:rsidRPr="009D25E3" w:rsidRDefault="002E0DB0" w:rsidP="00963BBC">
      <w:pPr>
        <w:pStyle w:val="ListParagraph"/>
        <w:ind w:left="0"/>
      </w:pPr>
      <w:bookmarkStart w:id="0" w:name="_GoBack"/>
      <w:bookmarkEnd w:id="0"/>
      <w:r>
        <w:lastRenderedPageBreak/>
        <w:t>Joga van panasszal élni az európai adatvédelmi biztosnál (</w:t>
      </w:r>
      <w:hyperlink r:id="rId16" w:history="1">
        <w:r>
          <w:rPr>
            <w:rStyle w:val="Hyperlink"/>
          </w:rPr>
          <w:t>edps@edps.europa.eu</w:t>
        </w:r>
      </w:hyperlink>
      <w:r>
        <w:t xml:space="preserve">), ha úgy véli, hogy megsértették az (EU) 2018/1725 rendelet szerinti jogait azzal, ahogy személyes adatait kezelték az </w:t>
      </w:r>
      <w:proofErr w:type="spellStart"/>
      <w:r>
        <w:t>EGSZB-nél</w:t>
      </w:r>
      <w:proofErr w:type="spellEnd"/>
      <w:r>
        <w:t xml:space="preserve">. </w:t>
      </w:r>
    </w:p>
    <w:p w14:paraId="07536E47" w14:textId="77777777" w:rsidR="00137552" w:rsidRPr="009D25E3" w:rsidRDefault="00137552" w:rsidP="00675AB9">
      <w:pPr>
        <w:rPr>
          <w:lang w:eastAsia="fr-BE"/>
        </w:rPr>
      </w:pPr>
    </w:p>
    <w:p w14:paraId="26BA536A" w14:textId="77777777" w:rsidR="00CD78DE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Mennyi ideig tároljuk a személyes adatait?</w:t>
      </w:r>
    </w:p>
    <w:p w14:paraId="551ED722" w14:textId="489954D5" w:rsidR="00530342" w:rsidRPr="009D25E3" w:rsidRDefault="00D052C8" w:rsidP="000E3F08">
      <w:r>
        <w:t xml:space="preserve">Személyes adatait legfeljebb két évig (az ombudsmanhoz való panaszbenyújtás határideje), illetve adott esetben a közigazgatási vagy bírósági eljárás végéig őrizzük meg. Ezen időszak után csak </w:t>
      </w:r>
      <w:proofErr w:type="spellStart"/>
      <w:r>
        <w:t>anonimizált</w:t>
      </w:r>
      <w:proofErr w:type="spellEnd"/>
      <w:r>
        <w:t xml:space="preserve"> adatokat tartunk meg, statisztikai és dokumentációs célokból.</w:t>
      </w:r>
    </w:p>
    <w:p w14:paraId="1B301416" w14:textId="77777777" w:rsidR="00955403" w:rsidRPr="009D25E3" w:rsidRDefault="00955403" w:rsidP="00861828">
      <w:pPr>
        <w:rPr>
          <w:lang w:eastAsia="fr-BE"/>
        </w:rPr>
      </w:pPr>
    </w:p>
    <w:p w14:paraId="1E7F5694" w14:textId="725065D9" w:rsidR="00323C6C" w:rsidRPr="009D25E3" w:rsidRDefault="0021094E" w:rsidP="0021094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Felhasználják-e az összegyűjtött személyes adatokat automatizált döntéshozáshoz, ezen belül profilalkotáshoz?</w:t>
      </w:r>
    </w:p>
    <w:p w14:paraId="1629234A" w14:textId="77777777" w:rsidR="00530342" w:rsidRPr="009D25E3" w:rsidRDefault="00530342" w:rsidP="00530342">
      <w:r>
        <w:t>Nem, személyes adatait nem használjuk fel automatizált döntéshozáshoz.</w:t>
      </w:r>
    </w:p>
    <w:p w14:paraId="433B9836" w14:textId="77777777" w:rsidR="00CD78DE" w:rsidRPr="009D25E3" w:rsidRDefault="00CD78DE" w:rsidP="00861828">
      <w:pPr>
        <w:rPr>
          <w:b/>
          <w:lang w:eastAsia="fr-BE"/>
        </w:rPr>
      </w:pPr>
    </w:p>
    <w:p w14:paraId="604B30A6" w14:textId="77777777" w:rsidR="00CD78DE" w:rsidRPr="009D25E3" w:rsidRDefault="00277568" w:rsidP="002102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Sor kerül-e személyes adatainak az adatgyűjtés eredeti céljától eltérő, egyéb célból történő kezelésére?</w:t>
      </w:r>
    </w:p>
    <w:p w14:paraId="3F9632C3" w14:textId="77777777" w:rsidR="00530342" w:rsidRPr="009D25E3" w:rsidRDefault="00530342" w:rsidP="00530342">
      <w:r>
        <w:t>Nem, adatait nem fogják más célból kezelni.</w:t>
      </w:r>
    </w:p>
    <w:p w14:paraId="0026303F" w14:textId="77777777" w:rsidR="00496414" w:rsidRPr="009D25E3" w:rsidRDefault="00496414" w:rsidP="00675AB9">
      <w:pPr>
        <w:rPr>
          <w:lang w:eastAsia="fr-BE"/>
        </w:rPr>
      </w:pPr>
    </w:p>
    <w:p w14:paraId="5415865A" w14:textId="77777777" w:rsidR="00496414" w:rsidRPr="009D25E3" w:rsidRDefault="00496414" w:rsidP="00C45A7D">
      <w:pPr>
        <w:pStyle w:val="ListParagraph"/>
        <w:numPr>
          <w:ilvl w:val="0"/>
          <w:numId w:val="3"/>
        </w:numPr>
      </w:pPr>
      <w:r>
        <w:rPr>
          <w:b/>
        </w:rPr>
        <w:t>Kihez fordulhat kérdéseivel vagy panaszaival?</w:t>
      </w:r>
    </w:p>
    <w:p w14:paraId="58CFFDA4" w14:textId="77777777" w:rsidR="00496414" w:rsidRPr="009D25E3" w:rsidRDefault="00496414" w:rsidP="00861828">
      <w:r>
        <w:t xml:space="preserve">Ha személyes adatainak kezelésével kapcsolatban további kérdései lennének, azokat a személyes adatok kezeléséért felelős szolgálat címére küldheti: </w:t>
      </w:r>
      <w:hyperlink r:id="rId17" w:history="1">
        <w:r>
          <w:rPr>
            <w:rStyle w:val="Hyperlink"/>
          </w:rPr>
          <w:t>courrierarchivesCESE@eesc.europa.eu</w:t>
        </w:r>
      </w:hyperlink>
      <w:r>
        <w:t>). Emellett bármikor felveheti a kapcsolatot az EGSZB adatvédelmi tisztviselőjével (</w:t>
      </w:r>
      <w:hyperlink r:id="rId18" w:history="1">
        <w:r>
          <w:rPr>
            <w:rStyle w:val="Hyperlink"/>
          </w:rPr>
          <w:t>data.protection@eesc.europa.eu</w:t>
        </w:r>
      </w:hyperlink>
      <w:r>
        <w:t xml:space="preserve">) és/vagy </w:t>
      </w:r>
      <w:hyperlink r:id="rId19" w:history="1">
        <w:r>
          <w:rPr>
            <w:rStyle w:val="Hyperlink"/>
          </w:rPr>
          <w:t>az európai adatvédelmi biztossal</w:t>
        </w:r>
      </w:hyperlink>
      <w:r>
        <w:t xml:space="preserve"> (</w:t>
      </w:r>
      <w:hyperlink r:id="rId20" w:history="1">
        <w:r>
          <w:rPr>
            <w:rStyle w:val="Hyperlink"/>
          </w:rPr>
          <w:t>edps@edps.europa.eu</w:t>
        </w:r>
      </w:hyperlink>
      <w:r>
        <w:t>) is.</w:t>
      </w:r>
    </w:p>
    <w:p w14:paraId="3E4267BA" w14:textId="3EC06B18" w:rsidR="00647215" w:rsidRDefault="00647215" w:rsidP="00861828"/>
    <w:p w14:paraId="2169534E" w14:textId="77777777" w:rsidR="004F0EE4" w:rsidRDefault="004F0EE4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14:paraId="76D94B69" w14:textId="0A5078BF" w:rsidR="004F0EE4" w:rsidRPr="009D25E3" w:rsidRDefault="004F0EE4" w:rsidP="00861828"/>
    <w:sectPr w:rsidR="004F0EE4" w:rsidRPr="009D25E3" w:rsidSect="009D25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D7984" w14:textId="77777777" w:rsidR="00B11074" w:rsidRDefault="00B11074">
      <w:pPr>
        <w:spacing w:line="240" w:lineRule="auto"/>
      </w:pPr>
      <w:r>
        <w:separator/>
      </w:r>
    </w:p>
  </w:endnote>
  <w:endnote w:type="continuationSeparator" w:id="0">
    <w:p w14:paraId="7D8B58F5" w14:textId="77777777" w:rsidR="00B11074" w:rsidRDefault="00B11074">
      <w:pPr>
        <w:spacing w:line="240" w:lineRule="auto"/>
      </w:pPr>
      <w:r>
        <w:continuationSeparator/>
      </w:r>
    </w:p>
  </w:endnote>
  <w:endnote w:type="continuationNotice" w:id="1">
    <w:p w14:paraId="7760C4F4" w14:textId="77777777" w:rsidR="00B11074" w:rsidRDefault="00B110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7711E" w14:textId="77777777" w:rsidR="00675AB9" w:rsidRPr="009D25E3" w:rsidRDefault="00675AB9" w:rsidP="009D2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DA08" w14:textId="24606C72" w:rsidR="00F06C6A" w:rsidRPr="009D25E3" w:rsidRDefault="009D25E3" w:rsidP="009D25E3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E646E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BE646E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BE646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6ABE" w14:textId="77777777" w:rsidR="00675AB9" w:rsidRPr="009D25E3" w:rsidRDefault="00675AB9" w:rsidP="009D2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8CB0" w14:textId="77777777" w:rsidR="00B11074" w:rsidRDefault="00B11074">
      <w:pPr>
        <w:spacing w:line="240" w:lineRule="auto"/>
      </w:pPr>
      <w:r>
        <w:separator/>
      </w:r>
    </w:p>
  </w:footnote>
  <w:footnote w:type="continuationSeparator" w:id="0">
    <w:p w14:paraId="6857A55A" w14:textId="77777777" w:rsidR="00B11074" w:rsidRDefault="00B11074">
      <w:pPr>
        <w:spacing w:line="240" w:lineRule="auto"/>
      </w:pPr>
      <w:r>
        <w:continuationSeparator/>
      </w:r>
    </w:p>
  </w:footnote>
  <w:footnote w:type="continuationNotice" w:id="1">
    <w:p w14:paraId="1AE12FE2" w14:textId="77777777" w:rsidR="00B11074" w:rsidRDefault="00B110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C6A3" w14:textId="77777777" w:rsidR="00675AB9" w:rsidRPr="009D25E3" w:rsidRDefault="00675AB9" w:rsidP="009D2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267A" w14:textId="77777777" w:rsidR="00675AB9" w:rsidRPr="009D25E3" w:rsidRDefault="00675AB9" w:rsidP="009D2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E1B0" w14:textId="77777777" w:rsidR="00675AB9" w:rsidRPr="009D25E3" w:rsidRDefault="00675AB9" w:rsidP="009D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Sexton Hayden">
    <w15:presenceInfo w15:providerId="None" w15:userId="Susan Sexton Hay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E646E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1485FC4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hu-HU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hu-HU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hu-HU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hu-HU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hu-HU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6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hu-HU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hu-HU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hu-HU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hu-HU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hu-HU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hu-HU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6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-lex.europa.eu/legal-content/HU/TXT/PDF/?uri=CELEX:32018R1725&amp;from=HU" TargetMode="External"/><Relationship Id="rId18" Type="http://schemas.openxmlformats.org/officeDocument/2006/relationships/hyperlink" Target="mailto:data.protection@eesc.europa.eu" TargetMode="External"/><Relationship Id="rId26" Type="http://schemas.openxmlformats.org/officeDocument/2006/relationships/footer" Target="footer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courrierarchivesCESE@eesc.europa.eu" TargetMode="External"/><Relationship Id="rId25" Type="http://schemas.openxmlformats.org/officeDocument/2006/relationships/header" Target="header3.xml"/><Relationship Id="rId33" Type="http://schemas.openxmlformats.org/officeDocument/2006/relationships/customXml" Target="../customXml/item4.xml"/><Relationship Id="rId16" Type="http://schemas.openxmlformats.org/officeDocument/2006/relationships/hyperlink" Target="mailto:edps@edps.europa.eu" TargetMode="External"/><Relationship Id="rId20" Type="http://schemas.openxmlformats.org/officeDocument/2006/relationships/hyperlink" Target="mailto:edps@edps.europa.eu" TargetMode="External"/><Relationship Id="rId29" Type="http://schemas.microsoft.com/office/2011/relationships/people" Target="people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yperlink" Target="mailto:courrierarchivesCESE@eesc.europa.e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edps.europa.eu/" TargetMode="External"/><Relationship Id="rId31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CTJJHAUHWN5E-644613129-165</_dlc_DocId>
    <_dlc_DocIdUrl xmlns="bfc960a6-20da-4c94-8684-71380fca093b">
      <Url>http://dm2016/eesc/2019/_layouts/15/DocIdRedir.aspx?ID=CTJJHAUHWN5E-644613129-165</Url>
      <Description>CTJJHAUHWN5E-644613129-165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2019-11-13T12:00:00+00:00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E42BAD7C-CDC4-423F-B597-3F43CE712375}"/>
</file>

<file path=customXml/itemProps2.xml><?xml version="1.0" encoding="utf-8"?>
<ds:datastoreItem xmlns:ds="http://schemas.openxmlformats.org/officeDocument/2006/customXml" ds:itemID="{613168BA-46DA-459C-AC6A-29AF3B7FAF50}"/>
</file>

<file path=customXml/itemProps3.xml><?xml version="1.0" encoding="utf-8"?>
<ds:datastoreItem xmlns:ds="http://schemas.openxmlformats.org/officeDocument/2006/customXml" ds:itemID="{3D4B3415-0C57-4B94-BA90-4C68E2C30B15}"/>
</file>

<file path=customXml/itemProps4.xml><?xml version="1.0" encoding="utf-8"?>
<ds:datastoreItem xmlns:ds="http://schemas.openxmlformats.org/officeDocument/2006/customXml" ds:itemID="{9967CB07-391A-46BC-985D-21101A0A104F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Adatvédelmi nyilatkozat: a dokumentumokhoz való hozzáférés kérelmezésére szolgáló űrlapok</dc:title>
  <dc:creator>Simone Baptista</dc:creator>
  <cp:keywords>EESC-2019-05041-00-00-WEB-TRA-EN</cp:keywords>
  <dc:description>Rapporteur:  - Original language: EN - Date of document: 13/11/2019 - Date of meeting:  - External documents:  - Administrator: M. Lemoine Emmanuel Jules Robert Ghislain</dc:description>
  <cp:lastModifiedBy>Nora Kliment</cp:lastModifiedBy>
  <cp:revision>5</cp:revision>
  <cp:lastPrinted>2018-05-25T09:11:00Z</cp:lastPrinted>
  <dcterms:created xsi:type="dcterms:W3CDTF">2019-11-08T15:51:00Z</dcterms:created>
  <dcterms:modified xsi:type="dcterms:W3CDTF">2019-11-13T07:56:00Z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414cfd3b-064f-40e8-bed2-9c7cf75922c9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EN|f2175f21-25d7-44a3-96da-d6a61b075e1b;SL|98a412ae-eb01-49e9-ae3d-585a81724cfc;IT|0774613c-01ed-4e5d-a25d-11d2388de825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5;#Unrestricted|826e22d7-d029-4ec0-a450-0c28ff673572;#56;#SL|98a412ae-eb01-49e9-ae3d-585a81724cfc;#7;#Final|ea5e6674-7b27-4bac-b091-73adbb394efe;#73;#WEB|f9c2e806-c7b4-42cb-b487-6fc237e5776f;#4;#EN|f2175f21-25d7-44a3-96da-d6a61b075e1b;#2;#TRA|150d2a88-1431-44e6-a8ca-0bb753ab8672;#1;#EESC|422833ec-8d7e-4e65-8e4e-8bed07ffb729;#21;#IT|0774613c-01ed-4e5d-a25d-11d2388de825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60;#HU|6b229040-c589-4408-b4c1-4285663d20a8</vt:lpwstr>
  </property>
  <property fmtid="{D5CDD505-2E9C-101B-9397-08002B2CF9AE}" pid="39" name="_docset_NoMedatataSyncRequired">
    <vt:lpwstr>False</vt:lpwstr>
  </property>
</Properties>
</file>