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68" w:rsidRDefault="00EF69D6" w:rsidP="00EF69D6">
      <w:pPr>
        <w:pStyle w:val="FootnoteText"/>
        <w:ind w:left="-567" w:firstLine="0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F5B2E06" wp14:editId="28017366">
            <wp:extent cx="6330191" cy="1494846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95" cy="151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D6" w:rsidRDefault="00EF69D6" w:rsidP="004D5E99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45"/>
        <w:gridCol w:w="4028"/>
      </w:tblGrid>
      <w:tr w:rsidR="00EF69D6" w:rsidRPr="00EF69D6" w:rsidTr="002353B6">
        <w:trPr>
          <w:cantSplit/>
        </w:trPr>
        <w:tc>
          <w:tcPr>
            <w:tcW w:w="5168" w:type="dxa"/>
          </w:tcPr>
          <w:p w:rsidR="00EF69D6" w:rsidRPr="00EF69D6" w:rsidRDefault="00EF69D6" w:rsidP="00EF69D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Nru 28 / 2019</w:t>
            </w:r>
          </w:p>
        </w:tc>
        <w:tc>
          <w:tcPr>
            <w:tcW w:w="4119" w:type="dxa"/>
          </w:tcPr>
          <w:p w:rsidR="00EF69D6" w:rsidRPr="00EF69D6" w:rsidRDefault="00EF69D6" w:rsidP="00EF69D6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 ta' Ġunju 2019</w:t>
            </w:r>
          </w:p>
        </w:tc>
      </w:tr>
    </w:tbl>
    <w:p w:rsidR="00EF69D6" w:rsidRPr="002D54B5" w:rsidRDefault="00EF69D6" w:rsidP="004D5E99">
      <w:pPr>
        <w:pStyle w:val="FootnoteText"/>
      </w:pPr>
    </w:p>
    <w:p w:rsidR="00826268" w:rsidRPr="005343F1" w:rsidRDefault="002C4C12" w:rsidP="0082626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Il-KESE jiddedika l-Premju għas-Soċjetà Ċivili prominenti tiegħu tal-2019 għall-emanċiupazzjoni tan-nisa u għall-ġlieda favur l-ugwaljanza bejn il-ġeneri</w:t>
      </w:r>
    </w:p>
    <w:p w:rsidR="002C4C12" w:rsidRPr="005343F1" w:rsidRDefault="002C4C12" w:rsidP="00826268">
      <w:pPr>
        <w:rPr>
          <w:rFonts w:ascii="Verdana" w:hAnsi="Verdana"/>
          <w:b/>
          <w:bCs/>
          <w:sz w:val="20"/>
          <w:szCs w:val="20"/>
          <w:lang w:val="en-GB"/>
        </w:rPr>
      </w:pPr>
    </w:p>
    <w:p w:rsidR="002C4C12" w:rsidRPr="005343F1" w:rsidRDefault="002C4C12" w:rsidP="002C4C1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L-applikazzjonijiet għall-2019 issa huma miftuħin</w:t>
      </w:r>
    </w:p>
    <w:p w:rsidR="00826268" w:rsidRPr="005343F1" w:rsidRDefault="00826268" w:rsidP="00813FA9">
      <w:pPr>
        <w:rPr>
          <w:rFonts w:ascii="Verdana" w:hAnsi="Verdana"/>
          <w:b/>
          <w:bCs/>
          <w:sz w:val="18"/>
          <w:szCs w:val="18"/>
          <w:lang w:val="en-GB"/>
        </w:rPr>
      </w:pPr>
    </w:p>
    <w:p w:rsidR="00B17FAC" w:rsidRDefault="00B110F2" w:rsidP="00B17FAC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Il-Kumitat Ekonomiku u Soċjali Ewropew (KESE) nieda l-Premju għas-Soċjetà Ċivili għall-2019. It-tema ta’ din is-sena hija dwar </w:t>
      </w:r>
      <w:r>
        <w:rPr>
          <w:rFonts w:ascii="Verdana" w:hAnsi="Verdana"/>
          <w:bCs/>
          <w:i/>
          <w:iCs/>
          <w:sz w:val="18"/>
          <w:szCs w:val="18"/>
        </w:rPr>
        <w:t>Aktar nisa fis-soċjetà u l-ekonomija tal-Ewropa</w:t>
      </w:r>
      <w:r>
        <w:rPr>
          <w:rFonts w:ascii="Verdana" w:hAnsi="Verdana"/>
          <w:bCs/>
          <w:sz w:val="18"/>
          <w:szCs w:val="18"/>
        </w:rPr>
        <w:t>, u l-premju se jonora inizjattivi u proġetti innovattivi li għandhom l-għan li jiġġieldu favur l-opportunitajiet indaqs għan-nisa u l-irġiel u t-trattament ugwali tagħhom fl-isferi kollha tal-ħajja ekonomika u soċjali.</w:t>
      </w:r>
    </w:p>
    <w:p w:rsidR="00826268" w:rsidRPr="005343F1" w:rsidRDefault="00826268" w:rsidP="00813FA9">
      <w:pPr>
        <w:rPr>
          <w:rFonts w:ascii="Verdana" w:hAnsi="Verdana"/>
          <w:bCs/>
          <w:sz w:val="18"/>
          <w:szCs w:val="18"/>
          <w:lang w:val="en-GB"/>
        </w:rPr>
      </w:pPr>
    </w:p>
    <w:p w:rsidR="00F24C39" w:rsidRPr="005343F1" w:rsidRDefault="00DF4571" w:rsidP="00DF4571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Il-Premju tal-KESE għas-Soċjetà Ċivili huwa miftuħ għall-organizzazzjonijiet tas-soċjetà ċivili kollha rreġistrati uffiċjalment fi ħdan l-Unjoni Ewropea, u li jaġixxu fil-livell lokali, reġjonali, nazzjonali jew Ewropew. L-individwi jistgħu japplikaw ukoll. Biex ikunu eliġibbli, l-inizjattivi jew proġetti jridu jkunu diġà ġew implimentati jew għadhom għaddejjin.</w:t>
      </w:r>
    </w:p>
    <w:p w:rsidR="002C4C12" w:rsidRPr="005343F1" w:rsidRDefault="002C4C12" w:rsidP="002C4C12">
      <w:pPr>
        <w:rPr>
          <w:rFonts w:ascii="Verdana" w:hAnsi="Verdana"/>
          <w:bCs/>
          <w:sz w:val="18"/>
          <w:szCs w:val="18"/>
          <w:lang w:val="en-GB"/>
        </w:rPr>
      </w:pPr>
    </w:p>
    <w:p w:rsidR="002C4C12" w:rsidRPr="005343F1" w:rsidRDefault="002C4C12" w:rsidP="002C4C12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Ser jiġu ppremjati total ta’ </w:t>
      </w:r>
      <w:r>
        <w:rPr>
          <w:rFonts w:ascii="Verdana" w:hAnsi="Verdana"/>
          <w:b/>
          <w:bCs/>
          <w:sz w:val="18"/>
          <w:szCs w:val="18"/>
        </w:rPr>
        <w:t>EUR 50 000</w:t>
      </w:r>
      <w:r>
        <w:rPr>
          <w:rFonts w:ascii="Verdana" w:hAnsi="Verdana"/>
          <w:bCs/>
          <w:sz w:val="18"/>
          <w:szCs w:val="18"/>
        </w:rPr>
        <w:t xml:space="preserve"> lil massimu ta’ ħames rebbieħa. </w:t>
      </w:r>
      <w:r>
        <w:rPr>
          <w:rFonts w:ascii="Verdana" w:hAnsi="Verdana"/>
          <w:b/>
          <w:bCs/>
          <w:sz w:val="18"/>
          <w:szCs w:val="18"/>
        </w:rPr>
        <w:t>L-iskadenza għall-applikazzjonijiet hi fl-10 a.m. tas-6 ta’ Settembru 2019</w:t>
      </w:r>
      <w:r>
        <w:rPr>
          <w:rFonts w:ascii="Verdana" w:hAnsi="Verdana"/>
          <w:bCs/>
          <w:sz w:val="18"/>
          <w:szCs w:val="18"/>
        </w:rPr>
        <w:t xml:space="preserve">, filwaqt li ċ-ċerimonja tal-għoti tal-premjijiet se ssir fit-12 ta’ Diċembru 2019 fi Brussell. </w:t>
      </w:r>
    </w:p>
    <w:p w:rsidR="00826268" w:rsidRPr="005343F1" w:rsidRDefault="00826268" w:rsidP="00813FA9">
      <w:pPr>
        <w:rPr>
          <w:rFonts w:ascii="Verdana" w:hAnsi="Verdana"/>
          <w:bCs/>
          <w:sz w:val="18"/>
          <w:szCs w:val="18"/>
          <w:lang w:val="en-GB"/>
        </w:rPr>
      </w:pPr>
    </w:p>
    <w:p w:rsidR="00E839A4" w:rsidRPr="005343F1" w:rsidRDefault="00E839A4" w:rsidP="00813FA9">
      <w:pPr>
        <w:rPr>
          <w:rFonts w:ascii="Verdana" w:hAnsi="Verdana"/>
          <w:bCs/>
          <w:sz w:val="18"/>
          <w:szCs w:val="18"/>
          <w:lang w:val="en-GB"/>
        </w:rPr>
      </w:pPr>
    </w:p>
    <w:p w:rsidR="00E839A4" w:rsidRPr="005343F1" w:rsidRDefault="00E839A4" w:rsidP="00813FA9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AKTAR DWAR IT-TEMA TAL-PREMJU TA’ DIN IS-SENA </w:t>
      </w:r>
    </w:p>
    <w:p w:rsidR="00E839A4" w:rsidRPr="005343F1" w:rsidRDefault="00E839A4" w:rsidP="00813FA9">
      <w:pPr>
        <w:rPr>
          <w:rFonts w:ascii="Verdana" w:hAnsi="Verdana"/>
          <w:b/>
          <w:bCs/>
          <w:sz w:val="18"/>
          <w:szCs w:val="18"/>
          <w:lang w:val="en-GB"/>
        </w:rPr>
      </w:pPr>
    </w:p>
    <w:p w:rsidR="009B4A21" w:rsidRPr="005343F1" w:rsidRDefault="00826268" w:rsidP="00813FA9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Il-KESE – li jagħti leħen lit-trade unions, lill-NGOs u lill-organizzazzjonijiet ta’ min iħaddem fl-Ewropa fil-livell tal-UE – wissa b’mod ripetut dwar is-segregazzjoni u d-diskriminazzjoni persistenti abbażi tal-ġeneri fis-swieq tax-xogħol u fis-soċjetà Ewropej. Sittin sena wara li l-UE ħadet impenn li tilħaq l-għan li titneħħa d-differenza fil-pagi bejn il-ġeneri fit-Trattat ta’ Ruma, din għadha prevalenti ħafna f’livell ta’ madwar 16 %, filwaqt li d-differenza fil-pensjonijiet abbażi tal-ġeneri hija f’livell enormi ta’ 38 %. </w:t>
      </w:r>
    </w:p>
    <w:p w:rsidR="009B4A21" w:rsidRPr="005343F1" w:rsidRDefault="009B4A21" w:rsidP="00813FA9">
      <w:pPr>
        <w:rPr>
          <w:rFonts w:ascii="Verdana" w:hAnsi="Verdana"/>
          <w:bCs/>
          <w:sz w:val="18"/>
          <w:szCs w:val="18"/>
          <w:lang w:val="en-GB"/>
        </w:rPr>
      </w:pPr>
    </w:p>
    <w:p w:rsidR="00826268" w:rsidRPr="005343F1" w:rsidRDefault="00826268" w:rsidP="00813FA9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In-nisa jirrappreżentaw 51 % tal-popolazzjoni tal-UE, iżda minnhom hemm jaħdmu biss 67 %. Fost l-intraprendituri kollha, 31 % biss huma nisa. Minħabba d-dmirijiet tagħhom ta’ kura fid-dar, huwa aktar probabbli li jidħlu f’impjiegi part-time jew prekarji, u b’hekk jispiċċaw jaqilgħu anqas. Dawn għadhom sottorappreżentati ħafna fil-korpi tat-teħid tad-deċiżjonijiet politiċi u ekonomiċi, bħall-bordijiet tal-kumpaniji.</w:t>
      </w:r>
    </w:p>
    <w:p w:rsidR="0013755D" w:rsidRPr="005343F1" w:rsidRDefault="0013755D" w:rsidP="00813FA9">
      <w:pPr>
        <w:rPr>
          <w:rFonts w:ascii="Verdana" w:hAnsi="Verdana"/>
          <w:bCs/>
          <w:sz w:val="18"/>
          <w:szCs w:val="18"/>
          <w:lang w:val="en-GB"/>
        </w:rPr>
      </w:pPr>
    </w:p>
    <w:p w:rsidR="0013755D" w:rsidRPr="005343F1" w:rsidRDefault="00E839A4" w:rsidP="00813FA9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lastRenderedPageBreak/>
        <w:t>L-isterjotipi tal-ġeneri jaffetwaw l-isferi kollha tal-ħajja. Il-midja spiss jipperpetwaw ir-rwoli tal-ġeneri, l-isterjotipi jew in-normi jew saħansitra juru immaġni degradanti tan-nisa. Fid-dawl tar-rigressjoni reċenti rigward id-drittijiet tan-nisa fl-Ewropa, u bi stimi skoraġġanti li skonthom irid jgħaddi seklu biex in-nisa jiġu ttrattati l-istess bħall-irġiel, dan l-aħħar il-KESE appella għal impenn politiku biex tinkiseb l-ugwaljanza bejn in-nisa u l-irġiel fl-Ewropa.</w:t>
      </w:r>
    </w:p>
    <w:p w:rsidR="0013755D" w:rsidRPr="005343F1" w:rsidRDefault="0013755D" w:rsidP="00813FA9">
      <w:pPr>
        <w:rPr>
          <w:rFonts w:ascii="Verdana" w:hAnsi="Verdana"/>
          <w:bCs/>
          <w:sz w:val="18"/>
          <w:szCs w:val="18"/>
          <w:lang w:val="en-GB"/>
        </w:rPr>
      </w:pPr>
    </w:p>
    <w:p w:rsidR="002871CA" w:rsidRPr="005343F1" w:rsidRDefault="0013755D" w:rsidP="00813FA9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Din is-sena, il-KESE ser jagħti l-Premju għas-Soċjetà Ċivili tiegħu għal proġetti u inizjattivi eċċezzjonali li jkopru mill-inqas waħda mill-kwistjonijiet li ġejjin:</w:t>
      </w:r>
    </w:p>
    <w:p w:rsidR="00BB03AB" w:rsidRPr="005343F1" w:rsidRDefault="006565ED" w:rsidP="002D54B5">
      <w:pPr>
        <w:pStyle w:val="ListParagraph"/>
        <w:numPr>
          <w:ilvl w:val="0"/>
          <w:numId w:val="4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il-ġlieda kontra jew is-sensibilizzazzjoni dwar l-isterjotipi tal-ġeneri, l-imġiba soċjali diskriminatorja u l-preġudizzju fl-isferi kollha tal-ħajja ekonomika u soċjali;</w:t>
      </w:r>
    </w:p>
    <w:p w:rsidR="006565ED" w:rsidRPr="005343F1" w:rsidRDefault="002C1D2F" w:rsidP="002D54B5">
      <w:pPr>
        <w:pStyle w:val="ListParagraph"/>
        <w:numPr>
          <w:ilvl w:val="0"/>
          <w:numId w:val="4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is-sensibilizzazzjoni dwar il-konsegwenzi tal-isterjotipi tal-ġeneri li jirriżultaw mill-kontenut tal-midja;</w:t>
      </w:r>
    </w:p>
    <w:p w:rsidR="002C1D2F" w:rsidRPr="005343F1" w:rsidRDefault="002C1D2F" w:rsidP="002D54B5">
      <w:pPr>
        <w:pStyle w:val="ListParagraph"/>
        <w:numPr>
          <w:ilvl w:val="0"/>
          <w:numId w:val="4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il-promozzjoni tal-parteċipazzjoni tan-nisa f’impjiegi tradizzjonalment iddominati mill-irġiel, bħal fis-setturi tas-STEM u tal-ICT, u l-ġlieda kontra s-segregazzjoni tal-ġeneri fl-edukazzjoni;</w:t>
      </w:r>
    </w:p>
    <w:p w:rsidR="002C1D2F" w:rsidRPr="005343F1" w:rsidRDefault="002C1D2F" w:rsidP="002D54B5">
      <w:pPr>
        <w:pStyle w:val="ListParagraph"/>
        <w:numPr>
          <w:ilvl w:val="0"/>
          <w:numId w:val="4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il-ġlieda kontra d-differenzi bejn il-pagi u l-pensjonijiet abbażi tal-ġeneru;</w:t>
      </w:r>
    </w:p>
    <w:p w:rsidR="002D54B5" w:rsidRPr="005343F1" w:rsidRDefault="002D54B5" w:rsidP="002D54B5">
      <w:pPr>
        <w:pStyle w:val="ListParagraph"/>
        <w:numPr>
          <w:ilvl w:val="0"/>
          <w:numId w:val="4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il-promozzjoni tal-intraprenditorija tan-nisa, l-ugwaljanza fit-teħid tad-deċiżjonijiet, l-indipendenza ekonomika tan-nisa u l-bilanċ bejn il-ġeneri;</w:t>
      </w:r>
    </w:p>
    <w:p w:rsidR="002D54B5" w:rsidRPr="005343F1" w:rsidRDefault="002D54B5" w:rsidP="002D54B5">
      <w:pPr>
        <w:pStyle w:val="ListParagraph"/>
        <w:numPr>
          <w:ilvl w:val="0"/>
          <w:numId w:val="4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l-indirizzar tal-isfidi speċifiċi li jiffaċċjaw in-nisa vulnerabbli bħall-ommijiet waħedhom, in-nisa b’diżabilità, il-migranti, il-minoritajiet etniċi jew il-ħaddiema b’livell baxx ta’ ħiliet.</w:t>
      </w:r>
    </w:p>
    <w:p w:rsidR="00F24C39" w:rsidRPr="005343F1" w:rsidRDefault="00F24C39" w:rsidP="00813FA9">
      <w:pPr>
        <w:rPr>
          <w:rFonts w:ascii="Verdana" w:hAnsi="Verdana"/>
          <w:bCs/>
          <w:sz w:val="18"/>
          <w:szCs w:val="18"/>
          <w:lang w:val="en-GB"/>
        </w:rPr>
      </w:pPr>
    </w:p>
    <w:p w:rsidR="002D54B5" w:rsidRPr="005343F1" w:rsidRDefault="00BB03AB" w:rsidP="002D54B5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Id-deskrizzjoni sħiħa ta’ rekwiżiti u l-formola tal-applikazzjoni onlajn huma disponibbli fuq is-sit web tagħna: </w:t>
      </w:r>
      <w:hyperlink r:id="rId12" w:history="1">
        <w:r>
          <w:rPr>
            <w:rStyle w:val="Hyperlink"/>
            <w:rFonts w:ascii="Verdana" w:hAnsi="Verdana"/>
            <w:bCs/>
            <w:sz w:val="18"/>
            <w:szCs w:val="18"/>
          </w:rPr>
          <w:t>http://www.eesc.europa.eu/civilsocietyprize/</w:t>
        </w:r>
      </w:hyperlink>
      <w:r>
        <w:rPr>
          <w:rFonts w:ascii="Verdana" w:hAnsi="Verdana"/>
          <w:bCs/>
          <w:sz w:val="18"/>
          <w:szCs w:val="18"/>
        </w:rPr>
        <w:t xml:space="preserve"> </w:t>
      </w:r>
    </w:p>
    <w:p w:rsidR="00826268" w:rsidRPr="005343F1" w:rsidRDefault="00826268" w:rsidP="00BB03AB">
      <w:pPr>
        <w:rPr>
          <w:rFonts w:ascii="Verdana" w:hAnsi="Verdana"/>
          <w:bCs/>
          <w:sz w:val="18"/>
          <w:szCs w:val="18"/>
          <w:lang w:val="en-GB"/>
        </w:rPr>
      </w:pPr>
    </w:p>
    <w:p w:rsidR="00F24C39" w:rsidRPr="005343F1" w:rsidRDefault="00F24C39" w:rsidP="00813FA9">
      <w:pPr>
        <w:rPr>
          <w:rFonts w:ascii="Verdana" w:hAnsi="Verdana"/>
          <w:b/>
          <w:bCs/>
          <w:sz w:val="18"/>
          <w:szCs w:val="18"/>
          <w:lang w:val="en-GB"/>
        </w:rPr>
      </w:pPr>
    </w:p>
    <w:p w:rsidR="00F24C39" w:rsidRPr="005343F1" w:rsidRDefault="00BB03AB" w:rsidP="00813FA9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DWAR IL-PREMJU GĦAS-SOĊJETÀ ĊIVILI</w:t>
      </w:r>
    </w:p>
    <w:p w:rsidR="00101B67" w:rsidRPr="005343F1" w:rsidRDefault="00101B67" w:rsidP="00BB03AB">
      <w:pPr>
        <w:rPr>
          <w:rFonts w:ascii="Verdana" w:hAnsi="Verdana"/>
          <w:sz w:val="18"/>
          <w:szCs w:val="18"/>
          <w:lang w:val="en-GB"/>
        </w:rPr>
      </w:pPr>
    </w:p>
    <w:p w:rsidR="00F24C39" w:rsidRPr="005343F1" w:rsidRDefault="00BB03AB" w:rsidP="00BB03AB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Il-Premju għas-Soċjetà Ċivili, li issa laħaq il-ħdax-il edizzjoni tiegħu, tnieda mill-KESE biex jippremja u jinkoraġġixxi inizjattivi u kisbiet min-naħa tal-organizzazzjonijiet tas-soċjetà ċivili u/jew individwi, li kkontribwixxew b’mod sinifikanti għall-promozzjoni tal-valuri komuni li jsaħħu l-koeżjoni u l-integrazzjoni Ewropea. Fl-2018, il-Premju għas-Soċjetà Ċivili għamel enfasi fuq l-identitajiet, il-valuri Ewropej u l-wirt kulturali fl-Ewropa.</w:t>
      </w:r>
    </w:p>
    <w:p w:rsidR="00F24C39" w:rsidRPr="005343F1" w:rsidRDefault="00F24C39" w:rsidP="00813FA9">
      <w:pPr>
        <w:rPr>
          <w:rFonts w:ascii="Verdana" w:hAnsi="Verdana"/>
          <w:b/>
          <w:bCs/>
          <w:sz w:val="18"/>
          <w:szCs w:val="18"/>
          <w:lang w:val="en-GB"/>
        </w:rPr>
      </w:pPr>
    </w:p>
    <w:p w:rsidR="00101B67" w:rsidRPr="005343F1" w:rsidRDefault="00101B67" w:rsidP="00813FA9">
      <w:pPr>
        <w:rPr>
          <w:rFonts w:ascii="Verdana" w:hAnsi="Verdana"/>
          <w:b/>
          <w:bCs/>
          <w:sz w:val="18"/>
          <w:szCs w:val="18"/>
          <w:lang w:val="en-GB"/>
        </w:rPr>
      </w:pPr>
    </w:p>
    <w:p w:rsidR="00101B67" w:rsidRPr="005343F1" w:rsidRDefault="00101B67" w:rsidP="00101B67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Aħna ġentilment nistiednuk tħeġġeġ lill-organizzazzjonijiet tas-soċjetà ċivili f’pajjiżek biex japplikaw għall-Premju tal-KESE għas-Soċjetà Ċivili tal-2019 u b’hekk tgħin biex proġetti ta’ siwi jiksbu rikonoxximent.</w:t>
      </w:r>
    </w:p>
    <w:p w:rsidR="00101B67" w:rsidRPr="005343F1" w:rsidRDefault="00101B67" w:rsidP="00101B6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  <w:lang w:val="en-GB"/>
        </w:rPr>
      </w:pPr>
    </w:p>
    <w:p w:rsidR="00101B67" w:rsidRPr="005343F1" w:rsidRDefault="00101B67" w:rsidP="00101B6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Għal aktar informazzjoni, jekk jogħġbok ikkuntattja lil:</w:t>
      </w:r>
    </w:p>
    <w:p w:rsidR="00101B67" w:rsidRPr="004D5E99" w:rsidRDefault="00101B67" w:rsidP="00101B67">
      <w:pPr>
        <w:overflowPunct w:val="0"/>
        <w:autoSpaceDE w:val="0"/>
        <w:autoSpaceDN w:val="0"/>
        <w:adjustRightInd w:val="0"/>
        <w:spacing w:line="240" w:lineRule="auto"/>
        <w:ind w:left="360"/>
        <w:jc w:val="center"/>
        <w:textAlignment w:val="baseline"/>
        <w:outlineLvl w:val="0"/>
        <w:rPr>
          <w:rFonts w:ascii="Verdana" w:hAnsi="Verdana"/>
          <w:kern w:val="28"/>
          <w:sz w:val="18"/>
          <w:szCs w:val="18"/>
        </w:rPr>
      </w:pPr>
      <w:r>
        <w:rPr>
          <w:rFonts w:ascii="Verdana" w:hAnsi="Verdana"/>
          <w:sz w:val="18"/>
          <w:szCs w:val="18"/>
        </w:rPr>
        <w:t>Unità tal-Istampa tal-KESE – Laura Lui</w:t>
      </w:r>
      <w:r>
        <w:rPr>
          <w:rFonts w:ascii="Verdana" w:hAnsi="Verdana"/>
          <w:sz w:val="18"/>
          <w:szCs w:val="18"/>
        </w:rPr>
        <w:br/>
        <w:t>+ 32 (0)2 546 91 89</w:t>
      </w:r>
    </w:p>
    <w:p w:rsidR="00101B67" w:rsidRPr="004D5E99" w:rsidRDefault="00060C57" w:rsidP="00101B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18"/>
          <w:szCs w:val="18"/>
        </w:rPr>
      </w:pPr>
      <w:hyperlink r:id="rId13" w:history="1">
        <w:r w:rsidR="007D4B33">
          <w:rPr>
            <w:rFonts w:ascii="Verdana" w:hAnsi="Verdana"/>
            <w:color w:val="0000FF"/>
            <w:sz w:val="18"/>
            <w:szCs w:val="18"/>
            <w:u w:val="single"/>
          </w:rPr>
          <w:t>laurairena.lui@eesc.europa.eu</w:t>
        </w:r>
      </w:hyperlink>
    </w:p>
    <w:p w:rsidR="00101B67" w:rsidRPr="004D5E99" w:rsidRDefault="00101B67" w:rsidP="00101B67">
      <w:pPr>
        <w:overflowPunct w:val="0"/>
        <w:autoSpaceDE w:val="0"/>
        <w:autoSpaceDN w:val="0"/>
        <w:adjustRightInd w:val="0"/>
        <w:spacing w:line="240" w:lineRule="auto"/>
        <w:ind w:left="360"/>
        <w:jc w:val="center"/>
        <w:textAlignment w:val="baseline"/>
        <w:outlineLvl w:val="0"/>
        <w:rPr>
          <w:rFonts w:ascii="Verdana" w:hAnsi="Verdana"/>
          <w:b/>
          <w:bCs/>
          <w:kern w:val="28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@EESC_PRESS</w:t>
      </w:r>
    </w:p>
    <w:p w:rsidR="00F24C39" w:rsidRPr="004D5E99" w:rsidRDefault="00F24C39" w:rsidP="00813FA9">
      <w:pPr>
        <w:rPr>
          <w:rFonts w:ascii="Verdana" w:hAnsi="Verdana"/>
          <w:b/>
          <w:bCs/>
          <w:sz w:val="18"/>
          <w:szCs w:val="18"/>
          <w:lang w:val="fr-FR"/>
        </w:rPr>
      </w:pPr>
    </w:p>
    <w:p w:rsidR="00F24C39" w:rsidRPr="004D5E99" w:rsidRDefault="00F24C39" w:rsidP="00813FA9">
      <w:pPr>
        <w:rPr>
          <w:rFonts w:ascii="Verdana" w:hAnsi="Verdana"/>
          <w:b/>
          <w:bCs/>
          <w:sz w:val="18"/>
          <w:szCs w:val="18"/>
          <w:lang w:val="fr-FR"/>
        </w:rPr>
      </w:pPr>
    </w:p>
    <w:p w:rsidR="00A46ACE" w:rsidRPr="00815E16" w:rsidRDefault="00A46ACE" w:rsidP="00A46ACE">
      <w:pPr>
        <w:pStyle w:val="Body"/>
        <w:rPr>
          <w:rFonts w:ascii="Verdana" w:eastAsia="Verdana" w:hAnsi="Verdana" w:cs="Verdana"/>
          <w:sz w:val="16"/>
          <w:szCs w:val="16"/>
          <w:lang w:val="en-GB"/>
        </w:rPr>
      </w:pPr>
    </w:p>
    <w:p w:rsidR="00A46ACE" w:rsidRPr="00815E16" w:rsidRDefault="00A46ACE" w:rsidP="00A46ACE">
      <w:pPr>
        <w:pStyle w:val="Body"/>
        <w:pBdr>
          <w:top w:val="single" w:sz="4" w:space="0" w:color="000000"/>
          <w:bottom w:val="single" w:sz="4" w:space="0" w:color="000000"/>
        </w:pBdr>
        <w:rPr>
          <w:rFonts w:ascii="Verdana" w:eastAsia="Verdana" w:hAnsi="Verdana" w:cs="Verdana"/>
          <w:i/>
          <w:iCs/>
          <w:sz w:val="14"/>
          <w:szCs w:val="14"/>
        </w:rPr>
      </w:pPr>
      <w:r>
        <w:rPr>
          <w:rFonts w:ascii="Verdana" w:hAnsi="Verdana"/>
          <w:i/>
          <w:sz w:val="14"/>
        </w:rPr>
        <w:t>Il-Kumitat Ekonomiku u Soċjali Ewropew huwa korp konsultattiv istituzzjonali mwaqqaf mit-Trattat ta’ Ruma tal-1957. Il-Kumitat għandu 350 membru minn madwar l-Ewropa kollha, li jinħatru mill-Kunsill tal-Unjoni Ewropea. Jirrappreżenta l-bosta komponenti ekonomiċi u soċjali tas-soċjetà ċivili organizzata. Ir-rwol konsultattiv tiegħu jippermetti lill-membri tiegħu, u għalhekk lill-organizzazzjonijiet li jirrappreżentaw, li jipparteċipaw fil-proċess tat-teħid ta’ deċiżjonijiet tal-UE.</w:t>
      </w:r>
    </w:p>
    <w:p w:rsidR="00A46ACE" w:rsidRPr="00815E16" w:rsidRDefault="00A46ACE" w:rsidP="00A46ACE">
      <w:pPr>
        <w:pStyle w:val="Body"/>
        <w:rPr>
          <w:rFonts w:ascii="Verdana" w:eastAsia="Verdana" w:hAnsi="Verdana" w:cs="Verdana"/>
          <w:sz w:val="16"/>
          <w:szCs w:val="16"/>
          <w:lang w:val="en-GB"/>
        </w:rPr>
      </w:pPr>
    </w:p>
    <w:p w:rsidR="00BF127D" w:rsidRPr="004D5E99" w:rsidRDefault="00A46ACE" w:rsidP="001B5408">
      <w:pPr>
        <w:pStyle w:val="Body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6"/>
        </w:rPr>
        <w:t xml:space="preserve">Jekk ma tixtieqx tkompli tirċievi dawn il-messaġġi, jekk jogħġbok ibgħat e-mail lil: </w:t>
      </w:r>
      <w:hyperlink r:id="rId14" w:history="1">
        <w:r>
          <w:rPr>
            <w:rStyle w:val="Hyperlink3"/>
          </w:rPr>
          <w:t>press@eesc.europa.eu</w:t>
        </w:r>
      </w:hyperlink>
    </w:p>
    <w:sectPr w:rsidR="00BF127D" w:rsidRPr="004D5E99" w:rsidSect="00A46ACE">
      <w:footerReference w:type="default" r:id="rId15"/>
      <w:pgSz w:w="11907" w:h="16839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CE" w:rsidRDefault="00A46ACE" w:rsidP="00A46ACE">
      <w:pPr>
        <w:spacing w:line="240" w:lineRule="auto"/>
      </w:pPr>
      <w:r>
        <w:separator/>
      </w:r>
    </w:p>
  </w:endnote>
  <w:endnote w:type="continuationSeparator" w:id="0">
    <w:p w:rsidR="00A46ACE" w:rsidRDefault="00A46ACE" w:rsidP="00A4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CE" w:rsidRDefault="00A46ACE" w:rsidP="00A46ACE">
    <w:pPr>
      <w:pStyle w:val="Header"/>
    </w:pPr>
  </w:p>
  <w:p w:rsidR="00A46ACE" w:rsidRDefault="00A46ACE" w:rsidP="00A46ACE"/>
  <w:p w:rsidR="00A46ACE" w:rsidRDefault="00A46ACE" w:rsidP="00A46ACE">
    <w:pPr>
      <w:pStyle w:val="Footer"/>
    </w:pPr>
  </w:p>
  <w:p w:rsidR="00A46ACE" w:rsidRDefault="00A46ACE" w:rsidP="00A46ACE"/>
  <w:p w:rsidR="00A46ACE" w:rsidRPr="00EA5513" w:rsidRDefault="00A46ACE" w:rsidP="00A46ACE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A46ACE" w:rsidRPr="00EA5513" w:rsidRDefault="00A46ACE" w:rsidP="00A46ACE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Faks +32 25469764</w:t>
    </w:r>
  </w:p>
  <w:p w:rsidR="00A46ACE" w:rsidRPr="00EA5513" w:rsidRDefault="00A46ACE" w:rsidP="00A46ACE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Indirizz elettroniku: </w:t>
    </w:r>
    <w:hyperlink r:id="rId1" w:history="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 w:history="1">
      <w:r>
        <w:rPr>
          <w:rStyle w:val="Hyperlink"/>
          <w:rFonts w:ascii="Verdana" w:hAnsi="Verdana"/>
          <w:sz w:val="16"/>
        </w:rPr>
        <w:t>www.eesc.europa.eu</w:t>
      </w:r>
    </w:hyperlink>
  </w:p>
  <w:p w:rsidR="00A46ACE" w:rsidRDefault="00A46ACE" w:rsidP="00A46ACE">
    <w:pPr>
      <w:pStyle w:val="Footer"/>
      <w:jc w:val="center"/>
    </w:pPr>
    <w:r>
      <w:rPr>
        <w:rFonts w:ascii="Verdana" w:hAnsi="Verdana"/>
        <w:sz w:val="16"/>
      </w:rPr>
      <w:t>Segwi ’l-KESE fuq</w:t>
    </w:r>
    <w:r>
      <w:t xml:space="preserve"> </w:t>
    </w:r>
    <w:r>
      <w:rPr>
        <w:noProof/>
        <w:lang w:val="en-GB" w:eastAsia="en-GB"/>
      </w:rPr>
      <w:drawing>
        <wp:inline distT="0" distB="0" distL="0" distR="0" wp14:anchorId="58FAAD91" wp14:editId="23E18C50">
          <wp:extent cx="222885" cy="222885"/>
          <wp:effectExtent l="0" t="0" r="5715" b="5715"/>
          <wp:docPr id="8" name="Picture 8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GB" w:eastAsia="en-GB"/>
      </w:rPr>
      <w:drawing>
        <wp:inline distT="0" distB="0" distL="0" distR="0" wp14:anchorId="1ED09D79" wp14:editId="4435FE94">
          <wp:extent cx="222885" cy="222885"/>
          <wp:effectExtent l="0" t="0" r="5715" b="5715"/>
          <wp:docPr id="9" name="Picture 9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GB" w:eastAsia="en-GB"/>
      </w:rPr>
      <w:drawing>
        <wp:inline distT="0" distB="0" distL="0" distR="0" wp14:anchorId="66744283" wp14:editId="15289820">
          <wp:extent cx="222885" cy="222885"/>
          <wp:effectExtent l="0" t="0" r="5715" b="5715"/>
          <wp:docPr id="10" name="Picture 10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ACE" w:rsidRDefault="00A46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CE" w:rsidRDefault="00A46ACE" w:rsidP="00A46ACE">
      <w:pPr>
        <w:spacing w:line="240" w:lineRule="auto"/>
      </w:pPr>
      <w:r>
        <w:separator/>
      </w:r>
    </w:p>
  </w:footnote>
  <w:footnote w:type="continuationSeparator" w:id="0">
    <w:p w:rsidR="00A46ACE" w:rsidRDefault="00A46ACE" w:rsidP="00A46A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8062F37"/>
    <w:multiLevelType w:val="hybridMultilevel"/>
    <w:tmpl w:val="F8068D66"/>
    <w:lvl w:ilvl="0" w:tplc="6F662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16F8E"/>
    <w:multiLevelType w:val="hybridMultilevel"/>
    <w:tmpl w:val="AD10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20270"/>
    <w:multiLevelType w:val="hybridMultilevel"/>
    <w:tmpl w:val="76CE1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A9"/>
    <w:rsid w:val="00021EB7"/>
    <w:rsid w:val="00060C57"/>
    <w:rsid w:val="00101B67"/>
    <w:rsid w:val="0013755D"/>
    <w:rsid w:val="001954E9"/>
    <w:rsid w:val="001B5408"/>
    <w:rsid w:val="0022530D"/>
    <w:rsid w:val="00244C9D"/>
    <w:rsid w:val="002871CA"/>
    <w:rsid w:val="002C1D2F"/>
    <w:rsid w:val="002C4C12"/>
    <w:rsid w:val="002D54B5"/>
    <w:rsid w:val="002E2288"/>
    <w:rsid w:val="002F7262"/>
    <w:rsid w:val="004A055E"/>
    <w:rsid w:val="004D5E99"/>
    <w:rsid w:val="004F3DA8"/>
    <w:rsid w:val="005343F1"/>
    <w:rsid w:val="00570813"/>
    <w:rsid w:val="005740CA"/>
    <w:rsid w:val="006565ED"/>
    <w:rsid w:val="0071413F"/>
    <w:rsid w:val="007D4B33"/>
    <w:rsid w:val="00813FA9"/>
    <w:rsid w:val="00826268"/>
    <w:rsid w:val="0083717B"/>
    <w:rsid w:val="00962C1F"/>
    <w:rsid w:val="00981DAA"/>
    <w:rsid w:val="009B4A21"/>
    <w:rsid w:val="00A4389A"/>
    <w:rsid w:val="00A46ACE"/>
    <w:rsid w:val="00AF1624"/>
    <w:rsid w:val="00B110F2"/>
    <w:rsid w:val="00B17FAC"/>
    <w:rsid w:val="00BB03AB"/>
    <w:rsid w:val="00C3447A"/>
    <w:rsid w:val="00D37A88"/>
    <w:rsid w:val="00D4190A"/>
    <w:rsid w:val="00D444F7"/>
    <w:rsid w:val="00D57C4A"/>
    <w:rsid w:val="00DF4571"/>
    <w:rsid w:val="00E06519"/>
    <w:rsid w:val="00E1578D"/>
    <w:rsid w:val="00E839A4"/>
    <w:rsid w:val="00EA050E"/>
    <w:rsid w:val="00EB0077"/>
    <w:rsid w:val="00EF69D6"/>
    <w:rsid w:val="00F24C39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0C9CC-9237-4AFC-A255-017F37F9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A9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13FA9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813FA9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13FA9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13FA9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13FA9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13FA9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13FA9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13FA9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813FA9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FA9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813FA9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813FA9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813FA9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813FA9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813FA9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813FA9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813FA9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813F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813FA9"/>
  </w:style>
  <w:style w:type="character" w:customStyle="1" w:styleId="FooterChar">
    <w:name w:val="Footer Char"/>
    <w:basedOn w:val="DefaultParagraphFont"/>
    <w:link w:val="Footer"/>
    <w:uiPriority w:val="99"/>
    <w:rsid w:val="00813FA9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813FA9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13FA9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813FA9"/>
  </w:style>
  <w:style w:type="character" w:customStyle="1" w:styleId="HeaderChar">
    <w:name w:val="Header Char"/>
    <w:basedOn w:val="DefaultParagraphFont"/>
    <w:link w:val="Header"/>
    <w:rsid w:val="00813FA9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813FA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813FA9"/>
    <w:rPr>
      <w:sz w:val="24"/>
      <w:vertAlign w:val="superscript"/>
    </w:rPr>
  </w:style>
  <w:style w:type="character" w:styleId="Hyperlink">
    <w:name w:val="Hyperlink"/>
    <w:uiPriority w:val="99"/>
    <w:rsid w:val="0081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4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3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3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F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43F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rsid w:val="00A46ACE"/>
    <w:rPr>
      <w:color w:val="800080" w:themeColor="followedHyperlink"/>
      <w:u w:val="single"/>
    </w:rPr>
  </w:style>
  <w:style w:type="paragraph" w:customStyle="1" w:styleId="Body">
    <w:name w:val="Body"/>
    <w:rsid w:val="00A46ACE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fr-BE"/>
    </w:rPr>
  </w:style>
  <w:style w:type="character" w:customStyle="1" w:styleId="Hyperlink3">
    <w:name w:val="Hyperlink.3"/>
    <w:basedOn w:val="DefaultParagraphFont"/>
    <w:rsid w:val="00A46ACE"/>
    <w:rPr>
      <w:rFonts w:ascii="Verdana" w:eastAsia="Verdana" w:hAnsi="Verdana" w:cs="Verdana"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airena.lui@eesc.europ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esc.europa.eu/civilsocietypriz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@eesc.europa.eu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CTJJHAUHWN5E-724024958-1922</_dlc_DocId>
    <_dlc_DocIdUrl xmlns="bfc960a6-20da-4c94-8684-71380fca093b">
      <Url>http://dm2016/eesc/2019/_layouts/15/DocIdRedir.aspx?ID=CTJJHAUHWN5E-724024958-1922</Url>
      <Description>CTJJHAUHWN5E-724024958-1922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2019-05-29T12:00:00+00:00</ProductionDate>
    <FicheYear xmlns="bfc960a6-20da-4c94-8684-71380fca093b">2019</FicheYear>
    <DocumentNumber xmlns="f65a6ba9-9ade-4e46-ad2d-b102ed1f8959">2676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15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5727</FicheNumber>
    <DocumentPart xmlns="bfc960a6-20da-4c94-8684-71380fca093b">0</DocumentPart>
    <AdoptionDate xmlns="bfc960a6-20da-4c94-8684-71380fca093b" xsi:nil="true"/>
    <RequestingService xmlns="bfc960a6-20da-4c94-8684-71380fca093b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65a6ba9-9ade-4e46-ad2d-b102ed1f895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0D8F881A6C1EF49A0296729E770AD02" ma:contentTypeVersion="4" ma:contentTypeDescription="Defines the documents for Document Manager V2" ma:contentTypeScope="" ma:versionID="dee4b33903289837b721eceeeefc0a5e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f65a6ba9-9ade-4e46-ad2d-b102ed1f8959" targetNamespace="http://schemas.microsoft.com/office/2006/metadata/properties" ma:root="true" ma:fieldsID="8b268bca67683b4cfb9f9264184f3c58" ns2:_="" ns3:_="" ns4:_="">
    <xsd:import namespace="bfc960a6-20da-4c94-8684-71380fca093b"/>
    <xsd:import namespace="http://schemas.microsoft.com/sharepoint/v3/fields"/>
    <xsd:import namespace="f65a6ba9-9ade-4e46-ad2d-b102ed1f89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6ba9-9ade-4e46-ad2d-b102ed1f8959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0DF34-9D8D-41A7-946C-78C4B631C1DE}">
  <ds:schemaRefs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bfc960a6-20da-4c94-8684-71380fca093b"/>
    <ds:schemaRef ds:uri="http://schemas.microsoft.com/office/infopath/2007/PartnerControls"/>
    <ds:schemaRef ds:uri="http://purl.org/dc/elements/1.1/"/>
    <ds:schemaRef ds:uri="http://schemas.microsoft.com/office/2006/metadata/properties"/>
    <ds:schemaRef ds:uri="f65a6ba9-9ade-4e46-ad2d-b102ed1f89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030FCA-4A71-43D0-BE52-96D7DBA30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9646E-8456-4170-97C3-21F7CC5CB3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ED874A-5014-4DC2-B912-AC211247C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f65a6ba9-9ade-4e46-ad2d-b102ed1f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Tnedija tal-Premju għas-Soċjetà Ċivili</vt:lpstr>
    </vt:vector>
  </TitlesOfParts>
  <Company>CESE-CdR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Tnedija tal-Premju għas-Soċjetà Ċivili</dc:title>
  <dc:creator>llui</dc:creator>
  <cp:keywords>EESC-2019-02676-00-00-CP-TRA-EN</cp:keywords>
  <dc:description>Rapporteur:  - Original language: EN - Date of document: 29/05/2019 - Date of meeting:  - External documents:  - Administrator:  LUI LAURA IRENA</dc:description>
  <cp:lastModifiedBy>llui</cp:lastModifiedBy>
  <cp:revision>2</cp:revision>
  <cp:lastPrinted>2019-05-29T06:24:00Z</cp:lastPrinted>
  <dcterms:created xsi:type="dcterms:W3CDTF">2019-06-03T15:28:00Z</dcterms:created>
  <dcterms:modified xsi:type="dcterms:W3CDTF">2019-06-03T15:28:00Z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29/05/2019</vt:lpwstr>
  </property>
  <property fmtid="{D5CDD505-2E9C-101B-9397-08002B2CF9AE}" pid="4" name="Pref_Time">
    <vt:lpwstr>13:20:50</vt:lpwstr>
  </property>
  <property fmtid="{D5CDD505-2E9C-101B-9397-08002B2CF9AE}" pid="5" name="Pref_User">
    <vt:lpwstr>amett</vt:lpwstr>
  </property>
  <property fmtid="{D5CDD505-2E9C-101B-9397-08002B2CF9AE}" pid="6" name="Pref_FileName">
    <vt:lpwstr>EESC-2019-02676-00-00-CP-ORI.docx</vt:lpwstr>
  </property>
  <property fmtid="{D5CDD505-2E9C-101B-9397-08002B2CF9AE}" pid="7" name="ContentTypeId">
    <vt:lpwstr>0x010100EA97B91038054C99906057A708A1480A0090D8F881A6C1EF49A0296729E770AD02</vt:lpwstr>
  </property>
  <property fmtid="{D5CDD505-2E9C-101B-9397-08002B2CF9AE}" pid="8" name="_dlc_DocIdItemGuid">
    <vt:lpwstr>544ba19a-ae60-4c61-931a-c89aa5c165b1</vt:lpwstr>
  </property>
  <property fmtid="{D5CDD505-2E9C-101B-9397-08002B2CF9AE}" pid="9" name="AvailableTranslations">
    <vt:lpwstr>56;#SL|98a412ae-eb01-49e9-ae3d-585a81724cfc;#62;#FI|87606a43-d45f-42d6-b8c9-e1a3457db5b7;#55;#BG|1a1b3951-7821-4e6a-85f5-5673fc08bd2c;#45;#NL|55c6556c-b4f4-441d-9acf-c498d4f838bd;#4;#EN|f2175f21-25d7-44a3-96da-d6a61b075e1b;#57;#RO|feb747a2-64cd-4299-af12-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2676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15;#CP|de8ad211-9e8d-408b-8324-674d21bb7d18</vt:lpwstr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EN|f2175f21-25d7-44a3-96da-d6a61b075e1b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15;#CP|de8ad211-9e8d-408b-8324-674d21bb7d18;#7;#Final|ea5e6674-7b27-4bac-b091-73adbb394efe;#5;#Unrestricted|826e22d7-d029-4ec0-a450-0c28ff673572;#4;#EN|f2175f21-25d7-44a3-96da-d6a61b075e1b;#2;#TRA|150d2a88-1431-44e6-a8ca-0bb753ab8672;#1;#EESC|422833ec-8d7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7;#Final|ea5e6674-7b27-4bac-b091-73adbb394efe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5727</vt:i4>
  </property>
  <property fmtid="{D5CDD505-2E9C-101B-9397-08002B2CF9AE}" pid="35" name="DocumentLanguage">
    <vt:lpwstr>63;#MT|7df99101-6854-4a26-b53a-b88c0da02c26</vt:lpwstr>
  </property>
  <property fmtid="{D5CDD505-2E9C-101B-9397-08002B2CF9AE}" pid="36" name="_docset_NoMedatataSyncRequired">
    <vt:lpwstr>False</vt:lpwstr>
  </property>
</Properties>
</file>