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E60" w:rsidRPr="000122BB" w:rsidRDefault="001B3E60" w:rsidP="000E546F">
      <w:pPr>
        <w:spacing w:line="240" w:lineRule="auto"/>
        <w:rPr>
          <w:lang w:val="sl-SI"/>
        </w:rPr>
      </w:pPr>
      <w:r w:rsidRPr="000122BB">
        <w:rPr>
          <w:noProof/>
          <w:lang w:val="fr-FR" w:eastAsia="fr-FR"/>
        </w:rPr>
        <w:drawing>
          <wp:inline distT="0" distB="0" distL="0" distR="0" wp14:anchorId="53902A7D" wp14:editId="5CBAE748">
            <wp:extent cx="5760085" cy="1397850"/>
            <wp:effectExtent l="0" t="0" r="0" b="0"/>
            <wp:docPr id="5" name="Picture 5" descr="European Economic and Social Committee&#10;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Economic and Social Committee&#10;Press Relea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397850"/>
                    </a:xfrm>
                    <a:prstGeom prst="rect">
                      <a:avLst/>
                    </a:prstGeom>
                    <a:noFill/>
                    <a:ln>
                      <a:noFill/>
                    </a:ln>
                  </pic:spPr>
                </pic:pic>
              </a:graphicData>
            </a:graphic>
          </wp:inline>
        </w:drawing>
      </w:r>
    </w:p>
    <w:tbl>
      <w:tblPr>
        <w:tblW w:w="0" w:type="auto"/>
        <w:tblLook w:val="0000" w:firstRow="0" w:lastRow="0" w:firstColumn="0" w:lastColumn="0" w:noHBand="0" w:noVBand="0"/>
      </w:tblPr>
      <w:tblGrid>
        <w:gridCol w:w="5047"/>
        <w:gridCol w:w="4024"/>
      </w:tblGrid>
      <w:tr w:rsidR="001B3E60" w:rsidRPr="000122BB" w:rsidTr="00904240">
        <w:trPr>
          <w:cantSplit/>
        </w:trPr>
        <w:tc>
          <w:tcPr>
            <w:tcW w:w="5168" w:type="dxa"/>
          </w:tcPr>
          <w:p w:rsidR="001B3E60" w:rsidRPr="000122BB" w:rsidRDefault="00E85A4B" w:rsidP="00CA70EC">
            <w:pPr>
              <w:spacing w:line="240" w:lineRule="auto"/>
              <w:rPr>
                <w:rFonts w:ascii="Verdana" w:hAnsi="Verdana"/>
                <w:b/>
                <w:bCs/>
                <w:sz w:val="20"/>
                <w:lang w:val="sl-SI"/>
              </w:rPr>
            </w:pPr>
            <w:r w:rsidRPr="00E85A4B">
              <w:rPr>
                <w:rFonts w:ascii="Verdana" w:hAnsi="Verdana"/>
                <w:b/>
                <w:bCs/>
                <w:sz w:val="20"/>
                <w:lang w:val="sl-SI"/>
              </w:rPr>
              <w:t xml:space="preserve">Št. </w:t>
            </w:r>
            <w:r w:rsidR="00CA70EC">
              <w:rPr>
                <w:rFonts w:ascii="Verdana" w:hAnsi="Verdana"/>
                <w:b/>
                <w:bCs/>
                <w:sz w:val="20"/>
                <w:lang w:val="sl-SI"/>
              </w:rPr>
              <w:t>37</w:t>
            </w:r>
            <w:r w:rsidRPr="00E85A4B">
              <w:rPr>
                <w:rFonts w:ascii="Verdana" w:hAnsi="Verdana"/>
                <w:b/>
                <w:bCs/>
                <w:sz w:val="20"/>
                <w:lang w:val="sl-SI"/>
              </w:rPr>
              <w:t>/2019</w:t>
            </w:r>
          </w:p>
        </w:tc>
        <w:tc>
          <w:tcPr>
            <w:tcW w:w="4119" w:type="dxa"/>
          </w:tcPr>
          <w:p w:rsidR="001B3E60" w:rsidRPr="000122BB" w:rsidRDefault="00CF23C0" w:rsidP="000E546F">
            <w:pPr>
              <w:spacing w:line="240" w:lineRule="auto"/>
              <w:jc w:val="right"/>
              <w:rPr>
                <w:rFonts w:ascii="Verdana" w:hAnsi="Verdana"/>
                <w:b/>
                <w:bCs/>
                <w:sz w:val="20"/>
                <w:lang w:val="sl-SI"/>
              </w:rPr>
            </w:pPr>
            <w:r>
              <w:rPr>
                <w:rFonts w:ascii="Verdana" w:hAnsi="Verdana"/>
                <w:b/>
                <w:bCs/>
                <w:sz w:val="20"/>
                <w:lang w:val="sl-SI"/>
              </w:rPr>
              <w:t>A</w:t>
            </w:r>
            <w:bookmarkStart w:id="0" w:name="_GoBack"/>
            <w:bookmarkEnd w:id="0"/>
            <w:r w:rsidRPr="00CF23C0">
              <w:rPr>
                <w:rFonts w:ascii="Verdana" w:hAnsi="Verdana"/>
                <w:b/>
                <w:bCs/>
                <w:sz w:val="20"/>
                <w:lang w:val="sl-SI"/>
              </w:rPr>
              <w:t>vgust</w:t>
            </w:r>
            <w:r w:rsidR="00E85A4B" w:rsidRPr="00E85A4B">
              <w:rPr>
                <w:rFonts w:ascii="Verdana" w:hAnsi="Verdana"/>
                <w:b/>
                <w:bCs/>
                <w:sz w:val="20"/>
                <w:lang w:val="sl-SI"/>
              </w:rPr>
              <w:t xml:space="preserve"> 2019</w:t>
            </w:r>
          </w:p>
        </w:tc>
      </w:tr>
    </w:tbl>
    <w:p w:rsidR="001B3E60" w:rsidRPr="000122BB" w:rsidRDefault="001B3E60" w:rsidP="000E546F">
      <w:pPr>
        <w:spacing w:line="240" w:lineRule="auto"/>
        <w:rPr>
          <w:rFonts w:ascii="Verdana" w:hAnsi="Verdana"/>
          <w:sz w:val="20"/>
          <w:lang w:val="sl-SI"/>
        </w:rPr>
      </w:pPr>
      <w:r w:rsidRPr="000122BB">
        <w:rPr>
          <w:noProof/>
          <w:lang w:val="fr-FR" w:eastAsia="fr-FR"/>
        </w:rPr>
        <mc:AlternateContent>
          <mc:Choice Requires="wps">
            <w:drawing>
              <wp:anchor distT="0" distB="0" distL="114300" distR="114300" simplePos="0" relativeHeight="251658752" behindDoc="1" locked="0" layoutInCell="0" allowOverlap="1" wp14:anchorId="0947A840" wp14:editId="1D0E52BA">
                <wp:simplePos x="0" y="0"/>
                <wp:positionH relativeFrom="page">
                  <wp:posOffset>6769100</wp:posOffset>
                </wp:positionH>
                <wp:positionV relativeFrom="page">
                  <wp:posOffset>10081260</wp:posOffset>
                </wp:positionV>
                <wp:extent cx="647700" cy="3962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E60" w:rsidRPr="00260E65" w:rsidRDefault="001B3E60" w:rsidP="001B3E60">
                            <w:pPr>
                              <w:jc w:val="center"/>
                              <w:rPr>
                                <w:rFonts w:ascii="Arial" w:hAnsi="Arial" w:cs="Arial"/>
                                <w:b/>
                                <w:bCs/>
                                <w:sz w:val="48"/>
                                <w:lang w:val="nl-BE"/>
                              </w:rPr>
                            </w:pPr>
                            <w:r>
                              <w:rPr>
                                <w:rFonts w:ascii="Arial" w:hAnsi="Arial" w:cs="Arial"/>
                                <w:b/>
                                <w:bCs/>
                                <w:sz w:val="48"/>
                                <w:lang w:val="nl-BE"/>
                              </w:rPr>
                              <w:t>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7A840"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B4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W+jB4tQIAALgF&#10;AAAOAAAAAAAAAAAAAAAAAC4CAABkcnMvZTJvRG9jLnhtbFBLAQItABQABgAIAAAAIQDrVDFa3gAA&#10;AA8BAAAPAAAAAAAAAAAAAAAAAA8FAABkcnMvZG93bnJldi54bWxQSwUGAAAAAAQABADzAAAAGgYA&#10;AAAA&#10;" o:allowincell="f" filled="f" stroked="f">
                <v:textbox>
                  <w:txbxContent>
                    <w:p w:rsidR="001B3E60" w:rsidRPr="00260E65" w:rsidRDefault="001B3E60" w:rsidP="001B3E60">
                      <w:pPr>
                        <w:jc w:val="center"/>
                        <w:rPr>
                          <w:rFonts w:ascii="Arial" w:hAnsi="Arial" w:cs="Arial"/>
                          <w:b/>
                          <w:bCs/>
                          <w:sz w:val="48"/>
                          <w:lang w:val="nl-BE"/>
                        </w:rPr>
                      </w:pPr>
                      <w:r>
                        <w:rPr>
                          <w:rFonts w:ascii="Arial" w:hAnsi="Arial" w:cs="Arial"/>
                          <w:b/>
                          <w:bCs/>
                          <w:sz w:val="48"/>
                          <w:lang w:val="nl-BE"/>
                        </w:rPr>
                        <w:t>SL</w:t>
                      </w:r>
                    </w:p>
                  </w:txbxContent>
                </v:textbox>
                <w10:wrap anchorx="page" anchory="page"/>
              </v:shape>
            </w:pict>
          </mc:Fallback>
        </mc:AlternateContent>
      </w:r>
    </w:p>
    <w:p w:rsidR="001B3E60" w:rsidRPr="000122BB" w:rsidRDefault="001B3E60" w:rsidP="000E546F">
      <w:pPr>
        <w:spacing w:line="240" w:lineRule="auto"/>
        <w:rPr>
          <w:rFonts w:ascii="Verdana" w:hAnsi="Verdana"/>
          <w:sz w:val="20"/>
          <w:lang w:val="sl-SI"/>
        </w:rPr>
        <w:sectPr w:rsidR="001B3E60" w:rsidRPr="000122BB" w:rsidSect="00B03141">
          <w:footerReference w:type="default" r:id="rId12"/>
          <w:pgSz w:w="11907" w:h="16839" w:code="9"/>
          <w:pgMar w:top="1418" w:right="1418" w:bottom="1418" w:left="1418" w:header="3062" w:footer="454" w:gutter="0"/>
          <w:cols w:space="720"/>
          <w:docGrid w:linePitch="299"/>
        </w:sectPr>
      </w:pPr>
    </w:p>
    <w:p w:rsidR="001B3E60" w:rsidRPr="000122BB" w:rsidRDefault="001B3E60" w:rsidP="000E546F">
      <w:pPr>
        <w:spacing w:line="240" w:lineRule="auto"/>
        <w:rPr>
          <w:rFonts w:ascii="Verdana" w:hAnsi="Verdana"/>
          <w:sz w:val="20"/>
          <w:lang w:val="sl-SI"/>
        </w:rPr>
      </w:pPr>
    </w:p>
    <w:p w:rsidR="001B3E60" w:rsidRPr="000122BB" w:rsidRDefault="001B3E60" w:rsidP="000E546F">
      <w:pPr>
        <w:spacing w:line="240" w:lineRule="auto"/>
        <w:rPr>
          <w:rFonts w:ascii="Verdana" w:hAnsi="Verdana"/>
          <w:sz w:val="20"/>
          <w:lang w:val="sl-SI"/>
        </w:rPr>
      </w:pPr>
    </w:p>
    <w:p w:rsidR="001B3E60" w:rsidRPr="000122BB" w:rsidRDefault="00E85A4B" w:rsidP="000E546F">
      <w:pPr>
        <w:spacing w:line="240" w:lineRule="auto"/>
        <w:jc w:val="center"/>
        <w:rPr>
          <w:rFonts w:ascii="Verdana" w:hAnsi="Verdana"/>
          <w:b/>
          <w:bCs/>
          <w:sz w:val="28"/>
          <w:lang w:val="sl-SI"/>
        </w:rPr>
      </w:pPr>
      <w:r w:rsidRPr="00E85A4B">
        <w:rPr>
          <w:rFonts w:ascii="Verdana" w:hAnsi="Verdana"/>
          <w:b/>
          <w:bCs/>
          <w:sz w:val="28"/>
          <w:lang w:val="sl-SI"/>
        </w:rPr>
        <w:t>Zadnji poziv za prijavo projektov za nagrado EESO za civilno družbo za leto 2019, posvečeno enakosti spolov</w:t>
      </w:r>
    </w:p>
    <w:p w:rsidR="001B3E60" w:rsidRPr="000122BB" w:rsidRDefault="001B3E60" w:rsidP="000E546F">
      <w:pPr>
        <w:spacing w:line="240" w:lineRule="auto"/>
        <w:rPr>
          <w:rFonts w:ascii="Verdana" w:hAnsi="Verdana"/>
          <w:sz w:val="20"/>
          <w:lang w:val="sl-SI"/>
        </w:rPr>
      </w:pPr>
    </w:p>
    <w:p w:rsidR="001B3E60" w:rsidRPr="000122BB" w:rsidRDefault="00E85A4B" w:rsidP="000E546F">
      <w:pPr>
        <w:spacing w:line="240" w:lineRule="auto"/>
        <w:jc w:val="center"/>
        <w:rPr>
          <w:rFonts w:ascii="Verdana" w:hAnsi="Verdana"/>
          <w:b/>
          <w:sz w:val="24"/>
          <w:szCs w:val="24"/>
          <w:lang w:val="sl-SI"/>
        </w:rPr>
      </w:pPr>
      <w:r w:rsidRPr="00E85A4B">
        <w:rPr>
          <w:rFonts w:ascii="Verdana" w:hAnsi="Verdana"/>
          <w:b/>
          <w:sz w:val="24"/>
          <w:szCs w:val="24"/>
          <w:lang w:val="sl-SI"/>
        </w:rPr>
        <w:t>Rok za prijavo: 6. september</w:t>
      </w:r>
    </w:p>
    <w:p w:rsidR="00E85A4B" w:rsidRPr="000122BB" w:rsidRDefault="00E85A4B" w:rsidP="000E546F">
      <w:pPr>
        <w:spacing w:line="240" w:lineRule="auto"/>
        <w:rPr>
          <w:rFonts w:ascii="Verdana" w:hAnsi="Verdana"/>
          <w:sz w:val="20"/>
          <w:lang w:val="sl-SI"/>
        </w:rPr>
      </w:pPr>
    </w:p>
    <w:p w:rsidR="00E85A4B" w:rsidRPr="00E85A4B" w:rsidRDefault="00E85A4B" w:rsidP="000E546F">
      <w:pPr>
        <w:spacing w:line="240" w:lineRule="auto"/>
        <w:rPr>
          <w:rFonts w:ascii="Verdana" w:hAnsi="Verdana"/>
          <w:sz w:val="18"/>
          <w:szCs w:val="18"/>
          <w:lang w:val="sl-SI"/>
        </w:rPr>
      </w:pPr>
      <w:r w:rsidRPr="00E85A4B">
        <w:rPr>
          <w:rFonts w:ascii="Verdana" w:hAnsi="Verdana"/>
          <w:sz w:val="18"/>
          <w:szCs w:val="18"/>
          <w:lang w:val="sl-SI"/>
        </w:rPr>
        <w:t>Evropski ekonomsko-socialni odbor (EESO) vabi organizacije civilne družbe in posameznike iz vse Evropske unije, naj se prijavijo za njegovo znamenito nagrado za civilno družbo. Letos želi nagraditi pobude za boj proti spolnim stereotipom z zavzemanjem za enake možnosti žensk in moških ter njihovo enako obravnavo na vseh področjih gospodarskega in družbenega življenja.</w:t>
      </w:r>
    </w:p>
    <w:p w:rsidR="00E85A4B" w:rsidRPr="00E85A4B" w:rsidRDefault="00E85A4B" w:rsidP="000E546F">
      <w:pPr>
        <w:spacing w:line="240" w:lineRule="auto"/>
        <w:rPr>
          <w:rFonts w:ascii="Verdana" w:hAnsi="Verdana"/>
          <w:sz w:val="18"/>
          <w:szCs w:val="18"/>
          <w:lang w:val="sl-SI"/>
        </w:rPr>
      </w:pPr>
    </w:p>
    <w:p w:rsidR="00E85A4B" w:rsidRPr="00E85A4B" w:rsidRDefault="00E85A4B" w:rsidP="000E546F">
      <w:pPr>
        <w:spacing w:line="240" w:lineRule="auto"/>
        <w:rPr>
          <w:rFonts w:ascii="Verdana" w:hAnsi="Verdana"/>
          <w:b/>
          <w:sz w:val="18"/>
          <w:szCs w:val="18"/>
          <w:lang w:val="sl-SI"/>
        </w:rPr>
      </w:pPr>
      <w:r w:rsidRPr="00E85A4B">
        <w:rPr>
          <w:rFonts w:ascii="Verdana" w:hAnsi="Verdana"/>
          <w:b/>
          <w:sz w:val="18"/>
          <w:szCs w:val="18"/>
          <w:lang w:val="sl-SI"/>
        </w:rPr>
        <w:t>Rok za prijavo je 6. september 2019 do 10.00.</w:t>
      </w:r>
    </w:p>
    <w:p w:rsidR="00E85A4B" w:rsidRPr="00E85A4B" w:rsidRDefault="00E85A4B" w:rsidP="000E546F">
      <w:pPr>
        <w:spacing w:line="240" w:lineRule="auto"/>
        <w:rPr>
          <w:rFonts w:ascii="Verdana" w:hAnsi="Verdana"/>
          <w:sz w:val="18"/>
          <w:szCs w:val="18"/>
          <w:lang w:val="sl-SI"/>
        </w:rPr>
      </w:pPr>
    </w:p>
    <w:p w:rsidR="00E85A4B" w:rsidRPr="00E85A4B" w:rsidRDefault="00E85A4B" w:rsidP="000E546F">
      <w:pPr>
        <w:spacing w:line="240" w:lineRule="auto"/>
        <w:rPr>
          <w:rFonts w:ascii="Verdana" w:hAnsi="Verdana"/>
          <w:sz w:val="18"/>
          <w:szCs w:val="18"/>
          <w:lang w:val="sl-SI"/>
        </w:rPr>
      </w:pPr>
      <w:r w:rsidRPr="00E85A4B">
        <w:rPr>
          <w:rFonts w:ascii="Verdana" w:hAnsi="Verdana"/>
          <w:sz w:val="18"/>
          <w:szCs w:val="18"/>
          <w:lang w:val="sl-SI"/>
        </w:rPr>
        <w:t>EESO – ki je glas sindikatov, nevladnih organizacij in organizacij delodajalcev na ravni EU – je junija objavil razpis za nagrado v skupni vrednosti 50 000 EUR. Nagrada bo razdeljena med največ pet nagrajencev, podelitev pa bo potekala 12. decembra 2019 v Bruslju.</w:t>
      </w:r>
    </w:p>
    <w:p w:rsidR="00E85A4B" w:rsidRPr="00E85A4B" w:rsidRDefault="00E85A4B" w:rsidP="000E546F">
      <w:pPr>
        <w:spacing w:line="240" w:lineRule="auto"/>
        <w:rPr>
          <w:rFonts w:ascii="Verdana" w:hAnsi="Verdana"/>
          <w:sz w:val="18"/>
          <w:szCs w:val="18"/>
          <w:lang w:val="sl-SI"/>
        </w:rPr>
      </w:pPr>
    </w:p>
    <w:p w:rsidR="00E85A4B" w:rsidRPr="00E85A4B" w:rsidRDefault="00E85A4B" w:rsidP="000E546F">
      <w:pPr>
        <w:spacing w:line="240" w:lineRule="auto"/>
        <w:rPr>
          <w:rFonts w:ascii="Verdana" w:hAnsi="Verdana"/>
          <w:sz w:val="18"/>
          <w:szCs w:val="18"/>
          <w:lang w:val="sl-SI"/>
        </w:rPr>
      </w:pPr>
      <w:r w:rsidRPr="00E85A4B">
        <w:rPr>
          <w:rFonts w:ascii="Verdana" w:hAnsi="Verdana"/>
          <w:sz w:val="18"/>
          <w:szCs w:val="18"/>
          <w:lang w:val="sl-SI"/>
        </w:rPr>
        <w:t>Za nagrado EESO za civilno družbo se lahko potegujejo vse organizacije civilne družbe, ki so uradno registrirane v Evropski uniji in delujejo na lokalni, regionalni, nacionalni ali evropski ravni. Prijavijo pa se lahko tudi posamezniki. Nagrajene so lahko le pobude in projekti, ki so že bili izvedeni ali se še izvajajo.</w:t>
      </w:r>
    </w:p>
    <w:p w:rsidR="00E85A4B" w:rsidRPr="00E85A4B" w:rsidRDefault="00E85A4B" w:rsidP="000E546F">
      <w:pPr>
        <w:spacing w:line="240" w:lineRule="auto"/>
        <w:rPr>
          <w:rFonts w:ascii="Verdana" w:hAnsi="Verdana"/>
          <w:sz w:val="18"/>
          <w:szCs w:val="18"/>
          <w:lang w:val="sl-SI"/>
        </w:rPr>
      </w:pPr>
    </w:p>
    <w:p w:rsidR="00E85A4B" w:rsidRPr="00E85A4B" w:rsidRDefault="00E85A4B" w:rsidP="000E546F">
      <w:pPr>
        <w:spacing w:line="240" w:lineRule="auto"/>
        <w:rPr>
          <w:rFonts w:ascii="Verdana" w:hAnsi="Verdana"/>
          <w:sz w:val="18"/>
          <w:szCs w:val="18"/>
          <w:lang w:val="sl-SI"/>
        </w:rPr>
      </w:pPr>
      <w:r w:rsidRPr="00E85A4B">
        <w:rPr>
          <w:rFonts w:ascii="Verdana" w:hAnsi="Verdana"/>
          <w:sz w:val="18"/>
          <w:szCs w:val="18"/>
          <w:lang w:val="sl-SI"/>
        </w:rPr>
        <w:t xml:space="preserve">Pogoji za sodelovanje in spletna prijavnica so na voljo na naši spletni strani: </w:t>
      </w:r>
      <w:hyperlink r:id="rId13" w:history="1">
        <w:r w:rsidRPr="00EB1231">
          <w:rPr>
            <w:rStyle w:val="Hyperlink"/>
            <w:rFonts w:ascii="Verdana" w:hAnsi="Verdana"/>
            <w:sz w:val="18"/>
            <w:szCs w:val="18"/>
            <w:lang w:val="sl-SI"/>
          </w:rPr>
          <w:t>http://www.eesc.europa.eu/civilsocietyprize/</w:t>
        </w:r>
      </w:hyperlink>
      <w:r w:rsidRPr="00E85A4B">
        <w:rPr>
          <w:rFonts w:ascii="Verdana" w:hAnsi="Verdana"/>
          <w:sz w:val="18"/>
          <w:szCs w:val="18"/>
          <w:lang w:val="sl-SI"/>
        </w:rPr>
        <w:t>.</w:t>
      </w:r>
    </w:p>
    <w:p w:rsidR="00E85A4B" w:rsidRPr="00E85A4B" w:rsidRDefault="00E85A4B" w:rsidP="000E546F">
      <w:pPr>
        <w:spacing w:line="240" w:lineRule="auto"/>
        <w:rPr>
          <w:rFonts w:ascii="Verdana" w:hAnsi="Verdana"/>
          <w:sz w:val="18"/>
          <w:szCs w:val="18"/>
          <w:lang w:val="sl-SI"/>
        </w:rPr>
      </w:pPr>
    </w:p>
    <w:p w:rsidR="00E85A4B" w:rsidRPr="00E85A4B" w:rsidRDefault="00E85A4B" w:rsidP="000E546F">
      <w:pPr>
        <w:spacing w:line="240" w:lineRule="auto"/>
        <w:rPr>
          <w:rFonts w:ascii="Verdana" w:hAnsi="Verdana"/>
          <w:b/>
          <w:sz w:val="18"/>
          <w:szCs w:val="18"/>
          <w:lang w:val="sl-SI"/>
        </w:rPr>
      </w:pPr>
      <w:r>
        <w:rPr>
          <w:rFonts w:ascii="Verdana" w:hAnsi="Verdana"/>
          <w:b/>
          <w:sz w:val="18"/>
          <w:szCs w:val="18"/>
          <w:lang w:val="sl-SI"/>
        </w:rPr>
        <w:t>VEČ O TEMI LETOŠNJE NAGRADE</w:t>
      </w:r>
    </w:p>
    <w:p w:rsidR="00E85A4B" w:rsidRPr="00E85A4B" w:rsidRDefault="00E85A4B" w:rsidP="000E546F">
      <w:pPr>
        <w:spacing w:line="240" w:lineRule="auto"/>
        <w:rPr>
          <w:rFonts w:ascii="Verdana" w:hAnsi="Verdana"/>
          <w:sz w:val="18"/>
          <w:szCs w:val="18"/>
          <w:lang w:val="sl-SI"/>
        </w:rPr>
      </w:pPr>
    </w:p>
    <w:p w:rsidR="00E85A4B" w:rsidRDefault="00E85A4B" w:rsidP="000E546F">
      <w:pPr>
        <w:spacing w:line="240" w:lineRule="auto"/>
        <w:rPr>
          <w:rFonts w:ascii="Verdana" w:hAnsi="Verdana"/>
          <w:sz w:val="18"/>
          <w:szCs w:val="18"/>
          <w:lang w:val="sl-SI"/>
        </w:rPr>
      </w:pPr>
      <w:r w:rsidRPr="00E85A4B">
        <w:rPr>
          <w:rFonts w:ascii="Verdana" w:hAnsi="Verdana"/>
          <w:sz w:val="18"/>
          <w:szCs w:val="18"/>
          <w:lang w:val="sl-SI"/>
        </w:rPr>
        <w:t>EESO bo letos nagrado za civilno družbo podelil izjemnim projektom in pobudam, ki se bodo nanašali na vsaj eno od teh tem:</w:t>
      </w:r>
    </w:p>
    <w:p w:rsidR="00E85A4B" w:rsidRPr="00E85A4B" w:rsidRDefault="00E85A4B" w:rsidP="000E546F">
      <w:pPr>
        <w:spacing w:line="240" w:lineRule="auto"/>
        <w:rPr>
          <w:rFonts w:ascii="Verdana" w:hAnsi="Verdana"/>
          <w:sz w:val="18"/>
          <w:szCs w:val="18"/>
          <w:lang w:val="sl-SI"/>
        </w:rPr>
      </w:pPr>
    </w:p>
    <w:p w:rsidR="00E85A4B" w:rsidRPr="00E85A4B" w:rsidRDefault="00E85A4B" w:rsidP="000E546F">
      <w:pPr>
        <w:numPr>
          <w:ilvl w:val="0"/>
          <w:numId w:val="2"/>
        </w:numPr>
        <w:tabs>
          <w:tab w:val="clear" w:pos="0"/>
        </w:tabs>
        <w:spacing w:line="240" w:lineRule="auto"/>
        <w:ind w:left="567" w:hanging="567"/>
        <w:rPr>
          <w:rFonts w:ascii="Verdana" w:hAnsi="Verdana"/>
          <w:sz w:val="18"/>
          <w:szCs w:val="18"/>
          <w:lang w:val="sl-SI"/>
        </w:rPr>
      </w:pPr>
      <w:r w:rsidRPr="00E85A4B">
        <w:rPr>
          <w:rFonts w:ascii="Verdana" w:hAnsi="Verdana"/>
          <w:sz w:val="18"/>
          <w:szCs w:val="18"/>
          <w:lang w:val="sl-SI"/>
        </w:rPr>
        <w:t>boj proti spolnim stereotipom ali ozaveščanje o njih, boj proti diskriminatornemu družbenemu obnašanju in predsodkom na vseh področjih gospodarskega in socialnega življenja;</w:t>
      </w:r>
    </w:p>
    <w:p w:rsidR="00E85A4B" w:rsidRPr="00E85A4B" w:rsidRDefault="00E85A4B" w:rsidP="000E546F">
      <w:pPr>
        <w:numPr>
          <w:ilvl w:val="0"/>
          <w:numId w:val="2"/>
        </w:numPr>
        <w:spacing w:line="240" w:lineRule="auto"/>
        <w:ind w:left="567" w:hanging="567"/>
        <w:rPr>
          <w:rFonts w:ascii="Verdana" w:hAnsi="Verdana"/>
          <w:sz w:val="18"/>
          <w:szCs w:val="18"/>
          <w:lang w:val="sl-SI"/>
        </w:rPr>
      </w:pPr>
      <w:r w:rsidRPr="00E85A4B">
        <w:rPr>
          <w:rFonts w:ascii="Verdana" w:hAnsi="Verdana"/>
          <w:sz w:val="18"/>
          <w:szCs w:val="18"/>
          <w:lang w:val="sl-SI"/>
        </w:rPr>
        <w:t>ozaveščanje o posledicah spolnih stereotipov, ki jih širijo mediji;</w:t>
      </w:r>
    </w:p>
    <w:p w:rsidR="00E85A4B" w:rsidRPr="00E85A4B" w:rsidRDefault="00E85A4B" w:rsidP="000E546F">
      <w:pPr>
        <w:numPr>
          <w:ilvl w:val="0"/>
          <w:numId w:val="2"/>
        </w:numPr>
        <w:spacing w:line="240" w:lineRule="auto"/>
        <w:ind w:left="567" w:hanging="567"/>
        <w:rPr>
          <w:rFonts w:ascii="Verdana" w:hAnsi="Verdana"/>
          <w:sz w:val="18"/>
          <w:szCs w:val="18"/>
          <w:lang w:val="sl-SI"/>
        </w:rPr>
      </w:pPr>
      <w:r w:rsidRPr="00E85A4B">
        <w:rPr>
          <w:rFonts w:ascii="Verdana" w:hAnsi="Verdana"/>
          <w:sz w:val="18"/>
          <w:szCs w:val="18"/>
          <w:lang w:val="sl-SI"/>
        </w:rPr>
        <w:t>spodbujanje udeležbe žensk v poklicih, kjer tradicionalno prevladujejo moški, na primer v sektorjih naravoslovja, tehnologije, inženirstva in matematike ter informacijskih in komunikacijskih tehnologij, ter boj proti spolni segregaciji v izobraževanju;</w:t>
      </w:r>
    </w:p>
    <w:p w:rsidR="00E85A4B" w:rsidRPr="00E85A4B" w:rsidRDefault="00E85A4B" w:rsidP="000E546F">
      <w:pPr>
        <w:numPr>
          <w:ilvl w:val="0"/>
          <w:numId w:val="2"/>
        </w:numPr>
        <w:spacing w:line="240" w:lineRule="auto"/>
        <w:ind w:left="567" w:hanging="567"/>
        <w:rPr>
          <w:rFonts w:ascii="Verdana" w:hAnsi="Verdana"/>
          <w:sz w:val="18"/>
          <w:szCs w:val="18"/>
          <w:lang w:val="sl-SI"/>
        </w:rPr>
      </w:pPr>
      <w:r w:rsidRPr="00E85A4B">
        <w:rPr>
          <w:rFonts w:ascii="Verdana" w:hAnsi="Verdana"/>
          <w:sz w:val="18"/>
          <w:szCs w:val="18"/>
          <w:lang w:val="sl-SI"/>
        </w:rPr>
        <w:t>boj proti razlikam v plačah in pokojninah med spoloma;</w:t>
      </w:r>
    </w:p>
    <w:p w:rsidR="00E85A4B" w:rsidRPr="00E85A4B" w:rsidRDefault="00E85A4B" w:rsidP="000E546F">
      <w:pPr>
        <w:numPr>
          <w:ilvl w:val="0"/>
          <w:numId w:val="2"/>
        </w:numPr>
        <w:spacing w:line="240" w:lineRule="auto"/>
        <w:ind w:left="567" w:hanging="567"/>
        <w:rPr>
          <w:rFonts w:ascii="Verdana" w:hAnsi="Verdana"/>
          <w:sz w:val="18"/>
          <w:szCs w:val="18"/>
          <w:lang w:val="sl-SI"/>
        </w:rPr>
      </w:pPr>
      <w:r w:rsidRPr="00E85A4B">
        <w:rPr>
          <w:rFonts w:ascii="Verdana" w:hAnsi="Verdana"/>
          <w:sz w:val="18"/>
          <w:szCs w:val="18"/>
          <w:lang w:val="sl-SI"/>
        </w:rPr>
        <w:t>spodbujanje ženskega podjetništva, enakopravnosti pri odločanju, ekonomske neodvisnosti žensk in usklajevanja poklicnega in zasebnega življenja;</w:t>
      </w:r>
    </w:p>
    <w:p w:rsidR="00E85A4B" w:rsidRPr="00E85A4B" w:rsidRDefault="00E85A4B" w:rsidP="000E546F">
      <w:pPr>
        <w:numPr>
          <w:ilvl w:val="0"/>
          <w:numId w:val="2"/>
        </w:numPr>
        <w:spacing w:line="240" w:lineRule="auto"/>
        <w:ind w:left="567" w:hanging="567"/>
        <w:rPr>
          <w:rFonts w:ascii="Verdana" w:hAnsi="Verdana"/>
          <w:sz w:val="18"/>
          <w:szCs w:val="18"/>
          <w:lang w:val="sl-SI"/>
        </w:rPr>
      </w:pPr>
      <w:r w:rsidRPr="00E85A4B">
        <w:rPr>
          <w:rFonts w:ascii="Verdana" w:hAnsi="Verdana"/>
          <w:sz w:val="18"/>
          <w:szCs w:val="18"/>
          <w:lang w:val="sl-SI"/>
        </w:rPr>
        <w:t>obravnavanje posebnih izzivov, s katerimi se soočajo ranljive skupine žensk, kot so matere samohranilke, invalidke, migrantke, pripadnice etničnih manjšin ali nizko kvalificirane delavke.</w:t>
      </w:r>
    </w:p>
    <w:p w:rsidR="00E85A4B" w:rsidRDefault="00E85A4B" w:rsidP="000E546F">
      <w:pPr>
        <w:spacing w:line="240" w:lineRule="auto"/>
        <w:rPr>
          <w:rFonts w:ascii="Verdana" w:hAnsi="Verdana"/>
          <w:sz w:val="18"/>
          <w:szCs w:val="18"/>
          <w:lang w:val="sl-SI"/>
        </w:rPr>
      </w:pPr>
    </w:p>
    <w:p w:rsidR="000E546F" w:rsidRDefault="000E546F" w:rsidP="000E546F">
      <w:pPr>
        <w:spacing w:line="240" w:lineRule="auto"/>
        <w:rPr>
          <w:rFonts w:ascii="Verdana" w:hAnsi="Verdana"/>
          <w:sz w:val="18"/>
          <w:szCs w:val="18"/>
          <w:lang w:val="sl-SI"/>
        </w:rPr>
      </w:pPr>
    </w:p>
    <w:p w:rsidR="00E85A4B" w:rsidRPr="000E546F" w:rsidRDefault="00E85A4B" w:rsidP="000E546F">
      <w:pPr>
        <w:keepNext/>
        <w:keepLines/>
        <w:spacing w:line="240" w:lineRule="auto"/>
        <w:rPr>
          <w:rFonts w:ascii="Verdana" w:hAnsi="Verdana"/>
          <w:b/>
          <w:sz w:val="18"/>
          <w:szCs w:val="18"/>
          <w:lang w:val="sl-SI"/>
        </w:rPr>
      </w:pPr>
      <w:r w:rsidRPr="000E546F">
        <w:rPr>
          <w:rFonts w:ascii="Verdana" w:hAnsi="Verdana"/>
          <w:b/>
          <w:sz w:val="18"/>
          <w:szCs w:val="18"/>
          <w:lang w:val="sl-SI"/>
        </w:rPr>
        <w:t>O NAGRADI ZA CIVILNO DRUŽBO</w:t>
      </w:r>
    </w:p>
    <w:p w:rsidR="00E85A4B" w:rsidRPr="00E85A4B" w:rsidRDefault="00E85A4B" w:rsidP="000E546F">
      <w:pPr>
        <w:keepNext/>
        <w:keepLines/>
        <w:spacing w:line="240" w:lineRule="auto"/>
        <w:rPr>
          <w:rFonts w:ascii="Verdana" w:hAnsi="Verdana"/>
          <w:sz w:val="18"/>
          <w:szCs w:val="18"/>
          <w:lang w:val="sl-SI"/>
        </w:rPr>
      </w:pPr>
    </w:p>
    <w:p w:rsidR="00E85A4B" w:rsidRPr="00E85A4B" w:rsidRDefault="00E85A4B" w:rsidP="000E546F">
      <w:pPr>
        <w:spacing w:line="240" w:lineRule="auto"/>
        <w:rPr>
          <w:rFonts w:ascii="Verdana" w:hAnsi="Verdana"/>
          <w:sz w:val="18"/>
          <w:szCs w:val="18"/>
          <w:lang w:val="sl-SI"/>
        </w:rPr>
      </w:pPr>
      <w:r w:rsidRPr="00E85A4B">
        <w:rPr>
          <w:rFonts w:ascii="Verdana" w:hAnsi="Verdana"/>
          <w:sz w:val="18"/>
          <w:szCs w:val="18"/>
          <w:lang w:val="sl-SI"/>
        </w:rPr>
        <w:t xml:space="preserve">EESO letos že enajsto leto zapored podeljuje nagrado za civilno družbo z namenom nagraditi in spodbuditi pobude in dosežke organizacij civilne družbe in/ali posameznikov, ki so znatno prispevali </w:t>
      </w:r>
      <w:r w:rsidRPr="00E85A4B">
        <w:rPr>
          <w:rFonts w:ascii="Verdana" w:hAnsi="Verdana"/>
          <w:sz w:val="18"/>
          <w:szCs w:val="18"/>
          <w:lang w:val="sl-SI"/>
        </w:rPr>
        <w:lastRenderedPageBreak/>
        <w:t>k ohranitvi skupnih vrednot, na katerih temeljita evropska kohezija in povezovanje. Leta 2018 je bila nagrada za civilno družbo posvečena identitetam, evropskim vrednotam in kulturni dediščini v Evropi.</w:t>
      </w:r>
    </w:p>
    <w:p w:rsidR="00E85A4B" w:rsidRPr="00E85A4B" w:rsidRDefault="00E85A4B" w:rsidP="000E546F">
      <w:pPr>
        <w:spacing w:line="240" w:lineRule="auto"/>
        <w:rPr>
          <w:rFonts w:ascii="Verdana" w:hAnsi="Verdana"/>
          <w:sz w:val="18"/>
          <w:szCs w:val="18"/>
          <w:lang w:val="sl-SI"/>
        </w:rPr>
      </w:pPr>
    </w:p>
    <w:p w:rsidR="001B3E60" w:rsidRPr="000122BB" w:rsidRDefault="00E85A4B" w:rsidP="000E546F">
      <w:pPr>
        <w:spacing w:line="240" w:lineRule="auto"/>
        <w:rPr>
          <w:rFonts w:ascii="Verdana" w:hAnsi="Verdana"/>
          <w:sz w:val="18"/>
          <w:szCs w:val="18"/>
          <w:lang w:val="sl-SI"/>
        </w:rPr>
      </w:pPr>
      <w:r w:rsidRPr="00E85A4B">
        <w:rPr>
          <w:rFonts w:ascii="Verdana" w:hAnsi="Verdana"/>
          <w:sz w:val="18"/>
          <w:szCs w:val="18"/>
          <w:lang w:val="sl-SI"/>
        </w:rPr>
        <w:t>Vljudno vas vabimo, da spodbudite organizacije civilne družbe v svoji državi k prijavi za nagrado EESO za civilno družbo 2019 in s tem pripomorete k priznanju dragocenih projektov.</w:t>
      </w:r>
    </w:p>
    <w:p w:rsidR="001B3E60" w:rsidRPr="000122BB" w:rsidRDefault="001B3E60" w:rsidP="000E546F">
      <w:pPr>
        <w:spacing w:line="240" w:lineRule="auto"/>
        <w:rPr>
          <w:rFonts w:ascii="Verdana" w:hAnsi="Verdana"/>
          <w:sz w:val="18"/>
          <w:szCs w:val="18"/>
          <w:lang w:val="sl-SI"/>
        </w:rPr>
      </w:pPr>
    </w:p>
    <w:p w:rsidR="001B3E60" w:rsidRPr="000122BB" w:rsidRDefault="001B3E60" w:rsidP="000E546F">
      <w:pPr>
        <w:spacing w:line="240" w:lineRule="auto"/>
        <w:rPr>
          <w:rFonts w:ascii="Verdana" w:hAnsi="Verdana"/>
          <w:sz w:val="18"/>
          <w:szCs w:val="18"/>
          <w:lang w:val="sl-SI"/>
        </w:rPr>
      </w:pPr>
    </w:p>
    <w:p w:rsidR="001B3E60" w:rsidRPr="000122BB" w:rsidRDefault="001B3E60" w:rsidP="000E546F">
      <w:pPr>
        <w:spacing w:line="240" w:lineRule="auto"/>
        <w:jc w:val="center"/>
        <w:rPr>
          <w:rFonts w:ascii="Verdana" w:hAnsi="Verdana"/>
          <w:b/>
          <w:sz w:val="18"/>
          <w:szCs w:val="18"/>
          <w:lang w:val="sl-SI"/>
        </w:rPr>
      </w:pPr>
      <w:r w:rsidRPr="000122BB">
        <w:rPr>
          <w:rFonts w:ascii="Verdana" w:hAnsi="Verdana"/>
          <w:b/>
          <w:sz w:val="18"/>
          <w:szCs w:val="18"/>
          <w:lang w:val="sl-SI"/>
        </w:rPr>
        <w:t>Za več informacij vam je na voljo:</w:t>
      </w:r>
    </w:p>
    <w:p w:rsidR="001B3E60" w:rsidRDefault="000E546F" w:rsidP="000E546F">
      <w:pPr>
        <w:spacing w:line="240" w:lineRule="auto"/>
        <w:jc w:val="center"/>
        <w:rPr>
          <w:rFonts w:ascii="Verdana" w:hAnsi="Verdana"/>
          <w:sz w:val="18"/>
          <w:szCs w:val="18"/>
          <w:lang w:val="sl-SI"/>
        </w:rPr>
      </w:pPr>
      <w:r w:rsidRPr="000E546F">
        <w:rPr>
          <w:rFonts w:ascii="Verdana" w:hAnsi="Verdana"/>
          <w:sz w:val="18"/>
          <w:szCs w:val="18"/>
          <w:lang w:val="sl-SI"/>
        </w:rPr>
        <w:t>Služba EESO za medije – Laura Lui</w:t>
      </w:r>
    </w:p>
    <w:p w:rsidR="000E546F" w:rsidRPr="000122BB" w:rsidRDefault="000E546F" w:rsidP="000E546F">
      <w:pPr>
        <w:spacing w:line="240" w:lineRule="auto"/>
        <w:jc w:val="center"/>
        <w:rPr>
          <w:rFonts w:ascii="Verdana" w:hAnsi="Verdana"/>
          <w:sz w:val="18"/>
          <w:szCs w:val="18"/>
          <w:lang w:val="sl-SI"/>
        </w:rPr>
      </w:pPr>
      <w:r>
        <w:rPr>
          <w:rFonts w:ascii="Verdana" w:hAnsi="Verdana"/>
          <w:sz w:val="18"/>
          <w:szCs w:val="18"/>
          <w:lang w:val="sl-SI"/>
        </w:rPr>
        <w:t>+32 (0)254691</w:t>
      </w:r>
      <w:r w:rsidRPr="000E546F">
        <w:rPr>
          <w:rFonts w:ascii="Verdana" w:hAnsi="Verdana"/>
          <w:sz w:val="18"/>
          <w:szCs w:val="18"/>
          <w:lang w:val="sl-SI"/>
        </w:rPr>
        <w:t>89</w:t>
      </w:r>
    </w:p>
    <w:p w:rsidR="001B3E60" w:rsidRPr="000122BB" w:rsidRDefault="00CF23C0" w:rsidP="000E546F">
      <w:pPr>
        <w:spacing w:line="240" w:lineRule="auto"/>
        <w:jc w:val="center"/>
        <w:rPr>
          <w:rFonts w:ascii="Verdana" w:hAnsi="Verdana"/>
          <w:sz w:val="18"/>
          <w:szCs w:val="18"/>
          <w:lang w:val="sl-SI"/>
        </w:rPr>
      </w:pPr>
      <w:hyperlink r:id="rId14" w:history="1">
        <w:r w:rsidR="000E546F" w:rsidRPr="00EB1231">
          <w:rPr>
            <w:rStyle w:val="Hyperlink"/>
            <w:rFonts w:ascii="Verdana" w:hAnsi="Verdana"/>
            <w:sz w:val="18"/>
            <w:szCs w:val="18"/>
            <w:lang w:val="sl-SI"/>
          </w:rPr>
          <w:t>laurairena.lui@eesc.europa.eu</w:t>
        </w:r>
      </w:hyperlink>
    </w:p>
    <w:p w:rsidR="001B3E60" w:rsidRPr="000E546F" w:rsidRDefault="000E546F" w:rsidP="000E546F">
      <w:pPr>
        <w:spacing w:line="240" w:lineRule="auto"/>
        <w:jc w:val="center"/>
        <w:rPr>
          <w:rFonts w:ascii="Verdana" w:hAnsi="Verdana"/>
          <w:b/>
          <w:sz w:val="18"/>
          <w:szCs w:val="18"/>
          <w:lang w:val="sl-SI"/>
        </w:rPr>
      </w:pPr>
      <w:r w:rsidRPr="000E546F">
        <w:rPr>
          <w:rFonts w:ascii="Verdana" w:hAnsi="Verdana"/>
          <w:b/>
          <w:sz w:val="18"/>
          <w:szCs w:val="18"/>
          <w:lang w:val="sl-SI"/>
        </w:rPr>
        <w:t>@EESC_PRESS</w:t>
      </w:r>
    </w:p>
    <w:p w:rsidR="001B3E60" w:rsidRPr="000122BB" w:rsidRDefault="001B3E60" w:rsidP="000E546F">
      <w:pPr>
        <w:spacing w:line="240" w:lineRule="auto"/>
        <w:rPr>
          <w:rFonts w:ascii="Verdana" w:hAnsi="Verdana"/>
          <w:sz w:val="18"/>
          <w:szCs w:val="18"/>
          <w:lang w:val="sl-SI"/>
        </w:rPr>
      </w:pPr>
    </w:p>
    <w:p w:rsidR="001B3E60" w:rsidRPr="000122BB" w:rsidRDefault="001B3E60" w:rsidP="000E546F">
      <w:pPr>
        <w:keepNext/>
        <w:keepLines/>
        <w:spacing w:line="240" w:lineRule="auto"/>
        <w:rPr>
          <w:rFonts w:ascii="Verdana" w:hAnsi="Verdana"/>
          <w:b/>
          <w:bCs/>
          <w:i/>
          <w:sz w:val="16"/>
          <w:szCs w:val="16"/>
          <w:lang w:val="sl-SI"/>
        </w:rPr>
      </w:pPr>
      <w:r w:rsidRPr="000122BB">
        <w:rPr>
          <w:rFonts w:ascii="Verdana" w:hAnsi="Verdana"/>
          <w:bCs/>
          <w:i/>
          <w:sz w:val="16"/>
          <w:szCs w:val="16"/>
          <w:lang w:val="sl-SI"/>
        </w:rPr>
        <w:t>__</w:t>
      </w:r>
      <w:r w:rsidRPr="000122BB">
        <w:rPr>
          <w:rFonts w:ascii="Verdana" w:hAnsi="Verdana"/>
          <w:b/>
          <w:bCs/>
          <w:i/>
          <w:sz w:val="16"/>
          <w:szCs w:val="16"/>
          <w:lang w:val="sl-SI"/>
        </w:rPr>
        <w:t>_____________________________________________________________________________</w:t>
      </w:r>
    </w:p>
    <w:p w:rsidR="001B3E60" w:rsidRPr="000122BB" w:rsidRDefault="009E6826" w:rsidP="000E546F">
      <w:pPr>
        <w:keepNext/>
        <w:keepLines/>
        <w:spacing w:line="240" w:lineRule="auto"/>
        <w:rPr>
          <w:rFonts w:ascii="Verdana" w:hAnsi="Verdana"/>
          <w:i/>
          <w:sz w:val="16"/>
          <w:szCs w:val="16"/>
          <w:lang w:val="sl-SI"/>
        </w:rPr>
      </w:pPr>
      <w:r w:rsidRPr="009E6826">
        <w:rPr>
          <w:rFonts w:ascii="Verdana" w:hAnsi="Verdana"/>
          <w:i/>
          <w:sz w:val="16"/>
          <w:szCs w:val="16"/>
          <w:lang w:val="sl-SI"/>
        </w:rPr>
        <w:t>Evropski ekonomsko-socialni odbor je institucionalni posvetovalni organ, ki je bil ustanovljen leta 1957 z Rimsko pogodbo. Ima 350 članov iz vseh držav članic EU, ki jih imenuje Svet Evropske unije. Zastopa različne ekonomske in socialne komponente organizirane civilne družbe. Posvetovalna vloga EESO njegovim članom in organizacijam, ki jih zastopajo, omogoča sodelovanje v postopku odločanja EU.</w:t>
      </w:r>
    </w:p>
    <w:p w:rsidR="001B3E60" w:rsidRPr="000122BB" w:rsidRDefault="001B3E60" w:rsidP="000E546F">
      <w:pPr>
        <w:spacing w:line="240" w:lineRule="auto"/>
        <w:rPr>
          <w:rFonts w:ascii="Verdana" w:hAnsi="Verdana"/>
          <w:b/>
          <w:bCs/>
          <w:i/>
          <w:sz w:val="16"/>
          <w:szCs w:val="16"/>
          <w:lang w:val="sl-SI"/>
        </w:rPr>
      </w:pPr>
      <w:r w:rsidRPr="000122BB">
        <w:rPr>
          <w:rFonts w:ascii="Verdana" w:hAnsi="Verdana"/>
          <w:bCs/>
          <w:i/>
          <w:sz w:val="16"/>
          <w:szCs w:val="16"/>
          <w:lang w:val="sl-SI"/>
        </w:rPr>
        <w:t>__</w:t>
      </w:r>
      <w:r w:rsidRPr="000122BB">
        <w:rPr>
          <w:rFonts w:ascii="Verdana" w:hAnsi="Verdana"/>
          <w:b/>
          <w:bCs/>
          <w:i/>
          <w:sz w:val="16"/>
          <w:szCs w:val="16"/>
          <w:lang w:val="sl-SI"/>
        </w:rPr>
        <w:t>_____________________________________________________________________________</w:t>
      </w:r>
    </w:p>
    <w:p w:rsidR="001B3E60" w:rsidRDefault="001B3E60" w:rsidP="000E546F">
      <w:pPr>
        <w:spacing w:line="240" w:lineRule="auto"/>
        <w:rPr>
          <w:rFonts w:ascii="Verdana" w:hAnsi="Verdana"/>
          <w:sz w:val="18"/>
          <w:szCs w:val="18"/>
          <w:lang w:val="sl-SI"/>
        </w:rPr>
      </w:pPr>
    </w:p>
    <w:p w:rsidR="000E546F" w:rsidRDefault="000E546F" w:rsidP="000E546F">
      <w:pPr>
        <w:spacing w:line="240" w:lineRule="auto"/>
        <w:rPr>
          <w:rFonts w:ascii="Verdana" w:hAnsi="Verdana"/>
          <w:sz w:val="18"/>
          <w:szCs w:val="18"/>
          <w:lang w:val="sl-SI"/>
        </w:rPr>
      </w:pPr>
      <w:r w:rsidRPr="000E546F">
        <w:rPr>
          <w:rFonts w:ascii="Verdana" w:hAnsi="Verdana"/>
          <w:sz w:val="18"/>
          <w:szCs w:val="18"/>
          <w:lang w:val="sl-SI"/>
        </w:rPr>
        <w:t xml:space="preserve">Če teh sporočil ne želite več prejemati, pišite na e-naslov: </w:t>
      </w:r>
      <w:hyperlink r:id="rId15" w:history="1">
        <w:r w:rsidRPr="00EB1231">
          <w:rPr>
            <w:rStyle w:val="Hyperlink"/>
            <w:rFonts w:ascii="Verdana" w:hAnsi="Verdana"/>
            <w:sz w:val="18"/>
            <w:szCs w:val="18"/>
            <w:lang w:val="sl-SI"/>
          </w:rPr>
          <w:t>press@eesc.europa.eu</w:t>
        </w:r>
      </w:hyperlink>
    </w:p>
    <w:p w:rsidR="000E546F" w:rsidRPr="000122BB" w:rsidRDefault="000E546F" w:rsidP="000E546F">
      <w:pPr>
        <w:spacing w:line="240" w:lineRule="auto"/>
        <w:rPr>
          <w:rFonts w:ascii="Verdana" w:hAnsi="Verdana"/>
          <w:sz w:val="18"/>
          <w:szCs w:val="18"/>
          <w:lang w:val="sl-SI"/>
        </w:rPr>
      </w:pPr>
    </w:p>
    <w:sectPr w:rsidR="000E546F" w:rsidRPr="000122BB" w:rsidSect="00D64771">
      <w:type w:val="continuous"/>
      <w:pgSz w:w="11907" w:h="16839" w:code="9"/>
      <w:pgMar w:top="1418" w:right="1418" w:bottom="1418" w:left="1418" w:header="3062"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E60" w:rsidRDefault="001B3E60">
      <w:r>
        <w:separator/>
      </w:r>
    </w:p>
  </w:endnote>
  <w:endnote w:type="continuationSeparator" w:id="0">
    <w:p w:rsidR="001B3E60" w:rsidRDefault="001B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E60" w:rsidRPr="00D47579" w:rsidRDefault="001B3E60" w:rsidP="00CF2970">
    <w:pPr>
      <w:spacing w:line="240" w:lineRule="auto"/>
      <w:jc w:val="center"/>
      <w:rPr>
        <w:rFonts w:ascii="Verdana" w:hAnsi="Verdana"/>
        <w:sz w:val="16"/>
        <w:szCs w:val="16"/>
        <w:lang w:val="sl-SI"/>
      </w:rPr>
    </w:pPr>
    <w:r w:rsidRPr="00D47579">
      <w:rPr>
        <w:rFonts w:ascii="Verdana" w:hAnsi="Verdana"/>
        <w:sz w:val="16"/>
        <w:szCs w:val="16"/>
        <w:lang w:val="sl-SI"/>
      </w:rPr>
      <w:t>Rue Belliard/Belliardstraat 99 – 1040 Bruxelles/Brussel – BELGIQUE/BELGIË</w:t>
    </w:r>
  </w:p>
  <w:p w:rsidR="001B3E60" w:rsidRPr="00D47579" w:rsidRDefault="001B3E60" w:rsidP="00CF2970">
    <w:pPr>
      <w:spacing w:line="240" w:lineRule="auto"/>
      <w:jc w:val="center"/>
      <w:rPr>
        <w:rFonts w:ascii="Verdana" w:hAnsi="Verdana"/>
        <w:sz w:val="16"/>
        <w:szCs w:val="16"/>
        <w:lang w:val="sl-SI"/>
      </w:rPr>
    </w:pPr>
    <w:r w:rsidRPr="00D47579">
      <w:rPr>
        <w:rFonts w:ascii="Verdana" w:hAnsi="Verdana"/>
        <w:sz w:val="16"/>
        <w:szCs w:val="16"/>
        <w:lang w:val="sl-SI"/>
      </w:rPr>
      <w:t xml:space="preserve">Tel. +32 </w:t>
    </w:r>
    <w:r w:rsidR="003409A0">
      <w:rPr>
        <w:rFonts w:ascii="Verdana" w:hAnsi="Verdana"/>
        <w:sz w:val="16"/>
        <w:szCs w:val="16"/>
      </w:rPr>
      <w:t>25469779</w:t>
    </w:r>
    <w:r>
      <w:rPr>
        <w:rFonts w:ascii="Verdana" w:hAnsi="Verdana"/>
        <w:sz w:val="16"/>
        <w:szCs w:val="16"/>
      </w:rPr>
      <w:t xml:space="preserve"> </w:t>
    </w:r>
    <w:r w:rsidRPr="00D47579">
      <w:rPr>
        <w:rFonts w:ascii="Verdana" w:hAnsi="Verdana"/>
        <w:sz w:val="16"/>
        <w:szCs w:val="16"/>
        <w:lang w:val="sl-SI"/>
      </w:rPr>
      <w:t>– Faks +32 25469764</w:t>
    </w:r>
  </w:p>
  <w:p w:rsidR="001B3E60" w:rsidRPr="00D47579" w:rsidRDefault="001B3E60" w:rsidP="00CF2970">
    <w:pPr>
      <w:spacing w:line="240" w:lineRule="auto"/>
      <w:jc w:val="center"/>
      <w:rPr>
        <w:rFonts w:ascii="Verdana" w:hAnsi="Verdana"/>
        <w:sz w:val="16"/>
        <w:szCs w:val="16"/>
        <w:lang w:val="sl-SI"/>
      </w:rPr>
    </w:pPr>
    <w:r w:rsidRPr="00D47579">
      <w:rPr>
        <w:rFonts w:ascii="Verdana" w:hAnsi="Verdana"/>
        <w:sz w:val="16"/>
        <w:szCs w:val="16"/>
        <w:lang w:val="sl-SI"/>
      </w:rPr>
      <w:t>E-</w:t>
    </w:r>
    <w:r>
      <w:rPr>
        <w:rFonts w:ascii="Verdana" w:hAnsi="Verdana"/>
        <w:sz w:val="16"/>
        <w:szCs w:val="16"/>
        <w:lang w:val="sl-SI"/>
      </w:rPr>
      <w:t>naslov</w:t>
    </w:r>
    <w:r w:rsidRPr="00D47579">
      <w:rPr>
        <w:rFonts w:ascii="Verdana" w:hAnsi="Verdana"/>
        <w:sz w:val="16"/>
        <w:szCs w:val="16"/>
        <w:lang w:val="sl-SI"/>
      </w:rPr>
      <w:t xml:space="preserve">: </w:t>
    </w:r>
    <w:hyperlink r:id="rId1" w:history="1">
      <w:r w:rsidRPr="00D47579">
        <w:rPr>
          <w:rStyle w:val="Hyperlink"/>
          <w:rFonts w:ascii="Verdana" w:hAnsi="Verdana"/>
          <w:sz w:val="16"/>
          <w:szCs w:val="16"/>
          <w:lang w:val="sl-SI"/>
        </w:rPr>
        <w:t>press@eesc.europa.eu</w:t>
      </w:r>
    </w:hyperlink>
    <w:r w:rsidRPr="00D47579">
      <w:rPr>
        <w:rFonts w:ascii="Verdana" w:hAnsi="Verdana"/>
        <w:sz w:val="16"/>
        <w:szCs w:val="16"/>
        <w:lang w:val="sl-SI"/>
      </w:rPr>
      <w:t xml:space="preserve"> – Internet: </w:t>
    </w:r>
    <w:hyperlink r:id="rId2" w:history="1">
      <w:r w:rsidRPr="00D47579">
        <w:rPr>
          <w:rStyle w:val="Hyperlink"/>
          <w:rFonts w:ascii="Verdana" w:hAnsi="Verdana"/>
          <w:sz w:val="16"/>
          <w:szCs w:val="16"/>
          <w:lang w:val="sl-SI"/>
        </w:rPr>
        <w:t>www.eesc.europa.eu</w:t>
      </w:r>
    </w:hyperlink>
  </w:p>
  <w:p w:rsidR="001B3E60" w:rsidRPr="00923264" w:rsidRDefault="001B3E60" w:rsidP="00CF2970">
    <w:pPr>
      <w:spacing w:line="240" w:lineRule="auto"/>
      <w:jc w:val="center"/>
      <w:rPr>
        <w:rFonts w:ascii="Verdana" w:hAnsi="Verdana"/>
        <w:sz w:val="16"/>
        <w:szCs w:val="16"/>
        <w:lang w:val="sl-SI"/>
      </w:rPr>
    </w:pPr>
    <w:r w:rsidRPr="00682FFF">
      <w:rPr>
        <w:rFonts w:ascii="Verdana" w:hAnsi="Verdana"/>
        <w:sz w:val="16"/>
        <w:szCs w:val="16"/>
        <w:lang w:val="sl-SI"/>
      </w:rPr>
      <w:t>Spremljajte</w:t>
    </w:r>
    <w:r>
      <w:rPr>
        <w:rFonts w:ascii="Verdana" w:hAnsi="Verdana"/>
        <w:sz w:val="16"/>
        <w:szCs w:val="16"/>
        <w:lang w:val="sl-SI"/>
      </w:rPr>
      <w:t xml:space="preserve"> EESO</w:t>
    </w:r>
    <w:r w:rsidRPr="00682FFF">
      <w:rPr>
        <w:rFonts w:ascii="Verdana" w:hAnsi="Verdana"/>
        <w:sz w:val="16"/>
        <w:szCs w:val="16"/>
        <w:lang w:val="sl-SI"/>
      </w:rPr>
      <w:t xml:space="preserve"> na:</w:t>
    </w:r>
    <w:r w:rsidRPr="00923264">
      <w:rPr>
        <w:rFonts w:ascii="Verdana" w:hAnsi="Verdana"/>
        <w:sz w:val="16"/>
        <w:szCs w:val="16"/>
        <w:lang w:val="sl-SI"/>
      </w:rPr>
      <w:t>  </w:t>
    </w:r>
    <w:r>
      <w:rPr>
        <w:noProof/>
        <w:lang w:val="fr-FR" w:eastAsia="fr-FR"/>
      </w:rPr>
      <w:drawing>
        <wp:inline distT="0" distB="0" distL="0" distR="0" wp14:anchorId="2F7AD9DE" wp14:editId="1704F4B0">
          <wp:extent cx="222250" cy="222250"/>
          <wp:effectExtent l="0" t="0" r="6350" b="6350"/>
          <wp:docPr id="1" name="Picture 1" descr="http://www.eesc.europa.eu/resources/toolip/img/2011/08/23/ico-twitter.gif">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esc.europa.eu/resources/toolip/img/2011/08/23/ico-twitter.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473E94">
      <w:rPr>
        <w:rFonts w:ascii="Verdana" w:hAnsi="Verdana"/>
        <w:sz w:val="16"/>
      </w:rPr>
      <w:t>  </w:t>
    </w:r>
    <w:r>
      <w:rPr>
        <w:noProof/>
        <w:lang w:val="fr-FR" w:eastAsia="fr-FR"/>
      </w:rPr>
      <w:drawing>
        <wp:inline distT="0" distB="0" distL="0" distR="0" wp14:anchorId="342BD204" wp14:editId="1024A146">
          <wp:extent cx="222250" cy="222250"/>
          <wp:effectExtent l="0" t="0" r="6350" b="6350"/>
          <wp:docPr id="2" name="Picture 2" descr="http://www.eesc.europa.eu/resources/toolip/img/2011/08/23/ico-facebook.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esc.europa.eu/resources/toolip/img/2011/08/23/ico-facebook.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473E94">
      <w:t>  </w:t>
    </w:r>
    <w:r>
      <w:rPr>
        <w:noProof/>
        <w:lang w:val="fr-FR" w:eastAsia="fr-FR"/>
      </w:rPr>
      <w:drawing>
        <wp:inline distT="0" distB="0" distL="0" distR="0" wp14:anchorId="684BA849" wp14:editId="3983D8A7">
          <wp:extent cx="222250" cy="222250"/>
          <wp:effectExtent l="0" t="0" r="6350" b="6350"/>
          <wp:docPr id="3" name="Picture 3" descr="http://www.eesc.europa.eu/resources/toolip/img/2011/08/25/youtube-log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esc.europa.eu/resources/toolip/img/2011/08/25/youtube-logo.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E60" w:rsidRDefault="001B3E60">
      <w:r>
        <w:separator/>
      </w:r>
    </w:p>
  </w:footnote>
  <w:footnote w:type="continuationSeparator" w:id="0">
    <w:p w:rsidR="001B3E60" w:rsidRDefault="001B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682A5D65"/>
    <w:multiLevelType w:val="hybridMultilevel"/>
    <w:tmpl w:val="3C2E2CB2"/>
    <w:lvl w:ilvl="0" w:tplc="972297F6">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F5866"/>
    <w:multiLevelType w:val="hybridMultilevel"/>
    <w:tmpl w:val="1124D0E8"/>
    <w:lvl w:ilvl="0" w:tplc="1A08E4E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E60"/>
    <w:rsid w:val="00005DE0"/>
    <w:rsid w:val="000E546F"/>
    <w:rsid w:val="001B3E60"/>
    <w:rsid w:val="00241797"/>
    <w:rsid w:val="003409A0"/>
    <w:rsid w:val="00474E33"/>
    <w:rsid w:val="00525110"/>
    <w:rsid w:val="00815995"/>
    <w:rsid w:val="008B2610"/>
    <w:rsid w:val="009441C7"/>
    <w:rsid w:val="009A6695"/>
    <w:rsid w:val="009E6826"/>
    <w:rsid w:val="00A83208"/>
    <w:rsid w:val="00BE33B4"/>
    <w:rsid w:val="00CA70EC"/>
    <w:rsid w:val="00CF23C0"/>
    <w:rsid w:val="00D01AED"/>
    <w:rsid w:val="00E85A4B"/>
    <w:rsid w:val="00F443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5F241"/>
  <w15:docId w15:val="{CD59260E-C3DB-491B-8198-51140A40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line="288"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E60"/>
    <w:pPr>
      <w:overflowPunct w:val="0"/>
      <w:autoSpaceDE w:val="0"/>
      <w:autoSpaceDN w:val="0"/>
      <w:adjustRightInd w:val="0"/>
      <w:textAlignment w:val="baseline"/>
    </w:pPr>
    <w:rPr>
      <w:szCs w:val="20"/>
      <w:lang w:val="en-GB"/>
    </w:rPr>
  </w:style>
  <w:style w:type="paragraph" w:styleId="Heading1">
    <w:name w:val="heading 1"/>
    <w:basedOn w:val="Normal"/>
    <w:next w:val="Normal"/>
    <w:qFormat/>
    <w:rsid w:val="001B3E60"/>
    <w:pPr>
      <w:numPr>
        <w:numId w:val="1"/>
      </w:numPr>
      <w:ind w:left="567" w:hanging="567"/>
      <w:outlineLvl w:val="0"/>
    </w:pPr>
    <w:rPr>
      <w:kern w:val="28"/>
    </w:rPr>
  </w:style>
  <w:style w:type="paragraph" w:styleId="Heading2">
    <w:name w:val="heading 2"/>
    <w:basedOn w:val="Normal"/>
    <w:next w:val="Normal"/>
    <w:qFormat/>
    <w:rsid w:val="001B3E60"/>
    <w:pPr>
      <w:numPr>
        <w:ilvl w:val="1"/>
        <w:numId w:val="1"/>
      </w:numPr>
      <w:ind w:left="567" w:hanging="567"/>
      <w:outlineLvl w:val="1"/>
    </w:pPr>
  </w:style>
  <w:style w:type="paragraph" w:styleId="Heading3">
    <w:name w:val="heading 3"/>
    <w:basedOn w:val="Normal"/>
    <w:next w:val="Normal"/>
    <w:qFormat/>
    <w:rsid w:val="001B3E60"/>
    <w:pPr>
      <w:numPr>
        <w:ilvl w:val="2"/>
        <w:numId w:val="1"/>
      </w:numPr>
      <w:ind w:left="567" w:hanging="567"/>
      <w:outlineLvl w:val="2"/>
    </w:pPr>
  </w:style>
  <w:style w:type="paragraph" w:styleId="Heading4">
    <w:name w:val="heading 4"/>
    <w:basedOn w:val="Normal"/>
    <w:next w:val="Normal"/>
    <w:qFormat/>
    <w:rsid w:val="001B3E60"/>
    <w:pPr>
      <w:numPr>
        <w:ilvl w:val="3"/>
        <w:numId w:val="1"/>
      </w:numPr>
      <w:ind w:left="567" w:hanging="567"/>
      <w:outlineLvl w:val="3"/>
    </w:pPr>
  </w:style>
  <w:style w:type="paragraph" w:styleId="Heading5">
    <w:name w:val="heading 5"/>
    <w:basedOn w:val="Normal"/>
    <w:next w:val="Normal"/>
    <w:qFormat/>
    <w:rsid w:val="001B3E60"/>
    <w:pPr>
      <w:numPr>
        <w:ilvl w:val="4"/>
        <w:numId w:val="1"/>
      </w:numPr>
      <w:ind w:left="567" w:hanging="567"/>
      <w:outlineLvl w:val="4"/>
    </w:pPr>
  </w:style>
  <w:style w:type="paragraph" w:styleId="Heading6">
    <w:name w:val="heading 6"/>
    <w:basedOn w:val="Normal"/>
    <w:next w:val="Normal"/>
    <w:qFormat/>
    <w:rsid w:val="001B3E60"/>
    <w:pPr>
      <w:numPr>
        <w:ilvl w:val="5"/>
        <w:numId w:val="1"/>
      </w:numPr>
      <w:ind w:left="567" w:hanging="567"/>
      <w:outlineLvl w:val="5"/>
    </w:pPr>
  </w:style>
  <w:style w:type="paragraph" w:styleId="Heading7">
    <w:name w:val="heading 7"/>
    <w:basedOn w:val="Normal"/>
    <w:next w:val="Normal"/>
    <w:qFormat/>
    <w:rsid w:val="001B3E60"/>
    <w:pPr>
      <w:numPr>
        <w:ilvl w:val="6"/>
        <w:numId w:val="1"/>
      </w:numPr>
      <w:ind w:left="567" w:hanging="567"/>
      <w:outlineLvl w:val="6"/>
    </w:pPr>
  </w:style>
  <w:style w:type="paragraph" w:styleId="Heading8">
    <w:name w:val="heading 8"/>
    <w:basedOn w:val="Normal"/>
    <w:next w:val="Normal"/>
    <w:qFormat/>
    <w:rsid w:val="001B3E60"/>
    <w:pPr>
      <w:numPr>
        <w:ilvl w:val="7"/>
        <w:numId w:val="1"/>
      </w:numPr>
      <w:ind w:left="567" w:hanging="567"/>
      <w:outlineLvl w:val="7"/>
    </w:pPr>
  </w:style>
  <w:style w:type="paragraph" w:styleId="Heading9">
    <w:name w:val="heading 9"/>
    <w:basedOn w:val="Normal"/>
    <w:next w:val="Normal"/>
    <w:qFormat/>
    <w:rsid w:val="001B3E6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B3E60"/>
  </w:style>
  <w:style w:type="paragraph" w:styleId="FootnoteText">
    <w:name w:val="footnote text"/>
    <w:basedOn w:val="Normal"/>
    <w:qFormat/>
    <w:rsid w:val="001B3E60"/>
    <w:pPr>
      <w:keepLines/>
      <w:spacing w:after="60" w:line="240" w:lineRule="auto"/>
      <w:ind w:left="567" w:hanging="567"/>
    </w:pPr>
    <w:rPr>
      <w:sz w:val="16"/>
    </w:rPr>
  </w:style>
  <w:style w:type="paragraph" w:styleId="Header">
    <w:name w:val="header"/>
    <w:basedOn w:val="Normal"/>
    <w:qFormat/>
    <w:rsid w:val="001B3E60"/>
  </w:style>
  <w:style w:type="paragraph" w:customStyle="1" w:styleId="quotes">
    <w:name w:val="quotes"/>
    <w:basedOn w:val="Normal"/>
    <w:next w:val="Normal"/>
    <w:rsid w:val="001B3E60"/>
    <w:pPr>
      <w:ind w:left="720"/>
    </w:pPr>
    <w:rPr>
      <w:i/>
    </w:rPr>
  </w:style>
  <w:style w:type="character" w:styleId="FootnoteReference">
    <w:name w:val="footnote reference"/>
    <w:basedOn w:val="DefaultParagraphFont"/>
    <w:unhideWhenUsed/>
    <w:qFormat/>
    <w:rsid w:val="001B3E60"/>
    <w:rPr>
      <w:sz w:val="24"/>
      <w:vertAlign w:val="superscript"/>
    </w:rPr>
  </w:style>
  <w:style w:type="character" w:styleId="Hyperlink">
    <w:name w:val="Hyperlink"/>
    <w:basedOn w:val="DefaultParagraphFont"/>
    <w:uiPriority w:val="99"/>
    <w:rsid w:val="001B3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sc.europa.eu/civilsocietypriz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esc.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irena.lui@eesc.europa.eu" TargetMode="External"/></Relationships>
</file>

<file path=word/_rels/footer1.xml.rels><?xml version="1.0" encoding="UTF-8" standalone="yes"?>
<Relationships xmlns="http://schemas.openxmlformats.org/package/2006/relationships"><Relationship Id="rId8" Type="http://schemas.openxmlformats.org/officeDocument/2006/relationships/image" Target="http://www.eesc.europa.eu/resources/toolip/img/2011/08/25/youtube-logo.jpg" TargetMode="External"/><Relationship Id="rId3" Type="http://schemas.openxmlformats.org/officeDocument/2006/relationships/hyperlink" Target="https://twitter.com/EU_EESC" TargetMode="External"/><Relationship Id="rId7" Type="http://schemas.openxmlformats.org/officeDocument/2006/relationships/hyperlink" Target="http://www.youtube.com/user/EurEcoSocCommittee" TargetMode="External"/><Relationship Id="rId2" Type="http://schemas.openxmlformats.org/officeDocument/2006/relationships/hyperlink" Target="http://www.eesc.europa.eu" TargetMode="External"/><Relationship Id="rId1" Type="http://schemas.openxmlformats.org/officeDocument/2006/relationships/hyperlink" Target="mailto:press@eesc.europa.eu" TargetMode="External"/><Relationship Id="rId6" Type="http://schemas.openxmlformats.org/officeDocument/2006/relationships/image" Target="http://www.eesc.europa.eu/resources/toolip/img/2011/08/23/ico-facebook.gif" TargetMode="External"/><Relationship Id="rId5" Type="http://schemas.openxmlformats.org/officeDocument/2006/relationships/hyperlink" Target="http://www.facebook.com/pages/EESC-European-Economic-and-Social-Committee/144709575593854" TargetMode="External"/><Relationship Id="rId4" Type="http://schemas.openxmlformats.org/officeDocument/2006/relationships/image" Target="http://www.eesc.europa.eu/resources/toolip/img/2011/08/23/ico-twitter.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90D8F881A6C1EF49A0296729E770AD02" ma:contentTypeVersion="4" ma:contentTypeDescription="Defines the documents for Document Manager V2" ma:contentTypeScope="" ma:versionID="dee4b33903289837b721eceeeefc0a5e">
  <xsd:schema xmlns:xsd="http://www.w3.org/2001/XMLSchema" xmlns:xs="http://www.w3.org/2001/XMLSchema" xmlns:p="http://schemas.microsoft.com/office/2006/metadata/properties" xmlns:ns2="bfc960a6-20da-4c94-8684-71380fca093b" xmlns:ns3="http://schemas.microsoft.com/sharepoint/v3/fields" xmlns:ns4="f65a6ba9-9ade-4e46-ad2d-b102ed1f8959" targetNamespace="http://schemas.microsoft.com/office/2006/metadata/properties" ma:root="true" ma:fieldsID="8b268bca67683b4cfb9f9264184f3c58" ns2:_="" ns3:_="" ns4:_="">
    <xsd:import namespace="bfc960a6-20da-4c94-8684-71380fca093b"/>
    <xsd:import namespace="http://schemas.microsoft.com/sharepoint/v3/fields"/>
    <xsd:import namespace="f65a6ba9-9ade-4e46-ad2d-b102ed1f895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5a6ba9-9ade-4e46-ad2d-b102ed1f8959"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CTJJHAUHWN5E-724024958-5924</_dlc_DocId>
    <_dlc_DocIdUrl xmlns="bfc960a6-20da-4c94-8684-71380fca093b">
      <Url>http://dm2016/eesc/2019/_layouts/15/DocIdRedir.aspx?ID=CTJJHAUHWN5E-724024958-5924</Url>
      <Description>CTJJHAUHWN5E-724024958-5924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bfc960a6-20da-4c94-8684-71380fca093b"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2019-08-29T12:00:00+00:00</ProductionDate>
    <FicheYear xmlns="bfc960a6-20da-4c94-8684-71380fca093b">2019</FicheYear>
    <DocumentNumber xmlns="f65a6ba9-9ade-4e46-ad2d-b102ed1f8959">2676</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64</Value>
      <Value>63</Value>
      <Value>25</Value>
      <Value>59</Value>
      <Value>21</Value>
      <Value>56</Value>
      <Value>55</Value>
      <Value>17</Value>
      <Value>15</Value>
      <Value>49</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8371</FicheNumber>
    <DocumentPart xmlns="bfc960a6-20da-4c94-8684-71380fca093b">0</DocumentPart>
    <AdoptionDate xmlns="bfc960a6-20da-4c94-8684-71380fca093b" xsi:nil="true"/>
    <RequestingService xmlns="bfc960a6-20da-4c94-8684-71380fca093b">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65a6ba9-9ade-4e46-ad2d-b102ed1f8959" xsi:nil="true"/>
  </documentManagement>
</p:properties>
</file>

<file path=customXml/itemProps1.xml><?xml version="1.0" encoding="utf-8"?>
<ds:datastoreItem xmlns:ds="http://schemas.openxmlformats.org/officeDocument/2006/customXml" ds:itemID="{97B98FA0-2067-44DB-A78C-248FD53DD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960a6-20da-4c94-8684-71380fca093b"/>
    <ds:schemaRef ds:uri="http://schemas.microsoft.com/sharepoint/v3/fields"/>
    <ds:schemaRef ds:uri="f65a6ba9-9ade-4e46-ad2d-b102ed1f8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4D958-1649-482A-B905-9F1FAB7B194D}">
  <ds:schemaRefs>
    <ds:schemaRef ds:uri="http://schemas.microsoft.com/sharepoint/events"/>
  </ds:schemaRefs>
</ds:datastoreItem>
</file>

<file path=customXml/itemProps3.xml><?xml version="1.0" encoding="utf-8"?>
<ds:datastoreItem xmlns:ds="http://schemas.openxmlformats.org/officeDocument/2006/customXml" ds:itemID="{1A8E8B88-02D9-4CFE-A735-78047981EBDA}">
  <ds:schemaRefs>
    <ds:schemaRef ds:uri="http://schemas.microsoft.com/sharepoint/v3/contenttype/forms"/>
  </ds:schemaRefs>
</ds:datastoreItem>
</file>

<file path=customXml/itemProps4.xml><?xml version="1.0" encoding="utf-8"?>
<ds:datastoreItem xmlns:ds="http://schemas.openxmlformats.org/officeDocument/2006/customXml" ds:itemID="{47CCD842-05D0-4121-8180-5362B9A00977}">
  <ds:schemaRefs>
    <ds:schemaRef ds:uri="http://schemas.microsoft.com/office/2006/documentManagement/types"/>
    <ds:schemaRef ds:uri="bfc960a6-20da-4c94-8684-71380fca093b"/>
    <ds:schemaRef ds:uri="http://schemas.microsoft.com/office/infopath/2007/PartnerControls"/>
    <ds:schemaRef ds:uri="http://purl.org/dc/elements/1.1/"/>
    <ds:schemaRef ds:uri="http://schemas.microsoft.com/office/2006/metadata/properties"/>
    <ds:schemaRef ds:uri="http://schemas.microsoft.com/sharepoint/v3/fields"/>
    <ds:schemaRef ds:uri="http://schemas.openxmlformats.org/package/2006/metadata/core-properties"/>
    <ds:schemaRef ds:uri="http://purl.org/dc/terms/"/>
    <ds:schemaRef ds:uri="f65a6ba9-9ade-4e46-ad2d-b102ed1f89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Zadnji poziv za prijavo projektov za nagrado EESO za civilno družbo za leto 2019</vt:lpstr>
    </vt:vector>
  </TitlesOfParts>
  <Company>CESE-CdR</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Zadnji poziv za prijavo projektov za nagrado EESO za civilno družbo za leto 2019</dc:title>
  <dc:creator>Metka Turel</dc:creator>
  <cp:keywords>EESC-2019-02676-00-01-CP-TRA-EN</cp:keywords>
  <dc:description>Rapporteur:  - Original language: EN - Date of document: 29/08/2019 - Date of meeting:  - External documents:  - Administrator:  LUI LAURA IRENA</dc:description>
  <cp:lastModifiedBy>Jkloe</cp:lastModifiedBy>
  <cp:revision>3</cp:revision>
  <dcterms:created xsi:type="dcterms:W3CDTF">2019-08-29T15:33:00Z</dcterms:created>
  <dcterms:modified xsi:type="dcterms:W3CDTF">2019-08-30T11:50:00Z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0x010100EA97B91038054C99906057A708A1480A0090D8F881A6C1EF49A0296729E770AD02</vt:lpwstr>
  </property>
  <property fmtid="{D5CDD505-2E9C-101B-9397-08002B2CF9AE}" pid="3" name="_dlc_DocIdItemGuid">
    <vt:lpwstr>d1de5e1a-2bdb-4a8d-a88a-8093f064628f</vt:lpwstr>
  </property>
  <property fmtid="{D5CDD505-2E9C-101B-9397-08002B2CF9AE}" pid="4" name="AvailableTranslations">
    <vt:lpwstr>63;#MT|7df99101-6854-4a26-b53a-b88c0da02c26;#64;#PT|50ccc04a-eadd-42ae-a0cb-acaf45f812ba;#59;#HR|2f555653-ed1a-4fe6-8362-9082d95989e5;#25;#SK|46d9fce0-ef79-4f71-b89b-cd6aa82426b8;#17;#ES|e7a6b05b-ae16-40c8-add9-68b64b03aeba;#21;#IT|0774613c-01ed-4e5d-a25d</vt:lpwstr>
  </property>
  <property fmtid="{D5CDD505-2E9C-101B-9397-08002B2CF9AE}" pid="5" name="DocumentType_0">
    <vt:lpwstr>CP|de8ad211-9e8d-408b-8324-674d21bb7d18</vt:lpwstr>
  </property>
  <property fmtid="{D5CDD505-2E9C-101B-9397-08002B2CF9AE}" pid="6" name="DossierName_0">
    <vt:lpwstr/>
  </property>
  <property fmtid="{D5CDD505-2E9C-101B-9397-08002B2CF9AE}" pid="7" name="DocumentSource_0">
    <vt:lpwstr>EESC|422833ec-8d7e-4e65-8e4e-8bed07ffb729</vt:lpwstr>
  </property>
  <property fmtid="{D5CDD505-2E9C-101B-9397-08002B2CF9AE}" pid="8" name="DocumentNumber">
    <vt:i4>2676</vt:i4>
  </property>
  <property fmtid="{D5CDD505-2E9C-101B-9397-08002B2CF9AE}" pid="9" name="FicheYear">
    <vt:i4>2019</vt:i4>
  </property>
  <property fmtid="{D5CDD505-2E9C-101B-9397-08002B2CF9AE}" pid="10" name="DocumentYear">
    <vt:i4>2019</vt:i4>
  </property>
  <property fmtid="{D5CDD505-2E9C-101B-9397-08002B2CF9AE}" pid="11" name="DocumentVersion">
    <vt:i4>1</vt:i4>
  </property>
  <property fmtid="{D5CDD505-2E9C-101B-9397-08002B2CF9AE}" pid="12" name="FicheNumber">
    <vt:i4>8371</vt:i4>
  </property>
  <property fmtid="{D5CDD505-2E9C-101B-9397-08002B2CF9AE}" pid="13" name="DocumentStatus">
    <vt:lpwstr>2;#TRA|150d2a88-1431-44e6-a8ca-0bb753ab8672</vt:lpwstr>
  </property>
  <property fmtid="{D5CDD505-2E9C-101B-9397-08002B2CF9AE}" pid="14" name="DocumentPart">
    <vt:i4>0</vt:i4>
  </property>
  <property fmtid="{D5CDD505-2E9C-101B-9397-08002B2CF9AE}" pid="15" name="DossierName">
    <vt:lpwstr/>
  </property>
  <property fmtid="{D5CDD505-2E9C-101B-9397-08002B2CF9AE}" pid="16" name="DocumentSource">
    <vt:lpwstr>1;#EESC|422833ec-8d7e-4e65-8e4e-8bed07ffb729</vt:lpwstr>
  </property>
  <property fmtid="{D5CDD505-2E9C-101B-9397-08002B2CF9AE}" pid="17" name="DocumentType">
    <vt:lpwstr>15;#CP|de8ad211-9e8d-408b-8324-674d21bb7d18</vt:lpwstr>
  </property>
  <property fmtid="{D5CDD505-2E9C-101B-9397-08002B2CF9AE}" pid="18" name="RequestingService">
    <vt:lpwstr>Presse</vt:lpwstr>
  </property>
  <property fmtid="{D5CDD505-2E9C-101B-9397-08002B2CF9AE}" pid="19" name="Confidentiality">
    <vt:lpwstr>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4;#EN|f2175f21-25d7-44a3-96da-d6a61b075e1b</vt:lpwstr>
  </property>
  <property fmtid="{D5CDD505-2E9C-101B-9397-08002B2CF9AE}" pid="23" name="MeetingName">
    <vt:lpwstr/>
  </property>
  <property fmtid="{D5CDD505-2E9C-101B-9397-08002B2CF9AE}" pid="24" name="AvailableTranslations_0">
    <vt:lpwstr/>
  </property>
  <property fmtid="{D5CDD505-2E9C-101B-9397-08002B2CF9AE}" pid="25" name="DocumentStatus_0">
    <vt:lpwstr>TRA|150d2a88-1431-44e6-a8ca-0bb753ab8672</vt:lpwstr>
  </property>
  <property fmtid="{D5CDD505-2E9C-101B-9397-08002B2CF9AE}" pid="26" name="OriginalLanguage_0">
    <vt:lpwstr>EN|f2175f21-25d7-44a3-96da-d6a61b075e1b</vt:lpwstr>
  </property>
  <property fmtid="{D5CDD505-2E9C-101B-9397-08002B2CF9AE}" pid="27" name="TaxCatchAll">
    <vt:lpwstr>15;#CP|de8ad211-9e8d-408b-8324-674d21bb7d18;#7;#Final|ea5e6674-7b27-4bac-b091-73adbb394efe;#5;#Unrestricted|826e22d7-d029-4ec0-a450-0c28ff673572;#4;#EN|f2175f21-25d7-44a3-96da-d6a61b075e1b;#2;#TRA|150d2a88-1431-44e6-a8ca-0bb753ab8672;#1;#EESC|422833ec-8d7</vt:lpwstr>
  </property>
  <property fmtid="{D5CDD505-2E9C-101B-9397-08002B2CF9AE}" pid="28" name="VersionStatus_0">
    <vt:lpwstr>Final|ea5e6674-7b27-4bac-b091-73adbb394efe</vt:lpwstr>
  </property>
  <property fmtid="{D5CDD505-2E9C-101B-9397-08002B2CF9AE}" pid="29" name="VersionStatus">
    <vt:lpwstr>7;#Final|ea5e6674-7b27-4bac-b091-73adbb394efe</vt:lpwstr>
  </property>
  <property fmtid="{D5CDD505-2E9C-101B-9397-08002B2CF9AE}" pid="30" name="DocumentLanguage">
    <vt:lpwstr>56;#SL|98a412ae-eb01-49e9-ae3d-585a81724cfc</vt:lpwstr>
  </property>
  <property fmtid="{D5CDD505-2E9C-101B-9397-08002B2CF9AE}" pid="31" name="_docset_NoMedatataSyncRequired">
    <vt:lpwstr>False</vt:lpwstr>
  </property>
</Properties>
</file>