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268" w:rsidRDefault="00EF69D6" w:rsidP="00280388">
      <w:pPr>
        <w:pStyle w:val="FootnoteText"/>
        <w:spacing w:after="0" w:line="288" w:lineRule="auto"/>
        <w:ind w:left="-567" w:firstLine="0"/>
      </w:pPr>
      <w:r>
        <w:rPr>
          <w:noProof/>
          <w:lang w:val="fr-FR" w:eastAsia="fr-FR"/>
        </w:rPr>
        <w:drawing>
          <wp:inline distT="0" distB="0" distL="0" distR="0" wp14:anchorId="13AF28BB" wp14:editId="41BA3738">
            <wp:extent cx="6330191" cy="1494846"/>
            <wp:effectExtent l="0" t="0" r="0" b="0"/>
            <wp:docPr id="1" name="Picture 1" descr="European Economic and Social Committee&#10;Press Rele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ropean Economic and Social Committee&#10;Press Releas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395" cy="1514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049"/>
        <w:gridCol w:w="4022"/>
      </w:tblGrid>
      <w:tr w:rsidR="00EF69D6" w:rsidRPr="00EF69D6" w:rsidTr="002353B6">
        <w:trPr>
          <w:cantSplit/>
        </w:trPr>
        <w:tc>
          <w:tcPr>
            <w:tcW w:w="5168" w:type="dxa"/>
          </w:tcPr>
          <w:p w:rsidR="00EF69D6" w:rsidRPr="00EF69D6" w:rsidRDefault="00EF69D6" w:rsidP="001A60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Č. </w:t>
            </w:r>
            <w:r w:rsidR="001A607A">
              <w:rPr>
                <w:rFonts w:ascii="Verdana" w:hAnsi="Verdana"/>
                <w:b/>
                <w:bCs/>
                <w:sz w:val="18"/>
                <w:szCs w:val="18"/>
              </w:rPr>
              <w:t>37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/2019</w:t>
            </w:r>
          </w:p>
        </w:tc>
        <w:tc>
          <w:tcPr>
            <w:tcW w:w="4119" w:type="dxa"/>
          </w:tcPr>
          <w:p w:rsidR="00EF69D6" w:rsidRPr="00EF69D6" w:rsidRDefault="00FF6685" w:rsidP="00280388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F6685">
              <w:rPr>
                <w:rFonts w:ascii="Verdana" w:hAnsi="Verdana"/>
                <w:b/>
                <w:bCs/>
                <w:sz w:val="18"/>
                <w:szCs w:val="18"/>
              </w:rPr>
              <w:t>srpen</w:t>
            </w:r>
            <w:bookmarkStart w:id="0" w:name="_GoBack"/>
            <w:bookmarkEnd w:id="0"/>
            <w:r w:rsidR="00B41C73">
              <w:rPr>
                <w:rFonts w:ascii="Verdana" w:hAnsi="Verdana"/>
                <w:b/>
                <w:bCs/>
                <w:sz w:val="18"/>
                <w:szCs w:val="18"/>
              </w:rPr>
              <w:t xml:space="preserve"> 2019</w:t>
            </w:r>
          </w:p>
        </w:tc>
      </w:tr>
    </w:tbl>
    <w:p w:rsidR="00AA0FC9" w:rsidRDefault="00AA0FC9" w:rsidP="00280388">
      <w:pPr>
        <w:pStyle w:val="FootnoteText"/>
        <w:spacing w:after="0" w:line="288" w:lineRule="auto"/>
        <w:sectPr w:rsidR="00AA0FC9" w:rsidSect="00AA0FC9">
          <w:footerReference w:type="default" r:id="rId12"/>
          <w:pgSz w:w="11907" w:h="16839" w:code="9"/>
          <w:pgMar w:top="992" w:right="1418" w:bottom="1418" w:left="1418" w:header="3289" w:footer="227" w:gutter="0"/>
          <w:cols w:space="708"/>
          <w:docGrid w:linePitch="360"/>
        </w:sectPr>
      </w:pPr>
    </w:p>
    <w:p w:rsidR="00EF69D6" w:rsidRDefault="00EF69D6" w:rsidP="00280388">
      <w:pPr>
        <w:pStyle w:val="FootnoteText"/>
        <w:spacing w:after="0" w:line="288" w:lineRule="auto"/>
      </w:pPr>
    </w:p>
    <w:p w:rsidR="00AA0FC9" w:rsidRDefault="00AA0FC9" w:rsidP="00280388">
      <w:pPr>
        <w:pStyle w:val="FootnoteText"/>
        <w:spacing w:after="0" w:line="288" w:lineRule="auto"/>
        <w:sectPr w:rsidR="00AA0FC9" w:rsidSect="00AA0FC9">
          <w:type w:val="continuous"/>
          <w:pgSz w:w="11907" w:h="16839" w:code="9"/>
          <w:pgMar w:top="992" w:right="1418" w:bottom="1418" w:left="1418" w:header="0" w:footer="0" w:gutter="0"/>
          <w:cols w:space="708"/>
          <w:docGrid w:linePitch="360"/>
        </w:sectPr>
      </w:pPr>
    </w:p>
    <w:p w:rsidR="00AA0FC9" w:rsidRPr="002D54B5" w:rsidRDefault="00AA0FC9" w:rsidP="00280388">
      <w:pPr>
        <w:pStyle w:val="FootnoteText"/>
        <w:spacing w:after="0" w:line="288" w:lineRule="auto"/>
      </w:pPr>
    </w:p>
    <w:p w:rsidR="00472033" w:rsidRDefault="00472033" w:rsidP="00280388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Poslední výzva k přihlášení projektů do soutěže o Cenu EHSV pro občanskou společnost za rok 2019 na téma rovnosti žen a mužů</w:t>
      </w:r>
    </w:p>
    <w:p w:rsidR="00472033" w:rsidRPr="004F3C6B" w:rsidRDefault="00472033" w:rsidP="00280388"/>
    <w:p w:rsidR="00472033" w:rsidRDefault="00067825" w:rsidP="00280388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Termín pro podání přihlášek: 6. září</w:t>
      </w:r>
    </w:p>
    <w:p w:rsidR="00826268" w:rsidRPr="005343F1" w:rsidRDefault="00826268" w:rsidP="00280388">
      <w:pPr>
        <w:rPr>
          <w:rFonts w:ascii="Verdana" w:hAnsi="Verdana"/>
          <w:b/>
          <w:bCs/>
          <w:sz w:val="18"/>
          <w:szCs w:val="18"/>
          <w:lang w:val="en-GB"/>
        </w:rPr>
      </w:pPr>
    </w:p>
    <w:p w:rsidR="00B17FAC" w:rsidRDefault="00472033" w:rsidP="00280388">
      <w:pPr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Evropský hospodářský a sociální výbor (EHSV) zve organizace občanské společnosti a jednotlivce z celé Evropské unie, aby se přihlásili do soutěže o jeho stěžejní Cenu pro občanskou společnost. V letošním roce budou oceněny iniciativy, jež bojují proti genderovým stereotypům prosazováním rovných příležitostí žen a mužů a rovného zacházení ve všech oblastech hospodářského a společenského života.</w:t>
      </w:r>
    </w:p>
    <w:p w:rsidR="00826268" w:rsidRDefault="00826268" w:rsidP="00280388">
      <w:pPr>
        <w:rPr>
          <w:rFonts w:ascii="Verdana" w:hAnsi="Verdana"/>
          <w:bCs/>
          <w:sz w:val="18"/>
          <w:szCs w:val="18"/>
          <w:lang w:val="en-GB"/>
        </w:rPr>
      </w:pPr>
    </w:p>
    <w:p w:rsidR="00472033" w:rsidRDefault="00472033" w:rsidP="00280388">
      <w:pPr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Uzávěrka přihlášek je v 10:00 dne 6. září 2019.</w:t>
      </w:r>
    </w:p>
    <w:p w:rsidR="00472033" w:rsidRDefault="00472033" w:rsidP="00280388">
      <w:pPr>
        <w:rPr>
          <w:rFonts w:ascii="Verdana" w:hAnsi="Verdana"/>
          <w:bCs/>
          <w:sz w:val="18"/>
          <w:szCs w:val="18"/>
          <w:lang w:val="en-GB"/>
        </w:rPr>
      </w:pPr>
    </w:p>
    <w:p w:rsidR="00472033" w:rsidRDefault="00472033" w:rsidP="00280388">
      <w:pPr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EHSV, jenž je hlasem odborových svazů, nevládních organizací a organizací zaměstnavatelů na úrovni EU, vyhlásil tuto cenu, se kterou je spojena finanční odměna v celkové výši 50 000 EUR, v červnu. Cena bude udělena nejvýše pěti vítězům na slavnostním předávání cen, které se bude konat 12. prosince 2019 v Bruselu.</w:t>
      </w:r>
    </w:p>
    <w:p w:rsidR="00472033" w:rsidRPr="005343F1" w:rsidRDefault="00472033" w:rsidP="00280388">
      <w:pPr>
        <w:rPr>
          <w:rFonts w:ascii="Verdana" w:hAnsi="Verdana"/>
          <w:bCs/>
          <w:sz w:val="18"/>
          <w:szCs w:val="18"/>
          <w:lang w:val="en-GB"/>
        </w:rPr>
      </w:pPr>
    </w:p>
    <w:p w:rsidR="00F24C39" w:rsidRPr="005343F1" w:rsidRDefault="00DF4571" w:rsidP="00280388">
      <w:pPr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O Cenu EHSV pro občanskou společnost se mohou ucházet organizace občanské společnosti, jež mají sídlo v Evropské unii a působí na místní, regionální, národní či evropské úrovni. Přihlásit se mohou i jednotlivci. Požadavkem je, aby iniciativy nebo projekty již byly realizovány nebo stále probíhaly.</w:t>
      </w:r>
    </w:p>
    <w:p w:rsidR="002C4C12" w:rsidRPr="005343F1" w:rsidRDefault="002C4C12" w:rsidP="00280388">
      <w:pPr>
        <w:rPr>
          <w:rFonts w:ascii="Verdana" w:hAnsi="Verdana"/>
          <w:bCs/>
          <w:sz w:val="18"/>
          <w:szCs w:val="18"/>
          <w:lang w:val="en-GB"/>
        </w:rPr>
      </w:pPr>
    </w:p>
    <w:p w:rsidR="00472033" w:rsidRPr="005343F1" w:rsidRDefault="00472033" w:rsidP="00280388">
      <w:pPr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Kompletní popis požadavků a přihlašovací formulář on-line naleznete na našich internetových stránkách – </w:t>
      </w:r>
      <w:hyperlink r:id="rId13" w:history="1">
        <w:r>
          <w:rPr>
            <w:rStyle w:val="Hyperlink"/>
            <w:rFonts w:ascii="Verdana" w:hAnsi="Verdana"/>
            <w:bCs/>
            <w:sz w:val="18"/>
            <w:szCs w:val="18"/>
          </w:rPr>
          <w:t>http://www.eesc.europa.eu/civilsocietyprize/</w:t>
        </w:r>
      </w:hyperlink>
      <w:r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bCs/>
          <w:sz w:val="18"/>
          <w:szCs w:val="18"/>
        </w:rPr>
        <w:t xml:space="preserve"> </w:t>
      </w:r>
    </w:p>
    <w:p w:rsidR="00E839A4" w:rsidRPr="005343F1" w:rsidRDefault="00E839A4" w:rsidP="00280388">
      <w:pPr>
        <w:rPr>
          <w:rFonts w:ascii="Verdana" w:hAnsi="Verdana"/>
          <w:bCs/>
          <w:sz w:val="18"/>
          <w:szCs w:val="18"/>
          <w:lang w:val="en-GB"/>
        </w:rPr>
      </w:pPr>
    </w:p>
    <w:p w:rsidR="00E839A4" w:rsidRPr="005343F1" w:rsidRDefault="00E839A4" w:rsidP="00280388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VÍCE O TÉMATU LETOŠNÍ CENY </w:t>
      </w:r>
    </w:p>
    <w:p w:rsidR="0013755D" w:rsidRPr="005343F1" w:rsidRDefault="00AA0FC9" w:rsidP="00280388">
      <w:pPr>
        <w:rPr>
          <w:rFonts w:ascii="Verdana" w:hAnsi="Verdana"/>
          <w:bCs/>
          <w:sz w:val="18"/>
          <w:szCs w:val="18"/>
          <w:lang w:val="en-GB"/>
        </w:rPr>
      </w:pPr>
      <w:r w:rsidRPr="00AA0FC9">
        <w:rPr>
          <w:rFonts w:ascii="Verdana" w:hAnsi="Verdana"/>
          <w:bCs/>
          <w:noProof/>
          <w:sz w:val="20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0FC9" w:rsidRDefault="00AA0F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de-DE"/>
                              </w:rPr>
                              <w:t>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533pt;margin-top:793.8pt;width:51pt;height:3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" o:allowincell="f" filled="f" stroked="f">
                <v:textbox>
                  <w:txbxContent>
                    <w:p w:rsidR="00AA0FC9" w:rsidRDefault="00AA0FC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de-DE"/>
                        </w:rPr>
                        <w:t>CS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871CA" w:rsidRPr="005343F1" w:rsidRDefault="0013755D" w:rsidP="00280388">
      <w:pPr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EHSV letos udělí Cenu pro občanskou společnost mimořádným projektům a iniciativám, které se týkají alespoň jedné z těchto oblastí:</w:t>
      </w:r>
    </w:p>
    <w:p w:rsidR="00BB03AB" w:rsidRPr="005343F1" w:rsidRDefault="006565ED" w:rsidP="00280388">
      <w:pPr>
        <w:pStyle w:val="ListParagraph"/>
        <w:numPr>
          <w:ilvl w:val="0"/>
          <w:numId w:val="4"/>
        </w:numPr>
        <w:ind w:left="284" w:hanging="284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boj proti genderovým stereotypům, diskriminačnímu sociálnímu chování a předsudkům ve všech oblastech hospodářského a společenského života nebo zvyšování povědomí o nich,</w:t>
      </w:r>
    </w:p>
    <w:p w:rsidR="006565ED" w:rsidRPr="005343F1" w:rsidRDefault="002C1D2F" w:rsidP="00280388">
      <w:pPr>
        <w:pStyle w:val="ListParagraph"/>
        <w:numPr>
          <w:ilvl w:val="0"/>
          <w:numId w:val="4"/>
        </w:numPr>
        <w:ind w:left="284" w:hanging="284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zvyšování povědomí o důsledcích genderových stereotypů vytvářených mediálním obsahem,</w:t>
      </w:r>
    </w:p>
    <w:p w:rsidR="002C1D2F" w:rsidRPr="005343F1" w:rsidRDefault="002C1D2F" w:rsidP="00280388">
      <w:pPr>
        <w:pStyle w:val="ListParagraph"/>
        <w:numPr>
          <w:ilvl w:val="0"/>
          <w:numId w:val="4"/>
        </w:numPr>
        <w:ind w:left="284" w:hanging="284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podpora zapojení žen do zaměstnání, v nichž tradičně převládají muži, jako jsou obory STEM a IKT, a boj proti genderové segregaci ve vzdělávání,</w:t>
      </w:r>
    </w:p>
    <w:p w:rsidR="002C1D2F" w:rsidRPr="005343F1" w:rsidRDefault="002C1D2F" w:rsidP="00280388">
      <w:pPr>
        <w:pStyle w:val="ListParagraph"/>
        <w:numPr>
          <w:ilvl w:val="0"/>
          <w:numId w:val="4"/>
        </w:numPr>
        <w:ind w:left="284" w:hanging="284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boj proti rozdílům v odměňování a rozdílům ve výši důchodů žen a mužů,</w:t>
      </w:r>
    </w:p>
    <w:p w:rsidR="002D54B5" w:rsidRPr="005343F1" w:rsidRDefault="002D54B5" w:rsidP="00280388">
      <w:pPr>
        <w:pStyle w:val="ListParagraph"/>
        <w:numPr>
          <w:ilvl w:val="0"/>
          <w:numId w:val="4"/>
        </w:numPr>
        <w:ind w:left="284" w:hanging="284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podpora podnikání žen, rovnosti v rozhodovacím procesu, ekonomické nezávislosti žen a rovnováhy mezi pracovním a soukromým životem,</w:t>
      </w:r>
    </w:p>
    <w:p w:rsidR="002D54B5" w:rsidRPr="005343F1" w:rsidRDefault="002D54B5" w:rsidP="00280388">
      <w:pPr>
        <w:pStyle w:val="ListParagraph"/>
        <w:numPr>
          <w:ilvl w:val="0"/>
          <w:numId w:val="4"/>
        </w:numPr>
        <w:ind w:left="284" w:hanging="284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řešení specifických problémů zranitelných žen, jako jsou matky samoživitelky, ženy se zdravotním postižením, migrantky, ženy z etnických menšin nebo pracovnice s nízkou kvalifikací.</w:t>
      </w:r>
    </w:p>
    <w:p w:rsidR="00F24C39" w:rsidRPr="005343F1" w:rsidRDefault="00F24C39" w:rsidP="00280388">
      <w:pPr>
        <w:rPr>
          <w:rFonts w:ascii="Verdana" w:hAnsi="Verdana"/>
          <w:b/>
          <w:bCs/>
          <w:sz w:val="18"/>
          <w:szCs w:val="18"/>
          <w:lang w:val="en-GB"/>
        </w:rPr>
      </w:pPr>
    </w:p>
    <w:p w:rsidR="00F24C39" w:rsidRPr="005343F1" w:rsidRDefault="00BB03AB" w:rsidP="00280388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lastRenderedPageBreak/>
        <w:t>O CENĚ PRO OBČANSKOU SPOLEČNOST</w:t>
      </w:r>
    </w:p>
    <w:p w:rsidR="00101B67" w:rsidRPr="005343F1" w:rsidRDefault="00101B67" w:rsidP="00280388">
      <w:pPr>
        <w:rPr>
          <w:rFonts w:ascii="Verdana" w:hAnsi="Verdana"/>
          <w:sz w:val="18"/>
          <w:szCs w:val="18"/>
          <w:lang w:val="en-GB"/>
        </w:rPr>
      </w:pPr>
    </w:p>
    <w:p w:rsidR="00F24C39" w:rsidRPr="005343F1" w:rsidRDefault="00BB03AB" w:rsidP="00280388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EHSV Cenu pro občanskou společnost udílí již jedenáctým rokem a jejím smyslem je ocenit a podpořit iniciativy a výsledky činnosti organizací občanské společnosti či jednotlivých osob, které podstatnou měrou přispěly k prosazování společných hodnot, jež posilují evropskou soudržnost a integraci. Cena pro občanskou společnost za rok 2018 se zaměřila na identity, evropské hodnoty a kulturní dědictví v Evropě.</w:t>
      </w:r>
    </w:p>
    <w:p w:rsidR="00101B67" w:rsidRPr="005343F1" w:rsidRDefault="00101B67" w:rsidP="00280388">
      <w:pPr>
        <w:rPr>
          <w:rFonts w:ascii="Verdana" w:hAnsi="Verdana"/>
          <w:b/>
          <w:bCs/>
          <w:sz w:val="18"/>
          <w:szCs w:val="18"/>
          <w:lang w:val="en-GB"/>
        </w:rPr>
      </w:pPr>
    </w:p>
    <w:p w:rsidR="00101B67" w:rsidRPr="005343F1" w:rsidRDefault="00101B67" w:rsidP="00280388">
      <w:pPr>
        <w:overflowPunct w:val="0"/>
        <w:autoSpaceDE w:val="0"/>
        <w:autoSpaceDN w:val="0"/>
        <w:adjustRightInd w:val="0"/>
        <w:contextualSpacing/>
        <w:textAlignment w:val="baseline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Prosíme vás, abyste organizace občanské společnosti ve své zemi vy</w:t>
      </w:r>
      <w:r w:rsidR="00280388">
        <w:rPr>
          <w:rFonts w:ascii="Verdana" w:hAnsi="Verdana"/>
          <w:sz w:val="18"/>
          <w:szCs w:val="18"/>
        </w:rPr>
        <w:t>bídli k účasti v soutěži o Cenu </w:t>
      </w:r>
      <w:r>
        <w:rPr>
          <w:rFonts w:ascii="Verdana" w:hAnsi="Verdana"/>
          <w:sz w:val="18"/>
          <w:szCs w:val="18"/>
        </w:rPr>
        <w:t>EHSV pro občanskou společnost za rok 2019, a přičinili se tak o to, aby se hodnotným projektům dostalo uznání.</w:t>
      </w:r>
    </w:p>
    <w:p w:rsidR="00101B67" w:rsidRPr="005343F1" w:rsidRDefault="00101B67" w:rsidP="00280388">
      <w:p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  <w:lang w:val="en-GB"/>
        </w:rPr>
      </w:pPr>
    </w:p>
    <w:p w:rsidR="00101B67" w:rsidRPr="005343F1" w:rsidRDefault="00101B67" w:rsidP="0028038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Další informace vám poskytne:</w:t>
      </w:r>
    </w:p>
    <w:p w:rsidR="00643071" w:rsidRDefault="00101B67" w:rsidP="00280388">
      <w:pPr>
        <w:overflowPunct w:val="0"/>
        <w:autoSpaceDE w:val="0"/>
        <w:autoSpaceDN w:val="0"/>
        <w:adjustRightInd w:val="0"/>
        <w:ind w:left="360"/>
        <w:jc w:val="center"/>
        <w:textAlignment w:val="baseline"/>
        <w:outlineLvl w:val="0"/>
        <w:rPr>
          <w:rFonts w:ascii="Verdana" w:hAnsi="Verdana"/>
          <w:kern w:val="28"/>
          <w:sz w:val="18"/>
          <w:szCs w:val="18"/>
        </w:rPr>
      </w:pPr>
      <w:r>
        <w:rPr>
          <w:rFonts w:ascii="Verdana" w:hAnsi="Verdana"/>
          <w:sz w:val="18"/>
          <w:szCs w:val="18"/>
        </w:rPr>
        <w:t>Tiskové oddělení EHSV – Laura Lui</w:t>
      </w:r>
    </w:p>
    <w:p w:rsidR="00101B67" w:rsidRPr="004D5E99" w:rsidRDefault="00101B67" w:rsidP="00280388">
      <w:pPr>
        <w:overflowPunct w:val="0"/>
        <w:autoSpaceDE w:val="0"/>
        <w:autoSpaceDN w:val="0"/>
        <w:adjustRightInd w:val="0"/>
        <w:ind w:left="360"/>
        <w:jc w:val="center"/>
        <w:textAlignment w:val="baseline"/>
        <w:outlineLvl w:val="0"/>
        <w:rPr>
          <w:rFonts w:ascii="Verdana" w:hAnsi="Verdana"/>
          <w:kern w:val="28"/>
          <w:sz w:val="18"/>
          <w:szCs w:val="18"/>
        </w:rPr>
      </w:pPr>
      <w:r>
        <w:rPr>
          <w:rFonts w:ascii="Verdana" w:hAnsi="Verdana"/>
          <w:sz w:val="18"/>
          <w:szCs w:val="18"/>
        </w:rPr>
        <w:t>+ 32 (0)25469189</w:t>
      </w:r>
    </w:p>
    <w:p w:rsidR="00101B67" w:rsidRPr="004D5E99" w:rsidRDefault="00FF6685" w:rsidP="0028038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sz w:val="18"/>
          <w:szCs w:val="18"/>
        </w:rPr>
      </w:pPr>
      <w:hyperlink r:id="rId14" w:history="1">
        <w:r w:rsidR="00AA0FC9">
          <w:rPr>
            <w:rFonts w:ascii="Verdana" w:hAnsi="Verdana"/>
            <w:color w:val="0000FF"/>
            <w:sz w:val="18"/>
            <w:szCs w:val="18"/>
            <w:u w:val="single"/>
          </w:rPr>
          <w:t>laurairena.lui@eesc.europa.eu</w:t>
        </w:r>
      </w:hyperlink>
    </w:p>
    <w:p w:rsidR="00101B67" w:rsidRPr="004D5E99" w:rsidRDefault="00101B67" w:rsidP="00280388">
      <w:pPr>
        <w:overflowPunct w:val="0"/>
        <w:autoSpaceDE w:val="0"/>
        <w:autoSpaceDN w:val="0"/>
        <w:adjustRightInd w:val="0"/>
        <w:ind w:left="360"/>
        <w:jc w:val="center"/>
        <w:textAlignment w:val="baseline"/>
        <w:outlineLvl w:val="0"/>
        <w:rPr>
          <w:rFonts w:ascii="Verdana" w:hAnsi="Verdana"/>
          <w:b/>
          <w:bCs/>
          <w:kern w:val="28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@EESC_PRESS</w:t>
      </w:r>
    </w:p>
    <w:p w:rsidR="00F24C39" w:rsidRPr="004D5E99" w:rsidRDefault="00F24C39" w:rsidP="00280388">
      <w:pPr>
        <w:rPr>
          <w:rFonts w:ascii="Verdana" w:hAnsi="Verdana"/>
          <w:b/>
          <w:bCs/>
          <w:sz w:val="18"/>
          <w:szCs w:val="18"/>
          <w:lang w:val="fr-FR"/>
        </w:rPr>
      </w:pPr>
    </w:p>
    <w:p w:rsidR="00A46ACE" w:rsidRPr="00280388" w:rsidRDefault="00A46ACE" w:rsidP="00280388">
      <w:pPr>
        <w:pStyle w:val="Body"/>
        <w:pBdr>
          <w:top w:val="single" w:sz="4" w:space="0" w:color="000000"/>
          <w:bottom w:val="single" w:sz="4" w:space="0" w:color="000000"/>
        </w:pBdr>
        <w:rPr>
          <w:rFonts w:ascii="Verdana" w:eastAsia="Verdana" w:hAnsi="Verdana" w:cs="Verdana"/>
          <w:i/>
          <w:iCs/>
          <w:sz w:val="16"/>
          <w:szCs w:val="16"/>
        </w:rPr>
      </w:pPr>
      <w:r w:rsidRPr="00280388">
        <w:rPr>
          <w:rFonts w:ascii="Verdana" w:hAnsi="Verdana"/>
          <w:i/>
          <w:sz w:val="16"/>
          <w:szCs w:val="16"/>
        </w:rPr>
        <w:t>Evropský hospodářský a sociální výbor byl zřízen v roce 1957 Římskou smlouvou jakožto poradní shromáždění. Výbor se skládá z 350 členů z evropských zemí, kteří jsou jmenováni Radou Evropské unie. Zastupuje různé hospodářské a sociální složky organizované občanské společnosti. Poradní úloha umožňuje členům Výboru, a tudíž i organizacím, které zastupují, aby se účastnili rozhodovacího procesu Evropské unie.</w:t>
      </w:r>
    </w:p>
    <w:p w:rsidR="00A46ACE" w:rsidRPr="00815E16" w:rsidRDefault="00A46ACE" w:rsidP="00280388">
      <w:pPr>
        <w:pStyle w:val="Body"/>
        <w:rPr>
          <w:rFonts w:ascii="Verdana" w:eastAsia="Verdana" w:hAnsi="Verdana" w:cs="Verdana"/>
          <w:sz w:val="16"/>
          <w:szCs w:val="16"/>
          <w:lang w:val="en-GB"/>
        </w:rPr>
      </w:pPr>
    </w:p>
    <w:p w:rsidR="00A46ACE" w:rsidRPr="00815E16" w:rsidRDefault="00A46ACE" w:rsidP="00280388">
      <w:pPr>
        <w:pStyle w:val="Body"/>
      </w:pPr>
      <w:r>
        <w:rPr>
          <w:rFonts w:ascii="Verdana" w:hAnsi="Verdana"/>
          <w:sz w:val="16"/>
        </w:rPr>
        <w:t xml:space="preserve">Nechcete-li již tyto zprávy dostávat, zašlete nám e-mail na adresu </w:t>
      </w:r>
      <w:hyperlink r:id="rId15" w:history="1">
        <w:r>
          <w:rPr>
            <w:rStyle w:val="Hyperlink3"/>
          </w:rPr>
          <w:t>press@eesc.europa.eu</w:t>
        </w:r>
      </w:hyperlink>
      <w:r>
        <w:rPr>
          <w:rFonts w:ascii="Verdana" w:hAnsi="Verdana"/>
          <w:sz w:val="16"/>
        </w:rPr>
        <w:t>.</w:t>
      </w:r>
    </w:p>
    <w:p w:rsidR="00BF127D" w:rsidRPr="004D5E99" w:rsidRDefault="00FF6685" w:rsidP="00280388">
      <w:pPr>
        <w:rPr>
          <w:rFonts w:ascii="Verdana" w:hAnsi="Verdana"/>
          <w:sz w:val="18"/>
          <w:szCs w:val="18"/>
          <w:lang w:val="fr-FR"/>
        </w:rPr>
      </w:pPr>
    </w:p>
    <w:sectPr w:rsidR="00BF127D" w:rsidRPr="004D5E99" w:rsidSect="00AA0FC9">
      <w:type w:val="continuous"/>
      <w:pgSz w:w="11907" w:h="16839" w:code="9"/>
      <w:pgMar w:top="1418" w:right="1418" w:bottom="1418" w:left="1418" w:header="306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8D3" w:rsidRDefault="00B778D3" w:rsidP="00A46ACE">
      <w:pPr>
        <w:spacing w:line="240" w:lineRule="auto"/>
      </w:pPr>
      <w:r>
        <w:separator/>
      </w:r>
    </w:p>
  </w:endnote>
  <w:endnote w:type="continuationSeparator" w:id="0">
    <w:p w:rsidR="00B778D3" w:rsidRDefault="00B778D3" w:rsidP="00A46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ACE" w:rsidRPr="00EA5513" w:rsidRDefault="00A46ACE" w:rsidP="00A46ACE">
    <w:pPr>
      <w:spacing w:line="240" w:lineRule="auto"/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>Rue Belliard/Belliardstraat 99 – 1040 Bruxelles/Brussel – BELGIQUE/BELGIË</w:t>
    </w:r>
  </w:p>
  <w:p w:rsidR="00A46ACE" w:rsidRPr="00EA5513" w:rsidRDefault="00A46ACE" w:rsidP="00A46ACE">
    <w:pPr>
      <w:spacing w:line="240" w:lineRule="auto"/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>Tel. +32 2 546 9779 – Fax +32 25469764</w:t>
    </w:r>
  </w:p>
  <w:p w:rsidR="00A46ACE" w:rsidRPr="00EA5513" w:rsidRDefault="00A46ACE" w:rsidP="00A46ACE">
    <w:pPr>
      <w:spacing w:line="240" w:lineRule="auto"/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</w:rPr>
        <w:t>press@eesc.europa.eu</w:t>
      </w:r>
    </w:hyperlink>
    <w:r>
      <w:rPr>
        <w:rFonts w:ascii="Verdana" w:hAnsi="Verdana"/>
        <w:sz w:val="16"/>
      </w:rPr>
      <w:t xml:space="preserve"> – Internet: </w:t>
    </w:r>
    <w:hyperlink r:id="rId2" w:history="1">
      <w:r>
        <w:rPr>
          <w:rStyle w:val="Hyperlink"/>
          <w:rFonts w:ascii="Verdana" w:hAnsi="Verdana"/>
          <w:sz w:val="16"/>
        </w:rPr>
        <w:t>www.eesc.europa.eu</w:t>
      </w:r>
    </w:hyperlink>
  </w:p>
  <w:p w:rsidR="00A46ACE" w:rsidRDefault="00A46ACE" w:rsidP="00A46ACE">
    <w:pPr>
      <w:pStyle w:val="Footer"/>
      <w:jc w:val="center"/>
    </w:pPr>
    <w:r>
      <w:rPr>
        <w:rFonts w:ascii="Verdana" w:hAnsi="Verdana"/>
        <w:sz w:val="16"/>
      </w:rPr>
      <w:t xml:space="preserve">Sledujte EHSV </w:t>
    </w:r>
    <w:proofErr w:type="gramStart"/>
    <w:r>
      <w:rPr>
        <w:rFonts w:ascii="Verdana" w:hAnsi="Verdana"/>
        <w:sz w:val="16"/>
      </w:rPr>
      <w:t>na</w:t>
    </w:r>
    <w:proofErr w:type="gramEnd"/>
    <w:r>
      <w:t xml:space="preserve"> </w:t>
    </w:r>
    <w:r>
      <w:rPr>
        <w:noProof/>
        <w:lang w:val="fr-FR" w:eastAsia="fr-FR"/>
      </w:rPr>
      <w:drawing>
        <wp:inline distT="0" distB="0" distL="0" distR="0" wp14:anchorId="0D21D07A" wp14:editId="65478846">
          <wp:extent cx="222885" cy="222885"/>
          <wp:effectExtent l="0" t="0" r="5715" b="5715"/>
          <wp:docPr id="2" name="Picture 2" descr="http://www.eesc.europa.eu/resources/toolip/img/2011/08/23/ico-twitter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eesc.europa.eu/resources/toolip/img/2011/08/23/ico-twitter.gif"/>
                  <pic:cNvPicPr>
                    <a:picLocks noChangeAspect="1" noChangeArrowheads="1"/>
                  </pic:cNvPicPr>
                </pic:nvPicPr>
                <pic:blipFill>
                  <a:blip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" cy="222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/>
        <w:sz w:val="16"/>
      </w:rPr>
      <w:t>  </w:t>
    </w:r>
    <w:r>
      <w:rPr>
        <w:noProof/>
        <w:lang w:val="fr-FR" w:eastAsia="fr-FR"/>
      </w:rPr>
      <w:drawing>
        <wp:inline distT="0" distB="0" distL="0" distR="0" wp14:anchorId="0443C8DD" wp14:editId="377D7B2F">
          <wp:extent cx="222885" cy="222885"/>
          <wp:effectExtent l="0" t="0" r="5715" b="5715"/>
          <wp:docPr id="3" name="Picture 3" descr="http://www.eesc.europa.eu/resources/toolip/img/2011/08/23/ico-facebook.gif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esc.europa.eu/resources/toolip/img/2011/08/23/ico-facebook.gif"/>
                  <pic:cNvPicPr>
                    <a:picLocks noChangeAspect="1" noChangeArrowheads="1"/>
                  </pic:cNvPicPr>
                </pic:nvPicPr>
                <pic:blipFill>
                  <a:blip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" cy="222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  </w:t>
    </w:r>
    <w:r>
      <w:rPr>
        <w:noProof/>
        <w:lang w:val="fr-FR" w:eastAsia="fr-FR"/>
      </w:rPr>
      <w:drawing>
        <wp:inline distT="0" distB="0" distL="0" distR="0" wp14:anchorId="63EB9D0D" wp14:editId="60F4F9E6">
          <wp:extent cx="222885" cy="222885"/>
          <wp:effectExtent l="0" t="0" r="5715" b="5715"/>
          <wp:docPr id="4" name="Picture 4" descr="http://www.eesc.europa.eu/resources/toolip/img/2011/08/25/youtube-logo.jpg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eesc.europa.eu/resources/toolip/img/2011/08/25/youtube-logo.jpg"/>
                  <pic:cNvPicPr>
                    <a:picLocks noChangeAspect="1" noChangeArrowheads="1"/>
                  </pic:cNvPicPr>
                </pic:nvPicPr>
                <pic:blipFill>
                  <a:blip r:link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" cy="222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46ACE" w:rsidRDefault="00A46A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8D3" w:rsidRDefault="00B778D3" w:rsidP="00A46ACE">
      <w:pPr>
        <w:spacing w:line="240" w:lineRule="auto"/>
      </w:pPr>
      <w:r>
        <w:separator/>
      </w:r>
    </w:p>
  </w:footnote>
  <w:footnote w:type="continuationSeparator" w:id="0">
    <w:p w:rsidR="00B778D3" w:rsidRDefault="00B778D3" w:rsidP="00A46A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58062F37"/>
    <w:multiLevelType w:val="hybridMultilevel"/>
    <w:tmpl w:val="F8068D66"/>
    <w:lvl w:ilvl="0" w:tplc="6F6621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16F8E"/>
    <w:multiLevelType w:val="hybridMultilevel"/>
    <w:tmpl w:val="AD10C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20270"/>
    <w:multiLevelType w:val="hybridMultilevel"/>
    <w:tmpl w:val="76CE1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FA9"/>
    <w:rsid w:val="00021EB7"/>
    <w:rsid w:val="00067825"/>
    <w:rsid w:val="000976FB"/>
    <w:rsid w:val="00101B67"/>
    <w:rsid w:val="0013755D"/>
    <w:rsid w:val="001954E9"/>
    <w:rsid w:val="001A607A"/>
    <w:rsid w:val="0022530D"/>
    <w:rsid w:val="00244C9D"/>
    <w:rsid w:val="00267131"/>
    <w:rsid w:val="00280388"/>
    <w:rsid w:val="002871CA"/>
    <w:rsid w:val="002C1D2F"/>
    <w:rsid w:val="002C4C12"/>
    <w:rsid w:val="002D54B5"/>
    <w:rsid w:val="002E2288"/>
    <w:rsid w:val="002F7262"/>
    <w:rsid w:val="00341942"/>
    <w:rsid w:val="00455C30"/>
    <w:rsid w:val="00472033"/>
    <w:rsid w:val="004A055E"/>
    <w:rsid w:val="004D5E99"/>
    <w:rsid w:val="004F3C6B"/>
    <w:rsid w:val="004F3DA8"/>
    <w:rsid w:val="005343F1"/>
    <w:rsid w:val="00570813"/>
    <w:rsid w:val="005740CA"/>
    <w:rsid w:val="00581365"/>
    <w:rsid w:val="00643071"/>
    <w:rsid w:val="006565ED"/>
    <w:rsid w:val="0071413F"/>
    <w:rsid w:val="007C0970"/>
    <w:rsid w:val="007D4B33"/>
    <w:rsid w:val="007E5ECC"/>
    <w:rsid w:val="00813FA9"/>
    <w:rsid w:val="00826268"/>
    <w:rsid w:val="0083717B"/>
    <w:rsid w:val="00876BA9"/>
    <w:rsid w:val="00954B62"/>
    <w:rsid w:val="00962C1F"/>
    <w:rsid w:val="00981DAA"/>
    <w:rsid w:val="009A0543"/>
    <w:rsid w:val="009B4869"/>
    <w:rsid w:val="009B4A21"/>
    <w:rsid w:val="00A27FED"/>
    <w:rsid w:val="00A4389A"/>
    <w:rsid w:val="00A46ACE"/>
    <w:rsid w:val="00AA0FC9"/>
    <w:rsid w:val="00AF1624"/>
    <w:rsid w:val="00B110F2"/>
    <w:rsid w:val="00B17FAC"/>
    <w:rsid w:val="00B41C73"/>
    <w:rsid w:val="00B778D3"/>
    <w:rsid w:val="00BA122E"/>
    <w:rsid w:val="00BB03AB"/>
    <w:rsid w:val="00C3447A"/>
    <w:rsid w:val="00D37A88"/>
    <w:rsid w:val="00D4190A"/>
    <w:rsid w:val="00D444F7"/>
    <w:rsid w:val="00D57C4A"/>
    <w:rsid w:val="00D92CBC"/>
    <w:rsid w:val="00DC0BF5"/>
    <w:rsid w:val="00DF4571"/>
    <w:rsid w:val="00DF5D1F"/>
    <w:rsid w:val="00E06519"/>
    <w:rsid w:val="00E1578D"/>
    <w:rsid w:val="00E61872"/>
    <w:rsid w:val="00E839A4"/>
    <w:rsid w:val="00EA050E"/>
    <w:rsid w:val="00EB0077"/>
    <w:rsid w:val="00EF69D6"/>
    <w:rsid w:val="00F24C39"/>
    <w:rsid w:val="00F64C25"/>
    <w:rsid w:val="00FC33CF"/>
    <w:rsid w:val="00F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B6687B-3307-4547-8B6A-7E7BBC45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FA9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813FA9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813FA9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813FA9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813FA9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813FA9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813FA9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813FA9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813FA9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813FA9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3FA9"/>
    <w:rPr>
      <w:rFonts w:ascii="Times New Roman" w:eastAsia="Times New Roman" w:hAnsi="Times New Roman" w:cs="Times New Roman"/>
      <w:kern w:val="28"/>
    </w:rPr>
  </w:style>
  <w:style w:type="character" w:customStyle="1" w:styleId="Heading2Char">
    <w:name w:val="Heading 2 Char"/>
    <w:basedOn w:val="DefaultParagraphFont"/>
    <w:link w:val="Heading2"/>
    <w:rsid w:val="00813FA9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rsid w:val="00813FA9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rsid w:val="00813FA9"/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813FA9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813FA9"/>
    <w:rPr>
      <w:rFonts w:ascii="Times New Roman" w:eastAsia="Times New Roman" w:hAnsi="Times New Roman" w:cs="Times New Roman"/>
    </w:rPr>
  </w:style>
  <w:style w:type="character" w:customStyle="1" w:styleId="Heading7Char">
    <w:name w:val="Heading 7 Char"/>
    <w:basedOn w:val="DefaultParagraphFont"/>
    <w:link w:val="Heading7"/>
    <w:rsid w:val="00813FA9"/>
    <w:rPr>
      <w:rFonts w:ascii="Times New Roman" w:eastAsia="Times New Roman" w:hAnsi="Times New Roman" w:cs="Times New Roman"/>
    </w:rPr>
  </w:style>
  <w:style w:type="character" w:customStyle="1" w:styleId="Heading8Char">
    <w:name w:val="Heading 8 Char"/>
    <w:basedOn w:val="DefaultParagraphFont"/>
    <w:link w:val="Heading8"/>
    <w:rsid w:val="00813FA9"/>
    <w:rPr>
      <w:rFonts w:ascii="Times New Roman" w:eastAsia="Times New Roman" w:hAnsi="Times New Roman" w:cs="Times New Roman"/>
    </w:rPr>
  </w:style>
  <w:style w:type="character" w:customStyle="1" w:styleId="Heading9Char">
    <w:name w:val="Heading 9 Char"/>
    <w:basedOn w:val="DefaultParagraphFont"/>
    <w:link w:val="Heading9"/>
    <w:rsid w:val="00813FA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qFormat/>
    <w:rsid w:val="00813FA9"/>
  </w:style>
  <w:style w:type="character" w:customStyle="1" w:styleId="FooterChar">
    <w:name w:val="Footer Char"/>
    <w:basedOn w:val="DefaultParagraphFont"/>
    <w:link w:val="Footer"/>
    <w:uiPriority w:val="99"/>
    <w:rsid w:val="00813FA9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qFormat/>
    <w:rsid w:val="00813FA9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813FA9"/>
    <w:rPr>
      <w:rFonts w:ascii="Times New Roman" w:eastAsia="Times New Roman" w:hAnsi="Times New Roman" w:cs="Times New Roman"/>
      <w:sz w:val="16"/>
    </w:rPr>
  </w:style>
  <w:style w:type="paragraph" w:styleId="Header">
    <w:name w:val="header"/>
    <w:basedOn w:val="Normal"/>
    <w:link w:val="HeaderChar"/>
    <w:qFormat/>
    <w:rsid w:val="00813FA9"/>
  </w:style>
  <w:style w:type="character" w:customStyle="1" w:styleId="HeaderChar">
    <w:name w:val="Header Char"/>
    <w:basedOn w:val="DefaultParagraphFont"/>
    <w:link w:val="Header"/>
    <w:rsid w:val="00813FA9"/>
    <w:rPr>
      <w:rFonts w:ascii="Times New Roman" w:eastAsia="Times New Roman" w:hAnsi="Times New Roman" w:cs="Times New Roman"/>
    </w:rPr>
  </w:style>
  <w:style w:type="paragraph" w:customStyle="1" w:styleId="quotes">
    <w:name w:val="quotes"/>
    <w:basedOn w:val="Normal"/>
    <w:next w:val="Normal"/>
    <w:rsid w:val="00813FA9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813FA9"/>
    <w:rPr>
      <w:sz w:val="24"/>
      <w:vertAlign w:val="superscript"/>
    </w:rPr>
  </w:style>
  <w:style w:type="character" w:styleId="Hyperlink">
    <w:name w:val="Hyperlink"/>
    <w:uiPriority w:val="99"/>
    <w:rsid w:val="00813F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54B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343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3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3F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3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3F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3F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3F1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343F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rsid w:val="00A46ACE"/>
    <w:rPr>
      <w:color w:val="800080" w:themeColor="followedHyperlink"/>
      <w:u w:val="single"/>
    </w:rPr>
  </w:style>
  <w:style w:type="paragraph" w:customStyle="1" w:styleId="Body">
    <w:name w:val="Body"/>
    <w:rsid w:val="00A46ACE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jc w:val="both"/>
    </w:pPr>
    <w:rPr>
      <w:rFonts w:ascii="Times New Roman" w:eastAsia="Arial Unicode MS" w:hAnsi="Times New Roman" w:cs="Arial Unicode MS"/>
      <w:color w:val="000000"/>
      <w:u w:color="000000"/>
      <w:bdr w:val="nil"/>
      <w:lang w:eastAsia="fr-BE"/>
    </w:rPr>
  </w:style>
  <w:style w:type="character" w:customStyle="1" w:styleId="Hyperlink3">
    <w:name w:val="Hyperlink.3"/>
    <w:basedOn w:val="DefaultParagraphFont"/>
    <w:rsid w:val="00A46ACE"/>
    <w:rPr>
      <w:rFonts w:ascii="Verdana" w:eastAsia="Verdana" w:hAnsi="Verdana" w:cs="Verdana"/>
      <w:color w:val="0000FF"/>
      <w:sz w:val="16"/>
      <w:szCs w:val="16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esc.europa.eu/civilsocietyprize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press@eesc.europa.e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aurairena.lui@eesc.europa.eu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http://www.eesc.europa.eu/resources/toolip/img/2011/08/25/youtube-logo.jpg" TargetMode="External"/><Relationship Id="rId3" Type="http://schemas.openxmlformats.org/officeDocument/2006/relationships/hyperlink" Target="https://twitter.com/EU_EESC" TargetMode="External"/><Relationship Id="rId7" Type="http://schemas.openxmlformats.org/officeDocument/2006/relationships/hyperlink" Target="http://www.youtube.com/user/EurEcoSocCommittee" TargetMode="External"/><Relationship Id="rId2" Type="http://schemas.openxmlformats.org/officeDocument/2006/relationships/hyperlink" Target="http://www.eesc.europa.eu" TargetMode="External"/><Relationship Id="rId1" Type="http://schemas.openxmlformats.org/officeDocument/2006/relationships/hyperlink" Target="mailto:press@eesc.europa.eu" TargetMode="External"/><Relationship Id="rId6" Type="http://schemas.openxmlformats.org/officeDocument/2006/relationships/image" Target="http://www.eesc.europa.eu/resources/toolip/img/2011/08/23/ico-facebook.gif" TargetMode="External"/><Relationship Id="rId5" Type="http://schemas.openxmlformats.org/officeDocument/2006/relationships/hyperlink" Target="http://www.facebook.com/pages/EESC-European-Economic-and-Social-Committee/144709575593854" TargetMode="External"/><Relationship Id="rId4" Type="http://schemas.openxmlformats.org/officeDocument/2006/relationships/image" Target="http://www.eesc.europa.eu/resources/toolip/img/2011/08/23/ico-twitter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90D8F881A6C1EF49A0296729E770AD02" ma:contentTypeVersion="4" ma:contentTypeDescription="Defines the documents for Document Manager V2" ma:contentTypeScope="" ma:versionID="dee4b33903289837b721eceeeefc0a5e">
  <xsd:schema xmlns:xsd="http://www.w3.org/2001/XMLSchema" xmlns:xs="http://www.w3.org/2001/XMLSchema" xmlns:p="http://schemas.microsoft.com/office/2006/metadata/properties" xmlns:ns2="bfc960a6-20da-4c94-8684-71380fca093b" xmlns:ns3="http://schemas.microsoft.com/sharepoint/v3/fields" xmlns:ns4="f65a6ba9-9ade-4e46-ad2d-b102ed1f8959" targetNamespace="http://schemas.microsoft.com/office/2006/metadata/properties" ma:root="true" ma:fieldsID="8b268bca67683b4cfb9f9264184f3c58" ns2:_="" ns3:_="" ns4:_="">
    <xsd:import namespace="bfc960a6-20da-4c94-8684-71380fca093b"/>
    <xsd:import namespace="http://schemas.microsoft.com/sharepoint/v3/fields"/>
    <xsd:import namespace="f65a6ba9-9ade-4e46-ad2d-b102ed1f895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960a6-20da-4c94-8684-71380fca093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DossierNumber" ma:index="14" nillable="true" ma:displayName="Dossier Number" ma:decimals="0" ma:internalName="DossierNumber">
      <xsd:simpleType>
        <xsd:restriction base="dms:Unknown"/>
      </xsd:simpleType>
    </xsd:element>
    <xsd:element name="Rapporteur" ma:index="16" nillable="true" ma:displayName="Rapporteur" ma:internalName="Rapporteur">
      <xsd:simpleType>
        <xsd:restriction base="dms:Text"/>
      </xsd:simpleType>
    </xsd:element>
    <xsd:element name="AdoptionDate" ma:index="17" nillable="true" ma:displayName="Adoption Date" ma:format="DateOnly" ma:internalName="AdoptionDate">
      <xsd:simpleType>
        <xsd:restriction base="dms:DateTime"/>
      </xsd:simpleType>
    </xsd:element>
    <xsd:element name="TaxCatchAll" ma:index="19" nillable="true" ma:displayName="Taxonomy Catch All Column" ma:hidden="true" ma:list="{4e4b016f-42fc-4499-ae6e-4c1333bbc229}" ma:internalName="TaxCatchAll" ma:showField="CatchAllData" ma:web="bfc960a6-20da-4c94-8684-71380fca0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4e4b016f-42fc-4499-ae6e-4c1333bbc229}" ma:internalName="TaxCatchAllLabel" ma:readOnly="true" ma:showField="CatchAllDataLabel" ma:web="bfc960a6-20da-4c94-8684-71380fca0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5" nillable="true" ma:displayName="Meeting Date" ma:format="DateOnly" ma:internalName="MeetingDate">
      <xsd:simpleType>
        <xsd:restriction base="dms:DateTime"/>
      </xsd:simpleType>
    </xsd:element>
    <xsd:element name="Procedure" ma:index="28" nillable="true" ma:displayName="Procedure" ma:internalName="Procedure">
      <xsd:simpleType>
        <xsd:restriction base="dms:Text"/>
      </xsd:simpleType>
    </xsd:element>
    <xsd:element name="DocumentYear" ma:index="33" ma:displayName="Document Year" ma:decimals="0" ma:internalName="DocumentYear">
      <xsd:simpleType>
        <xsd:restriction base="dms:Unknown"/>
      </xsd:simpleType>
    </xsd:element>
    <xsd:element name="DocumentPart" ma:index="36" nillable="true" ma:displayName="Document Part" ma:decimals="0" ma:internalName="DocumentPart">
      <xsd:simpleType>
        <xsd:restriction base="dms:Unknown"/>
      </xsd:simpleType>
    </xsd:element>
    <xsd:element name="FicheYear" ma:index="41" nillable="true" ma:displayName="Fiche Year" ma:decimals="0" ma:internalName="FicheYear">
      <xsd:simpleType>
        <xsd:restriction base="dms:Unknown"/>
      </xsd:simpleType>
    </xsd:element>
    <xsd:element name="RequestingService" ma:index="42" nillable="true" ma:displayName="Requesting Service" ma:internalName="RequestingService">
      <xsd:simpleType>
        <xsd:restriction base="dms:Text"/>
      </xsd:simpleType>
    </xsd:element>
    <xsd:element name="FicheNumber" ma:index="43" nillable="true" ma:displayName="Fiche Number" ma:decimals="0" ma:internalName="FicheNumber">
      <xsd:simpleType>
        <xsd:restriction base="dms:Unknown"/>
      </xsd:simpleType>
    </xsd:element>
    <xsd:element name="DocumentVersion" ma:index="46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8" nillable="true" ma:taxonomy="true" ma:internalName="Confidentiality_0" ma:taxonomyFieldName="Confidentiality" ma:displayName="Confidentiality" ma:fieldId="{ee5c4bfe-2b62-4831-9131-22edf8f3665c}" ma:sspId="995823bb-b37b-4c02-aebb-d0209d382c3c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2" ma:taxonomy="true" ma:internalName="DocumentSource_0" ma:taxonomyFieldName="DocumentSource" ma:displayName="Document Source" ma:fieldId="{ee5c1c29-f257-4aae-8e5e-529c0040e17a}" ma:sspId="995823bb-b37b-4c02-aebb-d0209d382c3c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6" nillable="true" ma:taxonomy="true" ma:internalName="OriginalLanguage_0" ma:taxonomyFieldName="OriginalLanguage" ma:displayName="Original Language" ma:fieldId="{ee5ce750-ff6c-4875-8192-ef11fb51efba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29" ma:taxonomy="true" ma:internalName="VersionStatus_0" ma:taxonomyFieldName="VersionStatus" ma:displayName="Version Status" ma:indexed="true" ma:fieldId="{ee5cb94b-3df1-4df3-b49b-6e47ce2a7e87}" ma:sspId="995823bb-b37b-4c02-aebb-d0209d382c3c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1" nillable="true" ma:taxonomy="true" ma:internalName="DocumentStatus_0" ma:taxonomyFieldName="DocumentStatus" ma:displayName="Document Status" ma:fieldId="{ee5cab93-ac4d-4e2f-b298-e5342324388c}" ma:sspId="995823bb-b37b-4c02-aebb-d0209d382c3c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4" nillable="true" ma:taxonomy="true" ma:internalName="DocumentType_0" ma:taxonomyFieldName="DocumentType" ma:displayName="Document Type" ma:indexed="true" ma:fieldId="{ee5cf431-2d10-41e6-bd88-1b6bd5b84f5f}" ma:sspId="995823bb-b37b-4c02-aebb-d0209d382c3c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7" nillable="true" ma:taxonomy="true" ma:internalName="MeetingName_0" ma:taxonomyFieldName="MeetingName" ma:displayName="Meeting Name" ma:indexed="true" ma:fieldId="{ee5c9b55-8403-4f9e-a156-b6ce5b7b9456}" ma:sspId="995823bb-b37b-4c02-aebb-d0209d382c3c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39" nillable="true" ma:taxonomy="true" ma:internalName="AvailableTranslations_0" ma:taxonomyFieldName="AvailableTranslations" ma:displayName="Available Translations" ma:fieldId="{ee5c7c01-1a65-4138-aa64-80e01e34d799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4" nillable="true" ma:taxonomy="true" ma:internalName="DossierName_0" ma:taxonomyFieldName="DossierName" ma:displayName="Dossier Name" ma:fieldId="{ee5cf7da-503b-4593-8db2-4f0e09c901fd}" ma:sspId="995823bb-b37b-4c02-aebb-d0209d382c3c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a6ba9-9ade-4e46-ad2d-b102ed1f8959" elementFormDefault="qualified">
    <xsd:import namespace="http://schemas.microsoft.com/office/2006/documentManagement/types"/>
    <xsd:import namespace="http://schemas.microsoft.com/office/infopath/2007/PartnerControls"/>
    <xsd:element name="MeetingNumber" ma:index="15" nillable="true" ma:displayName="Meeting Number" ma:decimals="0" ma:indexed="true" ma:internalName="MeetingNumber">
      <xsd:simpleType>
        <xsd:restriction base="dms:Unknown"/>
      </xsd:simpleType>
    </xsd:element>
    <xsd:element name="DocumentNumber" ma:index="24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fc960a6-20da-4c94-8684-71380fca093b">CTJJHAUHWN5E-724024958-5946</_dlc_DocId>
    <_dlc_DocIdUrl xmlns="bfc960a6-20da-4c94-8684-71380fca093b">
      <Url>http://dm2016/eesc/2019/_layouts/15/DocIdRedir.aspx?ID=CTJJHAUHWN5E-724024958-5946</Url>
      <Description>CTJJHAUHWN5E-724024958-5946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CP</TermName>
          <TermId xmlns="http://schemas.microsoft.com/office/infopath/2007/PartnerControls">de8ad211-9e8d-408b-8324-674d21bb7d18</TermId>
        </TermInfo>
      </Terms>
    </DocumentType_0>
    <Procedure xmlns="bfc960a6-20da-4c94-8684-71380fca093b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bfc960a6-20da-4c94-8684-71380fca093b">2019-08-30T12:00:00+00:00</ProductionDate>
    <FicheYear xmlns="bfc960a6-20da-4c94-8684-71380fca093b">2019</FicheYear>
    <DocumentNumber xmlns="f65a6ba9-9ade-4e46-ad2d-b102ed1f8959">2676</DocumentNumber>
    <DocumentVersion xmlns="bfc960a6-20da-4c94-8684-71380fca093b">1</DocumentVersion>
    <DossierNumber xmlns="bfc960a6-20da-4c94-8684-71380fca093b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bfc960a6-20da-4c94-8684-71380fca093b" xsi:nil="true"/>
    <TaxCatchAll xmlns="bfc960a6-20da-4c94-8684-71380fca093b">
      <Value>65</Value>
      <Value>64</Value>
      <Value>63</Value>
      <Value>25</Value>
      <Value>38</Value>
      <Value>60</Value>
      <Value>59</Value>
      <Value>21</Value>
      <Value>57</Value>
      <Value>56</Value>
      <Value>55</Value>
      <Value>17</Value>
      <Value>15</Value>
      <Value>14</Value>
      <Value>49</Value>
      <Value>48</Value>
      <Value>46</Value>
      <Value>7</Value>
      <Value>5</Value>
      <Value>4</Value>
      <Value>2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bfc960a6-20da-4c94-8684-71380fca093b" xsi:nil="true"/>
    <DocumentYear xmlns="bfc960a6-20da-4c94-8684-71380fca093b">2019</DocumentYear>
    <FicheNumber xmlns="bfc960a6-20da-4c94-8684-71380fca093b">8371</FicheNumber>
    <DocumentPart xmlns="bfc960a6-20da-4c94-8684-71380fca093b">0</DocumentPart>
    <AdoptionDate xmlns="bfc960a6-20da-4c94-8684-71380fca093b" xsi:nil="true"/>
    <RequestingService xmlns="bfc960a6-20da-4c94-8684-71380fca093b">Presse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f65a6ba9-9ade-4e46-ad2d-b102ed1f8959" xsi:nil="true"/>
    <DossierName_0 xmlns="http://schemas.microsoft.com/sharepoint/v3/fields">
      <Terms xmlns="http://schemas.microsoft.com/office/infopath/2007/PartnerControls"/>
    </DossierName_0>
  </documentManagement>
</p:properties>
</file>

<file path=customXml/itemProps1.xml><?xml version="1.0" encoding="utf-8"?>
<ds:datastoreItem xmlns:ds="http://schemas.openxmlformats.org/officeDocument/2006/customXml" ds:itemID="{701D4314-0E4D-4A65-8962-9D2FF3657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960a6-20da-4c94-8684-71380fca093b"/>
    <ds:schemaRef ds:uri="http://schemas.microsoft.com/sharepoint/v3/fields"/>
    <ds:schemaRef ds:uri="f65a6ba9-9ade-4e46-ad2d-b102ed1f8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BD3BBE-D5AF-45B4-B380-711E59F19D5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32BF60F-8F1A-45F6-89D1-606CB6C23E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DA30ED-F5C4-425C-B9AC-75FD10CAD0DE}">
  <ds:schemaRefs>
    <ds:schemaRef ds:uri="http://schemas.microsoft.com/sharepoint/v3/field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bfc960a6-20da-4c94-8684-71380fca093b"/>
    <ds:schemaRef ds:uri="http://purl.org/dc/elements/1.1/"/>
    <ds:schemaRef ds:uri="http://schemas.microsoft.com/office/2006/metadata/properties"/>
    <ds:schemaRef ds:uri="f65a6ba9-9ade-4e46-ad2d-b102ed1f895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Poslední výzva - Cena EHSV pro občanskou</vt:lpstr>
    </vt:vector>
  </TitlesOfParts>
  <Company>CESE-CdR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Poslední výzva - Cena EHSV pro občanskou</dc:title>
  <dc:creator>llui</dc:creator>
  <cp:keywords>EESC-2019-02676-00-01-CP-TRA-EN</cp:keywords>
  <dc:description>Rapporteur:  - Original language: EN - Date of document: 30/08/2019 - Date of meeting:  - External documents:  - Administrator:  LUI LAURA IRENA</dc:description>
  <cp:lastModifiedBy>Jkloe</cp:lastModifiedBy>
  <cp:revision>3</cp:revision>
  <cp:lastPrinted>2019-08-29T10:14:00Z</cp:lastPrinted>
  <dcterms:created xsi:type="dcterms:W3CDTF">2019-08-30T07:22:00Z</dcterms:created>
  <dcterms:modified xsi:type="dcterms:W3CDTF">2019-08-30T11:44:00Z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29/08/2019, 29/05/2019</vt:lpwstr>
  </property>
  <property fmtid="{D5CDD505-2E9C-101B-9397-08002B2CF9AE}" pid="4" name="Pref_Time">
    <vt:lpwstr>13:55:11, 13:20:50</vt:lpwstr>
  </property>
  <property fmtid="{D5CDD505-2E9C-101B-9397-08002B2CF9AE}" pid="5" name="Pref_User">
    <vt:lpwstr>amett, amett</vt:lpwstr>
  </property>
  <property fmtid="{D5CDD505-2E9C-101B-9397-08002B2CF9AE}" pid="6" name="Pref_FileName">
    <vt:lpwstr>EESC-2019-02676-00-01-CP-ORI.docx, EESC-2019-02676-00-00-CP-ORI.docx</vt:lpwstr>
  </property>
  <property fmtid="{D5CDD505-2E9C-101B-9397-08002B2CF9AE}" pid="7" name="ContentTypeId">
    <vt:lpwstr>0x010100EA97B91038054C99906057A708A1480A0090D8F881A6C1EF49A0296729E770AD02</vt:lpwstr>
  </property>
  <property fmtid="{D5CDD505-2E9C-101B-9397-08002B2CF9AE}" pid="8" name="_dlc_DocIdItemGuid">
    <vt:lpwstr>3b15e8c5-e368-403b-b517-5d41d56d34b6</vt:lpwstr>
  </property>
  <property fmtid="{D5CDD505-2E9C-101B-9397-08002B2CF9AE}" pid="9" name="AvailableTranslations">
    <vt:lpwstr>63;#MT|7df99101-6854-4a26-b53a-b88c0da02c26;#64;#PT|50ccc04a-eadd-42ae-a0cb-acaf45f812ba;#60;#HU|6b229040-c589-4408-b4c1-4285663d20a8;#59;#HR|2f555653-ed1a-4fe6-8362-9082d95989e5;#25;#SK|46d9fce0-ef79-4f71-b89b-cd6aa82426b8;#17;#ES|e7a6b05b-ae16-40c8-add9</vt:lpwstr>
  </property>
  <property fmtid="{D5CDD505-2E9C-101B-9397-08002B2CF9AE}" pid="10" name="DocumentType_0">
    <vt:lpwstr>CP|de8ad211-9e8d-408b-8324-674d21bb7d18</vt:lpwstr>
  </property>
  <property fmtid="{D5CDD505-2E9C-101B-9397-08002B2CF9AE}" pid="11" name="DossierName_0">
    <vt:lpwstr/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2676</vt:i4>
  </property>
  <property fmtid="{D5CDD505-2E9C-101B-9397-08002B2CF9AE}" pid="14" name="FicheYear">
    <vt:i4>2019</vt:i4>
  </property>
  <property fmtid="{D5CDD505-2E9C-101B-9397-08002B2CF9AE}" pid="15" name="DocumentVersion">
    <vt:i4>1</vt:i4>
  </property>
  <property fmtid="{D5CDD505-2E9C-101B-9397-08002B2CF9AE}" pid="16" name="DocumentStatus">
    <vt:lpwstr>2;#TRA|150d2a88-1431-44e6-a8ca-0bb753ab8672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/>
  </property>
  <property fmtid="{D5CDD505-2E9C-101B-9397-08002B2CF9AE}" pid="19" name="DocumentSource">
    <vt:lpwstr>1;#EESC|422833ec-8d7e-4e65-8e4e-8bed07ffb729</vt:lpwstr>
  </property>
  <property fmtid="{D5CDD505-2E9C-101B-9397-08002B2CF9AE}" pid="20" name="DocumentType">
    <vt:lpwstr>15;#CP|de8ad211-9e8d-408b-8324-674d21bb7d18</vt:lpwstr>
  </property>
  <property fmtid="{D5CDD505-2E9C-101B-9397-08002B2CF9AE}" pid="21" name="RequestingService">
    <vt:lpwstr>Presse</vt:lpwstr>
  </property>
  <property fmtid="{D5CDD505-2E9C-101B-9397-08002B2CF9AE}" pid="22" name="Confidentiality">
    <vt:lpwstr>5;#Unrestricted|826e22d7-d029-4ec0-a450-0c28ff673572</vt:lpwstr>
  </property>
  <property fmtid="{D5CDD505-2E9C-101B-9397-08002B2CF9AE}" pid="23" name="MeetingName_0">
    <vt:lpwstr/>
  </property>
  <property fmtid="{D5CDD505-2E9C-101B-9397-08002B2CF9AE}" pid="24" name="Confidentiality_0">
    <vt:lpwstr>Unrestricted|826e22d7-d029-4ec0-a450-0c28ff673572</vt:lpwstr>
  </property>
  <property fmtid="{D5CDD505-2E9C-101B-9397-08002B2CF9AE}" pid="25" name="OriginalLanguage">
    <vt:lpwstr>4;#EN|f2175f21-25d7-44a3-96da-d6a61b075e1b</vt:lpwstr>
  </property>
  <property fmtid="{D5CDD505-2E9C-101B-9397-08002B2CF9AE}" pid="26" name="MeetingName">
    <vt:lpwstr/>
  </property>
  <property fmtid="{D5CDD505-2E9C-101B-9397-08002B2CF9AE}" pid="27" name="AvailableTranslations_0">
    <vt:lpwstr>MT|7df99101-6854-4a26-b53a-b88c0da02c26;PT|50ccc04a-eadd-42ae-a0cb-acaf45f812ba;HR|2f555653-ed1a-4fe6-8362-9082d95989e5;SK|46d9fce0-ef79-4f71-b89b-cd6aa82426b8;ES|e7a6b05b-ae16-40c8-add9-68b64b03aeba;IT|0774613c-01ed-4e5d-a25d-11d2388de825;LT|a7ff5ce7-612</vt:lpwstr>
  </property>
  <property fmtid="{D5CDD505-2E9C-101B-9397-08002B2CF9AE}" pid="28" name="DocumentStatus_0">
    <vt:lpwstr>TRA|150d2a88-1431-44e6-a8ca-0bb753ab8672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65;#ET|ff6c3f4c-b02c-4c3c-ab07-2c37995a7a0a;#64;#PT|50ccc04a-eadd-42ae-a0cb-acaf45f812ba;#63;#MT|7df99101-6854-4a26-b53a-b88c0da02c26;#25;#SK|46d9fce0-ef79-4f71-b89b-cd6aa82426b8;#38;#SV|c2ed69e7-a339-43d7-8f22-d93680a92aa0;#59;#HR|2f555653-ed1a-4fe6-8362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7;#Final|ea5e6674-7b27-4bac-b091-73adbb394efe</vt:lpwstr>
  </property>
  <property fmtid="{D5CDD505-2E9C-101B-9397-08002B2CF9AE}" pid="33" name="DocumentYear">
    <vt:i4>2019</vt:i4>
  </property>
  <property fmtid="{D5CDD505-2E9C-101B-9397-08002B2CF9AE}" pid="34" name="FicheNumber">
    <vt:i4>8371</vt:i4>
  </property>
  <property fmtid="{D5CDD505-2E9C-101B-9397-08002B2CF9AE}" pid="35" name="DocumentLanguage">
    <vt:lpwstr>46;#CS|72f9705b-0217-4fd3-bea2-cbc7ed80e26e</vt:lpwstr>
  </property>
</Properties>
</file>