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D6E5" w14:textId="77777777" w:rsidR="00CD4B6C" w:rsidRPr="0049287C" w:rsidRDefault="00CD4B6C" w:rsidP="00CD4B6C">
      <w:pPr>
        <w:spacing w:line="240" w:lineRule="auto"/>
        <w:rPr>
          <w:rFonts w:ascii="Verdana" w:hAnsi="Verdana"/>
          <w:sz w:val="20"/>
        </w:rPr>
      </w:pPr>
      <w:r w:rsidRPr="00E7147D">
        <w:rPr>
          <w:rFonts w:ascii="Verdana" w:hAnsi="Verdana"/>
          <w:noProof/>
          <w:sz w:val="20"/>
          <w:lang w:eastAsia="en-GB"/>
        </w:rPr>
        <w:drawing>
          <wp:inline distT="0" distB="0" distL="0" distR="0" wp14:anchorId="7CB11EEB" wp14:editId="31FC163B">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5">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26"/>
        <w:gridCol w:w="4000"/>
      </w:tblGrid>
      <w:tr w:rsidR="00CD4B6C" w:rsidRPr="0049287C" w14:paraId="4B8FC03D" w14:textId="77777777" w:rsidTr="000C3E19">
        <w:trPr>
          <w:cantSplit/>
        </w:trPr>
        <w:tc>
          <w:tcPr>
            <w:tcW w:w="5168" w:type="dxa"/>
          </w:tcPr>
          <w:p w14:paraId="28C7177D" w14:textId="77777777" w:rsidR="00CD4B6C" w:rsidRPr="0049287C" w:rsidRDefault="00CD4B6C" w:rsidP="000C3E19">
            <w:pPr>
              <w:spacing w:before="120" w:after="120" w:line="240" w:lineRule="auto"/>
              <w:rPr>
                <w:rFonts w:ascii="Verdana" w:hAnsi="Verdana"/>
                <w:b/>
                <w:bCs/>
                <w:sz w:val="20"/>
              </w:rPr>
            </w:pPr>
            <w:r w:rsidRPr="00E7147D">
              <w:rPr>
                <w:rFonts w:ascii="Verdana" w:hAnsi="Verdana"/>
                <w:noProof/>
                <w:sz w:val="20"/>
                <w:lang w:eastAsia="en-GB"/>
              </w:rPr>
              <mc:AlternateContent>
                <mc:Choice Requires="wps">
                  <w:drawing>
                    <wp:anchor distT="0" distB="0" distL="114300" distR="114300" simplePos="0" relativeHeight="251659264" behindDoc="1" locked="0" layoutInCell="0" allowOverlap="1" wp14:anchorId="2EEDAED3" wp14:editId="6F58A2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34CB" w14:textId="77777777" w:rsidR="00CD4B6C" w:rsidRPr="00260E65" w:rsidRDefault="00CD4B6C" w:rsidP="00CD4B6C">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E7A7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D4B6C" w:rsidRPr="00260E65" w:rsidRDefault="00CD4B6C" w:rsidP="00CD4B6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Pr="0049287C">
              <w:rPr>
                <w:rFonts w:ascii="Verdana" w:hAnsi="Verdana"/>
                <w:b/>
                <w:bCs/>
                <w:sz w:val="20"/>
              </w:rPr>
              <w:t xml:space="preserve">PRESS RELEASE No </w:t>
            </w:r>
            <w:r w:rsidR="00033D0E" w:rsidRPr="0049287C">
              <w:rPr>
                <w:rFonts w:ascii="Verdana" w:hAnsi="Verdana"/>
                <w:b/>
                <w:bCs/>
                <w:sz w:val="20"/>
              </w:rPr>
              <w:t>27</w:t>
            </w:r>
          </w:p>
        </w:tc>
        <w:tc>
          <w:tcPr>
            <w:tcW w:w="4119" w:type="dxa"/>
          </w:tcPr>
          <w:p w14:paraId="78DCD978" w14:textId="77777777" w:rsidR="00CD4B6C" w:rsidRPr="0049287C" w:rsidRDefault="00033D0E" w:rsidP="009F173D">
            <w:pPr>
              <w:spacing w:before="120" w:after="120" w:line="240" w:lineRule="auto"/>
              <w:jc w:val="right"/>
              <w:rPr>
                <w:rFonts w:ascii="Verdana" w:hAnsi="Verdana"/>
                <w:b/>
                <w:bCs/>
                <w:sz w:val="20"/>
              </w:rPr>
            </w:pPr>
            <w:r w:rsidRPr="0049287C">
              <w:rPr>
                <w:rFonts w:ascii="Verdana" w:hAnsi="Verdana"/>
                <w:b/>
                <w:bCs/>
                <w:sz w:val="20"/>
              </w:rPr>
              <w:t>3</w:t>
            </w:r>
            <w:r w:rsidR="00CD4B6C" w:rsidRPr="0049287C">
              <w:rPr>
                <w:rFonts w:ascii="Verdana" w:hAnsi="Verdana"/>
                <w:b/>
                <w:bCs/>
                <w:sz w:val="20"/>
              </w:rPr>
              <w:t xml:space="preserve"> </w:t>
            </w:r>
            <w:r w:rsidR="009F173D" w:rsidRPr="0049287C">
              <w:rPr>
                <w:rFonts w:ascii="Verdana" w:hAnsi="Verdana"/>
                <w:b/>
                <w:bCs/>
                <w:sz w:val="20"/>
              </w:rPr>
              <w:t>June</w:t>
            </w:r>
            <w:r w:rsidR="00CD4B6C" w:rsidRPr="0049287C">
              <w:rPr>
                <w:rFonts w:ascii="Verdana" w:hAnsi="Verdana"/>
                <w:b/>
                <w:bCs/>
                <w:sz w:val="20"/>
              </w:rPr>
              <w:t xml:space="preserve"> 2021</w:t>
            </w:r>
          </w:p>
        </w:tc>
      </w:tr>
    </w:tbl>
    <w:p w14:paraId="64CEB083" w14:textId="77777777" w:rsidR="00CD4B6C" w:rsidRPr="00E7147D" w:rsidRDefault="00CD4B6C" w:rsidP="00CD4B6C">
      <w:pPr>
        <w:ind w:left="-993"/>
        <w:jc w:val="center"/>
        <w:rPr>
          <w:lang w:eastAsia="en-GB"/>
        </w:rPr>
      </w:pPr>
    </w:p>
    <w:p w14:paraId="68566EF3" w14:textId="77777777" w:rsidR="00033D0E" w:rsidRPr="0049287C" w:rsidRDefault="00033D0E" w:rsidP="00CD4B6C">
      <w:pPr>
        <w:pStyle w:val="ListParagraph"/>
        <w:spacing w:after="200" w:line="276" w:lineRule="auto"/>
        <w:ind w:left="0"/>
        <w:jc w:val="left"/>
        <w:rPr>
          <w:rFonts w:ascii="Verdana" w:hAnsi="Verdana" w:cstheme="minorHAnsi"/>
          <w:b/>
          <w:color w:val="0070C0"/>
          <w:sz w:val="28"/>
          <w:szCs w:val="28"/>
        </w:rPr>
      </w:pPr>
      <w:bookmarkStart w:id="0" w:name="_GoBack"/>
      <w:r w:rsidRPr="0049287C">
        <w:rPr>
          <w:rFonts w:ascii="Verdana" w:hAnsi="Verdana" w:cstheme="minorHAnsi"/>
          <w:b/>
          <w:color w:val="0070C0"/>
          <w:sz w:val="28"/>
          <w:szCs w:val="28"/>
        </w:rPr>
        <w:t xml:space="preserve">EESC President: "Only by increasing its impact </w:t>
      </w:r>
      <w:r w:rsidR="009A5C1C" w:rsidRPr="001624EF">
        <w:rPr>
          <w:rFonts w:ascii="Verdana" w:hAnsi="Verdana" w:cstheme="minorHAnsi"/>
          <w:b/>
          <w:color w:val="0070C0"/>
          <w:sz w:val="28"/>
          <w:szCs w:val="28"/>
        </w:rPr>
        <w:t xml:space="preserve">will </w:t>
      </w:r>
      <w:r w:rsidRPr="0049287C">
        <w:rPr>
          <w:rFonts w:ascii="Verdana" w:hAnsi="Verdana" w:cstheme="minorHAnsi"/>
          <w:b/>
          <w:color w:val="0070C0"/>
          <w:sz w:val="28"/>
          <w:szCs w:val="28"/>
        </w:rPr>
        <w:t>the ECI be able to reconnect the EU with its citizens"</w:t>
      </w:r>
    </w:p>
    <w:bookmarkEnd w:id="0"/>
    <w:p w14:paraId="56EB468E" w14:textId="77777777" w:rsidR="00033D0E" w:rsidRPr="0049287C" w:rsidRDefault="00033D0E" w:rsidP="00CD4B6C">
      <w:pPr>
        <w:pStyle w:val="ListParagraph"/>
        <w:spacing w:after="200" w:line="276" w:lineRule="auto"/>
        <w:ind w:left="0"/>
        <w:jc w:val="left"/>
        <w:rPr>
          <w:rFonts w:ascii="Verdana" w:hAnsi="Verdana" w:cstheme="minorHAnsi"/>
          <w:b/>
          <w:sz w:val="20"/>
          <w:szCs w:val="20"/>
        </w:rPr>
      </w:pPr>
    </w:p>
    <w:p w14:paraId="1AFE8D1B" w14:textId="77777777" w:rsidR="0027586A" w:rsidRPr="0049287C" w:rsidRDefault="00033D0E" w:rsidP="00CD4B6C">
      <w:pPr>
        <w:pStyle w:val="ListParagraph"/>
        <w:spacing w:after="200" w:line="276" w:lineRule="auto"/>
        <w:ind w:left="0"/>
        <w:jc w:val="left"/>
        <w:rPr>
          <w:rFonts w:ascii="Verdana" w:hAnsi="Verdana" w:cstheme="minorHAnsi"/>
          <w:b/>
          <w:sz w:val="20"/>
          <w:szCs w:val="20"/>
        </w:rPr>
      </w:pPr>
      <w:r w:rsidRPr="0049287C">
        <w:rPr>
          <w:rFonts w:ascii="Verdana" w:hAnsi="Verdana" w:cstheme="minorHAnsi"/>
          <w:b/>
          <w:sz w:val="20"/>
          <w:szCs w:val="20"/>
        </w:rPr>
        <w:t>The 10th edition of ECI Day</w:t>
      </w:r>
      <w:r w:rsidR="009A5C1C" w:rsidRPr="0049287C">
        <w:rPr>
          <w:rFonts w:ascii="Verdana" w:hAnsi="Verdana" w:cstheme="minorHAnsi"/>
          <w:b/>
          <w:sz w:val="20"/>
          <w:szCs w:val="20"/>
        </w:rPr>
        <w:t>,</w:t>
      </w:r>
      <w:r w:rsidRPr="0049287C">
        <w:rPr>
          <w:rFonts w:ascii="Verdana" w:hAnsi="Verdana" w:cstheme="minorHAnsi"/>
          <w:b/>
          <w:sz w:val="20"/>
          <w:szCs w:val="20"/>
        </w:rPr>
        <w:t xml:space="preserve"> dedicated to the European Citizens</w:t>
      </w:r>
      <w:r w:rsidR="009A5C1C" w:rsidRPr="0049287C">
        <w:rPr>
          <w:rFonts w:ascii="Verdana" w:hAnsi="Verdana" w:cstheme="minorHAnsi"/>
          <w:b/>
          <w:sz w:val="20"/>
          <w:szCs w:val="20"/>
        </w:rPr>
        <w:t>'</w:t>
      </w:r>
      <w:r w:rsidRPr="0049287C">
        <w:rPr>
          <w:rFonts w:ascii="Verdana" w:hAnsi="Verdana" w:cstheme="minorHAnsi"/>
          <w:b/>
          <w:sz w:val="20"/>
          <w:szCs w:val="20"/>
        </w:rPr>
        <w:t xml:space="preserve"> Initiative</w:t>
      </w:r>
      <w:r w:rsidR="009A5C1C" w:rsidRPr="0049287C">
        <w:rPr>
          <w:rFonts w:ascii="Verdana" w:hAnsi="Verdana" w:cstheme="minorHAnsi"/>
          <w:b/>
          <w:sz w:val="20"/>
          <w:szCs w:val="20"/>
        </w:rPr>
        <w:t>,</w:t>
      </w:r>
      <w:r w:rsidRPr="0049287C">
        <w:rPr>
          <w:rFonts w:ascii="Verdana" w:hAnsi="Verdana" w:cstheme="minorHAnsi"/>
          <w:b/>
          <w:sz w:val="20"/>
          <w:szCs w:val="20"/>
        </w:rPr>
        <w:t xml:space="preserve"> </w:t>
      </w:r>
      <w:r w:rsidR="009A5C1C" w:rsidRPr="0049287C">
        <w:rPr>
          <w:rFonts w:ascii="Verdana" w:hAnsi="Verdana" w:cstheme="minorHAnsi"/>
          <w:b/>
          <w:sz w:val="20"/>
          <w:szCs w:val="20"/>
        </w:rPr>
        <w:t xml:space="preserve">took place </w:t>
      </w:r>
      <w:r w:rsidRPr="0049287C">
        <w:rPr>
          <w:rFonts w:ascii="Verdana" w:hAnsi="Verdana" w:cstheme="minorHAnsi"/>
          <w:b/>
          <w:sz w:val="20"/>
          <w:szCs w:val="20"/>
        </w:rPr>
        <w:t xml:space="preserve">exceptionally online and over two days. EESC </w:t>
      </w:r>
      <w:r w:rsidR="007621A2" w:rsidRPr="0049287C">
        <w:rPr>
          <w:rFonts w:ascii="Verdana" w:hAnsi="Verdana" w:cstheme="minorHAnsi"/>
          <w:b/>
          <w:sz w:val="20"/>
          <w:szCs w:val="20"/>
        </w:rPr>
        <w:t xml:space="preserve">president </w:t>
      </w:r>
      <w:r w:rsidRPr="0049287C">
        <w:rPr>
          <w:rFonts w:ascii="Verdana" w:hAnsi="Verdana" w:cstheme="minorHAnsi"/>
          <w:b/>
          <w:sz w:val="20"/>
          <w:szCs w:val="20"/>
        </w:rPr>
        <w:t xml:space="preserve">Christa </w:t>
      </w:r>
      <w:proofErr w:type="spellStart"/>
      <w:r w:rsidRPr="0049287C">
        <w:rPr>
          <w:rFonts w:ascii="Verdana" w:hAnsi="Verdana" w:cstheme="minorHAnsi"/>
          <w:b/>
          <w:sz w:val="20"/>
          <w:szCs w:val="20"/>
        </w:rPr>
        <w:t>Schweng</w:t>
      </w:r>
      <w:proofErr w:type="spellEnd"/>
      <w:r w:rsidRPr="0049287C">
        <w:rPr>
          <w:rFonts w:ascii="Verdana" w:hAnsi="Verdana" w:cstheme="minorHAnsi"/>
          <w:b/>
          <w:sz w:val="20"/>
          <w:szCs w:val="20"/>
        </w:rPr>
        <w:t xml:space="preserve">, European Commission Vice-President Věra Jourová and European Parliament Vice-President Pedro Silva Pereira </w:t>
      </w:r>
      <w:r w:rsidR="009A5C1C" w:rsidRPr="0049287C">
        <w:rPr>
          <w:rFonts w:ascii="Verdana" w:hAnsi="Verdana" w:cstheme="minorHAnsi"/>
          <w:b/>
          <w:sz w:val="20"/>
          <w:szCs w:val="20"/>
        </w:rPr>
        <w:t>took part</w:t>
      </w:r>
      <w:r w:rsidRPr="0049287C">
        <w:rPr>
          <w:rFonts w:ascii="Verdana" w:hAnsi="Verdana" w:cstheme="minorHAnsi"/>
          <w:b/>
          <w:sz w:val="20"/>
          <w:szCs w:val="20"/>
        </w:rPr>
        <w:t xml:space="preserve"> </w:t>
      </w:r>
      <w:r w:rsidR="009A5C1C" w:rsidRPr="0049287C">
        <w:rPr>
          <w:rFonts w:ascii="Verdana" w:hAnsi="Verdana" w:cstheme="minorHAnsi"/>
          <w:b/>
          <w:sz w:val="20"/>
          <w:szCs w:val="20"/>
        </w:rPr>
        <w:t xml:space="preserve">in </w:t>
      </w:r>
      <w:r w:rsidRPr="0049287C">
        <w:rPr>
          <w:rFonts w:ascii="Verdana" w:hAnsi="Verdana" w:cstheme="minorHAnsi"/>
          <w:b/>
          <w:sz w:val="20"/>
          <w:szCs w:val="20"/>
        </w:rPr>
        <w:t xml:space="preserve">the opening session, assessing the state of this unique instrument of participatory democracy. </w:t>
      </w:r>
    </w:p>
    <w:p w14:paraId="3277FE48" w14:textId="77777777" w:rsidR="00033D0E" w:rsidRPr="0049287C" w:rsidRDefault="00033D0E" w:rsidP="00033D0E">
      <w:pPr>
        <w:rPr>
          <w:rFonts w:ascii="Verdana" w:hAnsi="Verdana"/>
          <w:sz w:val="18"/>
          <w:szCs w:val="18"/>
        </w:rPr>
      </w:pPr>
      <w:r w:rsidRPr="0049287C">
        <w:rPr>
          <w:rFonts w:ascii="Verdana" w:hAnsi="Verdana"/>
          <w:sz w:val="18"/>
          <w:szCs w:val="18"/>
        </w:rPr>
        <w:t xml:space="preserve">Over the years, ECI </w:t>
      </w:r>
      <w:r w:rsidR="009A5C1C" w:rsidRPr="0049287C">
        <w:rPr>
          <w:rFonts w:ascii="Verdana" w:hAnsi="Verdana"/>
          <w:sz w:val="18"/>
          <w:szCs w:val="18"/>
        </w:rPr>
        <w:t xml:space="preserve">Day </w:t>
      </w:r>
      <w:r w:rsidRPr="0049287C">
        <w:rPr>
          <w:rFonts w:ascii="Verdana" w:hAnsi="Verdana"/>
          <w:sz w:val="18"/>
          <w:szCs w:val="18"/>
        </w:rPr>
        <w:t>has raised the profile of the European Citizens</w:t>
      </w:r>
      <w:r w:rsidR="009A5C1C" w:rsidRPr="0049287C">
        <w:rPr>
          <w:rFonts w:ascii="Verdana" w:hAnsi="Verdana"/>
          <w:sz w:val="18"/>
          <w:szCs w:val="18"/>
        </w:rPr>
        <w:t>'</w:t>
      </w:r>
      <w:r w:rsidRPr="0049287C">
        <w:rPr>
          <w:rFonts w:ascii="Verdana" w:hAnsi="Verdana"/>
          <w:sz w:val="18"/>
          <w:szCs w:val="18"/>
        </w:rPr>
        <w:t xml:space="preserve"> Initiative and played an important role in keeping it high on the EU's institutional agenda. This became evident four years ago, </w:t>
      </w:r>
      <w:hyperlink r:id="rId6" w:history="1">
        <w:r w:rsidRPr="0049287C">
          <w:rPr>
            <w:rStyle w:val="Hyperlink"/>
            <w:rFonts w:ascii="Verdana" w:hAnsi="Verdana"/>
            <w:sz w:val="18"/>
            <w:szCs w:val="18"/>
          </w:rPr>
          <w:t>when Commissioner Timmermans, following EESC advice, announced a review of the ECI regulation</w:t>
        </w:r>
      </w:hyperlink>
      <w:r w:rsidRPr="0049287C">
        <w:rPr>
          <w:rFonts w:ascii="Verdana" w:hAnsi="Verdana"/>
          <w:sz w:val="18"/>
          <w:szCs w:val="18"/>
        </w:rPr>
        <w:t xml:space="preserve">, </w:t>
      </w:r>
      <w:r w:rsidR="007621A2" w:rsidRPr="0049287C">
        <w:rPr>
          <w:rFonts w:ascii="Verdana" w:hAnsi="Verdana"/>
          <w:sz w:val="18"/>
          <w:szCs w:val="18"/>
        </w:rPr>
        <w:t>which took</w:t>
      </w:r>
      <w:r w:rsidR="009A5C1C" w:rsidRPr="0049287C">
        <w:rPr>
          <w:rFonts w:ascii="Verdana" w:hAnsi="Verdana"/>
          <w:sz w:val="18"/>
          <w:szCs w:val="18"/>
        </w:rPr>
        <w:t xml:space="preserve"> effect </w:t>
      </w:r>
      <w:r w:rsidR="007621A2" w:rsidRPr="0049287C">
        <w:rPr>
          <w:rFonts w:ascii="Verdana" w:hAnsi="Verdana"/>
          <w:sz w:val="18"/>
          <w:szCs w:val="18"/>
        </w:rPr>
        <w:t>in</w:t>
      </w:r>
      <w:r w:rsidRPr="0049287C">
        <w:rPr>
          <w:rFonts w:ascii="Verdana" w:hAnsi="Verdana"/>
          <w:sz w:val="18"/>
          <w:szCs w:val="18"/>
        </w:rPr>
        <w:t xml:space="preserve"> 2020.</w:t>
      </w:r>
    </w:p>
    <w:p w14:paraId="4062CFD8" w14:textId="77777777" w:rsidR="00033D0E" w:rsidRPr="0049287C" w:rsidRDefault="00033D0E" w:rsidP="00033D0E">
      <w:pPr>
        <w:rPr>
          <w:rFonts w:ascii="Verdana" w:hAnsi="Verdana"/>
          <w:sz w:val="18"/>
          <w:szCs w:val="18"/>
        </w:rPr>
      </w:pPr>
    </w:p>
    <w:p w14:paraId="29CC7A72" w14:textId="77777777" w:rsidR="00033D0E" w:rsidRPr="0049287C" w:rsidRDefault="00033D0E" w:rsidP="00033D0E">
      <w:pPr>
        <w:rPr>
          <w:rFonts w:ascii="Verdana" w:hAnsi="Verdana"/>
          <w:sz w:val="18"/>
          <w:szCs w:val="18"/>
        </w:rPr>
      </w:pPr>
      <w:r w:rsidRPr="0049287C">
        <w:rPr>
          <w:rFonts w:ascii="Verdana" w:hAnsi="Verdana"/>
          <w:sz w:val="18"/>
          <w:szCs w:val="18"/>
        </w:rPr>
        <w:t xml:space="preserve">In her introductory remarks, </w:t>
      </w:r>
      <w:r w:rsidRPr="0049287C">
        <w:rPr>
          <w:rFonts w:ascii="Verdana" w:hAnsi="Verdana"/>
          <w:b/>
          <w:sz w:val="18"/>
          <w:szCs w:val="18"/>
        </w:rPr>
        <w:t>Christa Schweng</w:t>
      </w:r>
      <w:r w:rsidRPr="0049287C">
        <w:rPr>
          <w:rFonts w:ascii="Verdana" w:hAnsi="Verdana"/>
          <w:sz w:val="18"/>
          <w:szCs w:val="18"/>
        </w:rPr>
        <w:t xml:space="preserve"> stressed that one key feature of every participatory process is its impact</w:t>
      </w:r>
      <w:r w:rsidR="009A5C1C" w:rsidRPr="0049287C">
        <w:rPr>
          <w:rFonts w:ascii="Verdana" w:hAnsi="Verdana"/>
          <w:sz w:val="18"/>
          <w:szCs w:val="18"/>
        </w:rPr>
        <w:t xml:space="preserve">: </w:t>
      </w:r>
      <w:r w:rsidRPr="0049287C">
        <w:rPr>
          <w:rFonts w:ascii="Verdana" w:hAnsi="Verdana"/>
          <w:sz w:val="18"/>
          <w:szCs w:val="18"/>
        </w:rPr>
        <w:t>"</w:t>
      </w:r>
      <w:r w:rsidR="009A5C1C" w:rsidRPr="0049287C">
        <w:rPr>
          <w:rFonts w:ascii="Verdana" w:hAnsi="Verdana"/>
          <w:sz w:val="18"/>
          <w:szCs w:val="18"/>
        </w:rPr>
        <w:t>T</w:t>
      </w:r>
      <w:r w:rsidRPr="0049287C">
        <w:rPr>
          <w:rFonts w:ascii="Verdana" w:hAnsi="Verdana"/>
          <w:sz w:val="18"/>
          <w:szCs w:val="18"/>
        </w:rPr>
        <w:t>he lack of impact can create disenchantment, disengagement and frustration among citizens". She added: "It is only by increasing its impact that the ECI will become a strong tool, able to reconnect the EU with its citizens".</w:t>
      </w:r>
    </w:p>
    <w:p w14:paraId="24822D40" w14:textId="77777777" w:rsidR="00033D0E" w:rsidRPr="0049287C" w:rsidRDefault="00033D0E" w:rsidP="00033D0E">
      <w:pPr>
        <w:rPr>
          <w:rFonts w:ascii="Verdana" w:hAnsi="Verdana"/>
          <w:sz w:val="18"/>
          <w:szCs w:val="18"/>
        </w:rPr>
      </w:pPr>
    </w:p>
    <w:p w14:paraId="310EAED1" w14:textId="77777777" w:rsidR="00033D0E" w:rsidRPr="0049287C" w:rsidRDefault="00033D0E" w:rsidP="00033D0E">
      <w:pPr>
        <w:rPr>
          <w:rFonts w:ascii="Verdana" w:hAnsi="Verdana"/>
          <w:sz w:val="18"/>
          <w:szCs w:val="18"/>
        </w:rPr>
      </w:pPr>
      <w:r w:rsidRPr="0049287C">
        <w:rPr>
          <w:rFonts w:ascii="Verdana" w:hAnsi="Verdana"/>
          <w:sz w:val="18"/>
          <w:szCs w:val="18"/>
        </w:rPr>
        <w:t xml:space="preserve">So far, only six initiatives have managed to reach the required signature thresholds since 2012 and their impact has been quite limited and late. However, there are reasons </w:t>
      </w:r>
      <w:r w:rsidR="009A5C1C" w:rsidRPr="0049287C">
        <w:rPr>
          <w:rFonts w:ascii="Verdana" w:hAnsi="Verdana"/>
          <w:sz w:val="18"/>
          <w:szCs w:val="18"/>
        </w:rPr>
        <w:t>for optimism</w:t>
      </w:r>
      <w:r w:rsidRPr="0049287C">
        <w:rPr>
          <w:rFonts w:ascii="Verdana" w:hAnsi="Verdana"/>
          <w:sz w:val="18"/>
          <w:szCs w:val="18"/>
        </w:rPr>
        <w:t xml:space="preserve"> because 2021 saw the first two pieces of legislation inspired by ECIs take effect. One is the </w:t>
      </w:r>
      <w:r w:rsidRPr="0049287C">
        <w:rPr>
          <w:rFonts w:ascii="Verdana" w:hAnsi="Verdana"/>
          <w:b/>
          <w:sz w:val="18"/>
          <w:szCs w:val="18"/>
        </w:rPr>
        <w:t>Drinking Water Directive</w:t>
      </w:r>
      <w:r w:rsidRPr="0049287C">
        <w:rPr>
          <w:rFonts w:ascii="Verdana" w:hAnsi="Verdana"/>
          <w:sz w:val="18"/>
          <w:szCs w:val="18"/>
        </w:rPr>
        <w:t xml:space="preserve">, which </w:t>
      </w:r>
      <w:r w:rsidR="009A5C1C" w:rsidRPr="0049287C">
        <w:rPr>
          <w:rFonts w:ascii="Verdana" w:hAnsi="Verdana"/>
          <w:sz w:val="18"/>
          <w:szCs w:val="18"/>
        </w:rPr>
        <w:t>was</w:t>
      </w:r>
      <w:r w:rsidRPr="0049287C">
        <w:rPr>
          <w:rFonts w:ascii="Verdana" w:hAnsi="Verdana"/>
          <w:sz w:val="18"/>
          <w:szCs w:val="18"/>
        </w:rPr>
        <w:t xml:space="preserve"> influenced by the </w:t>
      </w:r>
      <w:r w:rsidRPr="0049287C">
        <w:rPr>
          <w:rFonts w:ascii="Verdana" w:hAnsi="Verdana"/>
          <w:b/>
          <w:sz w:val="18"/>
          <w:szCs w:val="18"/>
        </w:rPr>
        <w:t>Right2Water initiative</w:t>
      </w:r>
      <w:r w:rsidRPr="00E7147D">
        <w:rPr>
          <w:rFonts w:ascii="Verdana" w:hAnsi="Verdana"/>
          <w:sz w:val="18"/>
          <w:szCs w:val="18"/>
        </w:rPr>
        <w:t xml:space="preserve">; another is </w:t>
      </w:r>
      <w:r w:rsidRPr="0049287C">
        <w:rPr>
          <w:rFonts w:ascii="Verdana" w:hAnsi="Verdana"/>
          <w:sz w:val="18"/>
          <w:szCs w:val="18"/>
        </w:rPr>
        <w:t xml:space="preserve">the so-called </w:t>
      </w:r>
      <w:r w:rsidRPr="0049287C">
        <w:rPr>
          <w:rFonts w:ascii="Verdana" w:hAnsi="Verdana"/>
          <w:b/>
          <w:sz w:val="18"/>
          <w:szCs w:val="18"/>
        </w:rPr>
        <w:t>Transparency Regulation</w:t>
      </w:r>
      <w:r w:rsidRPr="0049287C">
        <w:rPr>
          <w:rFonts w:ascii="Verdana" w:hAnsi="Verdana"/>
          <w:sz w:val="18"/>
          <w:szCs w:val="18"/>
        </w:rPr>
        <w:t xml:space="preserve">, which is a follow-up to the </w:t>
      </w:r>
      <w:r w:rsidRPr="0049287C">
        <w:rPr>
          <w:rFonts w:ascii="Verdana" w:hAnsi="Verdana"/>
          <w:b/>
          <w:sz w:val="18"/>
          <w:szCs w:val="18"/>
        </w:rPr>
        <w:t>Ban glyphosate initiative</w:t>
      </w:r>
      <w:r w:rsidRPr="0049287C">
        <w:rPr>
          <w:rFonts w:ascii="Verdana" w:hAnsi="Verdana"/>
          <w:sz w:val="18"/>
          <w:szCs w:val="18"/>
        </w:rPr>
        <w:t xml:space="preserve"> and </w:t>
      </w:r>
      <w:r w:rsidR="009A5C1C" w:rsidRPr="0049287C">
        <w:rPr>
          <w:rFonts w:ascii="Verdana" w:hAnsi="Verdana"/>
          <w:sz w:val="18"/>
          <w:szCs w:val="18"/>
        </w:rPr>
        <w:t xml:space="preserve">is designed to increase </w:t>
      </w:r>
      <w:r w:rsidRPr="0049287C">
        <w:rPr>
          <w:rFonts w:ascii="Verdana" w:hAnsi="Verdana"/>
          <w:sz w:val="18"/>
          <w:szCs w:val="18"/>
        </w:rPr>
        <w:t>the transparency and quality of studies used in the scientific assessment of substances.</w:t>
      </w:r>
    </w:p>
    <w:p w14:paraId="1B55551B" w14:textId="77777777" w:rsidR="00033D0E" w:rsidRPr="0049287C" w:rsidRDefault="00033D0E" w:rsidP="00033D0E">
      <w:pPr>
        <w:rPr>
          <w:rFonts w:ascii="Verdana" w:hAnsi="Verdana"/>
          <w:sz w:val="18"/>
          <w:szCs w:val="18"/>
        </w:rPr>
      </w:pPr>
    </w:p>
    <w:p w14:paraId="33AEA3BB" w14:textId="77777777" w:rsidR="00033D0E" w:rsidRPr="0049287C" w:rsidRDefault="00033D0E" w:rsidP="00033D0E">
      <w:pPr>
        <w:rPr>
          <w:rFonts w:ascii="Verdana" w:hAnsi="Verdana"/>
          <w:sz w:val="18"/>
          <w:szCs w:val="18"/>
        </w:rPr>
      </w:pPr>
      <w:r w:rsidRPr="0049287C">
        <w:rPr>
          <w:rFonts w:ascii="Verdana" w:hAnsi="Verdana"/>
          <w:sz w:val="18"/>
          <w:szCs w:val="18"/>
        </w:rPr>
        <w:t>In her video message</w:t>
      </w:r>
      <w:r w:rsidR="009A5C1C" w:rsidRPr="0049287C">
        <w:rPr>
          <w:rFonts w:ascii="Verdana" w:hAnsi="Verdana"/>
          <w:sz w:val="18"/>
          <w:szCs w:val="18"/>
        </w:rPr>
        <w:t>,</w:t>
      </w:r>
      <w:r w:rsidRPr="0049287C">
        <w:rPr>
          <w:rFonts w:ascii="Verdana" w:hAnsi="Verdana"/>
          <w:b/>
          <w:sz w:val="18"/>
          <w:szCs w:val="18"/>
        </w:rPr>
        <w:t xml:space="preserve"> </w:t>
      </w:r>
      <w:proofErr w:type="spellStart"/>
      <w:r w:rsidRPr="0049287C">
        <w:rPr>
          <w:rFonts w:ascii="Verdana" w:hAnsi="Verdana"/>
          <w:b/>
          <w:sz w:val="18"/>
          <w:szCs w:val="18"/>
        </w:rPr>
        <w:t>Věra</w:t>
      </w:r>
      <w:proofErr w:type="spellEnd"/>
      <w:r w:rsidRPr="0049287C">
        <w:rPr>
          <w:rFonts w:ascii="Verdana" w:hAnsi="Verdana"/>
          <w:b/>
          <w:sz w:val="18"/>
          <w:szCs w:val="18"/>
        </w:rPr>
        <w:t xml:space="preserve"> </w:t>
      </w:r>
      <w:proofErr w:type="spellStart"/>
      <w:r w:rsidRPr="0049287C">
        <w:rPr>
          <w:rFonts w:ascii="Verdana" w:hAnsi="Verdana"/>
          <w:b/>
          <w:sz w:val="18"/>
          <w:szCs w:val="18"/>
        </w:rPr>
        <w:t>Jourová</w:t>
      </w:r>
      <w:proofErr w:type="spellEnd"/>
      <w:r w:rsidRPr="0049287C">
        <w:rPr>
          <w:rFonts w:ascii="Verdana" w:hAnsi="Verdana"/>
          <w:sz w:val="18"/>
          <w:szCs w:val="18"/>
        </w:rPr>
        <w:t xml:space="preserve"> </w:t>
      </w:r>
      <w:r w:rsidR="009A5C1C" w:rsidRPr="0049287C">
        <w:rPr>
          <w:rFonts w:ascii="Verdana" w:hAnsi="Verdana"/>
          <w:sz w:val="18"/>
          <w:szCs w:val="18"/>
        </w:rPr>
        <w:t xml:space="preserve">drew attention to </w:t>
      </w:r>
      <w:r w:rsidRPr="0049287C">
        <w:rPr>
          <w:rFonts w:ascii="Verdana" w:hAnsi="Verdana"/>
          <w:sz w:val="18"/>
          <w:szCs w:val="18"/>
        </w:rPr>
        <w:t>the changes and improvements introduced by the new ECI Regulation, which entered into force in January 2020. These include a simplified procedure, the online collaborative platform ECI Forum, as well as reduced data requirements. She then explained that the real impact of ECI initiatives goes beyond legislative follow-up: "Even initiatives that do not reach the final formal steps of the process can also generate multiple impacts", she said. "From the moment citizens start an ECI, they bring the issue they care about in</w:t>
      </w:r>
      <w:r w:rsidR="009A5C1C" w:rsidRPr="0049287C">
        <w:rPr>
          <w:rFonts w:ascii="Verdana" w:hAnsi="Verdana"/>
          <w:sz w:val="18"/>
          <w:szCs w:val="18"/>
        </w:rPr>
        <w:t>to</w:t>
      </w:r>
      <w:r w:rsidRPr="0049287C">
        <w:rPr>
          <w:rFonts w:ascii="Verdana" w:hAnsi="Verdana"/>
          <w:sz w:val="18"/>
          <w:szCs w:val="18"/>
        </w:rPr>
        <w:t xml:space="preserve"> the public space. And this generates awareness and effects.</w:t>
      </w:r>
      <w:r w:rsidR="001B1443" w:rsidRPr="0049287C">
        <w:rPr>
          <w:rFonts w:ascii="Verdana" w:hAnsi="Verdana"/>
          <w:sz w:val="18"/>
          <w:szCs w:val="18"/>
        </w:rPr>
        <w:t>"</w:t>
      </w:r>
    </w:p>
    <w:p w14:paraId="4DCC1C3E" w14:textId="77777777" w:rsidR="00033D0E" w:rsidRPr="0049287C" w:rsidRDefault="00033D0E" w:rsidP="00033D0E">
      <w:pPr>
        <w:rPr>
          <w:rFonts w:ascii="Verdana" w:hAnsi="Verdana"/>
          <w:sz w:val="18"/>
          <w:szCs w:val="18"/>
        </w:rPr>
      </w:pPr>
    </w:p>
    <w:p w14:paraId="2A64522A" w14:textId="77777777" w:rsidR="00033D0E" w:rsidRPr="0049287C" w:rsidRDefault="00033D0E" w:rsidP="00033D0E">
      <w:pPr>
        <w:rPr>
          <w:rFonts w:ascii="Verdana" w:hAnsi="Verdana"/>
          <w:sz w:val="18"/>
          <w:szCs w:val="18"/>
        </w:rPr>
      </w:pPr>
      <w:r w:rsidRPr="0049287C">
        <w:rPr>
          <w:rFonts w:ascii="Verdana" w:hAnsi="Verdana"/>
          <w:b/>
          <w:sz w:val="18"/>
          <w:szCs w:val="18"/>
        </w:rPr>
        <w:t>Pedro Silva Pereira</w:t>
      </w:r>
      <w:r w:rsidRPr="0049287C">
        <w:rPr>
          <w:rFonts w:ascii="Verdana" w:hAnsi="Verdana"/>
          <w:sz w:val="18"/>
          <w:szCs w:val="18"/>
        </w:rPr>
        <w:t xml:space="preserve"> affirmed that the European Parliament </w:t>
      </w:r>
      <w:r w:rsidR="00F4792F" w:rsidRPr="0049287C">
        <w:rPr>
          <w:rFonts w:ascii="Verdana" w:hAnsi="Verdana"/>
          <w:sz w:val="18"/>
          <w:szCs w:val="18"/>
        </w:rPr>
        <w:t>was still leading</w:t>
      </w:r>
      <w:r w:rsidRPr="0049287C">
        <w:rPr>
          <w:rFonts w:ascii="Verdana" w:hAnsi="Verdana"/>
          <w:sz w:val="18"/>
          <w:szCs w:val="18"/>
        </w:rPr>
        <w:t xml:space="preserve"> the debate on how to raise awareness about </w:t>
      </w:r>
      <w:r w:rsidR="00F4792F" w:rsidRPr="0049287C">
        <w:rPr>
          <w:rFonts w:ascii="Verdana" w:hAnsi="Verdana"/>
          <w:sz w:val="18"/>
          <w:szCs w:val="18"/>
        </w:rPr>
        <w:t xml:space="preserve">the </w:t>
      </w:r>
      <w:r w:rsidRPr="0049287C">
        <w:rPr>
          <w:rFonts w:ascii="Verdana" w:hAnsi="Verdana"/>
          <w:sz w:val="18"/>
          <w:szCs w:val="18"/>
        </w:rPr>
        <w:t>ECI and how to improve the way it works</w:t>
      </w:r>
      <w:r w:rsidR="00F4792F" w:rsidRPr="0049287C">
        <w:rPr>
          <w:rFonts w:ascii="Verdana" w:hAnsi="Verdana"/>
          <w:sz w:val="18"/>
          <w:szCs w:val="18"/>
        </w:rPr>
        <w:t>:</w:t>
      </w:r>
      <w:r w:rsidRPr="0049287C">
        <w:rPr>
          <w:rFonts w:ascii="Verdana" w:hAnsi="Verdana"/>
          <w:sz w:val="18"/>
          <w:szCs w:val="18"/>
        </w:rPr>
        <w:t xml:space="preserve"> "It is important to ensure that if an initiative manages to reach the final stage, it must be taken seriously into consideration and addressed properly". </w:t>
      </w:r>
    </w:p>
    <w:p w14:paraId="65B0CE5A" w14:textId="77777777" w:rsidR="00033D0E" w:rsidRPr="0049287C" w:rsidRDefault="00033D0E" w:rsidP="00033D0E">
      <w:pPr>
        <w:rPr>
          <w:rFonts w:ascii="Verdana" w:hAnsi="Verdana"/>
          <w:sz w:val="18"/>
          <w:szCs w:val="18"/>
        </w:rPr>
      </w:pPr>
    </w:p>
    <w:p w14:paraId="4AE93C45" w14:textId="77777777" w:rsidR="00033D0E" w:rsidRPr="0049287C" w:rsidRDefault="00033D0E" w:rsidP="00033D0E">
      <w:pPr>
        <w:rPr>
          <w:rFonts w:ascii="Verdana" w:hAnsi="Verdana"/>
          <w:b/>
          <w:sz w:val="18"/>
          <w:szCs w:val="18"/>
        </w:rPr>
      </w:pPr>
      <w:r w:rsidRPr="0049287C">
        <w:rPr>
          <w:rFonts w:ascii="Verdana" w:hAnsi="Verdana"/>
          <w:b/>
          <w:sz w:val="18"/>
          <w:szCs w:val="18"/>
        </w:rPr>
        <w:t xml:space="preserve">Making the ECI </w:t>
      </w:r>
      <w:r w:rsidR="00F4792F" w:rsidRPr="0049287C">
        <w:rPr>
          <w:rFonts w:ascii="Verdana" w:hAnsi="Verdana"/>
          <w:b/>
          <w:sz w:val="18"/>
          <w:szCs w:val="18"/>
        </w:rPr>
        <w:t xml:space="preserve">a </w:t>
      </w:r>
      <w:r w:rsidRPr="0049287C">
        <w:rPr>
          <w:rFonts w:ascii="Verdana" w:hAnsi="Verdana"/>
          <w:b/>
          <w:sz w:val="18"/>
          <w:szCs w:val="18"/>
        </w:rPr>
        <w:t>more powerful</w:t>
      </w:r>
      <w:r w:rsidR="00F4792F" w:rsidRPr="0049287C">
        <w:rPr>
          <w:rFonts w:ascii="Verdana" w:hAnsi="Verdana"/>
          <w:b/>
          <w:sz w:val="18"/>
          <w:szCs w:val="18"/>
        </w:rPr>
        <w:t xml:space="preserve"> tool</w:t>
      </w:r>
    </w:p>
    <w:p w14:paraId="70B9FA48" w14:textId="77777777" w:rsidR="00033D0E" w:rsidRPr="0049287C" w:rsidRDefault="00033D0E" w:rsidP="00033D0E">
      <w:pPr>
        <w:rPr>
          <w:rFonts w:ascii="Verdana" w:hAnsi="Verdana"/>
          <w:b/>
          <w:sz w:val="18"/>
          <w:szCs w:val="18"/>
        </w:rPr>
      </w:pPr>
    </w:p>
    <w:p w14:paraId="29C3867B" w14:textId="77777777" w:rsidR="00033D0E" w:rsidRPr="0049287C" w:rsidRDefault="00033D0E" w:rsidP="00033D0E">
      <w:pPr>
        <w:rPr>
          <w:rFonts w:ascii="Verdana" w:hAnsi="Verdana"/>
          <w:sz w:val="18"/>
          <w:szCs w:val="18"/>
        </w:rPr>
      </w:pPr>
      <w:r w:rsidRPr="0049287C">
        <w:rPr>
          <w:rFonts w:ascii="Verdana" w:hAnsi="Verdana"/>
          <w:sz w:val="18"/>
          <w:szCs w:val="18"/>
        </w:rPr>
        <w:t xml:space="preserve">The first part of ECI Day, on 3 June, was a full day of debates on the ECI instrument, focusing on aspects key to making the ECI </w:t>
      </w:r>
      <w:r w:rsidR="00F4792F" w:rsidRPr="0049287C">
        <w:rPr>
          <w:rFonts w:ascii="Verdana" w:hAnsi="Verdana"/>
          <w:sz w:val="18"/>
          <w:szCs w:val="18"/>
        </w:rPr>
        <w:t xml:space="preserve">a </w:t>
      </w:r>
      <w:r w:rsidRPr="0049287C">
        <w:rPr>
          <w:rFonts w:ascii="Verdana" w:hAnsi="Verdana"/>
          <w:sz w:val="18"/>
          <w:szCs w:val="18"/>
        </w:rPr>
        <w:t xml:space="preserve">more powerful </w:t>
      </w:r>
      <w:r w:rsidR="00F4792F" w:rsidRPr="0049287C">
        <w:rPr>
          <w:rFonts w:ascii="Verdana" w:hAnsi="Verdana"/>
          <w:sz w:val="18"/>
          <w:szCs w:val="18"/>
        </w:rPr>
        <w:t xml:space="preserve">tool </w:t>
      </w:r>
      <w:r w:rsidRPr="0049287C">
        <w:rPr>
          <w:rFonts w:ascii="Verdana" w:hAnsi="Verdana"/>
          <w:sz w:val="18"/>
          <w:szCs w:val="18"/>
        </w:rPr>
        <w:t xml:space="preserve">and strengthening participatory democracy at EU level. Former organisers of ECIs </w:t>
      </w:r>
      <w:r w:rsidR="00A72624" w:rsidRPr="0049287C">
        <w:rPr>
          <w:rFonts w:ascii="Verdana" w:hAnsi="Verdana"/>
          <w:sz w:val="18"/>
          <w:szCs w:val="18"/>
        </w:rPr>
        <w:t xml:space="preserve">took part </w:t>
      </w:r>
      <w:r w:rsidRPr="0049287C">
        <w:rPr>
          <w:rFonts w:ascii="Verdana" w:hAnsi="Verdana"/>
          <w:sz w:val="18"/>
          <w:szCs w:val="18"/>
        </w:rPr>
        <w:t>in the debate. In the afternoon</w:t>
      </w:r>
      <w:r w:rsidR="00F4792F" w:rsidRPr="0049287C">
        <w:rPr>
          <w:rFonts w:ascii="Verdana" w:hAnsi="Verdana"/>
          <w:sz w:val="18"/>
          <w:szCs w:val="18"/>
        </w:rPr>
        <w:t>,</w:t>
      </w:r>
      <w:r w:rsidRPr="0049287C">
        <w:rPr>
          <w:rFonts w:ascii="Verdana" w:hAnsi="Verdana"/>
          <w:sz w:val="18"/>
          <w:szCs w:val="18"/>
        </w:rPr>
        <w:t xml:space="preserve"> break-out sessions focused on </w:t>
      </w:r>
      <w:r w:rsidR="00F4792F" w:rsidRPr="0049287C">
        <w:rPr>
          <w:rFonts w:ascii="Verdana" w:hAnsi="Verdana"/>
          <w:sz w:val="18"/>
          <w:szCs w:val="18"/>
        </w:rPr>
        <w:t xml:space="preserve">the </w:t>
      </w:r>
      <w:r w:rsidRPr="0049287C">
        <w:rPr>
          <w:rFonts w:ascii="Verdana" w:hAnsi="Verdana"/>
          <w:sz w:val="18"/>
          <w:szCs w:val="18"/>
        </w:rPr>
        <w:t xml:space="preserve">ECI's geography of success; how to raise funds for an initiative; lessons learned from ECI case law; how to campaign online; </w:t>
      </w:r>
      <w:r w:rsidR="00A72624" w:rsidRPr="0049287C">
        <w:rPr>
          <w:rFonts w:ascii="Verdana" w:hAnsi="Verdana"/>
          <w:sz w:val="18"/>
          <w:szCs w:val="18"/>
        </w:rPr>
        <w:t xml:space="preserve">and </w:t>
      </w:r>
      <w:r w:rsidRPr="0049287C">
        <w:rPr>
          <w:rFonts w:ascii="Verdana" w:hAnsi="Verdana"/>
          <w:sz w:val="18"/>
          <w:szCs w:val="18"/>
        </w:rPr>
        <w:t xml:space="preserve">the ECI's place in the participation infrastructure of the EU. The full programme is available </w:t>
      </w:r>
      <w:hyperlink r:id="rId7" w:history="1">
        <w:r w:rsidRPr="0049287C">
          <w:rPr>
            <w:rStyle w:val="Hyperlink"/>
            <w:rFonts w:ascii="Verdana" w:hAnsi="Verdana"/>
            <w:sz w:val="18"/>
            <w:szCs w:val="18"/>
          </w:rPr>
          <w:t>here</w:t>
        </w:r>
      </w:hyperlink>
      <w:r w:rsidRPr="0049287C">
        <w:rPr>
          <w:rFonts w:ascii="Verdana" w:hAnsi="Verdana"/>
          <w:sz w:val="18"/>
          <w:szCs w:val="18"/>
        </w:rPr>
        <w:t xml:space="preserve">. </w:t>
      </w:r>
    </w:p>
    <w:p w14:paraId="4D0AECEE" w14:textId="77777777" w:rsidR="00033D0E" w:rsidRPr="0049287C" w:rsidRDefault="00033D0E" w:rsidP="00033D0E">
      <w:pPr>
        <w:rPr>
          <w:rFonts w:ascii="Verdana" w:hAnsi="Verdana"/>
          <w:sz w:val="18"/>
          <w:szCs w:val="18"/>
        </w:rPr>
      </w:pPr>
    </w:p>
    <w:p w14:paraId="373054E8" w14:textId="77777777" w:rsidR="00033D0E" w:rsidRPr="0049287C" w:rsidRDefault="00033D0E" w:rsidP="00033D0E">
      <w:pPr>
        <w:rPr>
          <w:rFonts w:ascii="Verdana" w:hAnsi="Verdana"/>
          <w:sz w:val="18"/>
          <w:szCs w:val="18"/>
        </w:rPr>
      </w:pPr>
      <w:commentRangeStart w:id="1"/>
      <w:r w:rsidRPr="008B24BB">
        <w:rPr>
          <w:rFonts w:ascii="Verdana" w:hAnsi="Verdana"/>
          <w:sz w:val="18"/>
          <w:szCs w:val="18"/>
        </w:rPr>
        <w:t>The second day of the event spotlight</w:t>
      </w:r>
      <w:r w:rsidR="00DC3377" w:rsidRPr="008B24BB">
        <w:rPr>
          <w:rFonts w:ascii="Verdana" w:hAnsi="Verdana"/>
          <w:sz w:val="18"/>
          <w:szCs w:val="18"/>
        </w:rPr>
        <w:t>s</w:t>
      </w:r>
      <w:r w:rsidRPr="008B24BB">
        <w:rPr>
          <w:rFonts w:ascii="Verdana" w:hAnsi="Verdana"/>
          <w:sz w:val="18"/>
          <w:szCs w:val="18"/>
        </w:rPr>
        <w:t xml:space="preserve"> ongoing initiatives, </w:t>
      </w:r>
      <w:r w:rsidR="00DC3377" w:rsidRPr="008B24BB">
        <w:rPr>
          <w:rFonts w:ascii="Verdana" w:hAnsi="Verdana"/>
          <w:sz w:val="18"/>
          <w:szCs w:val="18"/>
        </w:rPr>
        <w:t>and will include</w:t>
      </w:r>
      <w:r w:rsidRPr="008B24BB">
        <w:rPr>
          <w:rFonts w:ascii="Verdana" w:hAnsi="Verdana"/>
          <w:sz w:val="18"/>
          <w:szCs w:val="18"/>
        </w:rPr>
        <w:t xml:space="preserve"> the ECI Forum. Organisers will be given the floor to present their initiatives and will meet journalists from several EU countries. The event</w:t>
      </w:r>
      <w:r w:rsidR="00DC3377" w:rsidRPr="008B24BB">
        <w:rPr>
          <w:rFonts w:ascii="Verdana" w:hAnsi="Verdana"/>
          <w:sz w:val="18"/>
          <w:szCs w:val="18"/>
        </w:rPr>
        <w:t xml:space="preserve"> features the following initiatives</w:t>
      </w:r>
      <w:r w:rsidRPr="008B24BB">
        <w:rPr>
          <w:rFonts w:ascii="Verdana" w:hAnsi="Verdana"/>
          <w:sz w:val="18"/>
          <w:szCs w:val="18"/>
        </w:rPr>
        <w:t>:</w:t>
      </w:r>
      <w:commentRangeEnd w:id="1"/>
      <w:r w:rsidR="00A72624" w:rsidRPr="008B24BB">
        <w:rPr>
          <w:rStyle w:val="CommentReference"/>
        </w:rPr>
        <w:commentReference w:id="1"/>
      </w:r>
    </w:p>
    <w:p w14:paraId="54361814"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0" w:tgtFrame="_blank" w:tooltip="Save bees and farmers ! Towards a bee-friendly agriculture for a healthy environment - Link opens in a new window" w:history="1">
        <w:r w:rsidR="00033D0E" w:rsidRPr="0049287C">
          <w:rPr>
            <w:rStyle w:val="Hyperlink"/>
            <w:rFonts w:ascii="Verdana" w:hAnsi="Verdana" w:cs="Calibri"/>
            <w:color w:val="034EA2"/>
            <w:sz w:val="18"/>
            <w:szCs w:val="18"/>
          </w:rPr>
          <w:t xml:space="preserve">Save bees and </w:t>
        </w:r>
        <w:proofErr w:type="gramStart"/>
        <w:r w:rsidR="00033D0E" w:rsidRPr="0049287C">
          <w:rPr>
            <w:rStyle w:val="Hyperlink"/>
            <w:rFonts w:ascii="Verdana" w:hAnsi="Verdana" w:cs="Calibri"/>
            <w:color w:val="034EA2"/>
            <w:sz w:val="18"/>
            <w:szCs w:val="18"/>
          </w:rPr>
          <w:t>farmers !</w:t>
        </w:r>
        <w:proofErr w:type="gramEnd"/>
        <w:r w:rsidR="00033D0E" w:rsidRPr="0049287C">
          <w:rPr>
            <w:rStyle w:val="Hyperlink"/>
            <w:rFonts w:ascii="Verdana" w:hAnsi="Verdana" w:cs="Calibri"/>
            <w:color w:val="034EA2"/>
            <w:sz w:val="18"/>
            <w:szCs w:val="18"/>
          </w:rPr>
          <w:t xml:space="preserve"> Towards a bee-friendly agriculture for a healthy environment</w:t>
        </w:r>
      </w:hyperlink>
    </w:p>
    <w:p w14:paraId="3A46A244"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1" w:tgtFrame="_blank" w:tooltip="Civil society initiative for a ban on biometric mass surveillance practices - Link opens in a new window" w:history="1">
        <w:r w:rsidR="00033D0E" w:rsidRPr="0049287C">
          <w:rPr>
            <w:rStyle w:val="Hyperlink"/>
            <w:rFonts w:ascii="Verdana" w:hAnsi="Verdana" w:cs="Calibri"/>
            <w:color w:val="034EA2"/>
            <w:sz w:val="18"/>
            <w:szCs w:val="18"/>
          </w:rPr>
          <w:t>Civil society initiative for a ban on biometric mass surveillance practices</w:t>
        </w:r>
      </w:hyperlink>
    </w:p>
    <w:p w14:paraId="42CBCCDD"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2" w:tgtFrame="_blank" w:tooltip="Freedom to share - Link opens in a new window" w:history="1">
        <w:r w:rsidR="00033D0E" w:rsidRPr="0049287C">
          <w:rPr>
            <w:rStyle w:val="Hyperlink"/>
            <w:rFonts w:ascii="Verdana" w:hAnsi="Verdana" w:cs="Calibri"/>
            <w:color w:val="034EA2"/>
            <w:sz w:val="18"/>
            <w:szCs w:val="18"/>
          </w:rPr>
          <w:t>Freedom to share</w:t>
        </w:r>
      </w:hyperlink>
    </w:p>
    <w:p w14:paraId="1F7F230A"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3" w:tgtFrame="_blank" w:tooltip="VOTERS WITHOUT BORDERS, Full Political Rights for EU Citizens. - Link opens in a new window" w:history="1">
        <w:r w:rsidR="00033D0E" w:rsidRPr="0049287C">
          <w:rPr>
            <w:rStyle w:val="Hyperlink"/>
            <w:rFonts w:ascii="Verdana" w:hAnsi="Verdana" w:cs="Calibri"/>
            <w:color w:val="034EA2"/>
            <w:sz w:val="18"/>
            <w:szCs w:val="18"/>
          </w:rPr>
          <w:t>VOTERS WITHOUT BORDERS, Full Political Rights for EU Citizens.</w:t>
        </w:r>
      </w:hyperlink>
    </w:p>
    <w:p w14:paraId="6B6FE78F"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4" w:tgtFrame="_blank" w:tooltip="Civil Servant Exchange Program (CSEP) - Link opens in a new window" w:history="1">
        <w:r w:rsidR="00033D0E" w:rsidRPr="0049287C">
          <w:rPr>
            <w:rStyle w:val="Hyperlink"/>
            <w:rFonts w:ascii="Verdana" w:hAnsi="Verdana" w:cs="Calibri"/>
            <w:color w:val="034EA2"/>
            <w:sz w:val="18"/>
            <w:szCs w:val="18"/>
          </w:rPr>
          <w:t>Civil Servant Exchange Program (CSEP)</w:t>
        </w:r>
      </w:hyperlink>
    </w:p>
    <w:p w14:paraId="3F134A3E"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5" w:tgtFrame="_blank" w:tooltip="Start Unconditional Basic Incomes (UBI) throughout the EU - Link opens in a new window" w:history="1">
        <w:r w:rsidR="00033D0E" w:rsidRPr="0049287C">
          <w:rPr>
            <w:rStyle w:val="Hyperlink"/>
            <w:rFonts w:ascii="Verdana" w:hAnsi="Verdana" w:cs="Calibri"/>
            <w:color w:val="034EA2"/>
            <w:sz w:val="18"/>
            <w:szCs w:val="18"/>
          </w:rPr>
          <w:t>Start Unconditional Basic Incomes (UBI) throughout the EU</w:t>
        </w:r>
      </w:hyperlink>
    </w:p>
    <w:p w14:paraId="6213F893"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6" w:tgtFrame="_blank" w:tooltip="Right to Cure - Link opens in a new window" w:history="1">
        <w:r w:rsidR="00033D0E" w:rsidRPr="0049287C">
          <w:rPr>
            <w:rStyle w:val="Hyperlink"/>
            <w:rFonts w:ascii="Verdana" w:hAnsi="Verdana" w:cs="Calibri"/>
            <w:color w:val="034EA2"/>
            <w:sz w:val="18"/>
            <w:szCs w:val="18"/>
          </w:rPr>
          <w:t>Right to Cure</w:t>
        </w:r>
      </w:hyperlink>
    </w:p>
    <w:p w14:paraId="33340741" w14:textId="77777777" w:rsidR="00033D0E" w:rsidRPr="0049287C" w:rsidRDefault="008B24BB" w:rsidP="00033D0E">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7" w:tgtFrame="_blank" w:tooltip="Stop Finning – Stop the trade - Link opens in a new window" w:history="1">
        <w:r w:rsidR="00033D0E" w:rsidRPr="0049287C">
          <w:rPr>
            <w:rStyle w:val="Hyperlink"/>
            <w:rFonts w:ascii="Verdana" w:hAnsi="Verdana" w:cs="Calibri"/>
            <w:color w:val="034EA2"/>
            <w:sz w:val="18"/>
            <w:szCs w:val="18"/>
          </w:rPr>
          <w:t>Stop Finning – Stop the trade</w:t>
        </w:r>
      </w:hyperlink>
    </w:p>
    <w:p w14:paraId="6E071902" w14:textId="77777777" w:rsidR="00033D0E" w:rsidRPr="0049287C" w:rsidRDefault="008B24BB" w:rsidP="00DC3377">
      <w:pPr>
        <w:numPr>
          <w:ilvl w:val="0"/>
          <w:numId w:val="2"/>
        </w:numPr>
        <w:shd w:val="clear" w:color="auto" w:fill="FFFFFF"/>
        <w:spacing w:before="100" w:beforeAutospacing="1" w:after="100" w:afterAutospacing="1" w:line="240" w:lineRule="auto"/>
        <w:jc w:val="left"/>
        <w:rPr>
          <w:rFonts w:ascii="Verdana" w:hAnsi="Verdana" w:cs="Calibri"/>
          <w:color w:val="424242"/>
          <w:sz w:val="18"/>
          <w:szCs w:val="18"/>
        </w:rPr>
      </w:pPr>
      <w:hyperlink r:id="rId18" w:tgtFrame="_blank" w:tooltip="StopGlobalWarming.eu - A price for carbon to fight climate change - Link opens in a new window" w:history="1">
        <w:r w:rsidR="00033D0E" w:rsidRPr="0049287C">
          <w:rPr>
            <w:rStyle w:val="Hyperlink"/>
            <w:rFonts w:ascii="Verdana" w:hAnsi="Verdana" w:cs="Calibri"/>
            <w:color w:val="034EA2"/>
            <w:sz w:val="18"/>
            <w:szCs w:val="18"/>
          </w:rPr>
          <w:t xml:space="preserve">StopGlobalWarming.eu </w:t>
        </w:r>
        <w:r w:rsidR="00DC3377" w:rsidRPr="0049287C">
          <w:rPr>
            <w:rStyle w:val="Hyperlink"/>
            <w:rFonts w:ascii="Verdana" w:hAnsi="Verdana" w:cs="Calibri"/>
            <w:color w:val="034EA2"/>
            <w:sz w:val="18"/>
            <w:szCs w:val="18"/>
          </w:rPr>
          <w:t>–</w:t>
        </w:r>
        <w:r w:rsidR="00033D0E" w:rsidRPr="0049287C">
          <w:rPr>
            <w:rStyle w:val="Hyperlink"/>
            <w:rFonts w:ascii="Verdana" w:hAnsi="Verdana" w:cs="Calibri"/>
            <w:color w:val="034EA2"/>
            <w:sz w:val="18"/>
            <w:szCs w:val="18"/>
          </w:rPr>
          <w:t xml:space="preserve"> A price for carbon to fight climate change</w:t>
        </w:r>
      </w:hyperlink>
    </w:p>
    <w:p w14:paraId="21575E1C" w14:textId="77777777" w:rsidR="00033D0E" w:rsidRPr="0049287C" w:rsidRDefault="008B24BB" w:rsidP="00033D0E">
      <w:pPr>
        <w:numPr>
          <w:ilvl w:val="0"/>
          <w:numId w:val="2"/>
        </w:numPr>
        <w:shd w:val="clear" w:color="auto" w:fill="FFFFFF"/>
        <w:spacing w:line="240" w:lineRule="auto"/>
        <w:jc w:val="left"/>
        <w:rPr>
          <w:rFonts w:ascii="Verdana" w:hAnsi="Verdana"/>
          <w:color w:val="424242"/>
          <w:sz w:val="18"/>
          <w:szCs w:val="18"/>
        </w:rPr>
      </w:pPr>
      <w:hyperlink r:id="rId19" w:tgtFrame="_blank" w:tooltip="Green Garden Roof Tops - Link opens in a new window" w:history="1">
        <w:r w:rsidR="00033D0E" w:rsidRPr="0049287C">
          <w:rPr>
            <w:rStyle w:val="Hyperlink"/>
            <w:rFonts w:ascii="Verdana" w:hAnsi="Verdana" w:cs="Calibri"/>
            <w:color w:val="034EA2"/>
            <w:sz w:val="18"/>
            <w:szCs w:val="18"/>
          </w:rPr>
          <w:t>Green Garden Roof Tops</w:t>
        </w:r>
      </w:hyperlink>
    </w:p>
    <w:p w14:paraId="2FC21FBB" w14:textId="77777777" w:rsidR="00033D0E" w:rsidRPr="0049287C" w:rsidRDefault="00033D0E" w:rsidP="00033D0E">
      <w:pPr>
        <w:shd w:val="clear" w:color="auto" w:fill="FFFFFF"/>
        <w:spacing w:line="240" w:lineRule="auto"/>
        <w:ind w:left="720"/>
        <w:rPr>
          <w:rFonts w:ascii="Verdana" w:hAnsi="Verdana"/>
          <w:color w:val="424242"/>
          <w:sz w:val="18"/>
          <w:szCs w:val="18"/>
        </w:rPr>
      </w:pPr>
    </w:p>
    <w:p w14:paraId="45480E51" w14:textId="77777777" w:rsidR="00033D0E" w:rsidRPr="0049287C" w:rsidRDefault="00033D0E" w:rsidP="00033D0E">
      <w:pPr>
        <w:rPr>
          <w:rFonts w:ascii="Verdana" w:hAnsi="Verdana"/>
          <w:b/>
          <w:sz w:val="18"/>
          <w:szCs w:val="18"/>
        </w:rPr>
      </w:pPr>
      <w:r w:rsidRPr="0049287C">
        <w:rPr>
          <w:rFonts w:ascii="Verdana" w:hAnsi="Verdana"/>
          <w:b/>
          <w:sz w:val="18"/>
          <w:szCs w:val="18"/>
        </w:rPr>
        <w:t>Background</w:t>
      </w:r>
    </w:p>
    <w:p w14:paraId="785A1AE8" w14:textId="77777777" w:rsidR="00033D0E" w:rsidRPr="0049287C" w:rsidRDefault="00033D0E" w:rsidP="00033D0E">
      <w:pPr>
        <w:rPr>
          <w:rFonts w:ascii="Verdana" w:hAnsi="Verdana"/>
          <w:b/>
          <w:sz w:val="18"/>
          <w:szCs w:val="18"/>
        </w:rPr>
      </w:pPr>
    </w:p>
    <w:p w14:paraId="7891121C" w14:textId="5B45AD7A" w:rsidR="00033D0E" w:rsidRPr="0049287C" w:rsidRDefault="00033D0E" w:rsidP="00033D0E">
      <w:r w:rsidRPr="0049287C">
        <w:rPr>
          <w:rFonts w:ascii="Verdana" w:hAnsi="Verdana"/>
          <w:sz w:val="18"/>
          <w:szCs w:val="18"/>
        </w:rPr>
        <w:t xml:space="preserve">Since the ECI </w:t>
      </w:r>
      <w:r w:rsidR="00DC3377" w:rsidRPr="0049287C">
        <w:rPr>
          <w:rFonts w:ascii="Verdana" w:hAnsi="Verdana"/>
          <w:sz w:val="18"/>
          <w:szCs w:val="18"/>
        </w:rPr>
        <w:t xml:space="preserve">was launched </w:t>
      </w:r>
      <w:r w:rsidRPr="0049287C">
        <w:rPr>
          <w:rFonts w:ascii="Verdana" w:hAnsi="Verdana"/>
          <w:sz w:val="18"/>
          <w:szCs w:val="18"/>
        </w:rPr>
        <w:t xml:space="preserve">in 2012, the EESC has organised the annual ECI Day conference, a high-profile event recognised by </w:t>
      </w:r>
      <w:r w:rsidR="00DC3377" w:rsidRPr="0049287C">
        <w:rPr>
          <w:rFonts w:ascii="Verdana" w:hAnsi="Verdana"/>
          <w:sz w:val="18"/>
          <w:szCs w:val="18"/>
        </w:rPr>
        <w:t xml:space="preserve">the </w:t>
      </w:r>
      <w:r w:rsidRPr="0049287C">
        <w:rPr>
          <w:rFonts w:ascii="Verdana" w:hAnsi="Verdana"/>
          <w:sz w:val="18"/>
          <w:szCs w:val="18"/>
        </w:rPr>
        <w:t xml:space="preserve">EU institutions at which updates are presented and analysed and networking between stakeholders takes place. Since </w:t>
      </w:r>
      <w:r w:rsidR="00DC3377" w:rsidRPr="0049287C">
        <w:rPr>
          <w:rFonts w:ascii="Verdana" w:hAnsi="Verdana"/>
          <w:sz w:val="18"/>
          <w:szCs w:val="18"/>
        </w:rPr>
        <w:t>its inception</w:t>
      </w:r>
      <w:r w:rsidRPr="0049287C">
        <w:rPr>
          <w:rFonts w:ascii="Verdana" w:hAnsi="Verdana"/>
          <w:sz w:val="18"/>
          <w:szCs w:val="18"/>
        </w:rPr>
        <w:t xml:space="preserve">, civil society organisations have played a crucial role in making </w:t>
      </w:r>
      <w:r w:rsidR="00DC3377" w:rsidRPr="0049287C">
        <w:rPr>
          <w:rFonts w:ascii="Verdana" w:hAnsi="Verdana"/>
          <w:sz w:val="18"/>
          <w:szCs w:val="18"/>
        </w:rPr>
        <w:t xml:space="preserve">ECI Day </w:t>
      </w:r>
      <w:r w:rsidRPr="0049287C">
        <w:rPr>
          <w:rFonts w:ascii="Verdana" w:hAnsi="Verdana"/>
          <w:sz w:val="18"/>
          <w:szCs w:val="18"/>
        </w:rPr>
        <w:t>a meeting</w:t>
      </w:r>
      <w:r w:rsidR="00DC3377" w:rsidRPr="0049287C">
        <w:rPr>
          <w:rFonts w:ascii="Verdana" w:hAnsi="Verdana"/>
          <w:sz w:val="18"/>
          <w:szCs w:val="18"/>
        </w:rPr>
        <w:t>-</w:t>
      </w:r>
      <w:r w:rsidRPr="0049287C">
        <w:rPr>
          <w:rFonts w:ascii="Verdana" w:hAnsi="Verdana"/>
          <w:sz w:val="18"/>
          <w:szCs w:val="18"/>
        </w:rPr>
        <w:t xml:space="preserve">point for EU and national decision-makers, campaigners, citizens and civil society actors. The EESC, as </w:t>
      </w:r>
      <w:r w:rsidR="00DC3377" w:rsidRPr="0049287C">
        <w:rPr>
          <w:rFonts w:ascii="Verdana" w:hAnsi="Verdana"/>
          <w:sz w:val="18"/>
          <w:szCs w:val="18"/>
        </w:rPr>
        <w:t xml:space="preserve">the home </w:t>
      </w:r>
      <w:r w:rsidRPr="0049287C">
        <w:rPr>
          <w:rFonts w:ascii="Verdana" w:hAnsi="Verdana"/>
          <w:sz w:val="18"/>
          <w:szCs w:val="18"/>
        </w:rPr>
        <w:t xml:space="preserve">of European civil society, supports the ECI tool, which is enshrined in </w:t>
      </w:r>
      <w:r w:rsidR="00DC3377" w:rsidRPr="0049287C">
        <w:rPr>
          <w:rFonts w:ascii="Verdana" w:hAnsi="Verdana"/>
          <w:sz w:val="18"/>
          <w:szCs w:val="18"/>
        </w:rPr>
        <w:t>Article 11</w:t>
      </w:r>
      <w:r w:rsidRPr="0049287C">
        <w:rPr>
          <w:rFonts w:ascii="Verdana" w:hAnsi="Verdana"/>
          <w:sz w:val="18"/>
          <w:szCs w:val="18"/>
        </w:rPr>
        <w:t xml:space="preserve"> TEU.</w:t>
      </w:r>
    </w:p>
    <w:p w14:paraId="7070B09C" w14:textId="77777777" w:rsidR="00CD4B6C" w:rsidRPr="0049287C" w:rsidRDefault="00CD4B6C" w:rsidP="00924B48">
      <w:pPr>
        <w:rPr>
          <w:color w:val="000000"/>
        </w:rPr>
      </w:pPr>
    </w:p>
    <w:p w14:paraId="2E343501" w14:textId="77777777" w:rsidR="00CD4B6C" w:rsidRPr="0049287C" w:rsidRDefault="00CD4B6C" w:rsidP="00CD4B6C">
      <w:pPr>
        <w:rPr>
          <w:rFonts w:ascii="Verdana" w:hAnsi="Verdana" w:cstheme="minorHAnsi"/>
          <w:sz w:val="18"/>
          <w:szCs w:val="18"/>
        </w:rPr>
      </w:pPr>
    </w:p>
    <w:p w14:paraId="23E2233C" w14:textId="77777777" w:rsidR="00CD4B6C" w:rsidRPr="0049287C" w:rsidRDefault="00CD4B6C" w:rsidP="00CD4B6C">
      <w:pPr>
        <w:spacing w:line="360" w:lineRule="auto"/>
        <w:jc w:val="center"/>
        <w:rPr>
          <w:rFonts w:ascii="Verdana" w:hAnsi="Verdana"/>
          <w:color w:val="0000FF"/>
          <w:sz w:val="18"/>
          <w:szCs w:val="18"/>
          <w:u w:val="single"/>
        </w:rPr>
      </w:pPr>
      <w:r w:rsidRPr="0049287C">
        <w:rPr>
          <w:rFonts w:ascii="Verdana" w:hAnsi="Verdana"/>
          <w:b/>
          <w:sz w:val="17"/>
          <w:szCs w:val="17"/>
        </w:rPr>
        <w:t>For more information, please contact:</w:t>
      </w:r>
    </w:p>
    <w:p w14:paraId="356E6D4B" w14:textId="77777777" w:rsidR="00CD4B6C" w:rsidRPr="0049287C" w:rsidRDefault="00CD4B6C" w:rsidP="00CD4B6C">
      <w:pPr>
        <w:pStyle w:val="Heading1"/>
        <w:numPr>
          <w:ilvl w:val="0"/>
          <w:numId w:val="0"/>
        </w:numPr>
        <w:spacing w:line="360" w:lineRule="auto"/>
        <w:ind w:left="360"/>
        <w:jc w:val="center"/>
        <w:rPr>
          <w:rFonts w:ascii="Verdana" w:hAnsi="Verdana"/>
          <w:sz w:val="18"/>
          <w:szCs w:val="18"/>
        </w:rPr>
      </w:pPr>
      <w:r w:rsidRPr="0049287C">
        <w:rPr>
          <w:rFonts w:ascii="Verdana" w:hAnsi="Verdana"/>
          <w:sz w:val="18"/>
          <w:szCs w:val="18"/>
        </w:rPr>
        <w:t>Nicola Accardo – Press Unit</w:t>
      </w:r>
      <w:r w:rsidRPr="0049287C">
        <w:rPr>
          <w:rFonts w:ascii="Verdana" w:hAnsi="Verdana"/>
          <w:sz w:val="18"/>
          <w:szCs w:val="18"/>
        </w:rPr>
        <w:br/>
        <w:t>+ 39 339 62 70 206</w:t>
      </w:r>
    </w:p>
    <w:p w14:paraId="6863AE6F" w14:textId="77777777" w:rsidR="00CD4B6C" w:rsidRPr="0049287C" w:rsidRDefault="008B24BB" w:rsidP="00CD4B6C">
      <w:pPr>
        <w:spacing w:line="360" w:lineRule="auto"/>
        <w:jc w:val="center"/>
        <w:rPr>
          <w:rFonts w:ascii="Verdana" w:hAnsi="Verdana"/>
          <w:sz w:val="18"/>
          <w:szCs w:val="18"/>
        </w:rPr>
      </w:pPr>
      <w:hyperlink r:id="rId20" w:history="1">
        <w:r w:rsidR="00CD4B6C" w:rsidRPr="0049287C">
          <w:rPr>
            <w:rStyle w:val="Hyperlink"/>
            <w:rFonts w:ascii="Verdana" w:hAnsi="Verdana"/>
            <w:sz w:val="18"/>
            <w:szCs w:val="18"/>
          </w:rPr>
          <w:t>nicola.accardo@eesc.europa.eu</w:t>
        </w:r>
      </w:hyperlink>
    </w:p>
    <w:p w14:paraId="5327D082" w14:textId="77777777" w:rsidR="00CD4B6C" w:rsidRPr="0049287C" w:rsidRDefault="00CD4B6C" w:rsidP="00CD4B6C">
      <w:pPr>
        <w:spacing w:line="360" w:lineRule="auto"/>
        <w:jc w:val="center"/>
        <w:rPr>
          <w:rFonts w:ascii="Verdana" w:hAnsi="Verdana"/>
          <w:b/>
          <w:bCs/>
          <w:sz w:val="16"/>
          <w:szCs w:val="16"/>
        </w:rPr>
      </w:pPr>
      <w:r w:rsidRPr="0049287C">
        <w:rPr>
          <w:rFonts w:ascii="Verdana" w:hAnsi="Verdana"/>
          <w:b/>
          <w:bCs/>
          <w:sz w:val="16"/>
          <w:szCs w:val="16"/>
        </w:rPr>
        <w:t>@EESC_PRESS</w:t>
      </w:r>
    </w:p>
    <w:p w14:paraId="3976F28E" w14:textId="77777777" w:rsidR="00CD4B6C" w:rsidRPr="0049287C" w:rsidRDefault="008B24BB" w:rsidP="00CD4B6C">
      <w:pPr>
        <w:jc w:val="center"/>
        <w:rPr>
          <w:rFonts w:ascii="Verdana" w:hAnsi="Verdana"/>
          <w:color w:val="1F497D"/>
          <w:sz w:val="18"/>
          <w:szCs w:val="18"/>
        </w:rPr>
      </w:pPr>
      <w:hyperlink r:id="rId21" w:history="1">
        <w:r w:rsidR="00CD4B6C" w:rsidRPr="0049287C">
          <w:rPr>
            <w:rStyle w:val="Hyperlink"/>
            <w:rFonts w:ascii="Verdana" w:hAnsi="Verdana"/>
            <w:sz w:val="18"/>
            <w:szCs w:val="18"/>
          </w:rPr>
          <w:t>VIDEO: The EESC from the inside</w:t>
        </w:r>
      </w:hyperlink>
    </w:p>
    <w:p w14:paraId="2343F792" w14:textId="77777777" w:rsidR="00CD4B6C" w:rsidRPr="0049287C" w:rsidRDefault="00CD4B6C" w:rsidP="00CD4B6C">
      <w:pPr>
        <w:spacing w:line="240" w:lineRule="auto"/>
        <w:jc w:val="center"/>
        <w:rPr>
          <w:rStyle w:val="Hyperlink"/>
          <w:rFonts w:ascii="Verdana" w:hAnsi="Verdana"/>
          <w:sz w:val="18"/>
          <w:szCs w:val="18"/>
          <w:lang w:eastAsia="fr-BE"/>
        </w:rPr>
      </w:pPr>
    </w:p>
    <w:p w14:paraId="017D688C" w14:textId="77777777" w:rsidR="00CD4B6C" w:rsidRPr="0049287C" w:rsidRDefault="00CD4B6C" w:rsidP="00CD4B6C">
      <w:pPr>
        <w:spacing w:line="240" w:lineRule="auto"/>
        <w:jc w:val="center"/>
        <w:rPr>
          <w:rFonts w:ascii="Verdana" w:eastAsia="PMingLiU" w:hAnsi="Verdana"/>
          <w:sz w:val="16"/>
          <w:szCs w:val="16"/>
        </w:rPr>
      </w:pPr>
    </w:p>
    <w:p w14:paraId="4320616E" w14:textId="77777777" w:rsidR="00CD4B6C" w:rsidRPr="0049287C" w:rsidRDefault="00CD4B6C" w:rsidP="00CD4B6C">
      <w:pPr>
        <w:rPr>
          <w:rFonts w:ascii="Verdana" w:hAnsi="Verdana"/>
          <w:b/>
          <w:i/>
          <w:sz w:val="16"/>
        </w:rPr>
      </w:pPr>
      <w:r w:rsidRPr="0049287C">
        <w:rPr>
          <w:rFonts w:ascii="Verdana" w:hAnsi="Verdana"/>
          <w:b/>
          <w:i/>
          <w:sz w:val="16"/>
        </w:rPr>
        <w:t>____________________________________________________________________________</w:t>
      </w:r>
    </w:p>
    <w:p w14:paraId="4C4696FF" w14:textId="77777777" w:rsidR="00CD4B6C" w:rsidRPr="00B05CAF" w:rsidRDefault="00CD4B6C" w:rsidP="00CD4B6C">
      <w:pPr>
        <w:rPr>
          <w:rFonts w:ascii="Verdana" w:hAnsi="Verdana"/>
          <w:i/>
          <w:sz w:val="14"/>
        </w:rPr>
      </w:pPr>
      <w:r w:rsidRPr="0049287C">
        <w:rPr>
          <w:rFonts w:ascii="Verdana" w:hAnsi="Verdana"/>
          <w:i/>
          <w:sz w:val="14"/>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329 members from across Europe, who are appointed by the Council of the European Union.</w:t>
      </w:r>
    </w:p>
    <w:p w14:paraId="4B1B985E" w14:textId="77777777" w:rsidR="00CD4B6C" w:rsidRPr="00CD4B6C" w:rsidRDefault="00CD4B6C" w:rsidP="00CD4B6C">
      <w:pPr>
        <w:rPr>
          <w:rFonts w:ascii="Verdana" w:hAnsi="Verdana"/>
          <w:sz w:val="18"/>
          <w:szCs w:val="18"/>
        </w:rPr>
      </w:pPr>
      <w:r w:rsidRPr="00B05CAF">
        <w:rPr>
          <w:rFonts w:ascii="Verdana" w:hAnsi="Verdana"/>
          <w:b/>
          <w:i/>
          <w:sz w:val="16"/>
        </w:rPr>
        <w:t>_____________________________________________________________________________</w:t>
      </w:r>
    </w:p>
    <w:sectPr w:rsidR="00CD4B6C" w:rsidRPr="00CD4B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rdult Mary" w:date="2021-06-03T12:45:00Z" w:initials="mver">
    <w:p w14:paraId="1862A6C3" w14:textId="77777777" w:rsidR="00A72624" w:rsidRDefault="00A72624">
      <w:pPr>
        <w:pStyle w:val="CommentText"/>
      </w:pPr>
      <w:r>
        <w:rPr>
          <w:rStyle w:val="CommentReference"/>
        </w:rPr>
        <w:annotationRef/>
      </w:r>
      <w:r w:rsidR="008B24BB">
        <w:rPr>
          <w:noProof/>
        </w:rPr>
        <w:t xml:space="preserve">Change to past tense if the press </w:t>
      </w:r>
      <w:r w:rsidR="008B24BB">
        <w:rPr>
          <w:noProof/>
        </w:rPr>
        <w:t>release is published after tomorrow.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2A6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94059CD"/>
    <w:multiLevelType w:val="multilevel"/>
    <w:tmpl w:val="950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dult Mary">
    <w15:presenceInfo w15:providerId="None" w15:userId="Verdult 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6C"/>
    <w:rsid w:val="00033D0E"/>
    <w:rsid w:val="00091A5B"/>
    <w:rsid w:val="0014718C"/>
    <w:rsid w:val="00190A62"/>
    <w:rsid w:val="001B1443"/>
    <w:rsid w:val="00262562"/>
    <w:rsid w:val="0027586A"/>
    <w:rsid w:val="002F38BE"/>
    <w:rsid w:val="00302BF6"/>
    <w:rsid w:val="00357280"/>
    <w:rsid w:val="00370123"/>
    <w:rsid w:val="00433895"/>
    <w:rsid w:val="00434504"/>
    <w:rsid w:val="0049287C"/>
    <w:rsid w:val="00493961"/>
    <w:rsid w:val="005633B5"/>
    <w:rsid w:val="005A4349"/>
    <w:rsid w:val="005A5AF0"/>
    <w:rsid w:val="005D5035"/>
    <w:rsid w:val="00691778"/>
    <w:rsid w:val="007044AE"/>
    <w:rsid w:val="007621A2"/>
    <w:rsid w:val="00775FC8"/>
    <w:rsid w:val="007E1A35"/>
    <w:rsid w:val="007E62AA"/>
    <w:rsid w:val="00804487"/>
    <w:rsid w:val="00835D9E"/>
    <w:rsid w:val="00841CE5"/>
    <w:rsid w:val="008B24BB"/>
    <w:rsid w:val="0091242E"/>
    <w:rsid w:val="00924B48"/>
    <w:rsid w:val="00946F40"/>
    <w:rsid w:val="0098154A"/>
    <w:rsid w:val="00984D32"/>
    <w:rsid w:val="009A4FD0"/>
    <w:rsid w:val="009A5C1C"/>
    <w:rsid w:val="009F173D"/>
    <w:rsid w:val="00A14CFB"/>
    <w:rsid w:val="00A2635D"/>
    <w:rsid w:val="00A612EE"/>
    <w:rsid w:val="00A72624"/>
    <w:rsid w:val="00A738D8"/>
    <w:rsid w:val="00AB3B43"/>
    <w:rsid w:val="00B00ED7"/>
    <w:rsid w:val="00B235BC"/>
    <w:rsid w:val="00B85634"/>
    <w:rsid w:val="00B92382"/>
    <w:rsid w:val="00B95E7C"/>
    <w:rsid w:val="00C504DC"/>
    <w:rsid w:val="00CD4B6C"/>
    <w:rsid w:val="00D52CC2"/>
    <w:rsid w:val="00DC3377"/>
    <w:rsid w:val="00DD1D16"/>
    <w:rsid w:val="00E549EE"/>
    <w:rsid w:val="00E7147D"/>
    <w:rsid w:val="00EA17A4"/>
    <w:rsid w:val="00F13873"/>
    <w:rsid w:val="00F16CE3"/>
    <w:rsid w:val="00F4792F"/>
    <w:rsid w:val="00F8165A"/>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0858"/>
  <w15:chartTrackingRefBased/>
  <w15:docId w15:val="{725414C5-9903-465D-9CD0-2D1925B7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6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D4B6C"/>
    <w:pPr>
      <w:numPr>
        <w:numId w:val="1"/>
      </w:numPr>
      <w:overflowPunct w:val="0"/>
      <w:autoSpaceDE w:val="0"/>
      <w:autoSpaceDN w:val="0"/>
      <w:adjustRightInd w:val="0"/>
      <w:ind w:left="720" w:hanging="720"/>
      <w:textAlignment w:val="baseline"/>
      <w:outlineLvl w:val="0"/>
    </w:pPr>
    <w:rPr>
      <w:kern w:val="28"/>
      <w:szCs w:val="20"/>
    </w:rPr>
  </w:style>
  <w:style w:type="paragraph" w:styleId="Heading2">
    <w:name w:val="heading 2"/>
    <w:basedOn w:val="Normal"/>
    <w:next w:val="Normal"/>
    <w:link w:val="Heading2Char"/>
    <w:qFormat/>
    <w:rsid w:val="00CD4B6C"/>
    <w:pPr>
      <w:numPr>
        <w:ilvl w:val="1"/>
        <w:numId w:val="1"/>
      </w:numPr>
      <w:overflowPunct w:val="0"/>
      <w:autoSpaceDE w:val="0"/>
      <w:autoSpaceDN w:val="0"/>
      <w:adjustRightInd w:val="0"/>
      <w:ind w:left="720" w:hanging="720"/>
      <w:textAlignment w:val="baseline"/>
      <w:outlineLvl w:val="1"/>
    </w:pPr>
    <w:rPr>
      <w:szCs w:val="20"/>
    </w:rPr>
  </w:style>
  <w:style w:type="paragraph" w:styleId="Heading3">
    <w:name w:val="heading 3"/>
    <w:basedOn w:val="Normal"/>
    <w:next w:val="Normal"/>
    <w:link w:val="Heading3Char"/>
    <w:qFormat/>
    <w:rsid w:val="00CD4B6C"/>
    <w:pPr>
      <w:numPr>
        <w:ilvl w:val="2"/>
        <w:numId w:val="1"/>
      </w:numPr>
      <w:overflowPunct w:val="0"/>
      <w:autoSpaceDE w:val="0"/>
      <w:autoSpaceDN w:val="0"/>
      <w:adjustRightInd w:val="0"/>
      <w:ind w:left="720" w:hanging="720"/>
      <w:textAlignment w:val="baseline"/>
      <w:outlineLvl w:val="2"/>
    </w:pPr>
    <w:rPr>
      <w:szCs w:val="20"/>
    </w:rPr>
  </w:style>
  <w:style w:type="paragraph" w:styleId="Heading4">
    <w:name w:val="heading 4"/>
    <w:basedOn w:val="Normal"/>
    <w:next w:val="Normal"/>
    <w:link w:val="Heading4Char"/>
    <w:qFormat/>
    <w:rsid w:val="00CD4B6C"/>
    <w:pPr>
      <w:numPr>
        <w:ilvl w:val="3"/>
        <w:numId w:val="1"/>
      </w:numPr>
      <w:overflowPunct w:val="0"/>
      <w:autoSpaceDE w:val="0"/>
      <w:autoSpaceDN w:val="0"/>
      <w:adjustRightInd w:val="0"/>
      <w:ind w:left="720" w:hanging="720"/>
      <w:textAlignment w:val="baseline"/>
      <w:outlineLvl w:val="3"/>
    </w:pPr>
    <w:rPr>
      <w:szCs w:val="20"/>
    </w:rPr>
  </w:style>
  <w:style w:type="paragraph" w:styleId="Heading5">
    <w:name w:val="heading 5"/>
    <w:basedOn w:val="Normal"/>
    <w:next w:val="Normal"/>
    <w:link w:val="Heading5Char"/>
    <w:qFormat/>
    <w:rsid w:val="00CD4B6C"/>
    <w:pPr>
      <w:numPr>
        <w:ilvl w:val="4"/>
        <w:numId w:val="1"/>
      </w:numPr>
      <w:overflowPunct w:val="0"/>
      <w:autoSpaceDE w:val="0"/>
      <w:autoSpaceDN w:val="0"/>
      <w:adjustRightInd w:val="0"/>
      <w:ind w:left="720" w:hanging="720"/>
      <w:textAlignment w:val="baseline"/>
      <w:outlineLvl w:val="4"/>
    </w:pPr>
    <w:rPr>
      <w:szCs w:val="20"/>
    </w:rPr>
  </w:style>
  <w:style w:type="paragraph" w:styleId="Heading6">
    <w:name w:val="heading 6"/>
    <w:basedOn w:val="Normal"/>
    <w:next w:val="Normal"/>
    <w:link w:val="Heading6Char"/>
    <w:qFormat/>
    <w:rsid w:val="00CD4B6C"/>
    <w:pPr>
      <w:numPr>
        <w:ilvl w:val="5"/>
        <w:numId w:val="1"/>
      </w:numPr>
      <w:overflowPunct w:val="0"/>
      <w:autoSpaceDE w:val="0"/>
      <w:autoSpaceDN w:val="0"/>
      <w:adjustRightInd w:val="0"/>
      <w:ind w:left="720" w:hanging="720"/>
      <w:textAlignment w:val="baseline"/>
      <w:outlineLvl w:val="5"/>
    </w:pPr>
    <w:rPr>
      <w:szCs w:val="20"/>
    </w:rPr>
  </w:style>
  <w:style w:type="paragraph" w:styleId="Heading7">
    <w:name w:val="heading 7"/>
    <w:basedOn w:val="Normal"/>
    <w:next w:val="Normal"/>
    <w:link w:val="Heading7Char"/>
    <w:qFormat/>
    <w:rsid w:val="00CD4B6C"/>
    <w:pPr>
      <w:numPr>
        <w:ilvl w:val="6"/>
        <w:numId w:val="1"/>
      </w:numPr>
      <w:overflowPunct w:val="0"/>
      <w:autoSpaceDE w:val="0"/>
      <w:autoSpaceDN w:val="0"/>
      <w:adjustRightInd w:val="0"/>
      <w:ind w:left="720" w:hanging="720"/>
      <w:textAlignment w:val="baseline"/>
      <w:outlineLvl w:val="6"/>
    </w:pPr>
    <w:rPr>
      <w:szCs w:val="20"/>
    </w:rPr>
  </w:style>
  <w:style w:type="paragraph" w:styleId="Heading8">
    <w:name w:val="heading 8"/>
    <w:basedOn w:val="Normal"/>
    <w:next w:val="Normal"/>
    <w:link w:val="Heading8Char"/>
    <w:qFormat/>
    <w:rsid w:val="00CD4B6C"/>
    <w:pPr>
      <w:numPr>
        <w:ilvl w:val="7"/>
        <w:numId w:val="1"/>
      </w:numPr>
      <w:overflowPunct w:val="0"/>
      <w:autoSpaceDE w:val="0"/>
      <w:autoSpaceDN w:val="0"/>
      <w:adjustRightInd w:val="0"/>
      <w:ind w:left="720" w:hanging="720"/>
      <w:textAlignment w:val="baseline"/>
      <w:outlineLvl w:val="7"/>
    </w:pPr>
    <w:rPr>
      <w:szCs w:val="20"/>
    </w:rPr>
  </w:style>
  <w:style w:type="paragraph" w:styleId="Heading9">
    <w:name w:val="heading 9"/>
    <w:basedOn w:val="Normal"/>
    <w:next w:val="Normal"/>
    <w:link w:val="Heading9Char"/>
    <w:qFormat/>
    <w:rsid w:val="00CD4B6C"/>
    <w:pPr>
      <w:numPr>
        <w:ilvl w:val="8"/>
        <w:numId w:val="1"/>
      </w:numPr>
      <w:overflowPunct w:val="0"/>
      <w:autoSpaceDE w:val="0"/>
      <w:autoSpaceDN w:val="0"/>
      <w:adjustRightInd w:val="0"/>
      <w:ind w:left="720" w:hanging="72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B6C"/>
    <w:pPr>
      <w:ind w:left="720"/>
      <w:contextualSpacing/>
    </w:pPr>
  </w:style>
  <w:style w:type="character" w:customStyle="1" w:styleId="ListParagraphChar">
    <w:name w:val="List Paragraph Char"/>
    <w:basedOn w:val="DefaultParagraphFont"/>
    <w:link w:val="ListParagraph"/>
    <w:uiPriority w:val="34"/>
    <w:locked/>
    <w:rsid w:val="00CD4B6C"/>
    <w:rPr>
      <w:rFonts w:ascii="Times New Roman" w:eastAsia="Times New Roman" w:hAnsi="Times New Roman" w:cs="Times New Roman"/>
    </w:rPr>
  </w:style>
  <w:style w:type="character" w:customStyle="1" w:styleId="Heading1Char">
    <w:name w:val="Heading 1 Char"/>
    <w:basedOn w:val="DefaultParagraphFont"/>
    <w:link w:val="Heading1"/>
    <w:rsid w:val="00CD4B6C"/>
    <w:rPr>
      <w:rFonts w:ascii="Times New Roman" w:eastAsia="Times New Roman" w:hAnsi="Times New Roman" w:cs="Times New Roman"/>
      <w:kern w:val="28"/>
      <w:szCs w:val="20"/>
    </w:rPr>
  </w:style>
  <w:style w:type="character" w:customStyle="1" w:styleId="Heading2Char">
    <w:name w:val="Heading 2 Char"/>
    <w:basedOn w:val="DefaultParagraphFont"/>
    <w:link w:val="Heading2"/>
    <w:rsid w:val="00CD4B6C"/>
    <w:rPr>
      <w:rFonts w:ascii="Times New Roman" w:eastAsia="Times New Roman" w:hAnsi="Times New Roman" w:cs="Times New Roman"/>
      <w:szCs w:val="20"/>
    </w:rPr>
  </w:style>
  <w:style w:type="character" w:customStyle="1" w:styleId="Heading3Char">
    <w:name w:val="Heading 3 Char"/>
    <w:basedOn w:val="DefaultParagraphFont"/>
    <w:link w:val="Heading3"/>
    <w:rsid w:val="00CD4B6C"/>
    <w:rPr>
      <w:rFonts w:ascii="Times New Roman" w:eastAsia="Times New Roman" w:hAnsi="Times New Roman" w:cs="Times New Roman"/>
      <w:szCs w:val="20"/>
    </w:rPr>
  </w:style>
  <w:style w:type="character" w:customStyle="1" w:styleId="Heading4Char">
    <w:name w:val="Heading 4 Char"/>
    <w:basedOn w:val="DefaultParagraphFont"/>
    <w:link w:val="Heading4"/>
    <w:rsid w:val="00CD4B6C"/>
    <w:rPr>
      <w:rFonts w:ascii="Times New Roman" w:eastAsia="Times New Roman" w:hAnsi="Times New Roman" w:cs="Times New Roman"/>
      <w:szCs w:val="20"/>
    </w:rPr>
  </w:style>
  <w:style w:type="character" w:customStyle="1" w:styleId="Heading5Char">
    <w:name w:val="Heading 5 Char"/>
    <w:basedOn w:val="DefaultParagraphFont"/>
    <w:link w:val="Heading5"/>
    <w:rsid w:val="00CD4B6C"/>
    <w:rPr>
      <w:rFonts w:ascii="Times New Roman" w:eastAsia="Times New Roman" w:hAnsi="Times New Roman" w:cs="Times New Roman"/>
      <w:szCs w:val="20"/>
    </w:rPr>
  </w:style>
  <w:style w:type="character" w:customStyle="1" w:styleId="Heading6Char">
    <w:name w:val="Heading 6 Char"/>
    <w:basedOn w:val="DefaultParagraphFont"/>
    <w:link w:val="Heading6"/>
    <w:rsid w:val="00CD4B6C"/>
    <w:rPr>
      <w:rFonts w:ascii="Times New Roman" w:eastAsia="Times New Roman" w:hAnsi="Times New Roman" w:cs="Times New Roman"/>
      <w:szCs w:val="20"/>
    </w:rPr>
  </w:style>
  <w:style w:type="character" w:customStyle="1" w:styleId="Heading7Char">
    <w:name w:val="Heading 7 Char"/>
    <w:basedOn w:val="DefaultParagraphFont"/>
    <w:link w:val="Heading7"/>
    <w:rsid w:val="00CD4B6C"/>
    <w:rPr>
      <w:rFonts w:ascii="Times New Roman" w:eastAsia="Times New Roman" w:hAnsi="Times New Roman" w:cs="Times New Roman"/>
      <w:szCs w:val="20"/>
    </w:rPr>
  </w:style>
  <w:style w:type="character" w:customStyle="1" w:styleId="Heading8Char">
    <w:name w:val="Heading 8 Char"/>
    <w:basedOn w:val="DefaultParagraphFont"/>
    <w:link w:val="Heading8"/>
    <w:rsid w:val="00CD4B6C"/>
    <w:rPr>
      <w:rFonts w:ascii="Times New Roman" w:eastAsia="Times New Roman" w:hAnsi="Times New Roman" w:cs="Times New Roman"/>
      <w:szCs w:val="20"/>
    </w:rPr>
  </w:style>
  <w:style w:type="character" w:customStyle="1" w:styleId="Heading9Char">
    <w:name w:val="Heading 9 Char"/>
    <w:basedOn w:val="DefaultParagraphFont"/>
    <w:link w:val="Heading9"/>
    <w:rsid w:val="00CD4B6C"/>
    <w:rPr>
      <w:rFonts w:ascii="Times New Roman" w:eastAsia="Times New Roman" w:hAnsi="Times New Roman" w:cs="Times New Roman"/>
      <w:szCs w:val="20"/>
    </w:rPr>
  </w:style>
  <w:style w:type="character" w:styleId="Hyperlink">
    <w:name w:val="Hyperlink"/>
    <w:uiPriority w:val="99"/>
    <w:rsid w:val="00CD4B6C"/>
    <w:rPr>
      <w:color w:val="0000FF"/>
      <w:u w:val="single"/>
    </w:rPr>
  </w:style>
  <w:style w:type="paragraph" w:styleId="BalloonText">
    <w:name w:val="Balloon Text"/>
    <w:basedOn w:val="Normal"/>
    <w:link w:val="BalloonTextChar"/>
    <w:uiPriority w:val="99"/>
    <w:semiHidden/>
    <w:unhideWhenUsed/>
    <w:rsid w:val="00F138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73"/>
    <w:rPr>
      <w:rFonts w:ascii="Segoe UI" w:eastAsia="Times New Roman" w:hAnsi="Segoe UI" w:cs="Segoe UI"/>
      <w:sz w:val="18"/>
      <w:szCs w:val="18"/>
    </w:rPr>
  </w:style>
  <w:style w:type="paragraph" w:customStyle="1" w:styleId="ydp89044927p1">
    <w:name w:val="ydp89044927p1"/>
    <w:basedOn w:val="Normal"/>
    <w:rsid w:val="0027586A"/>
    <w:pPr>
      <w:spacing w:before="100" w:beforeAutospacing="1" w:after="100" w:afterAutospacing="1" w:line="240" w:lineRule="auto"/>
      <w:jc w:val="left"/>
    </w:pPr>
    <w:rPr>
      <w:rFonts w:eastAsiaTheme="minorHAnsi"/>
      <w:sz w:val="24"/>
      <w:szCs w:val="24"/>
      <w:lang w:eastAsia="en-GB"/>
    </w:rPr>
  </w:style>
  <w:style w:type="paragraph" w:customStyle="1" w:styleId="ydp89044927p2">
    <w:name w:val="ydp89044927p2"/>
    <w:basedOn w:val="Normal"/>
    <w:rsid w:val="0027586A"/>
    <w:pPr>
      <w:spacing w:before="100" w:beforeAutospacing="1" w:after="100" w:afterAutospacing="1" w:line="240" w:lineRule="auto"/>
      <w:jc w:val="left"/>
    </w:pPr>
    <w:rPr>
      <w:rFonts w:eastAsiaTheme="minorHAnsi"/>
      <w:sz w:val="24"/>
      <w:szCs w:val="24"/>
      <w:lang w:eastAsia="en-GB"/>
    </w:rPr>
  </w:style>
  <w:style w:type="character" w:styleId="CommentReference">
    <w:name w:val="annotation reference"/>
    <w:basedOn w:val="DefaultParagraphFont"/>
    <w:uiPriority w:val="99"/>
    <w:semiHidden/>
    <w:unhideWhenUsed/>
    <w:rsid w:val="00A14CFB"/>
    <w:rPr>
      <w:sz w:val="16"/>
      <w:szCs w:val="16"/>
    </w:rPr>
  </w:style>
  <w:style w:type="paragraph" w:styleId="CommentText">
    <w:name w:val="annotation text"/>
    <w:basedOn w:val="Normal"/>
    <w:link w:val="CommentTextChar"/>
    <w:uiPriority w:val="99"/>
    <w:semiHidden/>
    <w:unhideWhenUsed/>
    <w:rsid w:val="00A14CFB"/>
    <w:pPr>
      <w:spacing w:line="240" w:lineRule="auto"/>
    </w:pPr>
    <w:rPr>
      <w:sz w:val="20"/>
      <w:szCs w:val="20"/>
    </w:rPr>
  </w:style>
  <w:style w:type="character" w:customStyle="1" w:styleId="CommentTextChar">
    <w:name w:val="Comment Text Char"/>
    <w:basedOn w:val="DefaultParagraphFont"/>
    <w:link w:val="CommentText"/>
    <w:uiPriority w:val="99"/>
    <w:semiHidden/>
    <w:rsid w:val="00A14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CFB"/>
    <w:rPr>
      <w:b/>
      <w:bCs/>
    </w:rPr>
  </w:style>
  <w:style w:type="character" w:customStyle="1" w:styleId="CommentSubjectChar">
    <w:name w:val="Comment Subject Char"/>
    <w:basedOn w:val="CommentTextChar"/>
    <w:link w:val="CommentSubject"/>
    <w:uiPriority w:val="99"/>
    <w:semiHidden/>
    <w:rsid w:val="00A14CFB"/>
    <w:rPr>
      <w:rFonts w:ascii="Times New Roman" w:eastAsia="Times New Roman" w:hAnsi="Times New Roman" w:cs="Times New Roman"/>
      <w:b/>
      <w:bCs/>
      <w:sz w:val="20"/>
      <w:szCs w:val="20"/>
    </w:rPr>
  </w:style>
  <w:style w:type="paragraph" w:styleId="Revision">
    <w:name w:val="Revision"/>
    <w:hidden/>
    <w:uiPriority w:val="99"/>
    <w:semiHidden/>
    <w:rsid w:val="00A14CFB"/>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5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12462">
      <w:bodyDiv w:val="1"/>
      <w:marLeft w:val="0"/>
      <w:marRight w:val="0"/>
      <w:marTop w:val="0"/>
      <w:marBottom w:val="0"/>
      <w:divBdr>
        <w:top w:val="none" w:sz="0" w:space="0" w:color="auto"/>
        <w:left w:val="none" w:sz="0" w:space="0" w:color="auto"/>
        <w:bottom w:val="none" w:sz="0" w:space="0" w:color="auto"/>
        <w:right w:val="none" w:sz="0" w:space="0" w:color="auto"/>
      </w:divBdr>
    </w:div>
    <w:div w:id="1683314843">
      <w:bodyDiv w:val="1"/>
      <w:marLeft w:val="0"/>
      <w:marRight w:val="0"/>
      <w:marTop w:val="0"/>
      <w:marBottom w:val="0"/>
      <w:divBdr>
        <w:top w:val="none" w:sz="0" w:space="0" w:color="auto"/>
        <w:left w:val="none" w:sz="0" w:space="0" w:color="auto"/>
        <w:bottom w:val="none" w:sz="0" w:space="0" w:color="auto"/>
        <w:right w:val="none" w:sz="0" w:space="0" w:color="auto"/>
      </w:divBdr>
      <w:divsChild>
        <w:div w:id="1984191132">
          <w:marLeft w:val="0"/>
          <w:marRight w:val="0"/>
          <w:marTop w:val="0"/>
          <w:marBottom w:val="0"/>
          <w:divBdr>
            <w:top w:val="single" w:sz="2" w:space="0" w:color="000000"/>
            <w:left w:val="single" w:sz="2" w:space="0" w:color="000000"/>
            <w:bottom w:val="single" w:sz="2" w:space="0" w:color="000000"/>
            <w:right w:val="single" w:sz="2" w:space="0" w:color="000000"/>
          </w:divBdr>
        </w:div>
        <w:div w:id="1093165157">
          <w:marLeft w:val="0"/>
          <w:marRight w:val="0"/>
          <w:marTop w:val="0"/>
          <w:marBottom w:val="0"/>
          <w:divBdr>
            <w:top w:val="single" w:sz="2" w:space="0" w:color="000000"/>
            <w:left w:val="single" w:sz="2" w:space="0" w:color="000000"/>
            <w:bottom w:val="single" w:sz="2" w:space="0" w:color="000000"/>
            <w:right w:val="single" w:sz="2" w:space="0" w:color="000000"/>
          </w:divBdr>
        </w:div>
        <w:div w:id="7595681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ci.ec.europa.eu/013/public/?lg=en" TargetMode="External"/><Relationship Id="rId18" Type="http://schemas.openxmlformats.org/officeDocument/2006/relationships/hyperlink" Target="http://stopglobalwarming.eu/" TargetMode="External"/><Relationship Id="rId3" Type="http://schemas.openxmlformats.org/officeDocument/2006/relationships/settings" Target="settings.xml"/><Relationship Id="rId21" Type="http://schemas.openxmlformats.org/officeDocument/2006/relationships/hyperlink" Target="https://www.eesc.europa.eu/en/avdb/video/eesc-inside" TargetMode="External"/><Relationship Id="rId7" Type="http://schemas.openxmlformats.org/officeDocument/2006/relationships/hyperlink" Target="https://www.eesc.europa.eu/en/agenda/our-events/events/eci-day-2021/programme" TargetMode="External"/><Relationship Id="rId12" Type="http://schemas.openxmlformats.org/officeDocument/2006/relationships/hyperlink" Target="http://www.freesharing.eu/" TargetMode="External"/><Relationship Id="rId17" Type="http://schemas.openxmlformats.org/officeDocument/2006/relationships/hyperlink" Target="https://eci.ec.europa.eu/012/public/?lg=en" TargetMode="External"/><Relationship Id="rId2" Type="http://schemas.openxmlformats.org/officeDocument/2006/relationships/styles" Target="styles.xml"/><Relationship Id="rId16" Type="http://schemas.openxmlformats.org/officeDocument/2006/relationships/hyperlink" Target="https://eci.ec.europa.eu/015/public/?lg=en" TargetMode="External"/><Relationship Id="rId20" Type="http://schemas.openxmlformats.org/officeDocument/2006/relationships/hyperlink" Target="mailto:nicola.accardo@eesc.europa.eu" TargetMode="External"/><Relationship Id="rId1" Type="http://schemas.openxmlformats.org/officeDocument/2006/relationships/numbering" Target="numbering.xml"/><Relationship Id="rId6" Type="http://schemas.openxmlformats.org/officeDocument/2006/relationships/hyperlink" Target="https://www.eesc.europa.eu/en/news-media/news/eci-day-2017-commissioner-timmermans-follows-eesc-advice-and-announces-review-eci-regulation-autumn-2017" TargetMode="External"/><Relationship Id="rId11" Type="http://schemas.openxmlformats.org/officeDocument/2006/relationships/hyperlink" Target="https://reclaimyourface.e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ci.ec.europa.eu/014/public/?lg=en" TargetMode="External"/><Relationship Id="rId23" Type="http://schemas.microsoft.com/office/2011/relationships/people" Target="people.xml"/><Relationship Id="rId10" Type="http://schemas.openxmlformats.org/officeDocument/2006/relationships/hyperlink" Target="http://www.savebeesandfarmers.eu/" TargetMode="External"/><Relationship Id="rId19" Type="http://schemas.openxmlformats.org/officeDocument/2006/relationships/hyperlink" Target="https://europa.eu/citizens-initiative/initiatives/details/2021/000003_en"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europa.eu/citizens-initiative/initiatives/details/2021/000002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Accardo Nicola</dc:creator>
  <cp:keywords/>
  <dc:description/>
  <cp:lastModifiedBy>Accardo Nicola</cp:lastModifiedBy>
  <cp:revision>3</cp:revision>
  <dcterms:created xsi:type="dcterms:W3CDTF">2021-06-03T11:24:00Z</dcterms:created>
  <dcterms:modified xsi:type="dcterms:W3CDTF">2021-06-03T12:18:00Z</dcterms:modified>
</cp:coreProperties>
</file>