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8FD6F" w14:textId="21E56DB0" w:rsidR="007F0055" w:rsidRPr="00337721" w:rsidRDefault="00F43B63" w:rsidP="007F0055">
      <w:pPr>
        <w:ind w:left="-993"/>
        <w:jc w:val="center"/>
      </w:pPr>
      <w:r>
        <w:rPr>
          <w:noProof/>
          <w:lang w:val="fr-BE" w:eastAsia="fr-BE"/>
        </w:rPr>
        <w:drawing>
          <wp:anchor distT="0" distB="0" distL="114300" distR="114300" simplePos="0" relativeHeight="251661312" behindDoc="1" locked="0" layoutInCell="1" allowOverlap="1" wp14:anchorId="79ADC4E9" wp14:editId="7ABD0831">
            <wp:simplePos x="0" y="0"/>
            <wp:positionH relativeFrom="column">
              <wp:posOffset>-530860</wp:posOffset>
            </wp:positionH>
            <wp:positionV relativeFrom="page">
              <wp:posOffset>226943</wp:posOffset>
            </wp:positionV>
            <wp:extent cx="7012800" cy="1702800"/>
            <wp:effectExtent l="0" t="0" r="0" b="0"/>
            <wp:wrapTight wrapText="bothSides">
              <wp:wrapPolygon edited="0">
                <wp:start x="0" y="0"/>
                <wp:lineTo x="0" y="21270"/>
                <wp:lineTo x="21535" y="21270"/>
                <wp:lineTo x="21535" y="0"/>
                <wp:lineTo x="0" y="0"/>
              </wp:wrapPolygon>
            </wp:wrapTight>
            <wp:docPr id="1" name="Picture 1" descr="European Economic and Social Committee&#10;Press Relea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2800" cy="170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lang w:val="fr-BE" w:eastAsia="fr-BE"/>
        </w:rPr>
        <mc:AlternateContent>
          <mc:Choice Requires="wps">
            <w:drawing>
              <wp:anchor distT="0" distB="0" distL="114300" distR="114300" simplePos="0" relativeHeight="251659264" behindDoc="1" locked="0" layoutInCell="0" allowOverlap="1" wp14:anchorId="456CE43D" wp14:editId="6E620A7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A0908" w14:textId="77777777" w:rsidR="00D810F8" w:rsidRPr="00260E65" w:rsidRDefault="00D810F8">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CE43D"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332A0908" w14:textId="77777777" w:rsidR="00D810F8" w:rsidRPr="00260E65" w:rsidRDefault="00D810F8">
                      <w:pPr>
                        <w:jc w:val="center"/>
                        <w:rPr>
                          <w:rFonts w:ascii="Arial" w:hAnsi="Arial" w:cs="Arial"/>
                          <w:b/>
                          <w:bCs/>
                          <w:sz w:val="48"/>
                        </w:rPr>
                      </w:pPr>
                      <w:r>
                        <w:rPr>
                          <w:rFonts w:ascii="Arial" w:hAnsi="Arial"/>
                          <w:b/>
                          <w:bCs/>
                          <w:sz w:val="48"/>
                        </w:rPr>
                        <w:t>FR</w:t>
                      </w:r>
                    </w:p>
                  </w:txbxContent>
                </v:textbox>
                <w10:wrap anchorx="page" anchory="page"/>
              </v:shape>
            </w:pict>
          </mc:Fallback>
        </mc:AlternateContent>
      </w:r>
    </w:p>
    <w:tbl>
      <w:tblPr>
        <w:tblW w:w="0" w:type="auto"/>
        <w:tblLook w:val="0000" w:firstRow="0" w:lastRow="0" w:firstColumn="0" w:lastColumn="0" w:noHBand="0" w:noVBand="0"/>
      </w:tblPr>
      <w:tblGrid>
        <w:gridCol w:w="5168"/>
        <w:gridCol w:w="4119"/>
      </w:tblGrid>
      <w:tr w:rsidR="007F0055" w:rsidRPr="00337721" w14:paraId="31FC6A33" w14:textId="77777777" w:rsidTr="00FB0E98">
        <w:trPr>
          <w:cantSplit/>
        </w:trPr>
        <w:tc>
          <w:tcPr>
            <w:tcW w:w="5168" w:type="dxa"/>
          </w:tcPr>
          <w:p w14:paraId="5BBF6F34" w14:textId="42F6066D" w:rsidR="007F0055" w:rsidRPr="00337721" w:rsidRDefault="00F11CFC" w:rsidP="00736DFA">
            <w:pPr>
              <w:spacing w:line="240" w:lineRule="auto"/>
              <w:rPr>
                <w:rFonts w:ascii="Verdana" w:hAnsi="Verdana"/>
                <w:b/>
                <w:bCs/>
                <w:sz w:val="18"/>
                <w:szCs w:val="18"/>
              </w:rPr>
            </w:pPr>
            <w:r>
              <w:rPr>
                <w:rFonts w:ascii="Verdana" w:hAnsi="Verdana"/>
                <w:b/>
                <w:bCs/>
                <w:sz w:val="18"/>
                <w:szCs w:val="18"/>
              </w:rPr>
              <w:t>COMMUNIQUÉ DE PRESSE N° 23/2019</w:t>
            </w:r>
          </w:p>
        </w:tc>
        <w:tc>
          <w:tcPr>
            <w:tcW w:w="4119" w:type="dxa"/>
          </w:tcPr>
          <w:p w14:paraId="5A19FC99" w14:textId="31219931" w:rsidR="007F0055" w:rsidRPr="00337721" w:rsidRDefault="00736DFA" w:rsidP="00014CDB">
            <w:pPr>
              <w:spacing w:line="240" w:lineRule="auto"/>
              <w:jc w:val="right"/>
              <w:rPr>
                <w:rFonts w:ascii="Verdana" w:hAnsi="Verdana"/>
                <w:b/>
                <w:bCs/>
                <w:sz w:val="18"/>
                <w:szCs w:val="18"/>
              </w:rPr>
            </w:pPr>
            <w:r>
              <w:rPr>
                <w:rFonts w:ascii="Verdana" w:hAnsi="Verdana"/>
                <w:b/>
                <w:bCs/>
                <w:sz w:val="18"/>
                <w:szCs w:val="18"/>
              </w:rPr>
              <w:t>13 mai 2019</w:t>
            </w:r>
          </w:p>
        </w:tc>
      </w:tr>
    </w:tbl>
    <w:p w14:paraId="3B830097" w14:textId="77777777" w:rsidR="007F0055" w:rsidRPr="00337721" w:rsidRDefault="007F0055" w:rsidP="007F0055">
      <w:pPr>
        <w:spacing w:line="240" w:lineRule="auto"/>
        <w:rPr>
          <w:rFonts w:ascii="Verdana" w:hAnsi="Verdana"/>
          <w:b/>
          <w:i/>
          <w:sz w:val="20"/>
        </w:rPr>
        <w:sectPr w:rsidR="007F0055" w:rsidRPr="00337721" w:rsidSect="00F43B63">
          <w:pgSz w:w="11907" w:h="16839" w:code="9"/>
          <w:pgMar w:top="567" w:right="1418" w:bottom="1418" w:left="1418" w:header="709" w:footer="709" w:gutter="0"/>
          <w:pgNumType w:start="1"/>
          <w:cols w:space="720"/>
          <w:docGrid w:linePitch="299"/>
        </w:sectPr>
      </w:pPr>
    </w:p>
    <w:p w14:paraId="2BBA876F" w14:textId="77777777" w:rsidR="0059271E" w:rsidRPr="009E465D" w:rsidRDefault="0059271E" w:rsidP="00691C09">
      <w:pPr>
        <w:rPr>
          <w:rFonts w:ascii="Verdana" w:hAnsi="Verdana"/>
          <w:sz w:val="18"/>
          <w:szCs w:val="18"/>
        </w:rPr>
      </w:pPr>
    </w:p>
    <w:p w14:paraId="2DEA7A5A" w14:textId="77777777" w:rsidR="008F03D3" w:rsidRPr="009E465D" w:rsidRDefault="008F03D3" w:rsidP="00691C09">
      <w:pPr>
        <w:rPr>
          <w:rFonts w:ascii="Verdana" w:hAnsi="Verdana"/>
          <w:sz w:val="18"/>
          <w:szCs w:val="18"/>
        </w:rPr>
      </w:pPr>
    </w:p>
    <w:p w14:paraId="04D3DFB0" w14:textId="77295F15" w:rsidR="00177ED4" w:rsidRPr="00BA0B28" w:rsidRDefault="00A83BE3" w:rsidP="00177ED4">
      <w:pPr>
        <w:pStyle w:val="Body"/>
        <w:jc w:val="center"/>
        <w:rPr>
          <w:rFonts w:ascii="Verdana" w:eastAsia="Verdana" w:hAnsi="Verdana" w:cs="Verdana"/>
          <w:spacing w:val="-4"/>
          <w:sz w:val="30"/>
          <w:szCs w:val="30"/>
        </w:rPr>
      </w:pPr>
      <w:r w:rsidRPr="00BA0B28">
        <w:rPr>
          <w:rFonts w:ascii="Verdana" w:hAnsi="Verdana"/>
          <w:b/>
          <w:color w:val="0070C0"/>
          <w:spacing w:val="-4"/>
          <w:sz w:val="30"/>
          <w:szCs w:val="30"/>
          <w:u w:color="0070C0"/>
        </w:rPr>
        <w:t xml:space="preserve">Des candidats des principaux partis en lice </w:t>
      </w:r>
      <w:r w:rsidR="00BA0B28" w:rsidRPr="00BA0B28">
        <w:rPr>
          <w:rFonts w:ascii="Verdana" w:hAnsi="Verdana"/>
          <w:b/>
          <w:color w:val="0070C0"/>
          <w:spacing w:val="-4"/>
          <w:sz w:val="30"/>
          <w:szCs w:val="30"/>
          <w:u w:color="0070C0"/>
        </w:rPr>
        <w:br/>
      </w:r>
      <w:r w:rsidRPr="00BA0B28">
        <w:rPr>
          <w:rFonts w:ascii="Verdana" w:hAnsi="Verdana"/>
          <w:b/>
          <w:color w:val="0070C0"/>
          <w:spacing w:val="-4"/>
          <w:sz w:val="30"/>
          <w:szCs w:val="30"/>
          <w:u w:color="0070C0"/>
        </w:rPr>
        <w:t xml:space="preserve">pour les élections au Parlement européen </w:t>
      </w:r>
      <w:r w:rsidR="00BA0B28" w:rsidRPr="00BA0B28">
        <w:rPr>
          <w:rFonts w:ascii="Verdana" w:hAnsi="Verdana"/>
          <w:b/>
          <w:color w:val="0070C0"/>
          <w:spacing w:val="-4"/>
          <w:sz w:val="30"/>
          <w:szCs w:val="30"/>
          <w:u w:color="0070C0"/>
        </w:rPr>
        <w:br/>
      </w:r>
      <w:r w:rsidRPr="00BA0B28">
        <w:rPr>
          <w:rFonts w:ascii="Verdana" w:hAnsi="Verdana"/>
          <w:b/>
          <w:color w:val="0070C0"/>
          <w:spacing w:val="-4"/>
          <w:sz w:val="30"/>
          <w:szCs w:val="30"/>
          <w:u w:color="0070C0"/>
        </w:rPr>
        <w:t xml:space="preserve">proposent de réformer les institutions de l’UE </w:t>
      </w:r>
      <w:r w:rsidR="00BA0B28" w:rsidRPr="00BA0B28">
        <w:rPr>
          <w:rFonts w:ascii="Verdana" w:hAnsi="Verdana"/>
          <w:b/>
          <w:color w:val="0070C0"/>
          <w:spacing w:val="-4"/>
          <w:sz w:val="30"/>
          <w:szCs w:val="30"/>
          <w:u w:color="0070C0"/>
        </w:rPr>
        <w:br/>
      </w:r>
      <w:r w:rsidR="00736DFA" w:rsidRPr="00BA0B28">
        <w:rPr>
          <w:rFonts w:ascii="Verdana" w:hAnsi="Verdana"/>
          <w:b/>
          <w:color w:val="0070C0"/>
          <w:spacing w:val="-4"/>
          <w:sz w:val="30"/>
          <w:szCs w:val="30"/>
          <w:u w:color="0070C0"/>
        </w:rPr>
        <w:t>et de réserver un rôle plus important à la société civile</w:t>
      </w:r>
    </w:p>
    <w:p w14:paraId="4F392819" w14:textId="77777777" w:rsidR="00177ED4" w:rsidRDefault="00177ED4" w:rsidP="00177ED4">
      <w:pPr>
        <w:pStyle w:val="Body"/>
        <w:rPr>
          <w:rFonts w:ascii="Verdana" w:eastAsia="Verdana" w:hAnsi="Verdana" w:cs="Verdana"/>
          <w:sz w:val="18"/>
          <w:szCs w:val="18"/>
        </w:rPr>
      </w:pPr>
    </w:p>
    <w:p w14:paraId="5EC413A8" w14:textId="22F23268" w:rsidR="00177ED4" w:rsidRDefault="00CB7B5A" w:rsidP="00177ED4">
      <w:pPr>
        <w:pStyle w:val="Body"/>
        <w:rPr>
          <w:rFonts w:ascii="Verdana" w:eastAsia="Verdana" w:hAnsi="Verdana" w:cs="Verdana"/>
          <w:sz w:val="18"/>
          <w:szCs w:val="18"/>
        </w:rPr>
      </w:pPr>
      <w:r>
        <w:rPr>
          <w:rFonts w:ascii="Verdana" w:hAnsi="Verdana"/>
          <w:b/>
          <w:sz w:val="18"/>
        </w:rPr>
        <w:t>Des candidats des principaux partis en lice pour les élections au Parlement européen (PE) ont participé le 10</w:t>
      </w:r>
      <w:r w:rsidR="001341D4">
        <w:rPr>
          <w:rFonts w:ascii="Verdana" w:hAnsi="Verdana"/>
          <w:b/>
          <w:sz w:val="18"/>
        </w:rPr>
        <w:t> </w:t>
      </w:r>
      <w:r>
        <w:rPr>
          <w:rFonts w:ascii="Verdana" w:hAnsi="Verdana"/>
          <w:b/>
          <w:sz w:val="18"/>
        </w:rPr>
        <w:t>mai dernier à une table ronde organisée à Madrid par le Comité économique et social eur</w:t>
      </w:r>
      <w:r w:rsidR="001341D4">
        <w:rPr>
          <w:rFonts w:ascii="Verdana" w:hAnsi="Verdana"/>
          <w:b/>
          <w:sz w:val="18"/>
        </w:rPr>
        <w:t xml:space="preserve">opéen (CESE), lors de laquelle </w:t>
      </w:r>
      <w:bookmarkStart w:id="0" w:name="_GoBack"/>
      <w:bookmarkEnd w:id="0"/>
      <w:r>
        <w:rPr>
          <w:rFonts w:ascii="Verdana" w:hAnsi="Verdana"/>
          <w:b/>
          <w:sz w:val="18"/>
        </w:rPr>
        <w:t>ils se sont déclarés partisans d’une réforme des institutions de l’Union européenne qui permettrait, notamment, de renforcer le rôle de la société civile organisée d</w:t>
      </w:r>
      <w:r w:rsidR="00BA0B28">
        <w:rPr>
          <w:rFonts w:ascii="Verdana" w:hAnsi="Verdana"/>
          <w:b/>
          <w:sz w:val="18"/>
        </w:rPr>
        <w:t>ans la construction européenne.</w:t>
      </w:r>
    </w:p>
    <w:p w14:paraId="2333064D" w14:textId="77777777" w:rsidR="00177ED4" w:rsidRDefault="00177ED4" w:rsidP="00177ED4">
      <w:pPr>
        <w:pStyle w:val="Body"/>
        <w:rPr>
          <w:rFonts w:ascii="Verdana" w:eastAsia="Verdana" w:hAnsi="Verdana" w:cs="Verdana"/>
          <w:sz w:val="18"/>
          <w:szCs w:val="18"/>
        </w:rPr>
      </w:pPr>
    </w:p>
    <w:p w14:paraId="0EB77C77" w14:textId="3B97DC38" w:rsidR="00A83BE3" w:rsidRDefault="00A83BE3" w:rsidP="00177ED4">
      <w:pPr>
        <w:pStyle w:val="Body"/>
        <w:spacing w:after="120"/>
        <w:rPr>
          <w:rFonts w:ascii="Verdana" w:hAnsi="Verdana"/>
          <w:sz w:val="18"/>
        </w:rPr>
      </w:pPr>
      <w:r>
        <w:rPr>
          <w:rFonts w:ascii="Verdana" w:hAnsi="Verdana"/>
          <w:sz w:val="18"/>
        </w:rPr>
        <w:t>Les élections au Parlement européen prévues le 26</w:t>
      </w:r>
      <w:r w:rsidR="001341D4">
        <w:rPr>
          <w:rFonts w:ascii="Verdana" w:hAnsi="Verdana"/>
          <w:sz w:val="18"/>
        </w:rPr>
        <w:t> </w:t>
      </w:r>
      <w:r>
        <w:rPr>
          <w:rFonts w:ascii="Verdana" w:hAnsi="Verdana"/>
          <w:sz w:val="18"/>
        </w:rPr>
        <w:t>mai auront lieu à un moment où la montée du populisme sous ses différentes formes vient s’ajouter aux défis internes et externes qui continuent de planer sur le projet européen, le soumettant à une pression accrue. Des candidats des principaux partis nationaux (Partido popular, PSOE, Unidas Podemos Cambiar Europa et Ciudadanos) et des membres du Comité économique et social ont participé à différentes tables rondes organisées par le CESE au siège de la représentation de la Commission européenne en Espagne sous le titre «Renforçons la démocratie en approfondissant le construction européenne», afin d’étudier quelles sont les politiques nécessaires à la construction d’une Europe plus forte, capable de garantir un avenir placé sous le signe du progrès économique et de la justice sociale.</w:t>
      </w:r>
    </w:p>
    <w:p w14:paraId="7EE23108" w14:textId="4218DB23" w:rsidR="002675DE" w:rsidRDefault="00A83BE3" w:rsidP="00177ED4">
      <w:pPr>
        <w:pStyle w:val="Body"/>
        <w:spacing w:after="120"/>
        <w:rPr>
          <w:rFonts w:ascii="Verdana" w:hAnsi="Verdana"/>
          <w:sz w:val="18"/>
        </w:rPr>
      </w:pPr>
      <w:r>
        <w:rPr>
          <w:rFonts w:ascii="Verdana" w:hAnsi="Verdana"/>
          <w:b/>
          <w:sz w:val="18"/>
        </w:rPr>
        <w:t>Soraya Rodríguez</w:t>
      </w:r>
      <w:r>
        <w:rPr>
          <w:rFonts w:ascii="Verdana" w:hAnsi="Verdana"/>
          <w:sz w:val="18"/>
        </w:rPr>
        <w:t>, candidate de Ciudadanos au élections du Parlement européen, a insisté sur la nécessité de réformer les procédures législatives en les simplifiant et en réduisant les formalités administratives. Elle a également préconisé l’abrogation de la règle de l’unanimité pour les décisions importantes, et son remplacement par celle de la majorité, ainsi qu’une réforme fiscale, nécessaire au niveau européen. Pour ce qui est de la politique sociale, elle a défendu l’idée d’une assurance chômage européenne et plaidé pour le lancement de nouveaux projets en vue de lutter contre le chômage des jeunes.</w:t>
      </w:r>
    </w:p>
    <w:p w14:paraId="36E6C31C" w14:textId="43504222" w:rsidR="00A83BE3" w:rsidRDefault="002675DE" w:rsidP="00177ED4">
      <w:pPr>
        <w:pStyle w:val="Body"/>
        <w:spacing w:after="120"/>
        <w:rPr>
          <w:rFonts w:ascii="Verdana" w:hAnsi="Verdana"/>
          <w:sz w:val="18"/>
        </w:rPr>
      </w:pPr>
      <w:r>
        <w:rPr>
          <w:rFonts w:ascii="Verdana" w:hAnsi="Verdana"/>
          <w:b/>
          <w:sz w:val="18"/>
        </w:rPr>
        <w:t>Patricia Caro</w:t>
      </w:r>
      <w:r>
        <w:rPr>
          <w:rFonts w:ascii="Verdana" w:hAnsi="Verdana"/>
          <w:sz w:val="18"/>
        </w:rPr>
        <w:t>, candidate de Unidas Podemos Cambiar Europa aux élections européennes, a quant à elle critiqué le système actuellement en vigueur en Europe et a appelé à une plus grande participation des citoyens dans toutes les institutions européennes, ainsi que la fin des politiques d’austérité.</w:t>
      </w:r>
    </w:p>
    <w:p w14:paraId="7905E119" w14:textId="7B4560FC" w:rsidR="002675DE" w:rsidRDefault="002675DE" w:rsidP="00177ED4">
      <w:pPr>
        <w:pStyle w:val="Body"/>
        <w:spacing w:after="120"/>
        <w:rPr>
          <w:rFonts w:ascii="Verdana" w:hAnsi="Verdana"/>
          <w:sz w:val="18"/>
        </w:rPr>
      </w:pPr>
      <w:r>
        <w:rPr>
          <w:rFonts w:ascii="Verdana" w:hAnsi="Verdana"/>
          <w:b/>
          <w:sz w:val="18"/>
        </w:rPr>
        <w:t>Lina Galvez</w:t>
      </w:r>
      <w:r>
        <w:rPr>
          <w:rFonts w:ascii="Verdana" w:hAnsi="Verdana"/>
          <w:sz w:val="18"/>
        </w:rPr>
        <w:t>, la numéro</w:t>
      </w:r>
      <w:r w:rsidR="00BA0B28">
        <w:rPr>
          <w:rFonts w:ascii="Verdana" w:hAnsi="Verdana"/>
          <w:sz w:val="18"/>
        </w:rPr>
        <w:t> </w:t>
      </w:r>
      <w:r>
        <w:rPr>
          <w:rFonts w:ascii="Verdana" w:hAnsi="Verdana"/>
          <w:sz w:val="18"/>
        </w:rPr>
        <w:t>3 de la liste du PSOE pour les élections européennes, a préconisé de revoir, au plan institutionnel, la conception de l’euro qui lui semble être actuellement «asymétrique» et «préjudiciable à certains pays, dont l’Espagne». Elle a également souligné que l’Europe connaissait une situation économique très difficile, toujours marquée par un sérieux problème de dette et d’importa</w:t>
      </w:r>
      <w:r w:rsidR="00BA0B28">
        <w:rPr>
          <w:rFonts w:ascii="Verdana" w:hAnsi="Verdana"/>
          <w:sz w:val="18"/>
        </w:rPr>
        <w:t xml:space="preserve">nts déséquilibres territoriaux </w:t>
      </w:r>
      <w:r>
        <w:rPr>
          <w:rFonts w:ascii="Verdana" w:hAnsi="Verdana"/>
          <w:sz w:val="18"/>
        </w:rPr>
        <w:t xml:space="preserve">au sein de l’Union. Elle a aussi pointé l’augmentation des inégalités entre les citoyens et plaidé pour une répartition plus équitable des avantages découlant de la rupture technologique. Elle a en outre expliqué, qu’à son avis, les </w:t>
      </w:r>
      <w:r>
        <w:rPr>
          <w:rFonts w:ascii="Verdana" w:hAnsi="Verdana"/>
          <w:sz w:val="18"/>
        </w:rPr>
        <w:lastRenderedPageBreak/>
        <w:t>tendances néofascistes sont apparues à la suite de la crise économique européenne, qui a entraîné une désaffection.</w:t>
      </w:r>
    </w:p>
    <w:p w14:paraId="2CD615A7" w14:textId="6EC93D69" w:rsidR="0024026F" w:rsidRDefault="0024026F" w:rsidP="00177ED4">
      <w:pPr>
        <w:pStyle w:val="Body"/>
        <w:spacing w:after="120"/>
        <w:rPr>
          <w:rFonts w:ascii="Verdana" w:hAnsi="Verdana"/>
          <w:sz w:val="18"/>
        </w:rPr>
      </w:pPr>
      <w:r>
        <w:rPr>
          <w:rFonts w:ascii="Verdana" w:hAnsi="Verdana"/>
          <w:b/>
          <w:sz w:val="18"/>
        </w:rPr>
        <w:t>Antonio López-Istúriz</w:t>
      </w:r>
      <w:r>
        <w:rPr>
          <w:rFonts w:ascii="Verdana" w:hAnsi="Verdana"/>
          <w:sz w:val="18"/>
        </w:rPr>
        <w:t xml:space="preserve"> a appelé, au nom du Partido Popular, à minimiser les effets de la crise et à mettre en parallèle politique sociale et création d’emplois. Il a également évoqué le nationalisme, la quatrième révolution industrielle et les défis auxquels la société européenne est confrontée.</w:t>
      </w:r>
    </w:p>
    <w:p w14:paraId="4832C4CF" w14:textId="05D6EA6B" w:rsidR="00177ED4" w:rsidRPr="005A58B8" w:rsidRDefault="0024026F" w:rsidP="00177ED4">
      <w:pPr>
        <w:pStyle w:val="Body"/>
        <w:spacing w:after="120"/>
        <w:rPr>
          <w:rFonts w:ascii="Verdana" w:hAnsi="Verdana"/>
          <w:sz w:val="18"/>
        </w:rPr>
      </w:pPr>
      <w:r>
        <w:rPr>
          <w:rFonts w:ascii="Verdana" w:hAnsi="Verdana"/>
          <w:sz w:val="18"/>
        </w:rPr>
        <w:t xml:space="preserve">Le débat entre les candidats des principaux partis politiques a été précédé d’une table ronde à laquelle ont assisté les membres espagnols du CESE: </w:t>
      </w:r>
      <w:r>
        <w:rPr>
          <w:rFonts w:ascii="Verdana" w:hAnsi="Verdana"/>
          <w:b/>
          <w:sz w:val="18"/>
        </w:rPr>
        <w:t>Miguel Ángel Cabra de Luna</w:t>
      </w:r>
      <w:r>
        <w:rPr>
          <w:rFonts w:ascii="Verdana" w:hAnsi="Verdana"/>
          <w:sz w:val="18"/>
        </w:rPr>
        <w:t xml:space="preserve">, représentant la Confédération espagnole des entreprises de l’économie sociale (CEPES), </w:t>
      </w:r>
      <w:r>
        <w:rPr>
          <w:rFonts w:ascii="Verdana" w:hAnsi="Verdana"/>
          <w:b/>
          <w:sz w:val="18"/>
        </w:rPr>
        <w:t>Patricia Círez</w:t>
      </w:r>
      <w:r>
        <w:rPr>
          <w:rFonts w:ascii="Verdana" w:hAnsi="Verdana"/>
          <w:sz w:val="18"/>
        </w:rPr>
        <w:t xml:space="preserve">, de la Confédération espagnole des organisations d’employeurs (CEOE), </w:t>
      </w:r>
      <w:r>
        <w:rPr>
          <w:rFonts w:ascii="Verdana" w:hAnsi="Verdana"/>
          <w:b/>
          <w:sz w:val="18"/>
        </w:rPr>
        <w:t>Jean Mendoza</w:t>
      </w:r>
      <w:r>
        <w:rPr>
          <w:rFonts w:ascii="Verdana" w:hAnsi="Verdana"/>
          <w:sz w:val="18"/>
        </w:rPr>
        <w:t xml:space="preserve">, de l’Union générale des travailleurs (UGT), et </w:t>
      </w:r>
      <w:r>
        <w:rPr>
          <w:rFonts w:ascii="Verdana" w:hAnsi="Verdana"/>
          <w:b/>
          <w:sz w:val="18"/>
        </w:rPr>
        <w:t>José Antonio Moreno</w:t>
      </w:r>
      <w:r>
        <w:rPr>
          <w:rFonts w:ascii="Verdana" w:hAnsi="Verdana"/>
          <w:sz w:val="18"/>
        </w:rPr>
        <w:t>, des Commissions ouvrières CCOO). En plus de présenter la contribution du Comité économique et social européen en tant que représentant de la société civile organisée en Europe, les membres espagnols du CESE ont abordé des questions telles que l’immigration, le chômage des jeunes, les modèles économiques et d’emploi actuels et leur évolution, la montée du populisme, le Brexit ou encore le changement climatique.</w:t>
      </w:r>
    </w:p>
    <w:p w14:paraId="5EB511C4" w14:textId="77777777" w:rsidR="00177ED4" w:rsidRDefault="00177ED4" w:rsidP="00177ED4">
      <w:pPr>
        <w:pStyle w:val="Body"/>
        <w:spacing w:after="120"/>
        <w:rPr>
          <w:rFonts w:ascii="Verdana" w:eastAsia="Verdana" w:hAnsi="Verdana" w:cs="Verdana"/>
          <w:sz w:val="18"/>
          <w:szCs w:val="18"/>
        </w:rPr>
      </w:pPr>
    </w:p>
    <w:p w14:paraId="637768E3" w14:textId="77777777" w:rsidR="00177ED4" w:rsidRDefault="00177ED4" w:rsidP="00177ED4">
      <w:pPr>
        <w:pStyle w:val="Body"/>
        <w:spacing w:line="276" w:lineRule="auto"/>
        <w:jc w:val="center"/>
        <w:rPr>
          <w:rFonts w:ascii="Verdana" w:eastAsia="Verdana" w:hAnsi="Verdana" w:cs="Verdana"/>
          <w:b/>
          <w:bCs/>
          <w:sz w:val="18"/>
          <w:szCs w:val="18"/>
        </w:rPr>
      </w:pPr>
      <w:r>
        <w:rPr>
          <w:rFonts w:ascii="Verdana" w:hAnsi="Verdana"/>
          <w:b/>
          <w:sz w:val="18"/>
        </w:rPr>
        <w:t>Pour de plus amples informations, veuillez contacter:</w:t>
      </w:r>
    </w:p>
    <w:p w14:paraId="76FFC0C0" w14:textId="77777777" w:rsidR="00177ED4" w:rsidRPr="00177ED4" w:rsidRDefault="00177ED4" w:rsidP="00177ED4">
      <w:pPr>
        <w:pStyle w:val="Heading"/>
        <w:spacing w:line="240" w:lineRule="auto"/>
        <w:ind w:left="360"/>
        <w:jc w:val="center"/>
        <w:rPr>
          <w:rFonts w:ascii="Verdana" w:hAnsi="Verdana"/>
          <w:sz w:val="18"/>
        </w:rPr>
      </w:pPr>
      <w:r>
        <w:rPr>
          <w:rFonts w:ascii="Verdana" w:hAnsi="Verdana"/>
          <w:sz w:val="18"/>
        </w:rPr>
        <w:t>Service de presse du CESE – David Gippini Fournier</w:t>
      </w:r>
      <w:r>
        <w:rPr>
          <w:rFonts w:ascii="Verdana" w:hAnsi="Verdana"/>
          <w:sz w:val="18"/>
        </w:rPr>
        <w:br/>
        <w:t>+32 25469276</w:t>
      </w:r>
    </w:p>
    <w:p w14:paraId="4C92825B" w14:textId="77777777" w:rsidR="00177ED4" w:rsidRDefault="00D2374A" w:rsidP="00177ED4">
      <w:pPr>
        <w:pStyle w:val="Body"/>
        <w:jc w:val="center"/>
        <w:rPr>
          <w:rFonts w:ascii="Verdana" w:eastAsia="Verdana" w:hAnsi="Verdana" w:cs="Verdana"/>
          <w:sz w:val="18"/>
          <w:szCs w:val="18"/>
        </w:rPr>
      </w:pPr>
      <w:hyperlink r:id="rId13" w:history="1">
        <w:r w:rsidR="00F43B63">
          <w:rPr>
            <w:rStyle w:val="Hyperlink2"/>
            <w:u w:val="none"/>
          </w:rPr>
          <w:t>david.gippinifournier@eesc.europa.eu</w:t>
        </w:r>
      </w:hyperlink>
    </w:p>
    <w:p w14:paraId="2B9FB999" w14:textId="77777777" w:rsidR="00177ED4" w:rsidRPr="00177ED4" w:rsidRDefault="00177ED4" w:rsidP="00177ED4">
      <w:pPr>
        <w:pStyle w:val="Heading"/>
        <w:spacing w:line="240" w:lineRule="auto"/>
        <w:jc w:val="center"/>
        <w:rPr>
          <w:rFonts w:ascii="Verdana" w:hAnsi="Verdana"/>
          <w:b/>
          <w:sz w:val="18"/>
        </w:rPr>
      </w:pPr>
      <w:r>
        <w:rPr>
          <w:rFonts w:ascii="Verdana" w:hAnsi="Verdana"/>
          <w:b/>
          <w:sz w:val="18"/>
        </w:rPr>
        <w:t>@EESC_PRESS</w:t>
      </w:r>
    </w:p>
    <w:p w14:paraId="299FE293" w14:textId="77777777" w:rsidR="00177ED4" w:rsidRPr="00177ED4" w:rsidRDefault="00D2374A" w:rsidP="00177ED4">
      <w:pPr>
        <w:pStyle w:val="Body"/>
        <w:jc w:val="center"/>
        <w:rPr>
          <w:color w:val="1F497D"/>
          <w:u w:color="1F497D"/>
        </w:rPr>
      </w:pPr>
      <w:hyperlink r:id="rId14" w:history="1">
        <w:r w:rsidR="00F43B63">
          <w:rPr>
            <w:rStyle w:val="Hyperlink2"/>
            <w:u w:val="none"/>
          </w:rPr>
          <w:t>VIDÉO: L’Europe au travail</w:t>
        </w:r>
      </w:hyperlink>
    </w:p>
    <w:p w14:paraId="75C3D985" w14:textId="77777777" w:rsidR="00177ED4" w:rsidRDefault="00177ED4" w:rsidP="00177ED4">
      <w:pPr>
        <w:pStyle w:val="Body"/>
        <w:rPr>
          <w:rFonts w:ascii="Verdana" w:eastAsia="Verdana" w:hAnsi="Verdana" w:cs="Verdana"/>
          <w:sz w:val="16"/>
          <w:szCs w:val="16"/>
        </w:rPr>
      </w:pPr>
    </w:p>
    <w:p w14:paraId="757CC564" w14:textId="77777777" w:rsidR="00177ED4" w:rsidRDefault="00177ED4" w:rsidP="00177ED4">
      <w:pPr>
        <w:pStyle w:val="Body"/>
        <w:pBdr>
          <w:top w:val="single" w:sz="4" w:space="0" w:color="000000"/>
          <w:bottom w:val="single" w:sz="4" w:space="0" w:color="000000"/>
        </w:pBdr>
        <w:rPr>
          <w:rFonts w:ascii="Verdana" w:eastAsia="Verdana" w:hAnsi="Verdana" w:cs="Verdana"/>
          <w:i/>
          <w:iCs/>
          <w:sz w:val="14"/>
          <w:szCs w:val="14"/>
        </w:rPr>
      </w:pPr>
      <w:r>
        <w:rPr>
          <w:rFonts w:ascii="Verdana" w:hAnsi="Verdana"/>
          <w:i/>
          <w:sz w:val="14"/>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14:paraId="4EAD73C1" w14:textId="77777777" w:rsidR="00177ED4" w:rsidRDefault="00177ED4" w:rsidP="00177ED4">
      <w:pPr>
        <w:pStyle w:val="Body"/>
        <w:rPr>
          <w:rFonts w:ascii="Verdana" w:eastAsia="Verdana" w:hAnsi="Verdana" w:cs="Verdana"/>
          <w:sz w:val="16"/>
          <w:szCs w:val="16"/>
        </w:rPr>
      </w:pPr>
    </w:p>
    <w:p w14:paraId="249F5723" w14:textId="2FA69C55" w:rsidR="00474E33" w:rsidRPr="00D810F8" w:rsidRDefault="00177ED4" w:rsidP="00BA0B28">
      <w:pPr>
        <w:pStyle w:val="Body"/>
        <w:rPr>
          <w:rFonts w:ascii="Verdana" w:hAnsi="Verdana"/>
          <w:color w:val="0000FF"/>
          <w:sz w:val="16"/>
          <w:szCs w:val="16"/>
        </w:rPr>
      </w:pPr>
      <w:r>
        <w:rPr>
          <w:rFonts w:ascii="Verdana" w:hAnsi="Verdana"/>
          <w:sz w:val="16"/>
        </w:rPr>
        <w:t xml:space="preserve">Si vous ne souhaitez pas recevoir ces notifications, veuillez envoyer un courriel à l’adresse suivante: </w:t>
      </w:r>
      <w:hyperlink r:id="rId15" w:history="1">
        <w:r>
          <w:rPr>
            <w:rStyle w:val="Hyperlink3"/>
            <w:u w:val="none"/>
          </w:rPr>
          <w:t xml:space="preserve"> press@eesc.europa.eu</w:t>
        </w:r>
      </w:hyperlink>
      <w:r>
        <w:t>.</w:t>
      </w:r>
    </w:p>
    <w:sectPr w:rsidR="00474E33" w:rsidRPr="00D810F8" w:rsidSect="00D776E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567" w:right="1418" w:bottom="1418" w:left="1418" w:header="499"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CC13" w14:textId="77777777" w:rsidR="00BC4256" w:rsidRDefault="00BC4256">
      <w:r>
        <w:separator/>
      </w:r>
    </w:p>
  </w:endnote>
  <w:endnote w:type="continuationSeparator" w:id="0">
    <w:p w14:paraId="6812AAB6" w14:textId="77777777" w:rsidR="00BC4256" w:rsidRDefault="00BC4256">
      <w:r>
        <w:continuationSeparator/>
      </w:r>
    </w:p>
  </w:endnote>
  <w:endnote w:type="continuationNotice" w:id="1">
    <w:p w14:paraId="431213F5" w14:textId="77777777" w:rsidR="00BC4256" w:rsidRDefault="00BC42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BC56" w14:textId="77777777" w:rsidR="00D810F8" w:rsidRPr="00D810F8" w:rsidRDefault="00D810F8" w:rsidP="00D81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E5B17" w14:textId="7D615749" w:rsidR="00D810F8" w:rsidRPr="00D810F8" w:rsidRDefault="00D810F8" w:rsidP="00D81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44A3" w14:textId="77777777" w:rsidR="00D810F8" w:rsidRPr="00D810F8" w:rsidRDefault="00D810F8" w:rsidP="00D81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EFAE9" w14:textId="77777777" w:rsidR="00BC4256" w:rsidRDefault="00BC4256">
      <w:r>
        <w:separator/>
      </w:r>
    </w:p>
  </w:footnote>
  <w:footnote w:type="continuationSeparator" w:id="0">
    <w:p w14:paraId="082B57FF" w14:textId="77777777" w:rsidR="00BC4256" w:rsidRDefault="00BC4256">
      <w:r>
        <w:continuationSeparator/>
      </w:r>
    </w:p>
  </w:footnote>
  <w:footnote w:type="continuationNotice" w:id="1">
    <w:p w14:paraId="5DFE9629" w14:textId="77777777" w:rsidR="00BC4256" w:rsidRDefault="00BC42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F096" w14:textId="77777777" w:rsidR="00D810F8" w:rsidRPr="00D810F8" w:rsidRDefault="00D810F8" w:rsidP="00D81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ACCA" w14:textId="313E7F13" w:rsidR="00D810F8" w:rsidRPr="00D810F8" w:rsidRDefault="00D810F8" w:rsidP="00D81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6E11" w14:textId="77777777" w:rsidR="00D810F8" w:rsidRPr="00D810F8" w:rsidRDefault="00D810F8" w:rsidP="00D81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8" w15:restartNumberingAfterBreak="0">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7"/>
  </w:num>
  <w:num w:numId="6">
    <w:abstractNumId w:val="2"/>
  </w:num>
  <w:num w:numId="7">
    <w:abstractNumId w:val="10"/>
  </w:num>
  <w:num w:numId="8">
    <w:abstractNumId w:val="5"/>
  </w:num>
  <w:num w:numId="9">
    <w:abstractNumId w:val="0"/>
  </w:num>
  <w:num w:numId="10">
    <w:abstractNumId w:val="8"/>
  </w:num>
  <w:num w:numId="11">
    <w:abstractNumId w:val="4"/>
  </w:num>
  <w:num w:numId="12">
    <w:abstractNumId w:val="3"/>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55"/>
    <w:rsid w:val="00000BEE"/>
    <w:rsid w:val="00001753"/>
    <w:rsid w:val="00003B1A"/>
    <w:rsid w:val="00005020"/>
    <w:rsid w:val="00005CF8"/>
    <w:rsid w:val="00005DE0"/>
    <w:rsid w:val="00010CBF"/>
    <w:rsid w:val="00014CDB"/>
    <w:rsid w:val="0001598C"/>
    <w:rsid w:val="0001610E"/>
    <w:rsid w:val="00017539"/>
    <w:rsid w:val="00020FDA"/>
    <w:rsid w:val="0002144F"/>
    <w:rsid w:val="0002395B"/>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63112"/>
    <w:rsid w:val="000646D7"/>
    <w:rsid w:val="00066E42"/>
    <w:rsid w:val="000723EC"/>
    <w:rsid w:val="000729E3"/>
    <w:rsid w:val="000757AB"/>
    <w:rsid w:val="000758D3"/>
    <w:rsid w:val="00076507"/>
    <w:rsid w:val="0008346A"/>
    <w:rsid w:val="00083BD0"/>
    <w:rsid w:val="00085E2B"/>
    <w:rsid w:val="000872FC"/>
    <w:rsid w:val="00096784"/>
    <w:rsid w:val="000A5883"/>
    <w:rsid w:val="000A62FE"/>
    <w:rsid w:val="000B0714"/>
    <w:rsid w:val="000B2ED0"/>
    <w:rsid w:val="000B46A8"/>
    <w:rsid w:val="000C2077"/>
    <w:rsid w:val="000C2D56"/>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64DB"/>
    <w:rsid w:val="0010124F"/>
    <w:rsid w:val="00103C50"/>
    <w:rsid w:val="00106CB5"/>
    <w:rsid w:val="00107959"/>
    <w:rsid w:val="00110004"/>
    <w:rsid w:val="00110828"/>
    <w:rsid w:val="0011091D"/>
    <w:rsid w:val="00112D4F"/>
    <w:rsid w:val="0011541D"/>
    <w:rsid w:val="00122CF2"/>
    <w:rsid w:val="00124AC7"/>
    <w:rsid w:val="00131ED0"/>
    <w:rsid w:val="001341D4"/>
    <w:rsid w:val="001361D2"/>
    <w:rsid w:val="00136FB1"/>
    <w:rsid w:val="001376DA"/>
    <w:rsid w:val="0014587D"/>
    <w:rsid w:val="001477B3"/>
    <w:rsid w:val="00153599"/>
    <w:rsid w:val="00154CD8"/>
    <w:rsid w:val="001568B6"/>
    <w:rsid w:val="0015752F"/>
    <w:rsid w:val="00163C39"/>
    <w:rsid w:val="00171C0A"/>
    <w:rsid w:val="00172BE9"/>
    <w:rsid w:val="00174FF6"/>
    <w:rsid w:val="0017578E"/>
    <w:rsid w:val="00176E23"/>
    <w:rsid w:val="00177E02"/>
    <w:rsid w:val="00177ED4"/>
    <w:rsid w:val="001821BC"/>
    <w:rsid w:val="0018320E"/>
    <w:rsid w:val="001847A3"/>
    <w:rsid w:val="00184B69"/>
    <w:rsid w:val="0019031C"/>
    <w:rsid w:val="0019276B"/>
    <w:rsid w:val="001974DC"/>
    <w:rsid w:val="001A2673"/>
    <w:rsid w:val="001A3020"/>
    <w:rsid w:val="001A5C37"/>
    <w:rsid w:val="001A7776"/>
    <w:rsid w:val="001A7BFC"/>
    <w:rsid w:val="001B5A35"/>
    <w:rsid w:val="001B5C6B"/>
    <w:rsid w:val="001B7F8A"/>
    <w:rsid w:val="001C06AE"/>
    <w:rsid w:val="001C33DE"/>
    <w:rsid w:val="001C5F09"/>
    <w:rsid w:val="001C67C4"/>
    <w:rsid w:val="001C7A37"/>
    <w:rsid w:val="001D0035"/>
    <w:rsid w:val="001D0F52"/>
    <w:rsid w:val="001D5F0D"/>
    <w:rsid w:val="001D7F63"/>
    <w:rsid w:val="001E1D5D"/>
    <w:rsid w:val="001E4A43"/>
    <w:rsid w:val="001E6221"/>
    <w:rsid w:val="001E62B2"/>
    <w:rsid w:val="001E722D"/>
    <w:rsid w:val="001F2CB3"/>
    <w:rsid w:val="001F4D96"/>
    <w:rsid w:val="001F761E"/>
    <w:rsid w:val="00203C57"/>
    <w:rsid w:val="0020611D"/>
    <w:rsid w:val="00206ADE"/>
    <w:rsid w:val="002123D6"/>
    <w:rsid w:val="00212750"/>
    <w:rsid w:val="00213771"/>
    <w:rsid w:val="002140AB"/>
    <w:rsid w:val="0021477C"/>
    <w:rsid w:val="00214B74"/>
    <w:rsid w:val="002160D7"/>
    <w:rsid w:val="00220724"/>
    <w:rsid w:val="00222AFA"/>
    <w:rsid w:val="002234E9"/>
    <w:rsid w:val="00223EED"/>
    <w:rsid w:val="0022766A"/>
    <w:rsid w:val="00230A7B"/>
    <w:rsid w:val="00231B31"/>
    <w:rsid w:val="0023296C"/>
    <w:rsid w:val="00236CC8"/>
    <w:rsid w:val="0024026F"/>
    <w:rsid w:val="00241BA9"/>
    <w:rsid w:val="002423D2"/>
    <w:rsid w:val="002461D4"/>
    <w:rsid w:val="00247D23"/>
    <w:rsid w:val="0025073F"/>
    <w:rsid w:val="00252E1E"/>
    <w:rsid w:val="002570C1"/>
    <w:rsid w:val="00257349"/>
    <w:rsid w:val="00257B69"/>
    <w:rsid w:val="002606D6"/>
    <w:rsid w:val="00260E75"/>
    <w:rsid w:val="002657D5"/>
    <w:rsid w:val="00265BD4"/>
    <w:rsid w:val="002675DE"/>
    <w:rsid w:val="00273C93"/>
    <w:rsid w:val="0027619F"/>
    <w:rsid w:val="002801C2"/>
    <w:rsid w:val="00280A82"/>
    <w:rsid w:val="00280E21"/>
    <w:rsid w:val="00285E3E"/>
    <w:rsid w:val="00286DD3"/>
    <w:rsid w:val="002876E6"/>
    <w:rsid w:val="002906EF"/>
    <w:rsid w:val="00293841"/>
    <w:rsid w:val="00296386"/>
    <w:rsid w:val="002A20E6"/>
    <w:rsid w:val="002A72F5"/>
    <w:rsid w:val="002A77BD"/>
    <w:rsid w:val="002B261C"/>
    <w:rsid w:val="002B3FD4"/>
    <w:rsid w:val="002B47DD"/>
    <w:rsid w:val="002B4BBC"/>
    <w:rsid w:val="002B5671"/>
    <w:rsid w:val="002B6258"/>
    <w:rsid w:val="002B64BE"/>
    <w:rsid w:val="002C04FA"/>
    <w:rsid w:val="002D185E"/>
    <w:rsid w:val="002D234E"/>
    <w:rsid w:val="002D473B"/>
    <w:rsid w:val="002D51D6"/>
    <w:rsid w:val="002D6693"/>
    <w:rsid w:val="002E073F"/>
    <w:rsid w:val="002E0B35"/>
    <w:rsid w:val="002E1E2B"/>
    <w:rsid w:val="002E25EB"/>
    <w:rsid w:val="002E7D3C"/>
    <w:rsid w:val="002F1F53"/>
    <w:rsid w:val="002F2420"/>
    <w:rsid w:val="002F25C2"/>
    <w:rsid w:val="002F6138"/>
    <w:rsid w:val="0030432D"/>
    <w:rsid w:val="00305774"/>
    <w:rsid w:val="003060A9"/>
    <w:rsid w:val="003060D6"/>
    <w:rsid w:val="003070FB"/>
    <w:rsid w:val="00307366"/>
    <w:rsid w:val="00314692"/>
    <w:rsid w:val="00321B20"/>
    <w:rsid w:val="003246FA"/>
    <w:rsid w:val="00327020"/>
    <w:rsid w:val="003308C2"/>
    <w:rsid w:val="003309F2"/>
    <w:rsid w:val="00331C71"/>
    <w:rsid w:val="00332429"/>
    <w:rsid w:val="00334DCC"/>
    <w:rsid w:val="0033715B"/>
    <w:rsid w:val="00337721"/>
    <w:rsid w:val="00344CBB"/>
    <w:rsid w:val="00345B8D"/>
    <w:rsid w:val="00345E57"/>
    <w:rsid w:val="00347274"/>
    <w:rsid w:val="00347565"/>
    <w:rsid w:val="00351778"/>
    <w:rsid w:val="00352101"/>
    <w:rsid w:val="00353B90"/>
    <w:rsid w:val="00355238"/>
    <w:rsid w:val="003627C6"/>
    <w:rsid w:val="00364441"/>
    <w:rsid w:val="00367056"/>
    <w:rsid w:val="003706C6"/>
    <w:rsid w:val="0037635F"/>
    <w:rsid w:val="00381873"/>
    <w:rsid w:val="003819C6"/>
    <w:rsid w:val="003819E4"/>
    <w:rsid w:val="0038229B"/>
    <w:rsid w:val="00383721"/>
    <w:rsid w:val="00384E43"/>
    <w:rsid w:val="00385DDB"/>
    <w:rsid w:val="0038751A"/>
    <w:rsid w:val="0039000B"/>
    <w:rsid w:val="003900BD"/>
    <w:rsid w:val="0039071F"/>
    <w:rsid w:val="00394EB3"/>
    <w:rsid w:val="0039754C"/>
    <w:rsid w:val="003A3500"/>
    <w:rsid w:val="003A451A"/>
    <w:rsid w:val="003A6EDB"/>
    <w:rsid w:val="003B0EB8"/>
    <w:rsid w:val="003B26B8"/>
    <w:rsid w:val="003B4A40"/>
    <w:rsid w:val="003B543C"/>
    <w:rsid w:val="003B6912"/>
    <w:rsid w:val="003B6B77"/>
    <w:rsid w:val="003C064E"/>
    <w:rsid w:val="003C0CA6"/>
    <w:rsid w:val="003C0FB2"/>
    <w:rsid w:val="003C33A5"/>
    <w:rsid w:val="003C3C33"/>
    <w:rsid w:val="003C5451"/>
    <w:rsid w:val="003C67BB"/>
    <w:rsid w:val="003D31E2"/>
    <w:rsid w:val="003D394C"/>
    <w:rsid w:val="003D4014"/>
    <w:rsid w:val="003D700E"/>
    <w:rsid w:val="003E32A0"/>
    <w:rsid w:val="003E6D28"/>
    <w:rsid w:val="003E735D"/>
    <w:rsid w:val="003F017D"/>
    <w:rsid w:val="003F0224"/>
    <w:rsid w:val="003F0F44"/>
    <w:rsid w:val="003F34AA"/>
    <w:rsid w:val="003F4986"/>
    <w:rsid w:val="003F4B7D"/>
    <w:rsid w:val="003F6FAA"/>
    <w:rsid w:val="003F7E29"/>
    <w:rsid w:val="00410DB5"/>
    <w:rsid w:val="00412B09"/>
    <w:rsid w:val="004137B8"/>
    <w:rsid w:val="004161BD"/>
    <w:rsid w:val="00416D30"/>
    <w:rsid w:val="0042133C"/>
    <w:rsid w:val="00421DC4"/>
    <w:rsid w:val="00422387"/>
    <w:rsid w:val="004247E1"/>
    <w:rsid w:val="0042564D"/>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5A83"/>
    <w:rsid w:val="00467DD6"/>
    <w:rsid w:val="004701CB"/>
    <w:rsid w:val="004705EE"/>
    <w:rsid w:val="00474E33"/>
    <w:rsid w:val="004779BB"/>
    <w:rsid w:val="004801BC"/>
    <w:rsid w:val="00480714"/>
    <w:rsid w:val="004819BF"/>
    <w:rsid w:val="004859A3"/>
    <w:rsid w:val="00486B7E"/>
    <w:rsid w:val="004879C9"/>
    <w:rsid w:val="004901A5"/>
    <w:rsid w:val="0049036C"/>
    <w:rsid w:val="004915D9"/>
    <w:rsid w:val="00493AF1"/>
    <w:rsid w:val="00493D9B"/>
    <w:rsid w:val="004A0DCD"/>
    <w:rsid w:val="004A4BFF"/>
    <w:rsid w:val="004A6E4C"/>
    <w:rsid w:val="004B0CA9"/>
    <w:rsid w:val="004B2628"/>
    <w:rsid w:val="004B2A88"/>
    <w:rsid w:val="004B3A43"/>
    <w:rsid w:val="004B3CF2"/>
    <w:rsid w:val="004B41BD"/>
    <w:rsid w:val="004C3355"/>
    <w:rsid w:val="004C5613"/>
    <w:rsid w:val="004C5A11"/>
    <w:rsid w:val="004C5ABB"/>
    <w:rsid w:val="004D0108"/>
    <w:rsid w:val="004D2388"/>
    <w:rsid w:val="004D2A85"/>
    <w:rsid w:val="004D37AE"/>
    <w:rsid w:val="004D3983"/>
    <w:rsid w:val="004D4755"/>
    <w:rsid w:val="004D496C"/>
    <w:rsid w:val="004D6AA4"/>
    <w:rsid w:val="004D73D5"/>
    <w:rsid w:val="004D79AF"/>
    <w:rsid w:val="004E00AA"/>
    <w:rsid w:val="004E158C"/>
    <w:rsid w:val="004E3756"/>
    <w:rsid w:val="004E3F4D"/>
    <w:rsid w:val="004E702D"/>
    <w:rsid w:val="004E7D7F"/>
    <w:rsid w:val="004F03E4"/>
    <w:rsid w:val="004F1A94"/>
    <w:rsid w:val="004F27B6"/>
    <w:rsid w:val="004F55F9"/>
    <w:rsid w:val="004F6157"/>
    <w:rsid w:val="004F69CB"/>
    <w:rsid w:val="00500314"/>
    <w:rsid w:val="00502C92"/>
    <w:rsid w:val="005046FB"/>
    <w:rsid w:val="0050585D"/>
    <w:rsid w:val="00505966"/>
    <w:rsid w:val="00506389"/>
    <w:rsid w:val="0050788B"/>
    <w:rsid w:val="005125DB"/>
    <w:rsid w:val="005130EC"/>
    <w:rsid w:val="00516DF6"/>
    <w:rsid w:val="00521626"/>
    <w:rsid w:val="00525110"/>
    <w:rsid w:val="005304D7"/>
    <w:rsid w:val="00531726"/>
    <w:rsid w:val="00540770"/>
    <w:rsid w:val="0054183A"/>
    <w:rsid w:val="00541F3D"/>
    <w:rsid w:val="00542F5B"/>
    <w:rsid w:val="005450F7"/>
    <w:rsid w:val="00547DF6"/>
    <w:rsid w:val="00550A9F"/>
    <w:rsid w:val="005526FF"/>
    <w:rsid w:val="0055620F"/>
    <w:rsid w:val="00557427"/>
    <w:rsid w:val="00561A01"/>
    <w:rsid w:val="00562C25"/>
    <w:rsid w:val="005633F0"/>
    <w:rsid w:val="0056376E"/>
    <w:rsid w:val="0056698D"/>
    <w:rsid w:val="005675F6"/>
    <w:rsid w:val="00567BF1"/>
    <w:rsid w:val="00570E8F"/>
    <w:rsid w:val="005712FF"/>
    <w:rsid w:val="00574FF7"/>
    <w:rsid w:val="00581617"/>
    <w:rsid w:val="00582628"/>
    <w:rsid w:val="00583014"/>
    <w:rsid w:val="005831A1"/>
    <w:rsid w:val="00584568"/>
    <w:rsid w:val="005865BD"/>
    <w:rsid w:val="0058718E"/>
    <w:rsid w:val="0059271E"/>
    <w:rsid w:val="005929F9"/>
    <w:rsid w:val="00592DB2"/>
    <w:rsid w:val="00595144"/>
    <w:rsid w:val="005956B9"/>
    <w:rsid w:val="005A58B8"/>
    <w:rsid w:val="005A6561"/>
    <w:rsid w:val="005B04DF"/>
    <w:rsid w:val="005B1566"/>
    <w:rsid w:val="005B15EF"/>
    <w:rsid w:val="005B4338"/>
    <w:rsid w:val="005B689D"/>
    <w:rsid w:val="005B77EE"/>
    <w:rsid w:val="005C164D"/>
    <w:rsid w:val="005C42B7"/>
    <w:rsid w:val="005C4FDC"/>
    <w:rsid w:val="005C7502"/>
    <w:rsid w:val="005D14F8"/>
    <w:rsid w:val="005D2ACF"/>
    <w:rsid w:val="005D2CF0"/>
    <w:rsid w:val="005D54B0"/>
    <w:rsid w:val="005D77BC"/>
    <w:rsid w:val="005E0FE2"/>
    <w:rsid w:val="005E14AA"/>
    <w:rsid w:val="005E2475"/>
    <w:rsid w:val="005E4D94"/>
    <w:rsid w:val="005E6729"/>
    <w:rsid w:val="005E6B40"/>
    <w:rsid w:val="005E6F87"/>
    <w:rsid w:val="005F4C0D"/>
    <w:rsid w:val="005F7884"/>
    <w:rsid w:val="005F7B7F"/>
    <w:rsid w:val="006023F8"/>
    <w:rsid w:val="0060240F"/>
    <w:rsid w:val="00603008"/>
    <w:rsid w:val="0060387F"/>
    <w:rsid w:val="00603916"/>
    <w:rsid w:val="00607466"/>
    <w:rsid w:val="00610051"/>
    <w:rsid w:val="00611129"/>
    <w:rsid w:val="00613737"/>
    <w:rsid w:val="00613F7D"/>
    <w:rsid w:val="00617079"/>
    <w:rsid w:val="0062197B"/>
    <w:rsid w:val="00626D7F"/>
    <w:rsid w:val="00636774"/>
    <w:rsid w:val="00644480"/>
    <w:rsid w:val="00644F29"/>
    <w:rsid w:val="00645C77"/>
    <w:rsid w:val="00646545"/>
    <w:rsid w:val="00647A78"/>
    <w:rsid w:val="00650D12"/>
    <w:rsid w:val="006532BC"/>
    <w:rsid w:val="00657D6A"/>
    <w:rsid w:val="00662CD1"/>
    <w:rsid w:val="00665EA7"/>
    <w:rsid w:val="00666832"/>
    <w:rsid w:val="006713DB"/>
    <w:rsid w:val="006721C3"/>
    <w:rsid w:val="00674F40"/>
    <w:rsid w:val="0068006A"/>
    <w:rsid w:val="00681833"/>
    <w:rsid w:val="00681A53"/>
    <w:rsid w:val="0068280A"/>
    <w:rsid w:val="00686150"/>
    <w:rsid w:val="0069183B"/>
    <w:rsid w:val="00691C09"/>
    <w:rsid w:val="00692C95"/>
    <w:rsid w:val="00695ED4"/>
    <w:rsid w:val="006966E9"/>
    <w:rsid w:val="006A086F"/>
    <w:rsid w:val="006A0890"/>
    <w:rsid w:val="006A16AF"/>
    <w:rsid w:val="006A1BEB"/>
    <w:rsid w:val="006A20C5"/>
    <w:rsid w:val="006A3F57"/>
    <w:rsid w:val="006A455B"/>
    <w:rsid w:val="006A67B5"/>
    <w:rsid w:val="006B045A"/>
    <w:rsid w:val="006B135B"/>
    <w:rsid w:val="006B439D"/>
    <w:rsid w:val="006B4650"/>
    <w:rsid w:val="006B5245"/>
    <w:rsid w:val="006B7452"/>
    <w:rsid w:val="006B7C00"/>
    <w:rsid w:val="006B7F6F"/>
    <w:rsid w:val="006C6751"/>
    <w:rsid w:val="006C6EE9"/>
    <w:rsid w:val="006D0C97"/>
    <w:rsid w:val="006D31BA"/>
    <w:rsid w:val="006D3A89"/>
    <w:rsid w:val="006D43E8"/>
    <w:rsid w:val="006D6C90"/>
    <w:rsid w:val="006D7366"/>
    <w:rsid w:val="006D73B0"/>
    <w:rsid w:val="006E0742"/>
    <w:rsid w:val="006E0CB4"/>
    <w:rsid w:val="006E1CF9"/>
    <w:rsid w:val="006E234F"/>
    <w:rsid w:val="006E2CD5"/>
    <w:rsid w:val="006E4EB9"/>
    <w:rsid w:val="006F0FD9"/>
    <w:rsid w:val="006F3085"/>
    <w:rsid w:val="006F3BCD"/>
    <w:rsid w:val="006F3F97"/>
    <w:rsid w:val="006F49F1"/>
    <w:rsid w:val="006F4E45"/>
    <w:rsid w:val="00702F9A"/>
    <w:rsid w:val="00704473"/>
    <w:rsid w:val="00705E91"/>
    <w:rsid w:val="007060F6"/>
    <w:rsid w:val="007108F1"/>
    <w:rsid w:val="00711E0F"/>
    <w:rsid w:val="00715473"/>
    <w:rsid w:val="00717447"/>
    <w:rsid w:val="00721723"/>
    <w:rsid w:val="00724291"/>
    <w:rsid w:val="00724654"/>
    <w:rsid w:val="00724C64"/>
    <w:rsid w:val="00724FC1"/>
    <w:rsid w:val="00726B29"/>
    <w:rsid w:val="00730C35"/>
    <w:rsid w:val="00732454"/>
    <w:rsid w:val="007344A1"/>
    <w:rsid w:val="00734D27"/>
    <w:rsid w:val="00736398"/>
    <w:rsid w:val="007368F8"/>
    <w:rsid w:val="00736DFA"/>
    <w:rsid w:val="00742C43"/>
    <w:rsid w:val="00743B9F"/>
    <w:rsid w:val="00745105"/>
    <w:rsid w:val="0074515C"/>
    <w:rsid w:val="0074545B"/>
    <w:rsid w:val="00746C98"/>
    <w:rsid w:val="00751BB3"/>
    <w:rsid w:val="007531B1"/>
    <w:rsid w:val="00753FBC"/>
    <w:rsid w:val="00755486"/>
    <w:rsid w:val="00761325"/>
    <w:rsid w:val="00763EC7"/>
    <w:rsid w:val="007642F1"/>
    <w:rsid w:val="007646FA"/>
    <w:rsid w:val="00770E48"/>
    <w:rsid w:val="00771F09"/>
    <w:rsid w:val="00775050"/>
    <w:rsid w:val="007750C2"/>
    <w:rsid w:val="00776265"/>
    <w:rsid w:val="007778C5"/>
    <w:rsid w:val="007800B8"/>
    <w:rsid w:val="0078148E"/>
    <w:rsid w:val="007814B8"/>
    <w:rsid w:val="00783886"/>
    <w:rsid w:val="0078682C"/>
    <w:rsid w:val="00786F93"/>
    <w:rsid w:val="0079593D"/>
    <w:rsid w:val="007A0917"/>
    <w:rsid w:val="007A48C3"/>
    <w:rsid w:val="007A645D"/>
    <w:rsid w:val="007A6910"/>
    <w:rsid w:val="007A76E7"/>
    <w:rsid w:val="007B01F7"/>
    <w:rsid w:val="007B120B"/>
    <w:rsid w:val="007B2EDE"/>
    <w:rsid w:val="007B6D57"/>
    <w:rsid w:val="007B6E84"/>
    <w:rsid w:val="007C05C9"/>
    <w:rsid w:val="007C1EA7"/>
    <w:rsid w:val="007C355B"/>
    <w:rsid w:val="007C4858"/>
    <w:rsid w:val="007C7AEE"/>
    <w:rsid w:val="007D2F21"/>
    <w:rsid w:val="007D49EF"/>
    <w:rsid w:val="007E0606"/>
    <w:rsid w:val="007E499C"/>
    <w:rsid w:val="007E5624"/>
    <w:rsid w:val="007E56A9"/>
    <w:rsid w:val="007F0055"/>
    <w:rsid w:val="007F2E86"/>
    <w:rsid w:val="007F2E9C"/>
    <w:rsid w:val="007F502A"/>
    <w:rsid w:val="007F5542"/>
    <w:rsid w:val="00800BAC"/>
    <w:rsid w:val="008017A5"/>
    <w:rsid w:val="00801833"/>
    <w:rsid w:val="0080553F"/>
    <w:rsid w:val="008062DC"/>
    <w:rsid w:val="00806BC7"/>
    <w:rsid w:val="00810DF7"/>
    <w:rsid w:val="0081104C"/>
    <w:rsid w:val="008115C3"/>
    <w:rsid w:val="00811E10"/>
    <w:rsid w:val="00812AEF"/>
    <w:rsid w:val="008142A2"/>
    <w:rsid w:val="008151FE"/>
    <w:rsid w:val="00815995"/>
    <w:rsid w:val="00815CCE"/>
    <w:rsid w:val="00820EDA"/>
    <w:rsid w:val="00822179"/>
    <w:rsid w:val="00827629"/>
    <w:rsid w:val="008277EC"/>
    <w:rsid w:val="00831AF8"/>
    <w:rsid w:val="00835406"/>
    <w:rsid w:val="008369F6"/>
    <w:rsid w:val="00837C9C"/>
    <w:rsid w:val="008471BB"/>
    <w:rsid w:val="008472EE"/>
    <w:rsid w:val="0085439E"/>
    <w:rsid w:val="00855176"/>
    <w:rsid w:val="008556BE"/>
    <w:rsid w:val="00855EA7"/>
    <w:rsid w:val="00855FB1"/>
    <w:rsid w:val="00856940"/>
    <w:rsid w:val="0086298B"/>
    <w:rsid w:val="0086564C"/>
    <w:rsid w:val="00867F5B"/>
    <w:rsid w:val="008710F9"/>
    <w:rsid w:val="00872B09"/>
    <w:rsid w:val="00876605"/>
    <w:rsid w:val="008816EF"/>
    <w:rsid w:val="00882AFD"/>
    <w:rsid w:val="00884FD2"/>
    <w:rsid w:val="00885EBF"/>
    <w:rsid w:val="00890326"/>
    <w:rsid w:val="008916D1"/>
    <w:rsid w:val="008926AF"/>
    <w:rsid w:val="008933DF"/>
    <w:rsid w:val="00894C3D"/>
    <w:rsid w:val="00897166"/>
    <w:rsid w:val="008A16D8"/>
    <w:rsid w:val="008A42B7"/>
    <w:rsid w:val="008A57C7"/>
    <w:rsid w:val="008A7A98"/>
    <w:rsid w:val="008A7F34"/>
    <w:rsid w:val="008B031E"/>
    <w:rsid w:val="008B2610"/>
    <w:rsid w:val="008B5254"/>
    <w:rsid w:val="008B6138"/>
    <w:rsid w:val="008B631E"/>
    <w:rsid w:val="008B6D08"/>
    <w:rsid w:val="008B7BCE"/>
    <w:rsid w:val="008C0AAF"/>
    <w:rsid w:val="008C6786"/>
    <w:rsid w:val="008D00A5"/>
    <w:rsid w:val="008D2F9F"/>
    <w:rsid w:val="008D66D5"/>
    <w:rsid w:val="008E0F34"/>
    <w:rsid w:val="008F03D3"/>
    <w:rsid w:val="008F1DD9"/>
    <w:rsid w:val="008F2A4F"/>
    <w:rsid w:val="008F33DD"/>
    <w:rsid w:val="008F5A0A"/>
    <w:rsid w:val="008F5D71"/>
    <w:rsid w:val="008F6452"/>
    <w:rsid w:val="008F6E02"/>
    <w:rsid w:val="008F7081"/>
    <w:rsid w:val="0090570E"/>
    <w:rsid w:val="00906267"/>
    <w:rsid w:val="009112DE"/>
    <w:rsid w:val="009134AE"/>
    <w:rsid w:val="0091464B"/>
    <w:rsid w:val="00915773"/>
    <w:rsid w:val="00915CBE"/>
    <w:rsid w:val="00916C00"/>
    <w:rsid w:val="00923AA1"/>
    <w:rsid w:val="0093047F"/>
    <w:rsid w:val="009313D6"/>
    <w:rsid w:val="00932CBD"/>
    <w:rsid w:val="00933640"/>
    <w:rsid w:val="00937D71"/>
    <w:rsid w:val="00942203"/>
    <w:rsid w:val="009441C7"/>
    <w:rsid w:val="00946B47"/>
    <w:rsid w:val="00954319"/>
    <w:rsid w:val="009551D6"/>
    <w:rsid w:val="0095681D"/>
    <w:rsid w:val="009576E3"/>
    <w:rsid w:val="0095773D"/>
    <w:rsid w:val="009577F1"/>
    <w:rsid w:val="00957BFB"/>
    <w:rsid w:val="00961527"/>
    <w:rsid w:val="00961ADC"/>
    <w:rsid w:val="0096222A"/>
    <w:rsid w:val="0096676D"/>
    <w:rsid w:val="00967FA1"/>
    <w:rsid w:val="00972375"/>
    <w:rsid w:val="00973BB6"/>
    <w:rsid w:val="00973E0E"/>
    <w:rsid w:val="00974F1A"/>
    <w:rsid w:val="00975F2C"/>
    <w:rsid w:val="009775E0"/>
    <w:rsid w:val="00981502"/>
    <w:rsid w:val="0098357C"/>
    <w:rsid w:val="0098576E"/>
    <w:rsid w:val="00990362"/>
    <w:rsid w:val="0099038B"/>
    <w:rsid w:val="00991035"/>
    <w:rsid w:val="00994ACA"/>
    <w:rsid w:val="00996B36"/>
    <w:rsid w:val="009972F3"/>
    <w:rsid w:val="009A2733"/>
    <w:rsid w:val="009A4878"/>
    <w:rsid w:val="009A5341"/>
    <w:rsid w:val="009A630B"/>
    <w:rsid w:val="009A6695"/>
    <w:rsid w:val="009B2CF5"/>
    <w:rsid w:val="009B3226"/>
    <w:rsid w:val="009B4631"/>
    <w:rsid w:val="009B586A"/>
    <w:rsid w:val="009C0513"/>
    <w:rsid w:val="009C120F"/>
    <w:rsid w:val="009C3050"/>
    <w:rsid w:val="009C5E6F"/>
    <w:rsid w:val="009C5E8D"/>
    <w:rsid w:val="009C6746"/>
    <w:rsid w:val="009D13B4"/>
    <w:rsid w:val="009D2DDF"/>
    <w:rsid w:val="009D6FDB"/>
    <w:rsid w:val="009D7600"/>
    <w:rsid w:val="009D7DA7"/>
    <w:rsid w:val="009E1E82"/>
    <w:rsid w:val="009E2D20"/>
    <w:rsid w:val="009E465D"/>
    <w:rsid w:val="009E5BC8"/>
    <w:rsid w:val="009E62AF"/>
    <w:rsid w:val="009E7202"/>
    <w:rsid w:val="009E7419"/>
    <w:rsid w:val="009E7BA1"/>
    <w:rsid w:val="009F0DFE"/>
    <w:rsid w:val="009F1D68"/>
    <w:rsid w:val="009F3D1A"/>
    <w:rsid w:val="009F3F11"/>
    <w:rsid w:val="00A00A95"/>
    <w:rsid w:val="00A00B25"/>
    <w:rsid w:val="00A13BB6"/>
    <w:rsid w:val="00A1408A"/>
    <w:rsid w:val="00A14F04"/>
    <w:rsid w:val="00A233A4"/>
    <w:rsid w:val="00A25879"/>
    <w:rsid w:val="00A26072"/>
    <w:rsid w:val="00A26843"/>
    <w:rsid w:val="00A271CA"/>
    <w:rsid w:val="00A3451B"/>
    <w:rsid w:val="00A352FB"/>
    <w:rsid w:val="00A35547"/>
    <w:rsid w:val="00A3581F"/>
    <w:rsid w:val="00A35962"/>
    <w:rsid w:val="00A37F49"/>
    <w:rsid w:val="00A41AC7"/>
    <w:rsid w:val="00A428BA"/>
    <w:rsid w:val="00A436AA"/>
    <w:rsid w:val="00A50421"/>
    <w:rsid w:val="00A50479"/>
    <w:rsid w:val="00A52B57"/>
    <w:rsid w:val="00A5585C"/>
    <w:rsid w:val="00A6250E"/>
    <w:rsid w:val="00A6427B"/>
    <w:rsid w:val="00A64725"/>
    <w:rsid w:val="00A6698C"/>
    <w:rsid w:val="00A6741D"/>
    <w:rsid w:val="00A67756"/>
    <w:rsid w:val="00A709FB"/>
    <w:rsid w:val="00A7205C"/>
    <w:rsid w:val="00A726C7"/>
    <w:rsid w:val="00A767BD"/>
    <w:rsid w:val="00A80F33"/>
    <w:rsid w:val="00A81C52"/>
    <w:rsid w:val="00A824A5"/>
    <w:rsid w:val="00A83101"/>
    <w:rsid w:val="00A83BE3"/>
    <w:rsid w:val="00A90DB7"/>
    <w:rsid w:val="00A9124B"/>
    <w:rsid w:val="00A95110"/>
    <w:rsid w:val="00A96049"/>
    <w:rsid w:val="00A97A93"/>
    <w:rsid w:val="00AA08CC"/>
    <w:rsid w:val="00AA735E"/>
    <w:rsid w:val="00AB0458"/>
    <w:rsid w:val="00AB1FF2"/>
    <w:rsid w:val="00AB2432"/>
    <w:rsid w:val="00AB2738"/>
    <w:rsid w:val="00AB3EB1"/>
    <w:rsid w:val="00AD05F3"/>
    <w:rsid w:val="00AD2A23"/>
    <w:rsid w:val="00AD3A37"/>
    <w:rsid w:val="00AD4019"/>
    <w:rsid w:val="00AD63AF"/>
    <w:rsid w:val="00AD65F6"/>
    <w:rsid w:val="00AE02B2"/>
    <w:rsid w:val="00AE1DD6"/>
    <w:rsid w:val="00AE29B4"/>
    <w:rsid w:val="00AE2B91"/>
    <w:rsid w:val="00AE2EC5"/>
    <w:rsid w:val="00AE48C9"/>
    <w:rsid w:val="00AE681F"/>
    <w:rsid w:val="00AE6D54"/>
    <w:rsid w:val="00AE710C"/>
    <w:rsid w:val="00AF0350"/>
    <w:rsid w:val="00AF05C3"/>
    <w:rsid w:val="00AF3F4D"/>
    <w:rsid w:val="00B06908"/>
    <w:rsid w:val="00B0761C"/>
    <w:rsid w:val="00B0771F"/>
    <w:rsid w:val="00B10C4D"/>
    <w:rsid w:val="00B13BA9"/>
    <w:rsid w:val="00B13E9C"/>
    <w:rsid w:val="00B162F9"/>
    <w:rsid w:val="00B16D80"/>
    <w:rsid w:val="00B2172F"/>
    <w:rsid w:val="00B21E30"/>
    <w:rsid w:val="00B2414C"/>
    <w:rsid w:val="00B2492C"/>
    <w:rsid w:val="00B25BFF"/>
    <w:rsid w:val="00B27410"/>
    <w:rsid w:val="00B27E3D"/>
    <w:rsid w:val="00B31AFF"/>
    <w:rsid w:val="00B36369"/>
    <w:rsid w:val="00B36B1D"/>
    <w:rsid w:val="00B401A7"/>
    <w:rsid w:val="00B42CAF"/>
    <w:rsid w:val="00B50526"/>
    <w:rsid w:val="00B626B5"/>
    <w:rsid w:val="00B669DA"/>
    <w:rsid w:val="00B67852"/>
    <w:rsid w:val="00B7299E"/>
    <w:rsid w:val="00B73878"/>
    <w:rsid w:val="00B741BA"/>
    <w:rsid w:val="00B7488B"/>
    <w:rsid w:val="00B77A43"/>
    <w:rsid w:val="00B77D5E"/>
    <w:rsid w:val="00B77E94"/>
    <w:rsid w:val="00B83FE1"/>
    <w:rsid w:val="00B84E69"/>
    <w:rsid w:val="00B8535D"/>
    <w:rsid w:val="00B86622"/>
    <w:rsid w:val="00B86FAC"/>
    <w:rsid w:val="00B90B61"/>
    <w:rsid w:val="00B93325"/>
    <w:rsid w:val="00B96068"/>
    <w:rsid w:val="00BA0B28"/>
    <w:rsid w:val="00BA22D0"/>
    <w:rsid w:val="00BB3B52"/>
    <w:rsid w:val="00BB6ED4"/>
    <w:rsid w:val="00BC358D"/>
    <w:rsid w:val="00BC4256"/>
    <w:rsid w:val="00BC4BB5"/>
    <w:rsid w:val="00BC7B23"/>
    <w:rsid w:val="00BD56F0"/>
    <w:rsid w:val="00BE032D"/>
    <w:rsid w:val="00BE093E"/>
    <w:rsid w:val="00BE1C81"/>
    <w:rsid w:val="00BE1E52"/>
    <w:rsid w:val="00BE3074"/>
    <w:rsid w:val="00BE33B4"/>
    <w:rsid w:val="00BE469C"/>
    <w:rsid w:val="00BF0C50"/>
    <w:rsid w:val="00BF2520"/>
    <w:rsid w:val="00BF4787"/>
    <w:rsid w:val="00BF4E0B"/>
    <w:rsid w:val="00BF6484"/>
    <w:rsid w:val="00C00588"/>
    <w:rsid w:val="00C00785"/>
    <w:rsid w:val="00C04BD5"/>
    <w:rsid w:val="00C05D84"/>
    <w:rsid w:val="00C0625E"/>
    <w:rsid w:val="00C07A61"/>
    <w:rsid w:val="00C10E5D"/>
    <w:rsid w:val="00C1101E"/>
    <w:rsid w:val="00C215D3"/>
    <w:rsid w:val="00C215F6"/>
    <w:rsid w:val="00C237DA"/>
    <w:rsid w:val="00C27097"/>
    <w:rsid w:val="00C31288"/>
    <w:rsid w:val="00C31F65"/>
    <w:rsid w:val="00C338E5"/>
    <w:rsid w:val="00C403E8"/>
    <w:rsid w:val="00C43DF8"/>
    <w:rsid w:val="00C451F1"/>
    <w:rsid w:val="00C4694C"/>
    <w:rsid w:val="00C5006A"/>
    <w:rsid w:val="00C51C5F"/>
    <w:rsid w:val="00C55412"/>
    <w:rsid w:val="00C57E3D"/>
    <w:rsid w:val="00C6052C"/>
    <w:rsid w:val="00C60565"/>
    <w:rsid w:val="00C620F2"/>
    <w:rsid w:val="00C628C5"/>
    <w:rsid w:val="00C62A62"/>
    <w:rsid w:val="00C6443F"/>
    <w:rsid w:val="00C65475"/>
    <w:rsid w:val="00C6584D"/>
    <w:rsid w:val="00C7089D"/>
    <w:rsid w:val="00C7166A"/>
    <w:rsid w:val="00C803D2"/>
    <w:rsid w:val="00C805EA"/>
    <w:rsid w:val="00C90EF2"/>
    <w:rsid w:val="00C97491"/>
    <w:rsid w:val="00CA1BE9"/>
    <w:rsid w:val="00CA4896"/>
    <w:rsid w:val="00CA4CB5"/>
    <w:rsid w:val="00CA5181"/>
    <w:rsid w:val="00CA5985"/>
    <w:rsid w:val="00CA76AC"/>
    <w:rsid w:val="00CA79DA"/>
    <w:rsid w:val="00CA7D27"/>
    <w:rsid w:val="00CB4264"/>
    <w:rsid w:val="00CB4E65"/>
    <w:rsid w:val="00CB7912"/>
    <w:rsid w:val="00CB79DE"/>
    <w:rsid w:val="00CB7B5A"/>
    <w:rsid w:val="00CC0583"/>
    <w:rsid w:val="00CC362B"/>
    <w:rsid w:val="00CC4D35"/>
    <w:rsid w:val="00CC51F9"/>
    <w:rsid w:val="00CC6ED6"/>
    <w:rsid w:val="00CC745E"/>
    <w:rsid w:val="00CC775E"/>
    <w:rsid w:val="00CC7C63"/>
    <w:rsid w:val="00CD2B9F"/>
    <w:rsid w:val="00CD5177"/>
    <w:rsid w:val="00CD5D7E"/>
    <w:rsid w:val="00CE17B7"/>
    <w:rsid w:val="00CE2258"/>
    <w:rsid w:val="00CE251A"/>
    <w:rsid w:val="00CE38F6"/>
    <w:rsid w:val="00CE5AEF"/>
    <w:rsid w:val="00CE6CB3"/>
    <w:rsid w:val="00CE738D"/>
    <w:rsid w:val="00CF1763"/>
    <w:rsid w:val="00CF713B"/>
    <w:rsid w:val="00D01408"/>
    <w:rsid w:val="00D01AED"/>
    <w:rsid w:val="00D046CE"/>
    <w:rsid w:val="00D04F9D"/>
    <w:rsid w:val="00D10E5F"/>
    <w:rsid w:val="00D10F08"/>
    <w:rsid w:val="00D11E37"/>
    <w:rsid w:val="00D134A6"/>
    <w:rsid w:val="00D15561"/>
    <w:rsid w:val="00D15598"/>
    <w:rsid w:val="00D171D1"/>
    <w:rsid w:val="00D17C45"/>
    <w:rsid w:val="00D17C5C"/>
    <w:rsid w:val="00D232F5"/>
    <w:rsid w:val="00D2374A"/>
    <w:rsid w:val="00D23754"/>
    <w:rsid w:val="00D2509C"/>
    <w:rsid w:val="00D25786"/>
    <w:rsid w:val="00D26835"/>
    <w:rsid w:val="00D26E10"/>
    <w:rsid w:val="00D27474"/>
    <w:rsid w:val="00D30E5D"/>
    <w:rsid w:val="00D318A1"/>
    <w:rsid w:val="00D36367"/>
    <w:rsid w:val="00D3738B"/>
    <w:rsid w:val="00D37E15"/>
    <w:rsid w:val="00D4072C"/>
    <w:rsid w:val="00D434DC"/>
    <w:rsid w:val="00D44A5E"/>
    <w:rsid w:val="00D45810"/>
    <w:rsid w:val="00D51364"/>
    <w:rsid w:val="00D51FC2"/>
    <w:rsid w:val="00D53250"/>
    <w:rsid w:val="00D53CFE"/>
    <w:rsid w:val="00D5413C"/>
    <w:rsid w:val="00D5772A"/>
    <w:rsid w:val="00D61B99"/>
    <w:rsid w:val="00D63BF0"/>
    <w:rsid w:val="00D7254D"/>
    <w:rsid w:val="00D74E72"/>
    <w:rsid w:val="00D776E3"/>
    <w:rsid w:val="00D77E90"/>
    <w:rsid w:val="00D810F8"/>
    <w:rsid w:val="00D81293"/>
    <w:rsid w:val="00D817BD"/>
    <w:rsid w:val="00D85BCC"/>
    <w:rsid w:val="00D860EB"/>
    <w:rsid w:val="00D8728B"/>
    <w:rsid w:val="00D94CE2"/>
    <w:rsid w:val="00D95E54"/>
    <w:rsid w:val="00DA38B6"/>
    <w:rsid w:val="00DA4730"/>
    <w:rsid w:val="00DA6823"/>
    <w:rsid w:val="00DB0142"/>
    <w:rsid w:val="00DB03EF"/>
    <w:rsid w:val="00DB2BCF"/>
    <w:rsid w:val="00DB4201"/>
    <w:rsid w:val="00DB4AF9"/>
    <w:rsid w:val="00DB6E38"/>
    <w:rsid w:val="00DC17AE"/>
    <w:rsid w:val="00DD20E0"/>
    <w:rsid w:val="00DD2F4B"/>
    <w:rsid w:val="00DD7489"/>
    <w:rsid w:val="00DE0DCC"/>
    <w:rsid w:val="00DE1EEF"/>
    <w:rsid w:val="00DE3017"/>
    <w:rsid w:val="00DE4044"/>
    <w:rsid w:val="00DE64BD"/>
    <w:rsid w:val="00DF0025"/>
    <w:rsid w:val="00DF1A72"/>
    <w:rsid w:val="00DF25C8"/>
    <w:rsid w:val="00DF57EB"/>
    <w:rsid w:val="00DF59DB"/>
    <w:rsid w:val="00DF72B0"/>
    <w:rsid w:val="00E047B5"/>
    <w:rsid w:val="00E05168"/>
    <w:rsid w:val="00E06FB0"/>
    <w:rsid w:val="00E106C8"/>
    <w:rsid w:val="00E11B79"/>
    <w:rsid w:val="00E124D5"/>
    <w:rsid w:val="00E12AD4"/>
    <w:rsid w:val="00E14ED6"/>
    <w:rsid w:val="00E21A41"/>
    <w:rsid w:val="00E21A67"/>
    <w:rsid w:val="00E23B46"/>
    <w:rsid w:val="00E24379"/>
    <w:rsid w:val="00E258FC"/>
    <w:rsid w:val="00E25CA0"/>
    <w:rsid w:val="00E27305"/>
    <w:rsid w:val="00E274CF"/>
    <w:rsid w:val="00E27C0E"/>
    <w:rsid w:val="00E336DF"/>
    <w:rsid w:val="00E3480E"/>
    <w:rsid w:val="00E355A9"/>
    <w:rsid w:val="00E36A23"/>
    <w:rsid w:val="00E37FDB"/>
    <w:rsid w:val="00E42C5E"/>
    <w:rsid w:val="00E43F2E"/>
    <w:rsid w:val="00E46DC6"/>
    <w:rsid w:val="00E51193"/>
    <w:rsid w:val="00E51A0F"/>
    <w:rsid w:val="00E56013"/>
    <w:rsid w:val="00E56377"/>
    <w:rsid w:val="00E61216"/>
    <w:rsid w:val="00E6462A"/>
    <w:rsid w:val="00E64840"/>
    <w:rsid w:val="00E64ACB"/>
    <w:rsid w:val="00E64F52"/>
    <w:rsid w:val="00E6598C"/>
    <w:rsid w:val="00E67257"/>
    <w:rsid w:val="00E770AF"/>
    <w:rsid w:val="00E80736"/>
    <w:rsid w:val="00E82908"/>
    <w:rsid w:val="00E86438"/>
    <w:rsid w:val="00E87485"/>
    <w:rsid w:val="00E902B3"/>
    <w:rsid w:val="00E91CDE"/>
    <w:rsid w:val="00E921B8"/>
    <w:rsid w:val="00E92AAE"/>
    <w:rsid w:val="00E94ED6"/>
    <w:rsid w:val="00E96E8E"/>
    <w:rsid w:val="00EA1C9B"/>
    <w:rsid w:val="00EA3A34"/>
    <w:rsid w:val="00EA4262"/>
    <w:rsid w:val="00EA4A6B"/>
    <w:rsid w:val="00EA5EE2"/>
    <w:rsid w:val="00EA6691"/>
    <w:rsid w:val="00EA7141"/>
    <w:rsid w:val="00EB0910"/>
    <w:rsid w:val="00EB214C"/>
    <w:rsid w:val="00EB5F8B"/>
    <w:rsid w:val="00EC050C"/>
    <w:rsid w:val="00EC2ACF"/>
    <w:rsid w:val="00EC6A5B"/>
    <w:rsid w:val="00EC7BB3"/>
    <w:rsid w:val="00EC7D1F"/>
    <w:rsid w:val="00ED454D"/>
    <w:rsid w:val="00ED5D04"/>
    <w:rsid w:val="00ED6F17"/>
    <w:rsid w:val="00ED779C"/>
    <w:rsid w:val="00EE14B9"/>
    <w:rsid w:val="00EE1C58"/>
    <w:rsid w:val="00EE20C2"/>
    <w:rsid w:val="00EE2DBA"/>
    <w:rsid w:val="00EE3680"/>
    <w:rsid w:val="00EE409D"/>
    <w:rsid w:val="00EE5F7A"/>
    <w:rsid w:val="00EE77CB"/>
    <w:rsid w:val="00EF1257"/>
    <w:rsid w:val="00EF1B90"/>
    <w:rsid w:val="00EF2A09"/>
    <w:rsid w:val="00EF59CE"/>
    <w:rsid w:val="00F029CE"/>
    <w:rsid w:val="00F05B64"/>
    <w:rsid w:val="00F06509"/>
    <w:rsid w:val="00F06C66"/>
    <w:rsid w:val="00F11CFC"/>
    <w:rsid w:val="00F121F7"/>
    <w:rsid w:val="00F12F47"/>
    <w:rsid w:val="00F13585"/>
    <w:rsid w:val="00F17883"/>
    <w:rsid w:val="00F20A0F"/>
    <w:rsid w:val="00F2318C"/>
    <w:rsid w:val="00F273B4"/>
    <w:rsid w:val="00F2758C"/>
    <w:rsid w:val="00F300B1"/>
    <w:rsid w:val="00F36C27"/>
    <w:rsid w:val="00F43B63"/>
    <w:rsid w:val="00F441CF"/>
    <w:rsid w:val="00F44330"/>
    <w:rsid w:val="00F447C4"/>
    <w:rsid w:val="00F453E6"/>
    <w:rsid w:val="00F52CCB"/>
    <w:rsid w:val="00F55191"/>
    <w:rsid w:val="00F56459"/>
    <w:rsid w:val="00F6447B"/>
    <w:rsid w:val="00F64924"/>
    <w:rsid w:val="00F7044E"/>
    <w:rsid w:val="00F70635"/>
    <w:rsid w:val="00F708F1"/>
    <w:rsid w:val="00F7157E"/>
    <w:rsid w:val="00F730E9"/>
    <w:rsid w:val="00F734F8"/>
    <w:rsid w:val="00F73F98"/>
    <w:rsid w:val="00F7479E"/>
    <w:rsid w:val="00F81678"/>
    <w:rsid w:val="00F81886"/>
    <w:rsid w:val="00F84EA0"/>
    <w:rsid w:val="00F878DB"/>
    <w:rsid w:val="00F94BA4"/>
    <w:rsid w:val="00F9536D"/>
    <w:rsid w:val="00FA2EF7"/>
    <w:rsid w:val="00FA6639"/>
    <w:rsid w:val="00FB00B9"/>
    <w:rsid w:val="00FB0E98"/>
    <w:rsid w:val="00FB0FFC"/>
    <w:rsid w:val="00FB1839"/>
    <w:rsid w:val="00FB2AC6"/>
    <w:rsid w:val="00FB4E85"/>
    <w:rsid w:val="00FB5E7A"/>
    <w:rsid w:val="00FB68A9"/>
    <w:rsid w:val="00FB7330"/>
    <w:rsid w:val="00FB76CE"/>
    <w:rsid w:val="00FB7DCF"/>
    <w:rsid w:val="00FC1182"/>
    <w:rsid w:val="00FC3930"/>
    <w:rsid w:val="00FC4B34"/>
    <w:rsid w:val="00FC748C"/>
    <w:rsid w:val="00FC77BA"/>
    <w:rsid w:val="00FD172B"/>
    <w:rsid w:val="00FD1E6C"/>
    <w:rsid w:val="00FD20C1"/>
    <w:rsid w:val="00FD3581"/>
    <w:rsid w:val="00FD36DD"/>
    <w:rsid w:val="00FD3E28"/>
    <w:rsid w:val="00FD5013"/>
    <w:rsid w:val="00FD516B"/>
    <w:rsid w:val="00FD5532"/>
    <w:rsid w:val="00FD5EA4"/>
    <w:rsid w:val="00FD751C"/>
    <w:rsid w:val="00FE0564"/>
    <w:rsid w:val="00FE5968"/>
    <w:rsid w:val="00FE5D52"/>
    <w:rsid w:val="00FF05E7"/>
    <w:rsid w:val="00FF0649"/>
    <w:rsid w:val="00FF25DA"/>
    <w:rsid w:val="00FF35EE"/>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14391"/>
  <w15:docId w15:val="{8DC403A5-E915-4800-94F4-0EB09087032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 w:type="paragraph" w:customStyle="1" w:styleId="Body">
    <w:name w:val="Body"/>
    <w:rsid w:val="00177ED4"/>
    <w:pPr>
      <w:pBdr>
        <w:top w:val="nil"/>
        <w:left w:val="nil"/>
        <w:bottom w:val="nil"/>
        <w:right w:val="nil"/>
        <w:between w:val="nil"/>
        <w:bar w:val="nil"/>
      </w:pBdr>
    </w:pPr>
    <w:rPr>
      <w:rFonts w:eastAsia="Arial Unicode MS" w:cs="Arial Unicode MS"/>
      <w:color w:val="000000"/>
      <w:u w:color="000000"/>
      <w:bdr w:val="nil"/>
      <w:lang w:eastAsia="fr-BE"/>
    </w:rPr>
  </w:style>
  <w:style w:type="character" w:customStyle="1" w:styleId="Link">
    <w:name w:val="Link"/>
    <w:rsid w:val="00177ED4"/>
    <w:rPr>
      <w:color w:val="0000FF"/>
      <w:u w:val="single" w:color="0000FF"/>
    </w:rPr>
  </w:style>
  <w:style w:type="character" w:customStyle="1" w:styleId="Hyperlink1">
    <w:name w:val="Hyperlink.1"/>
    <w:basedOn w:val="Link"/>
    <w:rsid w:val="00177ED4"/>
    <w:rPr>
      <w:rFonts w:ascii="Verdana" w:eastAsia="Verdana" w:hAnsi="Verdana" w:cs="Verdana"/>
      <w:i/>
      <w:iCs/>
      <w:color w:val="0000FF"/>
      <w:sz w:val="18"/>
      <w:szCs w:val="18"/>
      <w:u w:val="single" w:color="0000FF"/>
    </w:rPr>
  </w:style>
  <w:style w:type="character" w:customStyle="1" w:styleId="Hyperlink2">
    <w:name w:val="Hyperlink.2"/>
    <w:basedOn w:val="Link"/>
    <w:rsid w:val="00177ED4"/>
    <w:rPr>
      <w:rFonts w:ascii="Verdana" w:eastAsia="Verdana" w:hAnsi="Verdana" w:cs="Verdana"/>
      <w:color w:val="0000FF"/>
      <w:sz w:val="18"/>
      <w:szCs w:val="18"/>
      <w:u w:val="single" w:color="0000FF"/>
    </w:rPr>
  </w:style>
  <w:style w:type="paragraph" w:customStyle="1" w:styleId="Heading">
    <w:name w:val="Heading"/>
    <w:next w:val="Body"/>
    <w:rsid w:val="00177ED4"/>
    <w:pPr>
      <w:pBdr>
        <w:top w:val="nil"/>
        <w:left w:val="nil"/>
        <w:bottom w:val="nil"/>
        <w:right w:val="nil"/>
        <w:between w:val="nil"/>
        <w:bar w:val="nil"/>
      </w:pBdr>
      <w:outlineLvl w:val="0"/>
    </w:pPr>
    <w:rPr>
      <w:rFonts w:eastAsia="Arial Unicode MS" w:cs="Arial Unicode MS"/>
      <w:color w:val="000000"/>
      <w:kern w:val="28"/>
      <w:u w:color="000000"/>
      <w:bdr w:val="nil"/>
      <w:lang w:eastAsia="fr-BE"/>
    </w:rPr>
  </w:style>
  <w:style w:type="character" w:customStyle="1" w:styleId="Hyperlink3">
    <w:name w:val="Hyperlink.3"/>
    <w:basedOn w:val="Link"/>
    <w:rsid w:val="00177ED4"/>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22908209">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79472854">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gippinifournier@eesc.europa.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ess@eesc.europa.e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fr/node/62281" TargetMode="External"/><Relationship Id="rId22"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CTJJHAUHWN5E-724024958-1035</_dlc_DocId>
    <_dlc_DocIdUrl xmlns="bfc960a6-20da-4c94-8684-71380fca093b">
      <Url>http://dm2016/eesc/2019/_layouts/15/DocIdRedir.aspx?ID=CTJJHAUHWN5E-724024958-1035</Url>
      <Description>CTJJHAUHWN5E-724024958-1035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2019-05-16T12:00:00+00:00</ProductionDate>
    <FicheYear xmlns="bfc960a6-20da-4c94-8684-71380fca093b">2019</FicheYear>
    <DocumentNumber xmlns="f65a6ba9-9ade-4e46-ad2d-b102ed1f8959">2417</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Value>
      <Value>10</Value>
      <Value>7</Value>
      <Value>5</Value>
      <Value>4</Value>
      <Value>2</Value>
      <Value>1</Value>
      <Value>17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5141</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D81FE3-DDE9-4FA7-ABDD-7BC9E06E5278}"/>
</file>

<file path=customXml/itemProps2.xml><?xml version="1.0" encoding="utf-8"?>
<ds:datastoreItem xmlns:ds="http://schemas.openxmlformats.org/officeDocument/2006/customXml" ds:itemID="{4099A721-981E-4685-A7C4-869314E6A616}"/>
</file>

<file path=customXml/itemProps3.xml><?xml version="1.0" encoding="utf-8"?>
<ds:datastoreItem xmlns:ds="http://schemas.openxmlformats.org/officeDocument/2006/customXml" ds:itemID="{328D6643-40A2-4091-A703-72B7EB5C7EF0}"/>
</file>

<file path=customXml/itemProps4.xml><?xml version="1.0" encoding="utf-8"?>
<ds:datastoreItem xmlns:ds="http://schemas.openxmlformats.org/officeDocument/2006/customXml" ds:itemID="{BA4A7DF3-57C8-4479-A33A-6A94EC80EE13}"/>
</file>

<file path=customXml/itemProps5.xml><?xml version="1.0" encoding="utf-8"?>
<ds:datastoreItem xmlns:ds="http://schemas.openxmlformats.org/officeDocument/2006/customXml" ds:itemID="{1D7035A7-71F1-48EB-AA7C-3A4054A55CCE}"/>
</file>

<file path=docProps/app.xml><?xml version="1.0" encoding="utf-8"?>
<Properties xmlns="http://schemas.openxmlformats.org/officeDocument/2006/extended-properties" xmlns:vt="http://schemas.openxmlformats.org/officeDocument/2006/docPropsVTypes">
  <Template>Styles</Template>
  <TotalTime>2</TotalTime>
  <Pages>2</Pages>
  <Words>817</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 11-2019 La Senda Paloma de la Paz: un camino hacia la paz en toda Europa</vt:lpstr>
    </vt:vector>
  </TitlesOfParts>
  <Company>CESE-CdR</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23 table ronde à Madrid - ES</dc:title>
  <dc:subject>Communiqué de presse</dc:subject>
  <dc:creator>David Gippini</dc:creator>
  <cp:keywords>EESC-2019-02417-00-00-CP-TRA-ES</cp:keywords>
  <dc:description>Rapporteur:  - Original language: ES - Date of document: 16/05/2019 - Date of meeting:  - External documents:  - Administrator:  GIPPINI FOURNIER David</dc:description>
  <cp:lastModifiedBy>glac</cp:lastModifiedBy>
  <cp:revision>5</cp:revision>
  <cp:lastPrinted>2018-09-19T07:49:00Z</cp:lastPrinted>
  <dcterms:created xsi:type="dcterms:W3CDTF">2019-05-14T13:32:00Z</dcterms:created>
  <dcterms:modified xsi:type="dcterms:W3CDTF">2019-05-16T15:36:00Z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14/05/2019, 13/03/2019, 18/10/2018, 19/09/2018</vt:lpwstr>
  </property>
  <property fmtid="{D5CDD505-2E9C-101B-9397-08002B2CF9AE}" pid="4" name="Pref_Time">
    <vt:lpwstr>15:28:15, 16:57:48, 11:23:38, 12:51:56</vt:lpwstr>
  </property>
  <property fmtid="{D5CDD505-2E9C-101B-9397-08002B2CF9AE}" pid="5" name="Pref_User">
    <vt:lpwstr>hnic, LAchi, hnic, enied</vt:lpwstr>
  </property>
  <property fmtid="{D5CDD505-2E9C-101B-9397-08002B2CF9AE}" pid="6" name="Pref_FileName">
    <vt:lpwstr>EESC-2019-02417-00-00-CP-ORI.docx, EESC-2019-01328-00-00-CP-ORI.docx, EESC-2018-04517-01-01-CP-ORI.docx, EESC-2018-04517-01-00-CP-ORI.docx</vt:lpwstr>
  </property>
  <property fmtid="{D5CDD505-2E9C-101B-9397-08002B2CF9AE}" pid="7" name="ContentTypeId">
    <vt:lpwstr>0x010100EA97B91038054C99906057A708A1480A0090D8F881A6C1EF49A0296729E770AD02</vt:lpwstr>
  </property>
  <property fmtid="{D5CDD505-2E9C-101B-9397-08002B2CF9AE}" pid="8" name="_dlc_DocIdItemGuid">
    <vt:lpwstr>ca55fd9f-2ca1-4c7f-a4a1-00a6545a193b</vt:lpwstr>
  </property>
  <property fmtid="{D5CDD505-2E9C-101B-9397-08002B2CF9AE}" pid="9" name="AvailableTranslations">
    <vt:lpwstr>10;#FR|d2afafd3-4c81-4f60-8f52-ee33f2f54ff3;#17;#ES|e7a6b05b-ae16-40c8-add9-68b64b03aeba;#4;#EN|f2175f21-25d7-44a3-96da-d6a61b075e1b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2417</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15;#CP|de8ad211-9e8d-408b-8324-674d21bb7d18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17;#ES|e7a6b05b-ae16-40c8-add9-68b64b03aeba</vt:lpwstr>
  </property>
  <property fmtid="{D5CDD505-2E9C-101B-9397-08002B2CF9AE}" pid="27" name="MeetingName">
    <vt:lpwstr/>
  </property>
  <property fmtid="{D5CDD505-2E9C-101B-9397-08002B2CF9AE}" pid="29" name="AvailableTranslations_0">
    <vt:lpwstr>ES|e7a6b05b-ae16-40c8-add9-68b64b03aeba</vt:lpwstr>
  </property>
  <property fmtid="{D5CDD505-2E9C-101B-9397-08002B2CF9AE}" pid="30" name="DocumentStatus_0">
    <vt:lpwstr>TRA|150d2a88-1431-44e6-a8ca-0bb753ab8672</vt:lpwstr>
  </property>
  <property fmtid="{D5CDD505-2E9C-101B-9397-08002B2CF9AE}" pid="31" name="OriginalLanguage_0">
    <vt:lpwstr>ES|e7a6b05b-ae16-40c8-add9-68b64b03aeba</vt:lpwstr>
  </property>
  <property fmtid="{D5CDD505-2E9C-101B-9397-08002B2CF9AE}" pid="32" name="TaxCatchAll">
    <vt:lpwstr>15;#CP|de8ad211-9e8d-408b-8324-674d21bb7d18;#7;#Final|ea5e6674-7b27-4bac-b091-73adbb394efe;#5;#Unrestricted|826e22d7-d029-4ec0-a450-0c28ff673572;#2;#TRA|150d2a88-1431-44e6-a8ca-0bb753ab8672;#1;#EESC|422833ec-8d7e-4e65-8e4e-8bed07ffb729;#17;#ES|e7a6b05b-ae16-40c8-add9-68b64b03aeba</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5141</vt:i4>
  </property>
  <property fmtid="{D5CDD505-2E9C-101B-9397-08002B2CF9AE}" pid="37" name="DocumentLanguage">
    <vt:lpwstr>10;#FR|d2afafd3-4c81-4f60-8f52-ee33f2f54ff3</vt:lpwstr>
  </property>
  <property fmtid="{D5CDD505-2E9C-101B-9397-08002B2CF9AE}" pid="38" name="_docset_NoMedatataSyncRequired">
    <vt:lpwstr>False</vt:lpwstr>
  </property>
</Properties>
</file>