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225F" w14:textId="5DF7BB05" w:rsidR="007F0055" w:rsidRPr="00371A44" w:rsidRDefault="009324BD" w:rsidP="00F32FBD">
      <w:pPr>
        <w:ind w:left="-851"/>
      </w:pPr>
      <w:r w:rsidRPr="00371A44">
        <w:rPr>
          <w:lang w:eastAsia="fr-BE"/>
        </w:rPr>
        <w:drawing>
          <wp:inline distT="0" distB="0" distL="0" distR="0" wp14:anchorId="6148A66E" wp14:editId="2F8B292B">
            <wp:extent cx="6884446" cy="1852654"/>
            <wp:effectExtent l="0" t="0" r="0" b="0"/>
            <wp:docPr id="2" name="Picture 2"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1879" cy="1860036"/>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71A44" w14:paraId="44A0A0B5" w14:textId="77777777" w:rsidTr="00FB0E98">
        <w:trPr>
          <w:cantSplit/>
        </w:trPr>
        <w:tc>
          <w:tcPr>
            <w:tcW w:w="5168" w:type="dxa"/>
          </w:tcPr>
          <w:p w14:paraId="0CED4D4A" w14:textId="77777777" w:rsidR="007F0055" w:rsidRPr="00371A44" w:rsidRDefault="00F11CFC" w:rsidP="0024145F">
            <w:pPr>
              <w:spacing w:line="240" w:lineRule="auto"/>
              <w:rPr>
                <w:rFonts w:ascii="Verdana" w:hAnsi="Verdana"/>
                <w:b/>
                <w:bCs/>
                <w:sz w:val="18"/>
                <w:szCs w:val="18"/>
              </w:rPr>
            </w:pPr>
            <w:r w:rsidRPr="00371A44">
              <w:rPr>
                <w:rFonts w:ascii="Verdana" w:hAnsi="Verdana"/>
                <w:b/>
                <w:bCs/>
                <w:sz w:val="18"/>
                <w:szCs w:val="18"/>
              </w:rPr>
              <w:t>Nº 52/2019</w:t>
            </w:r>
          </w:p>
        </w:tc>
        <w:tc>
          <w:tcPr>
            <w:tcW w:w="4119" w:type="dxa"/>
          </w:tcPr>
          <w:p w14:paraId="06BABAE5" w14:textId="77777777" w:rsidR="007F0055" w:rsidRPr="00371A44" w:rsidRDefault="00603786" w:rsidP="00603786">
            <w:pPr>
              <w:spacing w:line="240" w:lineRule="auto"/>
              <w:jc w:val="right"/>
              <w:rPr>
                <w:rFonts w:ascii="Verdana" w:hAnsi="Verdana"/>
                <w:b/>
                <w:bCs/>
                <w:sz w:val="18"/>
                <w:szCs w:val="18"/>
              </w:rPr>
            </w:pPr>
            <w:r w:rsidRPr="00371A44">
              <w:rPr>
                <w:rFonts w:ascii="Verdana" w:hAnsi="Verdana"/>
                <w:b/>
                <w:bCs/>
                <w:sz w:val="18"/>
                <w:szCs w:val="18"/>
              </w:rPr>
              <w:t>Le 4 décembre 2019</w:t>
            </w:r>
          </w:p>
        </w:tc>
      </w:tr>
    </w:tbl>
    <w:p w14:paraId="61421E76" w14:textId="77777777" w:rsidR="007F0055" w:rsidRPr="00371A44" w:rsidRDefault="007F0055" w:rsidP="00141FAD">
      <w:pPr>
        <w:rPr>
          <w:rFonts w:ascii="Verdana" w:hAnsi="Verdana"/>
          <w:sz w:val="18"/>
          <w:szCs w:val="18"/>
        </w:rPr>
      </w:pPr>
    </w:p>
    <w:p w14:paraId="4097857C" w14:textId="77777777" w:rsidR="008F03D3" w:rsidRPr="00371A44" w:rsidRDefault="008F03D3" w:rsidP="00691C09">
      <w:pPr>
        <w:rPr>
          <w:rFonts w:ascii="Verdana" w:hAnsi="Verdana"/>
          <w:sz w:val="18"/>
          <w:szCs w:val="18"/>
        </w:rPr>
      </w:pPr>
    </w:p>
    <w:p w14:paraId="0FE8C01D" w14:textId="3E7E4C48" w:rsidR="000F280F" w:rsidRPr="00371A44" w:rsidRDefault="00E75404" w:rsidP="00624254">
      <w:pPr>
        <w:jc w:val="center"/>
        <w:rPr>
          <w:rFonts w:ascii="Verdana" w:hAnsi="Verdana"/>
          <w:b/>
          <w:bCs/>
          <w:sz w:val="18"/>
          <w:szCs w:val="18"/>
        </w:rPr>
      </w:pPr>
      <w:r w:rsidRPr="00371A44">
        <w:rPr>
          <w:rFonts w:ascii="Verdana" w:hAnsi="Verdana"/>
          <w:b/>
          <w:color w:val="0070C0"/>
          <w:sz w:val="32"/>
        </w:rPr>
        <w:t>Nous avons besoin d</w:t>
      </w:r>
      <w:r w:rsidR="00E47D8A" w:rsidRPr="00371A44">
        <w:rPr>
          <w:rFonts w:ascii="Verdana" w:hAnsi="Verdana"/>
          <w:b/>
          <w:color w:val="0070C0"/>
          <w:sz w:val="32"/>
        </w:rPr>
        <w:t>’</w:t>
      </w:r>
      <w:r w:rsidRPr="00371A44">
        <w:rPr>
          <w:rFonts w:ascii="Verdana" w:hAnsi="Verdana"/>
          <w:b/>
          <w:color w:val="0070C0"/>
          <w:sz w:val="32"/>
        </w:rPr>
        <w:t>une stratégie de l</w:t>
      </w:r>
      <w:r w:rsidR="00E47D8A" w:rsidRPr="00371A44">
        <w:rPr>
          <w:rFonts w:ascii="Verdana" w:hAnsi="Verdana"/>
          <w:b/>
          <w:color w:val="0070C0"/>
          <w:sz w:val="32"/>
        </w:rPr>
        <w:t>’</w:t>
      </w:r>
      <w:r w:rsidRPr="00371A44">
        <w:rPr>
          <w:rFonts w:ascii="Verdana" w:hAnsi="Verdana"/>
          <w:b/>
          <w:color w:val="0070C0"/>
          <w:sz w:val="32"/>
        </w:rPr>
        <w:t>UE en faveur d</w:t>
      </w:r>
      <w:r w:rsidR="00E47D8A" w:rsidRPr="00371A44">
        <w:rPr>
          <w:rFonts w:ascii="Verdana" w:hAnsi="Verdana"/>
          <w:b/>
          <w:color w:val="0070C0"/>
          <w:sz w:val="32"/>
        </w:rPr>
        <w:t>’</w:t>
      </w:r>
      <w:r w:rsidRPr="00371A44">
        <w:rPr>
          <w:rFonts w:ascii="Verdana" w:hAnsi="Verdana"/>
          <w:b/>
          <w:color w:val="0070C0"/>
          <w:sz w:val="32"/>
        </w:rPr>
        <w:t>un logement social et abordable, affirme le CESE</w:t>
      </w:r>
    </w:p>
    <w:p w14:paraId="6F1ED8BF" w14:textId="77777777" w:rsidR="008972E8" w:rsidRPr="00371A44" w:rsidRDefault="008972E8" w:rsidP="00E123F0">
      <w:pPr>
        <w:rPr>
          <w:rFonts w:ascii="Verdana" w:hAnsi="Verdana" w:cs="Arial"/>
          <w:bCs/>
          <w:color w:val="000000" w:themeColor="text1"/>
          <w:sz w:val="18"/>
          <w:szCs w:val="18"/>
          <w:lang w:eastAsia="fr-FR"/>
        </w:rPr>
      </w:pPr>
    </w:p>
    <w:p w14:paraId="0D6E0AC8" w14:textId="3BDA0E6D" w:rsidR="00AE3591" w:rsidRPr="00371A44" w:rsidRDefault="005A3E91" w:rsidP="00E123F0">
      <w:pPr>
        <w:rPr>
          <w:rFonts w:ascii="Verdana" w:hAnsi="Verdana" w:cs="Arial"/>
          <w:b/>
          <w:bCs/>
          <w:color w:val="000000" w:themeColor="text1"/>
          <w:sz w:val="18"/>
          <w:szCs w:val="18"/>
        </w:rPr>
      </w:pPr>
      <w:r w:rsidRPr="00371A44">
        <w:rPr>
          <w:rFonts w:ascii="Verdana" w:hAnsi="Verdana"/>
          <w:b/>
          <w:bCs/>
          <w:color w:val="000000" w:themeColor="text1"/>
          <w:sz w:val="18"/>
          <w:szCs w:val="18"/>
        </w:rPr>
        <w:t>Le Comité économique et social européen (CESE) plaide pour un renforcement des politiques de l</w:t>
      </w:r>
      <w:r w:rsidR="00E47D8A" w:rsidRPr="00371A44">
        <w:rPr>
          <w:rFonts w:ascii="Verdana" w:hAnsi="Verdana"/>
          <w:b/>
          <w:bCs/>
          <w:color w:val="000000" w:themeColor="text1"/>
          <w:sz w:val="18"/>
          <w:szCs w:val="18"/>
        </w:rPr>
        <w:t>’</w:t>
      </w:r>
      <w:r w:rsidRPr="00371A44">
        <w:rPr>
          <w:rFonts w:ascii="Verdana" w:hAnsi="Verdana"/>
          <w:b/>
          <w:bCs/>
          <w:color w:val="000000" w:themeColor="text1"/>
          <w:sz w:val="18"/>
          <w:szCs w:val="18"/>
        </w:rPr>
        <w:t>UE en matière de logement et a demandé, lors d</w:t>
      </w:r>
      <w:r w:rsidR="00E47D8A" w:rsidRPr="00371A44">
        <w:rPr>
          <w:rFonts w:ascii="Verdana" w:hAnsi="Verdana"/>
          <w:b/>
          <w:bCs/>
          <w:color w:val="000000" w:themeColor="text1"/>
          <w:sz w:val="18"/>
          <w:szCs w:val="18"/>
        </w:rPr>
        <w:t>’</w:t>
      </w:r>
      <w:r w:rsidRPr="00371A44">
        <w:rPr>
          <w:rFonts w:ascii="Verdana" w:hAnsi="Verdana"/>
          <w:b/>
          <w:bCs/>
          <w:color w:val="000000" w:themeColor="text1"/>
          <w:sz w:val="18"/>
          <w:szCs w:val="18"/>
        </w:rPr>
        <w:t>une conférence tenue le 4 décembre 2019 à Bruxelles, que l</w:t>
      </w:r>
      <w:r w:rsidR="00E47D8A" w:rsidRPr="00371A44">
        <w:rPr>
          <w:rFonts w:ascii="Verdana" w:hAnsi="Verdana"/>
          <w:b/>
          <w:bCs/>
          <w:color w:val="000000" w:themeColor="text1"/>
          <w:sz w:val="18"/>
          <w:szCs w:val="18"/>
        </w:rPr>
        <w:t>’</w:t>
      </w:r>
      <w:r w:rsidRPr="00371A44">
        <w:rPr>
          <w:rFonts w:ascii="Verdana" w:hAnsi="Verdana"/>
          <w:b/>
          <w:bCs/>
          <w:color w:val="000000" w:themeColor="text1"/>
          <w:sz w:val="18"/>
          <w:szCs w:val="18"/>
        </w:rPr>
        <w:t>UE adopte d</w:t>
      </w:r>
      <w:r w:rsidR="00E47D8A" w:rsidRPr="00371A44">
        <w:rPr>
          <w:rFonts w:ascii="Verdana" w:hAnsi="Verdana"/>
          <w:b/>
          <w:bCs/>
          <w:color w:val="000000" w:themeColor="text1"/>
          <w:sz w:val="18"/>
          <w:szCs w:val="18"/>
        </w:rPr>
        <w:t>’</w:t>
      </w:r>
      <w:r w:rsidRPr="00371A44">
        <w:rPr>
          <w:rFonts w:ascii="Verdana" w:hAnsi="Verdana"/>
          <w:b/>
          <w:bCs/>
          <w:color w:val="000000" w:themeColor="text1"/>
          <w:sz w:val="18"/>
          <w:szCs w:val="18"/>
        </w:rPr>
        <w:t>urgence des mesures communes dans ce domaine afin que tous les Européens aient accès au logement à un prix abordable.</w:t>
      </w:r>
    </w:p>
    <w:p w14:paraId="51A043A4" w14:textId="77777777" w:rsidR="00C63C24" w:rsidRPr="00371A44" w:rsidRDefault="00C63C24" w:rsidP="00E123F0">
      <w:pPr>
        <w:rPr>
          <w:rFonts w:ascii="Verdana" w:hAnsi="Verdana" w:cs="Arial"/>
          <w:bCs/>
          <w:color w:val="000000" w:themeColor="text1"/>
          <w:sz w:val="18"/>
          <w:szCs w:val="18"/>
          <w:lang w:eastAsia="fr-FR"/>
        </w:rPr>
      </w:pPr>
      <w:bookmarkStart w:id="0" w:name="_GoBack"/>
      <w:bookmarkEnd w:id="0"/>
    </w:p>
    <w:p w14:paraId="0C4FD222" w14:textId="34373D2E" w:rsidR="00641EEF" w:rsidRPr="00371A44" w:rsidRDefault="00442A5B" w:rsidP="00E123F0">
      <w:pPr>
        <w:rPr>
          <w:rFonts w:ascii="Verdana" w:hAnsi="Verdana" w:cs="Arial"/>
          <w:bCs/>
          <w:sz w:val="18"/>
          <w:szCs w:val="18"/>
        </w:rPr>
      </w:pPr>
      <w:r w:rsidRPr="00371A44">
        <w:rPr>
          <w:rFonts w:ascii="Verdana" w:hAnsi="Verdana"/>
          <w:bCs/>
          <w:sz w:val="18"/>
          <w:szCs w:val="18"/>
        </w:rPr>
        <w:t>L</w:t>
      </w:r>
      <w:r w:rsidR="00E47D8A" w:rsidRPr="00371A44">
        <w:rPr>
          <w:rFonts w:ascii="Verdana" w:hAnsi="Verdana"/>
          <w:bCs/>
          <w:sz w:val="18"/>
          <w:szCs w:val="18"/>
        </w:rPr>
        <w:t>’</w:t>
      </w:r>
      <w:r w:rsidRPr="00371A44">
        <w:rPr>
          <w:rFonts w:ascii="Verdana" w:hAnsi="Verdana"/>
          <w:bCs/>
          <w:sz w:val="18"/>
          <w:szCs w:val="18"/>
        </w:rPr>
        <w:t>Union européenne doit parler d</w:t>
      </w:r>
      <w:r w:rsidR="00E47D8A" w:rsidRPr="00371A44">
        <w:rPr>
          <w:rFonts w:ascii="Verdana" w:hAnsi="Verdana"/>
          <w:bCs/>
          <w:sz w:val="18"/>
          <w:szCs w:val="18"/>
        </w:rPr>
        <w:t>’</w:t>
      </w:r>
      <w:r w:rsidRPr="00371A44">
        <w:rPr>
          <w:rFonts w:ascii="Verdana" w:hAnsi="Verdana"/>
          <w:bCs/>
          <w:sz w:val="18"/>
          <w:szCs w:val="18"/>
        </w:rPr>
        <w:t>une seule voix et agir de front en matière de logement social. Compte tenu de la crise du logement que connaît actuellement l</w:t>
      </w:r>
      <w:r w:rsidR="00E47D8A" w:rsidRPr="00371A44">
        <w:rPr>
          <w:rFonts w:ascii="Verdana" w:hAnsi="Verdana"/>
          <w:bCs/>
          <w:sz w:val="18"/>
          <w:szCs w:val="18"/>
        </w:rPr>
        <w:t>’</w:t>
      </w:r>
      <w:r w:rsidRPr="00371A44">
        <w:rPr>
          <w:rFonts w:ascii="Verdana" w:hAnsi="Verdana"/>
          <w:bCs/>
          <w:sz w:val="18"/>
          <w:szCs w:val="18"/>
        </w:rPr>
        <w:t>Europe, des mesures doivent être prises d</w:t>
      </w:r>
      <w:r w:rsidR="00E47D8A" w:rsidRPr="00371A44">
        <w:rPr>
          <w:rFonts w:ascii="Verdana" w:hAnsi="Verdana"/>
          <w:bCs/>
          <w:sz w:val="18"/>
          <w:szCs w:val="18"/>
        </w:rPr>
        <w:t>’</w:t>
      </w:r>
      <w:r w:rsidRPr="00371A44">
        <w:rPr>
          <w:rFonts w:ascii="Verdana" w:hAnsi="Verdana"/>
          <w:bCs/>
          <w:sz w:val="18"/>
          <w:szCs w:val="18"/>
        </w:rPr>
        <w:t xml:space="preserve">urgence. Des coûts de logement excessifs sont un risque réel qui ne concerne plus uniquement les plus démunis, mais aussi des pans de plus en plus larges de la population. </w:t>
      </w:r>
    </w:p>
    <w:p w14:paraId="6D3D16E0" w14:textId="77777777" w:rsidR="00641EEF" w:rsidRPr="00371A44" w:rsidRDefault="00641EEF" w:rsidP="00E123F0">
      <w:pPr>
        <w:rPr>
          <w:rFonts w:ascii="Verdana" w:hAnsi="Verdana" w:cs="Arial"/>
          <w:bCs/>
          <w:sz w:val="18"/>
          <w:szCs w:val="18"/>
          <w:lang w:eastAsia="fr-FR"/>
        </w:rPr>
      </w:pPr>
    </w:p>
    <w:p w14:paraId="5BA375E0" w14:textId="77777777" w:rsidR="00641EEF" w:rsidRPr="00371A44" w:rsidRDefault="00641EEF" w:rsidP="00E123F0">
      <w:pPr>
        <w:rPr>
          <w:rFonts w:ascii="Verdana" w:hAnsi="Verdana" w:cs="Arial"/>
          <w:bCs/>
          <w:sz w:val="18"/>
          <w:szCs w:val="18"/>
        </w:rPr>
      </w:pPr>
      <w:r w:rsidRPr="00371A44">
        <w:rPr>
          <w:rFonts w:ascii="Verdana" w:hAnsi="Verdana"/>
          <w:bCs/>
          <w:sz w:val="18"/>
          <w:szCs w:val="18"/>
        </w:rPr>
        <w:t>Les politiques de logement menées au niveau européen ne doivent pas se borner à aider les personnes vulnérables et dans le besoin; elles doivent être élargies dans le but de fournir des logements abordables pour tous. En particulier, ces politiques devraient répondre aux besoins des ménages, promouvoir un logement de qualité et économe en énergie, encourager la mixité sociale dans les bâtiments et les zones urbaines, et lutter contre la ségrégation.</w:t>
      </w:r>
    </w:p>
    <w:p w14:paraId="28EDFECC" w14:textId="77777777" w:rsidR="00641EEF" w:rsidRPr="00371A44" w:rsidRDefault="00641EEF" w:rsidP="00E123F0">
      <w:pPr>
        <w:rPr>
          <w:rFonts w:ascii="Verdana" w:hAnsi="Verdana" w:cs="Arial"/>
          <w:bCs/>
          <w:sz w:val="18"/>
          <w:szCs w:val="18"/>
          <w:lang w:eastAsia="fr-FR"/>
        </w:rPr>
      </w:pPr>
    </w:p>
    <w:p w14:paraId="4D54AB94" w14:textId="5C4A78B5" w:rsidR="00CA6B74" w:rsidRPr="00371A44" w:rsidRDefault="00442A5B" w:rsidP="00E123F0">
      <w:pPr>
        <w:rPr>
          <w:rFonts w:ascii="Verdana" w:hAnsi="Verdana" w:cs="Arial"/>
          <w:bCs/>
          <w:sz w:val="18"/>
          <w:szCs w:val="18"/>
        </w:rPr>
      </w:pPr>
      <w:r w:rsidRPr="00371A44">
        <w:rPr>
          <w:rFonts w:ascii="Verdana" w:hAnsi="Verdana"/>
          <w:bCs/>
          <w:sz w:val="18"/>
          <w:szCs w:val="18"/>
        </w:rPr>
        <w:t>Lors de la conférence publique sur «Le logement social: un service d</w:t>
      </w:r>
      <w:r w:rsidR="00E47D8A" w:rsidRPr="00371A44">
        <w:rPr>
          <w:rFonts w:ascii="Verdana" w:hAnsi="Verdana"/>
          <w:bCs/>
          <w:sz w:val="18"/>
          <w:szCs w:val="18"/>
        </w:rPr>
        <w:t>’</w:t>
      </w:r>
      <w:r w:rsidRPr="00371A44">
        <w:rPr>
          <w:rFonts w:ascii="Verdana" w:hAnsi="Verdana"/>
          <w:bCs/>
          <w:sz w:val="18"/>
          <w:szCs w:val="18"/>
        </w:rPr>
        <w:t>intérêt général pour garantir un logement a coût modéré, décent et économe en énergie pour tous?», tenue le 4 décembre 2019 à Bruxelles, le CESE a fait le point sur les différentes politiques de logement de l</w:t>
      </w:r>
      <w:r w:rsidR="00E47D8A" w:rsidRPr="00371A44">
        <w:rPr>
          <w:rFonts w:ascii="Verdana" w:hAnsi="Verdana"/>
          <w:bCs/>
          <w:sz w:val="18"/>
          <w:szCs w:val="18"/>
        </w:rPr>
        <w:t>’</w:t>
      </w:r>
      <w:r w:rsidRPr="00371A44">
        <w:rPr>
          <w:rFonts w:ascii="Verdana" w:hAnsi="Verdana"/>
          <w:bCs/>
          <w:sz w:val="18"/>
          <w:szCs w:val="18"/>
        </w:rPr>
        <w:t>UE et plaidé pour une stratégie commune au niveau européen.</w:t>
      </w:r>
    </w:p>
    <w:p w14:paraId="444733F1" w14:textId="77777777" w:rsidR="00AD270A" w:rsidRPr="00371A44" w:rsidRDefault="00AD270A" w:rsidP="00E123F0">
      <w:pPr>
        <w:rPr>
          <w:rFonts w:ascii="Verdana" w:hAnsi="Verdana" w:cs="Arial"/>
          <w:bCs/>
          <w:sz w:val="18"/>
          <w:szCs w:val="18"/>
          <w:lang w:eastAsia="fr-FR"/>
        </w:rPr>
      </w:pPr>
    </w:p>
    <w:p w14:paraId="7AA082F5" w14:textId="23088422" w:rsidR="001D6508" w:rsidRPr="00371A44" w:rsidRDefault="003449A9" w:rsidP="00DA199D">
      <w:pPr>
        <w:rPr>
          <w:rFonts w:ascii="Verdana" w:hAnsi="Verdana" w:cs="Arial"/>
          <w:bCs/>
          <w:color w:val="000000" w:themeColor="text1"/>
          <w:sz w:val="18"/>
          <w:szCs w:val="18"/>
        </w:rPr>
      </w:pPr>
      <w:r w:rsidRPr="00371A44">
        <w:rPr>
          <w:rFonts w:ascii="Verdana" w:hAnsi="Verdana"/>
          <w:b/>
          <w:bCs/>
          <w:color w:val="000000" w:themeColor="text1"/>
          <w:sz w:val="18"/>
          <w:szCs w:val="18"/>
        </w:rPr>
        <w:t>Pierre Jean Coulon</w:t>
      </w:r>
      <w:r w:rsidRPr="00371A44">
        <w:rPr>
          <w:rFonts w:ascii="Verdana" w:hAnsi="Verdana"/>
          <w:bCs/>
          <w:color w:val="000000" w:themeColor="text1"/>
          <w:sz w:val="18"/>
          <w:szCs w:val="18"/>
        </w:rPr>
        <w:t>, président de la section «Transports, énergie, infrastructures et société de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information» (TEN) du CESE, a souligné que la transition énergétique ne pouvait réussir que si la dimension sociale du logement était réaffirmée. «La lutte contre le changement climatique doit intégrer la dimension sociale du logement.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amélioration du logement social est garante du succès de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action en faveur du climat: un logement de qualité signifie une vie meilleure pour les citoyens et participe de ce fait à la réussite de la transition climatique», a-t-il déclaré.</w:t>
      </w:r>
    </w:p>
    <w:p w14:paraId="7ACCEC1C" w14:textId="77777777" w:rsidR="00DA199D" w:rsidRPr="00371A44" w:rsidRDefault="00DA199D" w:rsidP="003449A9">
      <w:pPr>
        <w:rPr>
          <w:rFonts w:ascii="Verdana" w:hAnsi="Verdana" w:cs="Arial"/>
          <w:bCs/>
          <w:color w:val="000000" w:themeColor="text1"/>
          <w:sz w:val="18"/>
          <w:szCs w:val="18"/>
          <w:lang w:eastAsia="fr-FR"/>
        </w:rPr>
      </w:pPr>
    </w:p>
    <w:p w14:paraId="228AD8CC" w14:textId="1DE1AA4C" w:rsidR="001D6508" w:rsidRPr="00371A44" w:rsidRDefault="0045786D" w:rsidP="001D6508">
      <w:pPr>
        <w:rPr>
          <w:rFonts w:ascii="Verdana" w:hAnsi="Verdana" w:cs="Arial"/>
          <w:bCs/>
          <w:color w:val="000000" w:themeColor="text1"/>
          <w:sz w:val="18"/>
          <w:szCs w:val="18"/>
        </w:rPr>
      </w:pPr>
      <w:r w:rsidRPr="00371A44">
        <w:rPr>
          <w:rFonts w:ascii="Verdana" w:hAnsi="Verdana"/>
          <w:bCs/>
          <w:color w:val="000000" w:themeColor="text1"/>
          <w:sz w:val="18"/>
          <w:szCs w:val="18"/>
        </w:rPr>
        <w:t xml:space="preserve">En écho à ses propos, </w:t>
      </w:r>
      <w:r w:rsidRPr="00371A44">
        <w:rPr>
          <w:rFonts w:ascii="Verdana" w:hAnsi="Verdana"/>
          <w:b/>
          <w:bCs/>
          <w:color w:val="000000" w:themeColor="text1"/>
          <w:sz w:val="18"/>
          <w:szCs w:val="18"/>
        </w:rPr>
        <w:t>Raymond Hencks</w:t>
      </w:r>
      <w:r w:rsidRPr="00371A44">
        <w:rPr>
          <w:rFonts w:ascii="Verdana" w:hAnsi="Verdana"/>
          <w:bCs/>
          <w:color w:val="000000" w:themeColor="text1"/>
          <w:sz w:val="18"/>
          <w:szCs w:val="18"/>
        </w:rPr>
        <w:t>, président du groupe d</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étude temporaire du CESE sur les services d</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intérêt général, a souligné le défi que constitue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inclusion définitive de ces questions dans le programme politique de la nouvelle Commission européenne afin de résoudre la crise du logement, qui n</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a cessé de s</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aggraver depuis 2008. «Le droit au logement est une obligation internationale des États membres, que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UE est tenue de respecter et qui est énoncée dans la charte des droits fondamentaux de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Union européenne et dans le traité de Lisbonne. Il incombe à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Union et aux États membres de respecter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accès aux services d</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intérêt économique général, y compris le droit au logement», a-t-il déclaré.</w:t>
      </w:r>
    </w:p>
    <w:p w14:paraId="43ABCFDE" w14:textId="77777777" w:rsidR="007571A9" w:rsidRPr="00371A44" w:rsidRDefault="007571A9" w:rsidP="003449A9">
      <w:pPr>
        <w:rPr>
          <w:rFonts w:ascii="Verdana" w:hAnsi="Verdana" w:cs="Arial"/>
          <w:bCs/>
          <w:sz w:val="18"/>
          <w:szCs w:val="18"/>
          <w:lang w:eastAsia="fr-FR"/>
        </w:rPr>
      </w:pPr>
    </w:p>
    <w:p w14:paraId="3152559C" w14:textId="2590985E" w:rsidR="009E531C" w:rsidRPr="00371A44" w:rsidRDefault="001D6508" w:rsidP="00442A5B">
      <w:pPr>
        <w:rPr>
          <w:rFonts w:ascii="Verdana" w:hAnsi="Verdana" w:cs="Arial"/>
          <w:bCs/>
          <w:sz w:val="18"/>
          <w:szCs w:val="18"/>
        </w:rPr>
      </w:pPr>
      <w:r w:rsidRPr="00371A44">
        <w:rPr>
          <w:rFonts w:ascii="Verdana" w:hAnsi="Verdana"/>
          <w:bCs/>
          <w:sz w:val="18"/>
          <w:szCs w:val="18"/>
        </w:rPr>
        <w:lastRenderedPageBreak/>
        <w:t>La manifestation a abordé les défis liés au 19</w:t>
      </w:r>
      <w:r w:rsidRPr="00371A44">
        <w:rPr>
          <w:rFonts w:ascii="Verdana" w:hAnsi="Verdana"/>
          <w:bCs/>
          <w:sz w:val="18"/>
          <w:szCs w:val="18"/>
          <w:vertAlign w:val="superscript"/>
        </w:rPr>
        <w:t>e</w:t>
      </w:r>
      <w:r w:rsidRPr="00371A44">
        <w:rPr>
          <w:rFonts w:ascii="Verdana" w:hAnsi="Verdana"/>
          <w:bCs/>
          <w:sz w:val="18"/>
          <w:szCs w:val="18"/>
        </w:rPr>
        <w:t> principe du socle européen des droits sociaux, selon lequel «les personnes dans le besoin doivent bénéficier d</w:t>
      </w:r>
      <w:r w:rsidR="00E47D8A" w:rsidRPr="00371A44">
        <w:rPr>
          <w:rFonts w:ascii="Verdana" w:hAnsi="Verdana"/>
          <w:bCs/>
          <w:sz w:val="18"/>
          <w:szCs w:val="18"/>
        </w:rPr>
        <w:t>’</w:t>
      </w:r>
      <w:r w:rsidRPr="00371A44">
        <w:rPr>
          <w:rFonts w:ascii="Verdana" w:hAnsi="Verdana"/>
          <w:bCs/>
          <w:sz w:val="18"/>
          <w:szCs w:val="18"/>
        </w:rPr>
        <w:t>un accès au logement social ou d</w:t>
      </w:r>
      <w:r w:rsidR="00E47D8A" w:rsidRPr="00371A44">
        <w:rPr>
          <w:rFonts w:ascii="Verdana" w:hAnsi="Verdana"/>
          <w:bCs/>
          <w:sz w:val="18"/>
          <w:szCs w:val="18"/>
        </w:rPr>
        <w:t>’</w:t>
      </w:r>
      <w:r w:rsidRPr="00371A44">
        <w:rPr>
          <w:rFonts w:ascii="Verdana" w:hAnsi="Verdana"/>
          <w:bCs/>
          <w:sz w:val="18"/>
          <w:szCs w:val="18"/>
        </w:rPr>
        <w:t xml:space="preserve">une aide au logement de qualité». </w:t>
      </w:r>
    </w:p>
    <w:p w14:paraId="3EAB12F8" w14:textId="77777777" w:rsidR="009E531C" w:rsidRPr="00371A44" w:rsidRDefault="009E531C" w:rsidP="00442A5B">
      <w:pPr>
        <w:rPr>
          <w:rFonts w:ascii="Verdana" w:hAnsi="Verdana" w:cs="Arial"/>
          <w:bCs/>
          <w:sz w:val="18"/>
          <w:szCs w:val="18"/>
          <w:lang w:eastAsia="fr-FR"/>
        </w:rPr>
      </w:pPr>
    </w:p>
    <w:p w14:paraId="30B4966F" w14:textId="2B866C12" w:rsidR="00615FC9" w:rsidRPr="00371A44" w:rsidRDefault="00615FC9" w:rsidP="00442A5B">
      <w:pPr>
        <w:rPr>
          <w:rFonts w:ascii="Verdana" w:hAnsi="Verdana" w:cs="Arial"/>
          <w:bCs/>
          <w:sz w:val="18"/>
          <w:szCs w:val="18"/>
        </w:rPr>
      </w:pPr>
      <w:r w:rsidRPr="00371A44">
        <w:rPr>
          <w:rFonts w:ascii="Verdana" w:hAnsi="Verdana"/>
          <w:bCs/>
          <w:sz w:val="18"/>
          <w:szCs w:val="18"/>
        </w:rPr>
        <w:t>Le logement social est un service d</w:t>
      </w:r>
      <w:r w:rsidR="00E47D8A" w:rsidRPr="00371A44">
        <w:rPr>
          <w:rFonts w:ascii="Verdana" w:hAnsi="Verdana"/>
          <w:bCs/>
          <w:sz w:val="18"/>
          <w:szCs w:val="18"/>
        </w:rPr>
        <w:t>’</w:t>
      </w:r>
      <w:r w:rsidRPr="00371A44">
        <w:rPr>
          <w:rFonts w:ascii="Verdana" w:hAnsi="Verdana"/>
          <w:bCs/>
          <w:sz w:val="18"/>
          <w:szCs w:val="18"/>
        </w:rPr>
        <w:t>intérêt économique général. De ce fait, il relève également des dispositions du traité relatives aux valeurs communes de l</w:t>
      </w:r>
      <w:r w:rsidR="00E47D8A" w:rsidRPr="00371A44">
        <w:rPr>
          <w:rFonts w:ascii="Verdana" w:hAnsi="Verdana"/>
          <w:bCs/>
          <w:sz w:val="18"/>
          <w:szCs w:val="18"/>
        </w:rPr>
        <w:t>’</w:t>
      </w:r>
      <w:r w:rsidRPr="00371A44">
        <w:rPr>
          <w:rFonts w:ascii="Verdana" w:hAnsi="Verdana"/>
          <w:bCs/>
          <w:sz w:val="18"/>
          <w:szCs w:val="18"/>
        </w:rPr>
        <w:t>Union européenne et est lié à des droits fondamentaux tels que le droit à la dignité et à un traitement humains.</w:t>
      </w:r>
      <w:r w:rsidRPr="00371A44">
        <w:rPr>
          <w:rFonts w:ascii="Verdana" w:hAnsi="Verdana"/>
          <w:bCs/>
          <w:color w:val="000000" w:themeColor="text1"/>
          <w:sz w:val="18"/>
          <w:szCs w:val="18"/>
        </w:rPr>
        <w:t xml:space="preserve"> </w:t>
      </w:r>
      <w:r w:rsidRPr="00371A44">
        <w:rPr>
          <w:rFonts w:ascii="Verdana" w:hAnsi="Verdana"/>
          <w:bCs/>
          <w:sz w:val="18"/>
          <w:szCs w:val="18"/>
        </w:rPr>
        <w:t>Ce type de logement est destiné aux ménages qui n</w:t>
      </w:r>
      <w:r w:rsidR="00E47D8A" w:rsidRPr="00371A44">
        <w:rPr>
          <w:rFonts w:ascii="Verdana" w:hAnsi="Verdana"/>
          <w:bCs/>
          <w:sz w:val="18"/>
          <w:szCs w:val="18"/>
        </w:rPr>
        <w:t>’</w:t>
      </w:r>
      <w:r w:rsidRPr="00371A44">
        <w:rPr>
          <w:rFonts w:ascii="Verdana" w:hAnsi="Verdana"/>
          <w:bCs/>
          <w:sz w:val="18"/>
          <w:szCs w:val="18"/>
        </w:rPr>
        <w:t>ont plus accès à un logement décent sur le marché immobilier traditionnel parce que, déduction faite des coûts de logement, le revenu dont ils disposent ne suffit plus à satisfaire leurs autres besoins fondamentaux.</w:t>
      </w:r>
    </w:p>
    <w:p w14:paraId="1AFBDAEC" w14:textId="77777777" w:rsidR="00562DB0" w:rsidRPr="00371A44" w:rsidRDefault="00562DB0" w:rsidP="00442A5B">
      <w:pPr>
        <w:rPr>
          <w:rFonts w:ascii="Verdana" w:hAnsi="Verdana" w:cs="Arial"/>
          <w:bCs/>
          <w:sz w:val="18"/>
          <w:szCs w:val="18"/>
          <w:lang w:eastAsia="fr-FR"/>
        </w:rPr>
      </w:pPr>
    </w:p>
    <w:p w14:paraId="4B0A44DC" w14:textId="432721C3" w:rsidR="000E4F81" w:rsidRPr="00371A44" w:rsidRDefault="00820E72" w:rsidP="00442A5B">
      <w:pPr>
        <w:rPr>
          <w:rFonts w:ascii="Verdana" w:hAnsi="Verdana" w:cs="Arial"/>
          <w:bCs/>
          <w:sz w:val="18"/>
          <w:szCs w:val="18"/>
        </w:rPr>
      </w:pPr>
      <w:r w:rsidRPr="00371A44">
        <w:rPr>
          <w:rFonts w:ascii="Verdana" w:hAnsi="Verdana"/>
          <w:bCs/>
          <w:sz w:val="18"/>
          <w:szCs w:val="18"/>
        </w:rPr>
        <w:t>L</w:t>
      </w:r>
      <w:r w:rsidR="00E47D8A" w:rsidRPr="00371A44">
        <w:rPr>
          <w:rFonts w:ascii="Verdana" w:hAnsi="Verdana"/>
          <w:bCs/>
          <w:sz w:val="18"/>
          <w:szCs w:val="18"/>
        </w:rPr>
        <w:t>’</w:t>
      </w:r>
      <w:r w:rsidRPr="00371A44">
        <w:rPr>
          <w:rFonts w:ascii="Verdana" w:hAnsi="Verdana"/>
          <w:bCs/>
          <w:sz w:val="18"/>
          <w:szCs w:val="18"/>
        </w:rPr>
        <w:t>exercice effectif du droit au logement dépend de la disponibilité d</w:t>
      </w:r>
      <w:r w:rsidR="00E47D8A" w:rsidRPr="00371A44">
        <w:rPr>
          <w:rFonts w:ascii="Verdana" w:hAnsi="Verdana"/>
          <w:bCs/>
          <w:sz w:val="18"/>
          <w:szCs w:val="18"/>
        </w:rPr>
        <w:t>’</w:t>
      </w:r>
      <w:r w:rsidRPr="00371A44">
        <w:rPr>
          <w:rFonts w:ascii="Verdana" w:hAnsi="Verdana"/>
          <w:bCs/>
          <w:sz w:val="18"/>
          <w:szCs w:val="18"/>
        </w:rPr>
        <w:t>une offre adéquate et financièrement abordable. Aujourd</w:t>
      </w:r>
      <w:r w:rsidR="00E47D8A" w:rsidRPr="00371A44">
        <w:rPr>
          <w:rFonts w:ascii="Verdana" w:hAnsi="Verdana"/>
          <w:bCs/>
          <w:sz w:val="18"/>
          <w:szCs w:val="18"/>
        </w:rPr>
        <w:t>’</w:t>
      </w:r>
      <w:r w:rsidRPr="00371A44">
        <w:rPr>
          <w:rFonts w:ascii="Verdana" w:hAnsi="Verdana"/>
          <w:bCs/>
          <w:sz w:val="18"/>
          <w:szCs w:val="18"/>
        </w:rPr>
        <w:t>hui, le logement est le principal poste de consommation des ménages, au détriment d</w:t>
      </w:r>
      <w:r w:rsidR="00E47D8A" w:rsidRPr="00371A44">
        <w:rPr>
          <w:rFonts w:ascii="Verdana" w:hAnsi="Verdana"/>
          <w:bCs/>
          <w:sz w:val="18"/>
          <w:szCs w:val="18"/>
        </w:rPr>
        <w:t>’</w:t>
      </w:r>
      <w:r w:rsidRPr="00371A44">
        <w:rPr>
          <w:rFonts w:ascii="Verdana" w:hAnsi="Verdana"/>
          <w:bCs/>
          <w:sz w:val="18"/>
          <w:szCs w:val="18"/>
        </w:rPr>
        <w:t>autres biens de première nécessité. Un ménage qui doit consacrer plus de 33 % de son revenu disponible au logement est considéré comme étant exposé à des coûts excessifs de logement et à un risque élevé de surendettement et/ou d</w:t>
      </w:r>
      <w:r w:rsidR="00E47D8A" w:rsidRPr="00371A44">
        <w:rPr>
          <w:rFonts w:ascii="Verdana" w:hAnsi="Verdana"/>
          <w:bCs/>
          <w:sz w:val="18"/>
          <w:szCs w:val="18"/>
        </w:rPr>
        <w:t>’</w:t>
      </w:r>
      <w:r w:rsidRPr="00371A44">
        <w:rPr>
          <w:rFonts w:ascii="Verdana" w:hAnsi="Verdana"/>
          <w:bCs/>
          <w:sz w:val="18"/>
          <w:szCs w:val="18"/>
        </w:rPr>
        <w:t xml:space="preserve">exclusion. </w:t>
      </w:r>
    </w:p>
    <w:p w14:paraId="64007D71" w14:textId="77777777" w:rsidR="000E4F81" w:rsidRPr="00371A44" w:rsidRDefault="000E4F81" w:rsidP="00442A5B">
      <w:pPr>
        <w:rPr>
          <w:rFonts w:ascii="Verdana" w:hAnsi="Verdana" w:cs="Arial"/>
          <w:bCs/>
          <w:sz w:val="18"/>
          <w:szCs w:val="18"/>
          <w:lang w:eastAsia="fr-FR"/>
        </w:rPr>
      </w:pPr>
    </w:p>
    <w:p w14:paraId="01D949DF" w14:textId="0EF3155B" w:rsidR="00155616" w:rsidRPr="00371A44" w:rsidRDefault="007571A9" w:rsidP="00442A5B">
      <w:pPr>
        <w:rPr>
          <w:rFonts w:ascii="Verdana" w:hAnsi="Verdana" w:cs="Arial"/>
          <w:bCs/>
          <w:sz w:val="18"/>
          <w:szCs w:val="18"/>
        </w:rPr>
      </w:pPr>
      <w:r w:rsidRPr="00371A44">
        <w:rPr>
          <w:rFonts w:ascii="Verdana" w:hAnsi="Verdana"/>
          <w:bCs/>
          <w:color w:val="000000" w:themeColor="text1"/>
          <w:sz w:val="18"/>
          <w:szCs w:val="18"/>
        </w:rPr>
        <w:t>À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 xml:space="preserve"> heure actuelle,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UE ne dispose pas d</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une stratégie unifiée en matière de logement. Néanmoins, tout en continuant à respecter le principe de subsidiarité, les politiques de l</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UE en matière de logement sont de plus en plus intégrées dans d</w:t>
      </w:r>
      <w:r w:rsidR="00E47D8A" w:rsidRPr="00371A44">
        <w:rPr>
          <w:rFonts w:ascii="Verdana" w:hAnsi="Verdana"/>
          <w:bCs/>
          <w:color w:val="000000" w:themeColor="text1"/>
          <w:sz w:val="18"/>
          <w:szCs w:val="18"/>
        </w:rPr>
        <w:t>’</w:t>
      </w:r>
      <w:r w:rsidRPr="00371A44">
        <w:rPr>
          <w:rFonts w:ascii="Verdana" w:hAnsi="Verdana"/>
          <w:bCs/>
          <w:color w:val="000000" w:themeColor="text1"/>
          <w:sz w:val="18"/>
          <w:szCs w:val="18"/>
        </w:rPr>
        <w:t xml:space="preserve">autres mesures européennes. </w:t>
      </w:r>
    </w:p>
    <w:p w14:paraId="07F3A01F" w14:textId="77777777" w:rsidR="00155616" w:rsidRPr="00371A44" w:rsidRDefault="00155616" w:rsidP="00442A5B">
      <w:pPr>
        <w:rPr>
          <w:rFonts w:ascii="Verdana" w:hAnsi="Verdana" w:cs="Arial"/>
          <w:bCs/>
          <w:sz w:val="18"/>
          <w:szCs w:val="18"/>
          <w:lang w:eastAsia="fr-FR"/>
        </w:rPr>
      </w:pPr>
    </w:p>
    <w:p w14:paraId="285269E8" w14:textId="77777777" w:rsidR="005C3BE2" w:rsidRPr="00371A44" w:rsidRDefault="005C3BE2" w:rsidP="007571A9">
      <w:pPr>
        <w:rPr>
          <w:rFonts w:ascii="Verdana" w:hAnsi="Verdana" w:cs="Arial"/>
          <w:bCs/>
          <w:sz w:val="18"/>
          <w:szCs w:val="18"/>
          <w:lang w:eastAsia="fr-FR"/>
        </w:rPr>
      </w:pPr>
    </w:p>
    <w:p w14:paraId="7CB5ACEE" w14:textId="77777777" w:rsidR="005C3BE2" w:rsidRPr="00371A44" w:rsidRDefault="005C3BE2" w:rsidP="007571A9">
      <w:pPr>
        <w:rPr>
          <w:rFonts w:ascii="Verdana" w:hAnsi="Verdana" w:cs="Arial"/>
          <w:bCs/>
          <w:sz w:val="18"/>
          <w:szCs w:val="18"/>
          <w:lang w:eastAsia="fr-FR"/>
        </w:rPr>
      </w:pPr>
    </w:p>
    <w:p w14:paraId="60B8183D" w14:textId="77777777" w:rsidR="00AC5AA4" w:rsidRPr="00371A44" w:rsidRDefault="00D32790" w:rsidP="00EB3151">
      <w:pPr>
        <w:rPr>
          <w:rFonts w:ascii="Verdana" w:hAnsi="Verdana" w:cs="Arial"/>
          <w:bCs/>
          <w:color w:val="000000" w:themeColor="text1"/>
          <w:sz w:val="18"/>
          <w:szCs w:val="18"/>
        </w:rPr>
      </w:pPr>
      <w:r w:rsidRPr="00371A44">
        <w:rPr>
          <w:rFonts w:ascii="Verdana" w:hAnsi="Verdana"/>
          <w:bCs/>
          <w:color w:val="000000" w:themeColor="text1"/>
          <w:sz w:val="18"/>
          <w:szCs w:val="18"/>
        </w:rPr>
        <w:t xml:space="preserve">Pour de plus amples informations sur la </w:t>
      </w:r>
      <w:hyperlink r:id="rId13" w:history="1">
        <w:r w:rsidRPr="00371A44">
          <w:rPr>
            <w:rStyle w:val="Hyperlink"/>
            <w:rFonts w:ascii="Verdana" w:hAnsi="Verdana"/>
            <w:bCs/>
            <w:sz w:val="18"/>
            <w:szCs w:val="18"/>
          </w:rPr>
          <w:t>manifestation</w:t>
        </w:r>
      </w:hyperlink>
      <w:r w:rsidRPr="00371A44">
        <w:rPr>
          <w:rFonts w:ascii="Verdana" w:hAnsi="Verdana"/>
          <w:bCs/>
          <w:color w:val="000000" w:themeColor="text1"/>
          <w:sz w:val="18"/>
          <w:szCs w:val="18"/>
        </w:rPr>
        <w:t xml:space="preserve"> et les travaux et activités menés par la section </w:t>
      </w:r>
      <w:hyperlink r:id="rId14" w:history="1">
        <w:r w:rsidRPr="00371A44">
          <w:rPr>
            <w:rStyle w:val="Hyperlink"/>
            <w:rFonts w:ascii="Verdana" w:hAnsi="Verdana"/>
            <w:bCs/>
            <w:sz w:val="18"/>
            <w:szCs w:val="18"/>
          </w:rPr>
          <w:t>TEN</w:t>
        </w:r>
      </w:hyperlink>
      <w:r w:rsidRPr="00371A44">
        <w:rPr>
          <w:rFonts w:ascii="Verdana" w:hAnsi="Verdana"/>
          <w:bCs/>
          <w:color w:val="000000" w:themeColor="text1"/>
          <w:sz w:val="18"/>
          <w:szCs w:val="18"/>
        </w:rPr>
        <w:t>, veuillez consulter notre site web.</w:t>
      </w:r>
    </w:p>
    <w:p w14:paraId="1186C271" w14:textId="77777777" w:rsidR="00C847B9" w:rsidRPr="00371A44" w:rsidRDefault="00C847B9" w:rsidP="00005020">
      <w:pPr>
        <w:rPr>
          <w:rFonts w:ascii="Verdana" w:eastAsia="Verdana" w:hAnsi="Verdana" w:cs="Verdana"/>
          <w:sz w:val="18"/>
        </w:rPr>
      </w:pPr>
    </w:p>
    <w:p w14:paraId="79DE1A33" w14:textId="77777777" w:rsidR="00DB10A3" w:rsidRPr="00371A44" w:rsidRDefault="00DB10A3" w:rsidP="00005020">
      <w:pPr>
        <w:rPr>
          <w:rFonts w:ascii="Verdana" w:eastAsia="Verdana" w:hAnsi="Verdana" w:cs="Verdana"/>
          <w:sz w:val="18"/>
        </w:rPr>
      </w:pPr>
    </w:p>
    <w:p w14:paraId="58A01CB9" w14:textId="77777777" w:rsidR="0011386B" w:rsidRPr="00371A44" w:rsidRDefault="0011386B" w:rsidP="00005020">
      <w:pPr>
        <w:rPr>
          <w:rFonts w:ascii="Verdana" w:eastAsia="Verdana" w:hAnsi="Verdana" w:cs="Verdana"/>
          <w:sz w:val="18"/>
        </w:rPr>
      </w:pPr>
    </w:p>
    <w:p w14:paraId="117ACB56" w14:textId="77777777" w:rsidR="008277EC" w:rsidRPr="00371A44" w:rsidRDefault="00B36369" w:rsidP="00C00588">
      <w:pPr>
        <w:spacing w:line="276" w:lineRule="auto"/>
        <w:jc w:val="center"/>
        <w:rPr>
          <w:rFonts w:ascii="Verdana" w:hAnsi="Verdana"/>
          <w:b/>
          <w:bCs/>
          <w:sz w:val="18"/>
          <w:szCs w:val="18"/>
        </w:rPr>
      </w:pPr>
      <w:r w:rsidRPr="00371A44">
        <w:rPr>
          <w:rFonts w:ascii="Verdana" w:hAnsi="Verdana"/>
          <w:b/>
          <w:bCs/>
          <w:sz w:val="18"/>
          <w:szCs w:val="18"/>
        </w:rPr>
        <w:t>Pour de plus amples informations, veuillez prendre contact avec le:</w:t>
      </w:r>
    </w:p>
    <w:p w14:paraId="2ED76BD3" w14:textId="77777777" w:rsidR="0033715B" w:rsidRPr="00371A44" w:rsidRDefault="0033715B" w:rsidP="00CB4E65">
      <w:pPr>
        <w:pStyle w:val="Heading1"/>
        <w:numPr>
          <w:ilvl w:val="0"/>
          <w:numId w:val="0"/>
        </w:numPr>
        <w:spacing w:line="240" w:lineRule="auto"/>
        <w:ind w:left="360"/>
        <w:jc w:val="center"/>
        <w:rPr>
          <w:rFonts w:ascii="Verdana" w:hAnsi="Verdana"/>
          <w:sz w:val="18"/>
          <w:szCs w:val="18"/>
        </w:rPr>
      </w:pPr>
      <w:r w:rsidRPr="00371A44">
        <w:rPr>
          <w:rFonts w:ascii="Verdana" w:hAnsi="Verdana"/>
          <w:sz w:val="18"/>
          <w:szCs w:val="18"/>
        </w:rPr>
        <w:t>Service de presse du CESE – Marco Pezzani</w:t>
      </w:r>
      <w:r w:rsidRPr="00371A44">
        <w:rPr>
          <w:rFonts w:ascii="Verdana" w:hAnsi="Verdana"/>
          <w:sz w:val="18"/>
          <w:szCs w:val="18"/>
        </w:rPr>
        <w:br/>
        <w:t>+32 25469793 · Mobile: +32 (0)470 881 903</w:t>
      </w:r>
    </w:p>
    <w:p w14:paraId="19503F5E" w14:textId="77777777" w:rsidR="008277EC" w:rsidRPr="00371A44" w:rsidRDefault="00371A44" w:rsidP="006B045A">
      <w:pPr>
        <w:jc w:val="center"/>
        <w:rPr>
          <w:rFonts w:ascii="Verdana" w:hAnsi="Verdana"/>
          <w:sz w:val="18"/>
          <w:szCs w:val="18"/>
        </w:rPr>
      </w:pPr>
      <w:hyperlink r:id="rId15" w:history="1">
        <w:r w:rsidR="00F32FBD" w:rsidRPr="00371A44">
          <w:rPr>
            <w:rStyle w:val="Hyperlink"/>
            <w:rFonts w:ascii="Verdana" w:hAnsi="Verdana"/>
            <w:sz w:val="18"/>
            <w:szCs w:val="18"/>
          </w:rPr>
          <w:t>marco.pezzani@eesc.europa.eu</w:t>
        </w:r>
      </w:hyperlink>
    </w:p>
    <w:p w14:paraId="369BB817" w14:textId="77777777" w:rsidR="008277EC" w:rsidRPr="00371A44" w:rsidRDefault="008277EC" w:rsidP="00C0625E">
      <w:pPr>
        <w:pStyle w:val="Heading1"/>
        <w:numPr>
          <w:ilvl w:val="0"/>
          <w:numId w:val="0"/>
        </w:numPr>
        <w:spacing w:line="240" w:lineRule="auto"/>
        <w:jc w:val="center"/>
        <w:rPr>
          <w:rFonts w:ascii="Verdana" w:hAnsi="Verdana"/>
          <w:b/>
          <w:bCs/>
          <w:sz w:val="18"/>
          <w:szCs w:val="18"/>
        </w:rPr>
      </w:pPr>
      <w:r w:rsidRPr="00371A44">
        <w:rPr>
          <w:rFonts w:ascii="Verdana" w:hAnsi="Verdana"/>
          <w:b/>
          <w:bCs/>
          <w:sz w:val="18"/>
          <w:szCs w:val="18"/>
        </w:rPr>
        <w:t>@EESC_PRESS</w:t>
      </w:r>
    </w:p>
    <w:p w14:paraId="0EF21403" w14:textId="3DC9F24D" w:rsidR="008F5A0A" w:rsidRPr="00371A44" w:rsidRDefault="00371A44" w:rsidP="00C0625E">
      <w:pPr>
        <w:jc w:val="center"/>
        <w:rPr>
          <w:color w:val="1F497D"/>
        </w:rPr>
      </w:pPr>
      <w:hyperlink r:id="rId16" w:history="1">
        <w:r w:rsidR="00F32FBD" w:rsidRPr="00371A44">
          <w:rPr>
            <w:rStyle w:val="Hyperlink"/>
            <w:rFonts w:ascii="Verdana" w:hAnsi="Verdana"/>
            <w:sz w:val="18"/>
            <w:szCs w:val="18"/>
          </w:rPr>
          <w:t>VIDÉO: «L</w:t>
        </w:r>
        <w:r w:rsidR="00E47D8A" w:rsidRPr="00371A44">
          <w:rPr>
            <w:rStyle w:val="Hyperlink"/>
            <w:rFonts w:ascii="Verdana" w:hAnsi="Verdana"/>
            <w:sz w:val="18"/>
            <w:szCs w:val="18"/>
          </w:rPr>
          <w:t>’</w:t>
        </w:r>
        <w:r w:rsidR="00F32FBD" w:rsidRPr="00371A44">
          <w:rPr>
            <w:rStyle w:val="Hyperlink"/>
            <w:rFonts w:ascii="Verdana" w:hAnsi="Verdana"/>
            <w:sz w:val="18"/>
            <w:szCs w:val="18"/>
          </w:rPr>
          <w:t>Europe au travail»</w:t>
        </w:r>
      </w:hyperlink>
    </w:p>
    <w:p w14:paraId="77F67FC4" w14:textId="77777777" w:rsidR="00D04F9D" w:rsidRPr="00371A44" w:rsidRDefault="00D04F9D" w:rsidP="009D13B4">
      <w:pPr>
        <w:rPr>
          <w:rFonts w:ascii="Verdana" w:hAnsi="Verdana"/>
          <w:sz w:val="16"/>
          <w:szCs w:val="16"/>
        </w:rPr>
      </w:pPr>
    </w:p>
    <w:p w14:paraId="469089C0" w14:textId="1F10166C" w:rsidR="008277EC" w:rsidRPr="00371A44" w:rsidRDefault="008277EC" w:rsidP="00657D6A">
      <w:pPr>
        <w:pBdr>
          <w:top w:val="single" w:sz="4" w:space="1" w:color="auto"/>
          <w:bottom w:val="single" w:sz="4" w:space="1" w:color="auto"/>
        </w:pBdr>
        <w:rPr>
          <w:rFonts w:ascii="Verdana" w:hAnsi="Verdana"/>
          <w:i/>
          <w:iCs/>
          <w:sz w:val="14"/>
          <w:szCs w:val="14"/>
        </w:rPr>
      </w:pPr>
      <w:r w:rsidRPr="00371A44">
        <w:rPr>
          <w:rFonts w:ascii="Verdana" w:hAnsi="Verdana"/>
          <w:i/>
          <w:iCs/>
          <w:sz w:val="14"/>
          <w:szCs w:val="14"/>
        </w:rPr>
        <w:t>Le Comité économique et social européen est un organe institutionnel consultatif, établi en 1957 par le traité de Rome. Il compte 350 membres venus de l</w:t>
      </w:r>
      <w:r w:rsidR="00E47D8A" w:rsidRPr="00371A44">
        <w:rPr>
          <w:rFonts w:ascii="Verdana" w:hAnsi="Verdana"/>
          <w:i/>
          <w:iCs/>
          <w:sz w:val="14"/>
          <w:szCs w:val="14"/>
        </w:rPr>
        <w:t>’</w:t>
      </w:r>
      <w:r w:rsidRPr="00371A44">
        <w:rPr>
          <w:rFonts w:ascii="Verdana" w:hAnsi="Verdana"/>
          <w:i/>
          <w:iCs/>
          <w:sz w:val="14"/>
          <w:szCs w:val="14"/>
        </w:rPr>
        <w:t>Europe entière, qui sont nommés par le Conseil. Il assure la représentation des différentes composantes à caractère économique et social de la société civile organisée. Grâce à sa mission de consultation, ses membres, et donc les organisations qu</w:t>
      </w:r>
      <w:r w:rsidR="00E47D8A" w:rsidRPr="00371A44">
        <w:rPr>
          <w:rFonts w:ascii="Verdana" w:hAnsi="Verdana"/>
          <w:i/>
          <w:iCs/>
          <w:sz w:val="14"/>
          <w:szCs w:val="14"/>
        </w:rPr>
        <w:t>’</w:t>
      </w:r>
      <w:r w:rsidRPr="00371A44">
        <w:rPr>
          <w:rFonts w:ascii="Verdana" w:hAnsi="Verdana"/>
          <w:i/>
          <w:iCs/>
          <w:sz w:val="14"/>
          <w:szCs w:val="14"/>
        </w:rPr>
        <w:t>ils représentent, peuvent participer au processus décisionnel de l</w:t>
      </w:r>
      <w:r w:rsidR="00E47D8A" w:rsidRPr="00371A44">
        <w:rPr>
          <w:rFonts w:ascii="Verdana" w:hAnsi="Verdana"/>
          <w:i/>
          <w:iCs/>
          <w:sz w:val="14"/>
          <w:szCs w:val="14"/>
        </w:rPr>
        <w:t>’</w:t>
      </w:r>
      <w:r w:rsidRPr="00371A44">
        <w:rPr>
          <w:rFonts w:ascii="Verdana" w:hAnsi="Verdana"/>
          <w:i/>
          <w:iCs/>
          <w:sz w:val="14"/>
          <w:szCs w:val="14"/>
        </w:rPr>
        <w:t>Union européenne.</w:t>
      </w:r>
    </w:p>
    <w:p w14:paraId="320154DB" w14:textId="77777777" w:rsidR="008277EC" w:rsidRPr="00371A44" w:rsidRDefault="008277EC" w:rsidP="00657D6A">
      <w:pPr>
        <w:rPr>
          <w:rFonts w:ascii="Verdana" w:hAnsi="Verdana"/>
          <w:sz w:val="16"/>
          <w:szCs w:val="16"/>
        </w:rPr>
      </w:pPr>
    </w:p>
    <w:p w14:paraId="782121AF" w14:textId="6C92D1F8" w:rsidR="00474E33" w:rsidRPr="00371A44" w:rsidRDefault="008277EC" w:rsidP="00C97491">
      <w:pPr>
        <w:rPr>
          <w:rFonts w:ascii="Verdana" w:hAnsi="Verdana"/>
          <w:color w:val="0000FF"/>
          <w:sz w:val="16"/>
          <w:szCs w:val="16"/>
          <w:u w:val="single"/>
        </w:rPr>
      </w:pPr>
      <w:r w:rsidRPr="00371A44">
        <w:rPr>
          <w:rFonts w:ascii="Verdana" w:hAnsi="Verdana"/>
          <w:sz w:val="16"/>
          <w:szCs w:val="16"/>
        </w:rPr>
        <w:t>Si vous ne souhaitez plus recevoir de messages de notre part, merci de nous envoyer un courriel à l</w:t>
      </w:r>
      <w:r w:rsidR="00E47D8A" w:rsidRPr="00371A44">
        <w:rPr>
          <w:rFonts w:ascii="Verdana" w:hAnsi="Verdana"/>
          <w:sz w:val="16"/>
          <w:szCs w:val="16"/>
        </w:rPr>
        <w:t>’</w:t>
      </w:r>
      <w:r w:rsidRPr="00371A44">
        <w:rPr>
          <w:rFonts w:ascii="Verdana" w:hAnsi="Verdana"/>
          <w:sz w:val="16"/>
          <w:szCs w:val="16"/>
        </w:rPr>
        <w:t xml:space="preserve">adresse </w:t>
      </w:r>
      <w:hyperlink r:id="rId17" w:history="1">
        <w:r w:rsidRPr="00371A44">
          <w:rPr>
            <w:rStyle w:val="Hyperlink"/>
            <w:rFonts w:ascii="Verdana" w:hAnsi="Verdana"/>
            <w:sz w:val="16"/>
            <w:szCs w:val="16"/>
          </w:rPr>
          <w:t>press@eesc.europa.eu</w:t>
        </w:r>
      </w:hyperlink>
      <w:r w:rsidRPr="00371A44">
        <w:rPr>
          <w:rFonts w:ascii="Verdana" w:hAnsi="Verdana"/>
          <w:sz w:val="16"/>
          <w:szCs w:val="16"/>
        </w:rPr>
        <w:t>.</w:t>
      </w:r>
    </w:p>
    <w:sectPr w:rsidR="00474E33" w:rsidRPr="00371A44" w:rsidSect="00C95492">
      <w:footerReference w:type="default" r:id="rId18"/>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0D6D" w14:textId="77777777" w:rsidR="00F417FB" w:rsidRDefault="00F417FB">
      <w:r>
        <w:separator/>
      </w:r>
    </w:p>
  </w:endnote>
  <w:endnote w:type="continuationSeparator" w:id="0">
    <w:p w14:paraId="0D95DA16" w14:textId="77777777" w:rsidR="00F417FB" w:rsidRDefault="00F417FB">
      <w:r>
        <w:continuationSeparator/>
      </w:r>
    </w:p>
  </w:endnote>
  <w:endnote w:type="continuationNotice" w:id="1">
    <w:p w14:paraId="430952C4" w14:textId="77777777" w:rsidR="00F417FB" w:rsidRDefault="00F41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1EB4" w14:textId="77777777"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14:paraId="5F70C511" w14:textId="77777777" w:rsidR="00D15561" w:rsidRPr="00EA5513" w:rsidRDefault="00D15561" w:rsidP="00FB0E98">
    <w:pPr>
      <w:spacing w:line="240" w:lineRule="auto"/>
      <w:jc w:val="center"/>
      <w:rPr>
        <w:rFonts w:ascii="Verdana" w:hAnsi="Verdana"/>
        <w:sz w:val="16"/>
      </w:rPr>
    </w:pPr>
    <w:r>
      <w:rPr>
        <w:rFonts w:ascii="Verdana" w:hAnsi="Verdana"/>
        <w:sz w:val="16"/>
      </w:rPr>
      <w:t>Tél. +32 25469779 – Fax +32 25469764</w:t>
    </w:r>
  </w:p>
  <w:p w14:paraId="044509C0"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Courriel: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6793C5CB" w14:textId="77777777" w:rsidR="00D15561" w:rsidRPr="00473E94" w:rsidRDefault="00D15561" w:rsidP="00FB0E98">
    <w:pPr>
      <w:spacing w:line="240" w:lineRule="auto"/>
      <w:jc w:val="center"/>
    </w:pPr>
    <w:r>
      <w:rPr>
        <w:rFonts w:ascii="Verdana" w:hAnsi="Verdana"/>
        <w:sz w:val="16"/>
      </w:rPr>
      <w:t>Suivez le CESE sur</w:t>
    </w:r>
    <w:r>
      <w:t xml:space="preserve"> </w:t>
    </w:r>
    <w:r>
      <w:rPr>
        <w:noProof/>
        <w:lang w:val="fr-BE" w:eastAsia="fr-BE"/>
      </w:rPr>
      <w:drawing>
        <wp:inline distT="0" distB="0" distL="0" distR="0" wp14:anchorId="1796E737" wp14:editId="1330EA52">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rPr>
      <w:drawing>
        <wp:inline distT="0" distB="0" distL="0" distR="0" wp14:anchorId="569A0E40" wp14:editId="6F218B82">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rPr>
      <w:drawing>
        <wp:inline distT="0" distB="0" distL="0" distR="0" wp14:anchorId="74F1E765" wp14:editId="7F47008E">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FF54" w14:textId="77777777" w:rsidR="00F417FB" w:rsidRDefault="00F417FB">
      <w:r>
        <w:separator/>
      </w:r>
    </w:p>
  </w:footnote>
  <w:footnote w:type="continuationSeparator" w:id="0">
    <w:p w14:paraId="1E557897" w14:textId="77777777" w:rsidR="00F417FB" w:rsidRDefault="00F417FB">
      <w:r>
        <w:continuationSeparator/>
      </w:r>
    </w:p>
  </w:footnote>
  <w:footnote w:type="continuationNotice" w:id="1">
    <w:p w14:paraId="28C6C2CB" w14:textId="77777777" w:rsidR="00F417FB" w:rsidRDefault="00F417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7F18BE"/>
    <w:multiLevelType w:val="hybridMultilevel"/>
    <w:tmpl w:val="DC146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792452"/>
    <w:multiLevelType w:val="hybridMultilevel"/>
    <w:tmpl w:val="6DA0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B1EDA"/>
    <w:multiLevelType w:val="hybridMultilevel"/>
    <w:tmpl w:val="0D5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45A90"/>
    <w:multiLevelType w:val="hybridMultilevel"/>
    <w:tmpl w:val="1A022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53CCA"/>
    <w:multiLevelType w:val="hybridMultilevel"/>
    <w:tmpl w:val="AC8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7"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04683"/>
    <w:multiLevelType w:val="hybridMultilevel"/>
    <w:tmpl w:val="A8847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2"/>
  </w:num>
  <w:num w:numId="5">
    <w:abstractNumId w:val="16"/>
  </w:num>
  <w:num w:numId="6">
    <w:abstractNumId w:val="2"/>
  </w:num>
  <w:num w:numId="7">
    <w:abstractNumId w:val="21"/>
  </w:num>
  <w:num w:numId="8">
    <w:abstractNumId w:val="10"/>
  </w:num>
  <w:num w:numId="9">
    <w:abstractNumId w:val="0"/>
  </w:num>
  <w:num w:numId="10">
    <w:abstractNumId w:val="17"/>
  </w:num>
  <w:num w:numId="11">
    <w:abstractNumId w:val="7"/>
  </w:num>
  <w:num w:numId="12">
    <w:abstractNumId w:val="6"/>
  </w:num>
  <w:num w:numId="13">
    <w:abstractNumId w:val="23"/>
  </w:num>
  <w:num w:numId="14">
    <w:abstractNumId w:val="20"/>
  </w:num>
  <w:num w:numId="15">
    <w:abstractNumId w:val="15"/>
  </w:num>
  <w:num w:numId="16">
    <w:abstractNumId w:val="8"/>
  </w:num>
  <w:num w:numId="17">
    <w:abstractNumId w:val="24"/>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18"/>
  </w:num>
  <w:num w:numId="23">
    <w:abstractNumId w:val="5"/>
  </w:num>
  <w:num w:numId="24">
    <w:abstractNumId w:val="4"/>
  </w:num>
  <w:num w:numId="25">
    <w:abstractNumId w:val="14"/>
  </w:num>
  <w:num w:numId="26">
    <w:abstractNumId w:val="3"/>
  </w:num>
  <w:num w:numId="27">
    <w:abstractNumId w:val="11"/>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fr-BE" w:vendorID="64" w:dllVersion="131078" w:nlCheck="1" w:checkStyle="0" w:appName="MSWord"/>
  <w:activeWritingStyle w:lang="en-GB" w:vendorID="64" w:dllVersion="131078" w:nlCheck="1" w:checkStyle="1" w:appName="MSWord"/>
  <w:activeWritingStyle w:lang="fr-FR"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5"/>
    <w:rsid w:val="00000BEE"/>
    <w:rsid w:val="00001679"/>
    <w:rsid w:val="00001753"/>
    <w:rsid w:val="00003B1A"/>
    <w:rsid w:val="00005020"/>
    <w:rsid w:val="00005CF8"/>
    <w:rsid w:val="00005DE0"/>
    <w:rsid w:val="0000787A"/>
    <w:rsid w:val="00010CBF"/>
    <w:rsid w:val="0001598C"/>
    <w:rsid w:val="00015D1D"/>
    <w:rsid w:val="0001610E"/>
    <w:rsid w:val="000172B4"/>
    <w:rsid w:val="00017539"/>
    <w:rsid w:val="00020D29"/>
    <w:rsid w:val="00020FDA"/>
    <w:rsid w:val="0002144F"/>
    <w:rsid w:val="0002395B"/>
    <w:rsid w:val="000243C3"/>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1ED1"/>
    <w:rsid w:val="00053B0A"/>
    <w:rsid w:val="00054BB4"/>
    <w:rsid w:val="00063112"/>
    <w:rsid w:val="000646D7"/>
    <w:rsid w:val="00066E42"/>
    <w:rsid w:val="000679F0"/>
    <w:rsid w:val="000723EC"/>
    <w:rsid w:val="000728CB"/>
    <w:rsid w:val="000729E3"/>
    <w:rsid w:val="000758D3"/>
    <w:rsid w:val="00076043"/>
    <w:rsid w:val="00076507"/>
    <w:rsid w:val="00080D55"/>
    <w:rsid w:val="000830BD"/>
    <w:rsid w:val="00083BD0"/>
    <w:rsid w:val="00085E2B"/>
    <w:rsid w:val="000872FC"/>
    <w:rsid w:val="00093654"/>
    <w:rsid w:val="00096784"/>
    <w:rsid w:val="000A5883"/>
    <w:rsid w:val="000A62FE"/>
    <w:rsid w:val="000B0714"/>
    <w:rsid w:val="000B2854"/>
    <w:rsid w:val="000B29C7"/>
    <w:rsid w:val="000B2ED0"/>
    <w:rsid w:val="000B306B"/>
    <w:rsid w:val="000B46A8"/>
    <w:rsid w:val="000B61C7"/>
    <w:rsid w:val="000C2077"/>
    <w:rsid w:val="000C2D56"/>
    <w:rsid w:val="000C66E1"/>
    <w:rsid w:val="000D0939"/>
    <w:rsid w:val="000D1CCB"/>
    <w:rsid w:val="000D32BF"/>
    <w:rsid w:val="000D5768"/>
    <w:rsid w:val="000D7DA6"/>
    <w:rsid w:val="000E0419"/>
    <w:rsid w:val="000E0B76"/>
    <w:rsid w:val="000E1D13"/>
    <w:rsid w:val="000E3882"/>
    <w:rsid w:val="000E3D15"/>
    <w:rsid w:val="000E3EFD"/>
    <w:rsid w:val="000E48BD"/>
    <w:rsid w:val="000E4DF9"/>
    <w:rsid w:val="000E4F81"/>
    <w:rsid w:val="000E4FA6"/>
    <w:rsid w:val="000F0179"/>
    <w:rsid w:val="000F073D"/>
    <w:rsid w:val="000F0AA0"/>
    <w:rsid w:val="000F0DF1"/>
    <w:rsid w:val="000F1160"/>
    <w:rsid w:val="000F280F"/>
    <w:rsid w:val="000F64DB"/>
    <w:rsid w:val="000F7083"/>
    <w:rsid w:val="0010124F"/>
    <w:rsid w:val="00103C50"/>
    <w:rsid w:val="00106CB5"/>
    <w:rsid w:val="00107959"/>
    <w:rsid w:val="00110004"/>
    <w:rsid w:val="00110828"/>
    <w:rsid w:val="0011091D"/>
    <w:rsid w:val="00111432"/>
    <w:rsid w:val="00112A2C"/>
    <w:rsid w:val="00112D4F"/>
    <w:rsid w:val="0011386B"/>
    <w:rsid w:val="0011541D"/>
    <w:rsid w:val="00116CCC"/>
    <w:rsid w:val="001179E7"/>
    <w:rsid w:val="0012171A"/>
    <w:rsid w:val="00122CF2"/>
    <w:rsid w:val="00124AC7"/>
    <w:rsid w:val="00126DC8"/>
    <w:rsid w:val="00131ED0"/>
    <w:rsid w:val="001359BF"/>
    <w:rsid w:val="001361D2"/>
    <w:rsid w:val="001363AB"/>
    <w:rsid w:val="001369CD"/>
    <w:rsid w:val="00136FB1"/>
    <w:rsid w:val="001376DA"/>
    <w:rsid w:val="00137D5B"/>
    <w:rsid w:val="00141FAD"/>
    <w:rsid w:val="0014587D"/>
    <w:rsid w:val="001477B3"/>
    <w:rsid w:val="00151DA7"/>
    <w:rsid w:val="00153599"/>
    <w:rsid w:val="00153C0D"/>
    <w:rsid w:val="00153F2F"/>
    <w:rsid w:val="00154CD8"/>
    <w:rsid w:val="00155616"/>
    <w:rsid w:val="001568B6"/>
    <w:rsid w:val="0015752F"/>
    <w:rsid w:val="001617E8"/>
    <w:rsid w:val="00163C39"/>
    <w:rsid w:val="00165845"/>
    <w:rsid w:val="00165BCB"/>
    <w:rsid w:val="00171C0A"/>
    <w:rsid w:val="00172BE9"/>
    <w:rsid w:val="00173FBC"/>
    <w:rsid w:val="00174FF6"/>
    <w:rsid w:val="0017578E"/>
    <w:rsid w:val="00176E23"/>
    <w:rsid w:val="00177E02"/>
    <w:rsid w:val="00180A4D"/>
    <w:rsid w:val="001821BC"/>
    <w:rsid w:val="001823F1"/>
    <w:rsid w:val="0018320E"/>
    <w:rsid w:val="001847A3"/>
    <w:rsid w:val="00187CD4"/>
    <w:rsid w:val="0019031C"/>
    <w:rsid w:val="001910BD"/>
    <w:rsid w:val="001918AA"/>
    <w:rsid w:val="00192001"/>
    <w:rsid w:val="0019276B"/>
    <w:rsid w:val="00192976"/>
    <w:rsid w:val="00194DCA"/>
    <w:rsid w:val="001974DC"/>
    <w:rsid w:val="001A2673"/>
    <w:rsid w:val="001A273F"/>
    <w:rsid w:val="001A3020"/>
    <w:rsid w:val="001A4380"/>
    <w:rsid w:val="001A4A5D"/>
    <w:rsid w:val="001A5C17"/>
    <w:rsid w:val="001A5C37"/>
    <w:rsid w:val="001A5D48"/>
    <w:rsid w:val="001A75F1"/>
    <w:rsid w:val="001A7776"/>
    <w:rsid w:val="001A7BFC"/>
    <w:rsid w:val="001B3156"/>
    <w:rsid w:val="001B5A35"/>
    <w:rsid w:val="001B5B6C"/>
    <w:rsid w:val="001B5C6B"/>
    <w:rsid w:val="001B7F8A"/>
    <w:rsid w:val="001C10C8"/>
    <w:rsid w:val="001C2261"/>
    <w:rsid w:val="001C33DE"/>
    <w:rsid w:val="001C3A83"/>
    <w:rsid w:val="001C5F09"/>
    <w:rsid w:val="001C67C4"/>
    <w:rsid w:val="001C7A37"/>
    <w:rsid w:val="001D0035"/>
    <w:rsid w:val="001D0F52"/>
    <w:rsid w:val="001D1A27"/>
    <w:rsid w:val="001D3895"/>
    <w:rsid w:val="001D5517"/>
    <w:rsid w:val="001D5F0D"/>
    <w:rsid w:val="001D6508"/>
    <w:rsid w:val="001D7F63"/>
    <w:rsid w:val="001E1D5D"/>
    <w:rsid w:val="001E3410"/>
    <w:rsid w:val="001E4A43"/>
    <w:rsid w:val="001F2333"/>
    <w:rsid w:val="001F2CB3"/>
    <w:rsid w:val="001F4780"/>
    <w:rsid w:val="001F4D96"/>
    <w:rsid w:val="001F5B7F"/>
    <w:rsid w:val="001F761E"/>
    <w:rsid w:val="00203C57"/>
    <w:rsid w:val="0020467F"/>
    <w:rsid w:val="0020611D"/>
    <w:rsid w:val="00206ADE"/>
    <w:rsid w:val="002123D6"/>
    <w:rsid w:val="00212704"/>
    <w:rsid w:val="00212750"/>
    <w:rsid w:val="00213771"/>
    <w:rsid w:val="002140AB"/>
    <w:rsid w:val="00214406"/>
    <w:rsid w:val="0021477C"/>
    <w:rsid w:val="00214B74"/>
    <w:rsid w:val="002160D7"/>
    <w:rsid w:val="0022020F"/>
    <w:rsid w:val="00220724"/>
    <w:rsid w:val="00222AFA"/>
    <w:rsid w:val="002234E9"/>
    <w:rsid w:val="00223EED"/>
    <w:rsid w:val="0022766A"/>
    <w:rsid w:val="00227B06"/>
    <w:rsid w:val="002322AB"/>
    <w:rsid w:val="0023296C"/>
    <w:rsid w:val="00235FC9"/>
    <w:rsid w:val="002360F1"/>
    <w:rsid w:val="00236CC8"/>
    <w:rsid w:val="002379A7"/>
    <w:rsid w:val="0024145F"/>
    <w:rsid w:val="00241A28"/>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495"/>
    <w:rsid w:val="00280A82"/>
    <w:rsid w:val="00280E21"/>
    <w:rsid w:val="00282808"/>
    <w:rsid w:val="00284AF3"/>
    <w:rsid w:val="00285E3E"/>
    <w:rsid w:val="00286DD3"/>
    <w:rsid w:val="00287168"/>
    <w:rsid w:val="002876E6"/>
    <w:rsid w:val="002906EF"/>
    <w:rsid w:val="00293841"/>
    <w:rsid w:val="00296386"/>
    <w:rsid w:val="002A20E6"/>
    <w:rsid w:val="002A4484"/>
    <w:rsid w:val="002A4518"/>
    <w:rsid w:val="002A72F5"/>
    <w:rsid w:val="002A77BD"/>
    <w:rsid w:val="002B261C"/>
    <w:rsid w:val="002B3FD4"/>
    <w:rsid w:val="002B44CF"/>
    <w:rsid w:val="002B4552"/>
    <w:rsid w:val="002B47DD"/>
    <w:rsid w:val="002B4BBC"/>
    <w:rsid w:val="002B6258"/>
    <w:rsid w:val="002B64BE"/>
    <w:rsid w:val="002C04FA"/>
    <w:rsid w:val="002C5197"/>
    <w:rsid w:val="002D0916"/>
    <w:rsid w:val="002D185E"/>
    <w:rsid w:val="002D234E"/>
    <w:rsid w:val="002D473B"/>
    <w:rsid w:val="002D4E18"/>
    <w:rsid w:val="002D51D6"/>
    <w:rsid w:val="002D6693"/>
    <w:rsid w:val="002E073F"/>
    <w:rsid w:val="002E0B35"/>
    <w:rsid w:val="002E15BD"/>
    <w:rsid w:val="002E164F"/>
    <w:rsid w:val="002E1E2B"/>
    <w:rsid w:val="002E25EB"/>
    <w:rsid w:val="002E7D3C"/>
    <w:rsid w:val="002F1F53"/>
    <w:rsid w:val="002F2420"/>
    <w:rsid w:val="002F25C2"/>
    <w:rsid w:val="002F6138"/>
    <w:rsid w:val="00300039"/>
    <w:rsid w:val="0030432D"/>
    <w:rsid w:val="00305774"/>
    <w:rsid w:val="003060A9"/>
    <w:rsid w:val="003060D6"/>
    <w:rsid w:val="003070FB"/>
    <w:rsid w:val="00307366"/>
    <w:rsid w:val="00314692"/>
    <w:rsid w:val="003209C2"/>
    <w:rsid w:val="00320C7E"/>
    <w:rsid w:val="00321B20"/>
    <w:rsid w:val="00323177"/>
    <w:rsid w:val="003246FA"/>
    <w:rsid w:val="003247BA"/>
    <w:rsid w:val="00326359"/>
    <w:rsid w:val="00327020"/>
    <w:rsid w:val="00327F7C"/>
    <w:rsid w:val="003308C2"/>
    <w:rsid w:val="003309F2"/>
    <w:rsid w:val="00331C71"/>
    <w:rsid w:val="00332429"/>
    <w:rsid w:val="00334DCC"/>
    <w:rsid w:val="0033715B"/>
    <w:rsid w:val="00337721"/>
    <w:rsid w:val="00337779"/>
    <w:rsid w:val="00343288"/>
    <w:rsid w:val="003449A9"/>
    <w:rsid w:val="00344CBB"/>
    <w:rsid w:val="00345B8D"/>
    <w:rsid w:val="00345E57"/>
    <w:rsid w:val="00347274"/>
    <w:rsid w:val="00347565"/>
    <w:rsid w:val="00351778"/>
    <w:rsid w:val="00352101"/>
    <w:rsid w:val="00355238"/>
    <w:rsid w:val="0035739F"/>
    <w:rsid w:val="003627C6"/>
    <w:rsid w:val="00364441"/>
    <w:rsid w:val="00365A14"/>
    <w:rsid w:val="00367056"/>
    <w:rsid w:val="003706C6"/>
    <w:rsid w:val="00371A44"/>
    <w:rsid w:val="00371A5D"/>
    <w:rsid w:val="00373B3E"/>
    <w:rsid w:val="0037635F"/>
    <w:rsid w:val="00380D04"/>
    <w:rsid w:val="00381873"/>
    <w:rsid w:val="003819C6"/>
    <w:rsid w:val="003819E4"/>
    <w:rsid w:val="0038229B"/>
    <w:rsid w:val="00383721"/>
    <w:rsid w:val="00384E43"/>
    <w:rsid w:val="003861CB"/>
    <w:rsid w:val="0038751A"/>
    <w:rsid w:val="0039000B"/>
    <w:rsid w:val="003900BD"/>
    <w:rsid w:val="0039071F"/>
    <w:rsid w:val="00393ACA"/>
    <w:rsid w:val="00394EB3"/>
    <w:rsid w:val="0039754C"/>
    <w:rsid w:val="003A3500"/>
    <w:rsid w:val="003A451A"/>
    <w:rsid w:val="003A6EDB"/>
    <w:rsid w:val="003A7001"/>
    <w:rsid w:val="003B0B53"/>
    <w:rsid w:val="003B0EB8"/>
    <w:rsid w:val="003B26B8"/>
    <w:rsid w:val="003B38CD"/>
    <w:rsid w:val="003B4386"/>
    <w:rsid w:val="003B4A40"/>
    <w:rsid w:val="003B543C"/>
    <w:rsid w:val="003B6912"/>
    <w:rsid w:val="003B6B77"/>
    <w:rsid w:val="003C064E"/>
    <w:rsid w:val="003C0CA6"/>
    <w:rsid w:val="003C0FB2"/>
    <w:rsid w:val="003C1B39"/>
    <w:rsid w:val="003C2DF6"/>
    <w:rsid w:val="003C33A5"/>
    <w:rsid w:val="003C3B3E"/>
    <w:rsid w:val="003C3C33"/>
    <w:rsid w:val="003C5451"/>
    <w:rsid w:val="003C65D7"/>
    <w:rsid w:val="003D0027"/>
    <w:rsid w:val="003D02D7"/>
    <w:rsid w:val="003D275E"/>
    <w:rsid w:val="003D31E2"/>
    <w:rsid w:val="003D394C"/>
    <w:rsid w:val="003D4014"/>
    <w:rsid w:val="003D700E"/>
    <w:rsid w:val="003E17E5"/>
    <w:rsid w:val="003E32A0"/>
    <w:rsid w:val="003E497B"/>
    <w:rsid w:val="003E6D28"/>
    <w:rsid w:val="003E7074"/>
    <w:rsid w:val="003E735D"/>
    <w:rsid w:val="003F017D"/>
    <w:rsid w:val="003F0224"/>
    <w:rsid w:val="003F0F44"/>
    <w:rsid w:val="003F34AA"/>
    <w:rsid w:val="003F38B0"/>
    <w:rsid w:val="003F4986"/>
    <w:rsid w:val="003F4B7D"/>
    <w:rsid w:val="003F57D4"/>
    <w:rsid w:val="003F6FAA"/>
    <w:rsid w:val="003F7E29"/>
    <w:rsid w:val="00406F6A"/>
    <w:rsid w:val="00410DB5"/>
    <w:rsid w:val="00411C20"/>
    <w:rsid w:val="00412B09"/>
    <w:rsid w:val="004137B8"/>
    <w:rsid w:val="004161BD"/>
    <w:rsid w:val="00416D30"/>
    <w:rsid w:val="00416F99"/>
    <w:rsid w:val="0042133C"/>
    <w:rsid w:val="00421DC4"/>
    <w:rsid w:val="004247E1"/>
    <w:rsid w:val="004313E1"/>
    <w:rsid w:val="0043400A"/>
    <w:rsid w:val="00434A5E"/>
    <w:rsid w:val="0043667D"/>
    <w:rsid w:val="00436A4C"/>
    <w:rsid w:val="00436C3B"/>
    <w:rsid w:val="00440542"/>
    <w:rsid w:val="004409F6"/>
    <w:rsid w:val="00440AF7"/>
    <w:rsid w:val="00440F26"/>
    <w:rsid w:val="00441BA1"/>
    <w:rsid w:val="00441C30"/>
    <w:rsid w:val="0044228B"/>
    <w:rsid w:val="004424F7"/>
    <w:rsid w:val="00442A5B"/>
    <w:rsid w:val="00445D49"/>
    <w:rsid w:val="00451A1E"/>
    <w:rsid w:val="004555DA"/>
    <w:rsid w:val="0045571C"/>
    <w:rsid w:val="00457119"/>
    <w:rsid w:val="0045786D"/>
    <w:rsid w:val="00457E93"/>
    <w:rsid w:val="0046143D"/>
    <w:rsid w:val="00465A83"/>
    <w:rsid w:val="00467DD6"/>
    <w:rsid w:val="004701CB"/>
    <w:rsid w:val="00474E33"/>
    <w:rsid w:val="004779BB"/>
    <w:rsid w:val="004801BC"/>
    <w:rsid w:val="00480714"/>
    <w:rsid w:val="00481135"/>
    <w:rsid w:val="004819BF"/>
    <w:rsid w:val="004835AD"/>
    <w:rsid w:val="00483A24"/>
    <w:rsid w:val="00483C16"/>
    <w:rsid w:val="004859A3"/>
    <w:rsid w:val="00486B7E"/>
    <w:rsid w:val="004879C9"/>
    <w:rsid w:val="004901A5"/>
    <w:rsid w:val="0049036C"/>
    <w:rsid w:val="004915D9"/>
    <w:rsid w:val="00491F95"/>
    <w:rsid w:val="00492243"/>
    <w:rsid w:val="00492E4E"/>
    <w:rsid w:val="00493AF1"/>
    <w:rsid w:val="00493D9B"/>
    <w:rsid w:val="004955E8"/>
    <w:rsid w:val="004971BF"/>
    <w:rsid w:val="004A0DCD"/>
    <w:rsid w:val="004A0EE4"/>
    <w:rsid w:val="004A4BFF"/>
    <w:rsid w:val="004A6E4C"/>
    <w:rsid w:val="004A7163"/>
    <w:rsid w:val="004A7561"/>
    <w:rsid w:val="004B0CA9"/>
    <w:rsid w:val="004B2628"/>
    <w:rsid w:val="004B2A88"/>
    <w:rsid w:val="004B3A43"/>
    <w:rsid w:val="004B3CF2"/>
    <w:rsid w:val="004B41BD"/>
    <w:rsid w:val="004C2931"/>
    <w:rsid w:val="004C3355"/>
    <w:rsid w:val="004C5613"/>
    <w:rsid w:val="004C5A11"/>
    <w:rsid w:val="004C5ABB"/>
    <w:rsid w:val="004C6203"/>
    <w:rsid w:val="004D0108"/>
    <w:rsid w:val="004D1E18"/>
    <w:rsid w:val="004D2388"/>
    <w:rsid w:val="004D2A85"/>
    <w:rsid w:val="004D37AE"/>
    <w:rsid w:val="004D3983"/>
    <w:rsid w:val="004D4755"/>
    <w:rsid w:val="004D496C"/>
    <w:rsid w:val="004D62B9"/>
    <w:rsid w:val="004D6AA4"/>
    <w:rsid w:val="004D73D5"/>
    <w:rsid w:val="004D79AF"/>
    <w:rsid w:val="004E00AA"/>
    <w:rsid w:val="004E158C"/>
    <w:rsid w:val="004E2E8E"/>
    <w:rsid w:val="004E3756"/>
    <w:rsid w:val="004E3F4D"/>
    <w:rsid w:val="004E702D"/>
    <w:rsid w:val="004E7D7F"/>
    <w:rsid w:val="004F03E4"/>
    <w:rsid w:val="004F1A94"/>
    <w:rsid w:val="004F27B6"/>
    <w:rsid w:val="004F3CD4"/>
    <w:rsid w:val="004F55F9"/>
    <w:rsid w:val="004F6157"/>
    <w:rsid w:val="004F69CB"/>
    <w:rsid w:val="00500314"/>
    <w:rsid w:val="00502578"/>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6A43"/>
    <w:rsid w:val="00547DF6"/>
    <w:rsid w:val="005526FF"/>
    <w:rsid w:val="0055620F"/>
    <w:rsid w:val="00561A01"/>
    <w:rsid w:val="00562C25"/>
    <w:rsid w:val="00562DB0"/>
    <w:rsid w:val="00563153"/>
    <w:rsid w:val="005633F0"/>
    <w:rsid w:val="0056376E"/>
    <w:rsid w:val="00565793"/>
    <w:rsid w:val="0056698D"/>
    <w:rsid w:val="005675F6"/>
    <w:rsid w:val="00567BF1"/>
    <w:rsid w:val="00570E8F"/>
    <w:rsid w:val="005712FF"/>
    <w:rsid w:val="00574DE4"/>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9766F"/>
    <w:rsid w:val="005A1B9D"/>
    <w:rsid w:val="005A3E91"/>
    <w:rsid w:val="005A6561"/>
    <w:rsid w:val="005B04DF"/>
    <w:rsid w:val="005B1566"/>
    <w:rsid w:val="005B15EF"/>
    <w:rsid w:val="005B4338"/>
    <w:rsid w:val="005B4B91"/>
    <w:rsid w:val="005B5E66"/>
    <w:rsid w:val="005B5FCB"/>
    <w:rsid w:val="005B6368"/>
    <w:rsid w:val="005B689D"/>
    <w:rsid w:val="005B6DEC"/>
    <w:rsid w:val="005B77EE"/>
    <w:rsid w:val="005C0814"/>
    <w:rsid w:val="005C0C63"/>
    <w:rsid w:val="005C164D"/>
    <w:rsid w:val="005C21AD"/>
    <w:rsid w:val="005C3BE2"/>
    <w:rsid w:val="005C42B7"/>
    <w:rsid w:val="005C4FDC"/>
    <w:rsid w:val="005C7502"/>
    <w:rsid w:val="005D14F8"/>
    <w:rsid w:val="005D2ACF"/>
    <w:rsid w:val="005D2CF0"/>
    <w:rsid w:val="005D49D4"/>
    <w:rsid w:val="005D50DD"/>
    <w:rsid w:val="005D77BC"/>
    <w:rsid w:val="005E0059"/>
    <w:rsid w:val="005E0FE2"/>
    <w:rsid w:val="005E2475"/>
    <w:rsid w:val="005E3F31"/>
    <w:rsid w:val="005E4D94"/>
    <w:rsid w:val="005E6729"/>
    <w:rsid w:val="005E6864"/>
    <w:rsid w:val="005E6B40"/>
    <w:rsid w:val="005E6F87"/>
    <w:rsid w:val="005F2173"/>
    <w:rsid w:val="005F4C0D"/>
    <w:rsid w:val="005F7440"/>
    <w:rsid w:val="005F7884"/>
    <w:rsid w:val="005F7B7F"/>
    <w:rsid w:val="006023F8"/>
    <w:rsid w:val="0060240F"/>
    <w:rsid w:val="00603008"/>
    <w:rsid w:val="00603786"/>
    <w:rsid w:val="00603916"/>
    <w:rsid w:val="00605ECD"/>
    <w:rsid w:val="00607466"/>
    <w:rsid w:val="00607782"/>
    <w:rsid w:val="00610051"/>
    <w:rsid w:val="00611129"/>
    <w:rsid w:val="00613737"/>
    <w:rsid w:val="00613F7D"/>
    <w:rsid w:val="00615FC9"/>
    <w:rsid w:val="00616F66"/>
    <w:rsid w:val="00617079"/>
    <w:rsid w:val="0062197B"/>
    <w:rsid w:val="00624254"/>
    <w:rsid w:val="00626D7F"/>
    <w:rsid w:val="00627762"/>
    <w:rsid w:val="006301B1"/>
    <w:rsid w:val="0063114A"/>
    <w:rsid w:val="00636774"/>
    <w:rsid w:val="00641EEF"/>
    <w:rsid w:val="00644F29"/>
    <w:rsid w:val="00645C77"/>
    <w:rsid w:val="00646545"/>
    <w:rsid w:val="00647A78"/>
    <w:rsid w:val="00650D12"/>
    <w:rsid w:val="006532BC"/>
    <w:rsid w:val="006541BD"/>
    <w:rsid w:val="00654661"/>
    <w:rsid w:val="00657D6A"/>
    <w:rsid w:val="00661918"/>
    <w:rsid w:val="00662CD1"/>
    <w:rsid w:val="00665EA7"/>
    <w:rsid w:val="00666832"/>
    <w:rsid w:val="006702F4"/>
    <w:rsid w:val="00670C30"/>
    <w:rsid w:val="006713DB"/>
    <w:rsid w:val="0067173C"/>
    <w:rsid w:val="006721C3"/>
    <w:rsid w:val="00674F40"/>
    <w:rsid w:val="00675F03"/>
    <w:rsid w:val="0068006A"/>
    <w:rsid w:val="00681833"/>
    <w:rsid w:val="00681A53"/>
    <w:rsid w:val="0068280A"/>
    <w:rsid w:val="00683EF0"/>
    <w:rsid w:val="00686150"/>
    <w:rsid w:val="006872F6"/>
    <w:rsid w:val="006916CE"/>
    <w:rsid w:val="0069183B"/>
    <w:rsid w:val="00691C09"/>
    <w:rsid w:val="00692C95"/>
    <w:rsid w:val="006966E9"/>
    <w:rsid w:val="00696FD0"/>
    <w:rsid w:val="006A086F"/>
    <w:rsid w:val="006A16AF"/>
    <w:rsid w:val="006A1BEB"/>
    <w:rsid w:val="006A20C5"/>
    <w:rsid w:val="006A3F57"/>
    <w:rsid w:val="006A455B"/>
    <w:rsid w:val="006A4B82"/>
    <w:rsid w:val="006A517A"/>
    <w:rsid w:val="006A5ED6"/>
    <w:rsid w:val="006A67B5"/>
    <w:rsid w:val="006B0202"/>
    <w:rsid w:val="006B045A"/>
    <w:rsid w:val="006B135B"/>
    <w:rsid w:val="006B3D23"/>
    <w:rsid w:val="006B439D"/>
    <w:rsid w:val="006B44D7"/>
    <w:rsid w:val="006B4650"/>
    <w:rsid w:val="006B5245"/>
    <w:rsid w:val="006B7452"/>
    <w:rsid w:val="006B7C00"/>
    <w:rsid w:val="006B7F6F"/>
    <w:rsid w:val="006C08B1"/>
    <w:rsid w:val="006C61DF"/>
    <w:rsid w:val="006C6751"/>
    <w:rsid w:val="006C685B"/>
    <w:rsid w:val="006C6EE9"/>
    <w:rsid w:val="006D0C97"/>
    <w:rsid w:val="006D31BA"/>
    <w:rsid w:val="006D3A89"/>
    <w:rsid w:val="006D43E8"/>
    <w:rsid w:val="006D532F"/>
    <w:rsid w:val="006D6C90"/>
    <w:rsid w:val="006D7366"/>
    <w:rsid w:val="006D73AB"/>
    <w:rsid w:val="006D73B0"/>
    <w:rsid w:val="006E0742"/>
    <w:rsid w:val="006E0CB4"/>
    <w:rsid w:val="006E1CF9"/>
    <w:rsid w:val="006E234F"/>
    <w:rsid w:val="006E2CD5"/>
    <w:rsid w:val="006E37A7"/>
    <w:rsid w:val="006E4EB9"/>
    <w:rsid w:val="006F0FD9"/>
    <w:rsid w:val="006F15E6"/>
    <w:rsid w:val="006F18B7"/>
    <w:rsid w:val="006F3085"/>
    <w:rsid w:val="006F3BCD"/>
    <w:rsid w:val="006F49F1"/>
    <w:rsid w:val="006F4E45"/>
    <w:rsid w:val="006F6786"/>
    <w:rsid w:val="00702F9A"/>
    <w:rsid w:val="00704473"/>
    <w:rsid w:val="007052CF"/>
    <w:rsid w:val="00705E91"/>
    <w:rsid w:val="007060F6"/>
    <w:rsid w:val="007108F1"/>
    <w:rsid w:val="00711D08"/>
    <w:rsid w:val="00711E0F"/>
    <w:rsid w:val="00714D21"/>
    <w:rsid w:val="00714E2E"/>
    <w:rsid w:val="007165E7"/>
    <w:rsid w:val="007166A6"/>
    <w:rsid w:val="00721723"/>
    <w:rsid w:val="00724291"/>
    <w:rsid w:val="00724C64"/>
    <w:rsid w:val="00725CE5"/>
    <w:rsid w:val="00726B29"/>
    <w:rsid w:val="00730C35"/>
    <w:rsid w:val="00732454"/>
    <w:rsid w:val="0073440A"/>
    <w:rsid w:val="007344A1"/>
    <w:rsid w:val="00734D27"/>
    <w:rsid w:val="00736398"/>
    <w:rsid w:val="007368F8"/>
    <w:rsid w:val="007407AD"/>
    <w:rsid w:val="00742C43"/>
    <w:rsid w:val="00743B9F"/>
    <w:rsid w:val="00745105"/>
    <w:rsid w:val="0074515C"/>
    <w:rsid w:val="0074545B"/>
    <w:rsid w:val="00746A62"/>
    <w:rsid w:val="00746C98"/>
    <w:rsid w:val="0075077A"/>
    <w:rsid w:val="00751BB3"/>
    <w:rsid w:val="007531B1"/>
    <w:rsid w:val="00753FBC"/>
    <w:rsid w:val="00755486"/>
    <w:rsid w:val="00756214"/>
    <w:rsid w:val="007571A9"/>
    <w:rsid w:val="00761325"/>
    <w:rsid w:val="00763EC7"/>
    <w:rsid w:val="007642F1"/>
    <w:rsid w:val="007643B3"/>
    <w:rsid w:val="007646FA"/>
    <w:rsid w:val="00764E11"/>
    <w:rsid w:val="00771F09"/>
    <w:rsid w:val="0077313B"/>
    <w:rsid w:val="00775050"/>
    <w:rsid w:val="007750C2"/>
    <w:rsid w:val="00775D9D"/>
    <w:rsid w:val="00776265"/>
    <w:rsid w:val="007778C5"/>
    <w:rsid w:val="0078148E"/>
    <w:rsid w:val="007814B8"/>
    <w:rsid w:val="007816BE"/>
    <w:rsid w:val="0078258E"/>
    <w:rsid w:val="00783886"/>
    <w:rsid w:val="00784E61"/>
    <w:rsid w:val="0078682C"/>
    <w:rsid w:val="00786F93"/>
    <w:rsid w:val="0079593D"/>
    <w:rsid w:val="007A0917"/>
    <w:rsid w:val="007A39A4"/>
    <w:rsid w:val="007A39E4"/>
    <w:rsid w:val="007A48C3"/>
    <w:rsid w:val="007A645D"/>
    <w:rsid w:val="007A6910"/>
    <w:rsid w:val="007B01F7"/>
    <w:rsid w:val="007B120B"/>
    <w:rsid w:val="007B2EDE"/>
    <w:rsid w:val="007B50AA"/>
    <w:rsid w:val="007B6D57"/>
    <w:rsid w:val="007B6E84"/>
    <w:rsid w:val="007C05C9"/>
    <w:rsid w:val="007C10D3"/>
    <w:rsid w:val="007C1EA7"/>
    <w:rsid w:val="007C355B"/>
    <w:rsid w:val="007C4858"/>
    <w:rsid w:val="007D1B4F"/>
    <w:rsid w:val="007D2F21"/>
    <w:rsid w:val="007D49EF"/>
    <w:rsid w:val="007D729B"/>
    <w:rsid w:val="007E499C"/>
    <w:rsid w:val="007E5624"/>
    <w:rsid w:val="007E56A9"/>
    <w:rsid w:val="007E737E"/>
    <w:rsid w:val="007F0055"/>
    <w:rsid w:val="007F2E86"/>
    <w:rsid w:val="007F2E9C"/>
    <w:rsid w:val="007F4AD5"/>
    <w:rsid w:val="007F502A"/>
    <w:rsid w:val="007F5542"/>
    <w:rsid w:val="00800BAC"/>
    <w:rsid w:val="008017A5"/>
    <w:rsid w:val="00801833"/>
    <w:rsid w:val="0080243A"/>
    <w:rsid w:val="0080553F"/>
    <w:rsid w:val="008062DC"/>
    <w:rsid w:val="00806BC7"/>
    <w:rsid w:val="00807C92"/>
    <w:rsid w:val="00810DF7"/>
    <w:rsid w:val="0081104C"/>
    <w:rsid w:val="00811E10"/>
    <w:rsid w:val="00812AEF"/>
    <w:rsid w:val="00813825"/>
    <w:rsid w:val="008142A2"/>
    <w:rsid w:val="008151FE"/>
    <w:rsid w:val="00815995"/>
    <w:rsid w:val="00815CCE"/>
    <w:rsid w:val="0081643A"/>
    <w:rsid w:val="00817D0A"/>
    <w:rsid w:val="00820E72"/>
    <w:rsid w:val="00820EDA"/>
    <w:rsid w:val="00820FA8"/>
    <w:rsid w:val="00822179"/>
    <w:rsid w:val="00827629"/>
    <w:rsid w:val="008277EC"/>
    <w:rsid w:val="0083252F"/>
    <w:rsid w:val="00833B21"/>
    <w:rsid w:val="00834B75"/>
    <w:rsid w:val="00835406"/>
    <w:rsid w:val="008369F6"/>
    <w:rsid w:val="00836F5F"/>
    <w:rsid w:val="00837C9C"/>
    <w:rsid w:val="00840500"/>
    <w:rsid w:val="00841F3F"/>
    <w:rsid w:val="008471BB"/>
    <w:rsid w:val="008472EE"/>
    <w:rsid w:val="008521FD"/>
    <w:rsid w:val="00853E22"/>
    <w:rsid w:val="0085439E"/>
    <w:rsid w:val="00855176"/>
    <w:rsid w:val="008556BE"/>
    <w:rsid w:val="00855EA7"/>
    <w:rsid w:val="00855FB1"/>
    <w:rsid w:val="00856940"/>
    <w:rsid w:val="0086298B"/>
    <w:rsid w:val="00864DD4"/>
    <w:rsid w:val="0086564C"/>
    <w:rsid w:val="00867F5B"/>
    <w:rsid w:val="008710F9"/>
    <w:rsid w:val="00872B09"/>
    <w:rsid w:val="008746E4"/>
    <w:rsid w:val="008762B5"/>
    <w:rsid w:val="00876605"/>
    <w:rsid w:val="00880B66"/>
    <w:rsid w:val="00880ECE"/>
    <w:rsid w:val="008816EF"/>
    <w:rsid w:val="00882AFD"/>
    <w:rsid w:val="00884FD2"/>
    <w:rsid w:val="00885EBF"/>
    <w:rsid w:val="008869A4"/>
    <w:rsid w:val="00890326"/>
    <w:rsid w:val="008916D1"/>
    <w:rsid w:val="00891D2B"/>
    <w:rsid w:val="008926AF"/>
    <w:rsid w:val="008933DF"/>
    <w:rsid w:val="00894C3D"/>
    <w:rsid w:val="00897166"/>
    <w:rsid w:val="008972E8"/>
    <w:rsid w:val="008A16D8"/>
    <w:rsid w:val="008A42B7"/>
    <w:rsid w:val="008A519B"/>
    <w:rsid w:val="008A57C7"/>
    <w:rsid w:val="008A5E18"/>
    <w:rsid w:val="008A7A98"/>
    <w:rsid w:val="008A7F34"/>
    <w:rsid w:val="008B031E"/>
    <w:rsid w:val="008B2610"/>
    <w:rsid w:val="008B5254"/>
    <w:rsid w:val="008B5C08"/>
    <w:rsid w:val="008B6138"/>
    <w:rsid w:val="008B631E"/>
    <w:rsid w:val="008B6D08"/>
    <w:rsid w:val="008C0AAF"/>
    <w:rsid w:val="008C6786"/>
    <w:rsid w:val="008C7660"/>
    <w:rsid w:val="008D00A5"/>
    <w:rsid w:val="008D2F9F"/>
    <w:rsid w:val="008D3D24"/>
    <w:rsid w:val="008D4BB7"/>
    <w:rsid w:val="008D596E"/>
    <w:rsid w:val="008D66D5"/>
    <w:rsid w:val="008E0F34"/>
    <w:rsid w:val="008F03D3"/>
    <w:rsid w:val="008F1DD9"/>
    <w:rsid w:val="008F2A4F"/>
    <w:rsid w:val="008F33DD"/>
    <w:rsid w:val="008F5A0A"/>
    <w:rsid w:val="008F5D71"/>
    <w:rsid w:val="008F6452"/>
    <w:rsid w:val="008F7081"/>
    <w:rsid w:val="009001E3"/>
    <w:rsid w:val="00900B71"/>
    <w:rsid w:val="0090570E"/>
    <w:rsid w:val="00905E78"/>
    <w:rsid w:val="00906267"/>
    <w:rsid w:val="009112DE"/>
    <w:rsid w:val="00912F61"/>
    <w:rsid w:val="009134AE"/>
    <w:rsid w:val="0091464B"/>
    <w:rsid w:val="0091465C"/>
    <w:rsid w:val="00914D95"/>
    <w:rsid w:val="00915773"/>
    <w:rsid w:val="00915CBE"/>
    <w:rsid w:val="00916C00"/>
    <w:rsid w:val="00923AA1"/>
    <w:rsid w:val="0093047F"/>
    <w:rsid w:val="009313D6"/>
    <w:rsid w:val="009324BD"/>
    <w:rsid w:val="00932CBD"/>
    <w:rsid w:val="00933595"/>
    <w:rsid w:val="00933640"/>
    <w:rsid w:val="0093766B"/>
    <w:rsid w:val="0093778F"/>
    <w:rsid w:val="00937D71"/>
    <w:rsid w:val="00942203"/>
    <w:rsid w:val="00943D8A"/>
    <w:rsid w:val="009441C7"/>
    <w:rsid w:val="009528FD"/>
    <w:rsid w:val="00954319"/>
    <w:rsid w:val="009551D6"/>
    <w:rsid w:val="0095681D"/>
    <w:rsid w:val="009576E3"/>
    <w:rsid w:val="0095773D"/>
    <w:rsid w:val="009577F1"/>
    <w:rsid w:val="00957BFB"/>
    <w:rsid w:val="0096007E"/>
    <w:rsid w:val="00961527"/>
    <w:rsid w:val="00961ADC"/>
    <w:rsid w:val="0096222A"/>
    <w:rsid w:val="00962505"/>
    <w:rsid w:val="0096676D"/>
    <w:rsid w:val="009675A4"/>
    <w:rsid w:val="00967FA1"/>
    <w:rsid w:val="00970A4C"/>
    <w:rsid w:val="009718A5"/>
    <w:rsid w:val="00973BB6"/>
    <w:rsid w:val="00973E0E"/>
    <w:rsid w:val="00974F1A"/>
    <w:rsid w:val="00975F2C"/>
    <w:rsid w:val="00976165"/>
    <w:rsid w:val="009773BA"/>
    <w:rsid w:val="009775E0"/>
    <w:rsid w:val="00981502"/>
    <w:rsid w:val="0098357C"/>
    <w:rsid w:val="0098576E"/>
    <w:rsid w:val="00990362"/>
    <w:rsid w:val="0099038B"/>
    <w:rsid w:val="00991035"/>
    <w:rsid w:val="009929AC"/>
    <w:rsid w:val="00994ACA"/>
    <w:rsid w:val="00996B36"/>
    <w:rsid w:val="009972F3"/>
    <w:rsid w:val="009A2733"/>
    <w:rsid w:val="009A4878"/>
    <w:rsid w:val="009A5341"/>
    <w:rsid w:val="009A6695"/>
    <w:rsid w:val="009A6D92"/>
    <w:rsid w:val="009B0830"/>
    <w:rsid w:val="009B0C09"/>
    <w:rsid w:val="009B2CF5"/>
    <w:rsid w:val="009B3226"/>
    <w:rsid w:val="009B4631"/>
    <w:rsid w:val="009B568D"/>
    <w:rsid w:val="009B586A"/>
    <w:rsid w:val="009B6E6F"/>
    <w:rsid w:val="009C0513"/>
    <w:rsid w:val="009C120F"/>
    <w:rsid w:val="009C1301"/>
    <w:rsid w:val="009C3050"/>
    <w:rsid w:val="009C5E6F"/>
    <w:rsid w:val="009C5E8D"/>
    <w:rsid w:val="009C6746"/>
    <w:rsid w:val="009D13B4"/>
    <w:rsid w:val="009D2DDF"/>
    <w:rsid w:val="009D413A"/>
    <w:rsid w:val="009D4BDD"/>
    <w:rsid w:val="009D531F"/>
    <w:rsid w:val="009D6FDB"/>
    <w:rsid w:val="009D7600"/>
    <w:rsid w:val="009D7DA7"/>
    <w:rsid w:val="009E2031"/>
    <w:rsid w:val="009E2D20"/>
    <w:rsid w:val="009E465D"/>
    <w:rsid w:val="009E531C"/>
    <w:rsid w:val="009E5BC8"/>
    <w:rsid w:val="009E7202"/>
    <w:rsid w:val="009E7419"/>
    <w:rsid w:val="009E7BA1"/>
    <w:rsid w:val="009F0DBB"/>
    <w:rsid w:val="009F0DFE"/>
    <w:rsid w:val="009F1D68"/>
    <w:rsid w:val="009F25CF"/>
    <w:rsid w:val="009F3D1A"/>
    <w:rsid w:val="009F3F11"/>
    <w:rsid w:val="009F4E37"/>
    <w:rsid w:val="00A00A95"/>
    <w:rsid w:val="00A00B25"/>
    <w:rsid w:val="00A022AD"/>
    <w:rsid w:val="00A050E4"/>
    <w:rsid w:val="00A10E80"/>
    <w:rsid w:val="00A13BB6"/>
    <w:rsid w:val="00A1408A"/>
    <w:rsid w:val="00A14F04"/>
    <w:rsid w:val="00A233A4"/>
    <w:rsid w:val="00A25879"/>
    <w:rsid w:val="00A26072"/>
    <w:rsid w:val="00A26843"/>
    <w:rsid w:val="00A271CA"/>
    <w:rsid w:val="00A32BC6"/>
    <w:rsid w:val="00A33672"/>
    <w:rsid w:val="00A33763"/>
    <w:rsid w:val="00A33814"/>
    <w:rsid w:val="00A33F1B"/>
    <w:rsid w:val="00A3451B"/>
    <w:rsid w:val="00A3529D"/>
    <w:rsid w:val="00A35547"/>
    <w:rsid w:val="00A3581F"/>
    <w:rsid w:val="00A35945"/>
    <w:rsid w:val="00A35962"/>
    <w:rsid w:val="00A414BC"/>
    <w:rsid w:val="00A41AC7"/>
    <w:rsid w:val="00A428BA"/>
    <w:rsid w:val="00A436AA"/>
    <w:rsid w:val="00A4405C"/>
    <w:rsid w:val="00A443D3"/>
    <w:rsid w:val="00A50421"/>
    <w:rsid w:val="00A50479"/>
    <w:rsid w:val="00A55832"/>
    <w:rsid w:val="00A5585C"/>
    <w:rsid w:val="00A56BEE"/>
    <w:rsid w:val="00A6250E"/>
    <w:rsid w:val="00A64725"/>
    <w:rsid w:val="00A6698C"/>
    <w:rsid w:val="00A6741D"/>
    <w:rsid w:val="00A67756"/>
    <w:rsid w:val="00A67F27"/>
    <w:rsid w:val="00A70310"/>
    <w:rsid w:val="00A709FB"/>
    <w:rsid w:val="00A70E0C"/>
    <w:rsid w:val="00A7205C"/>
    <w:rsid w:val="00A726C7"/>
    <w:rsid w:val="00A77A1A"/>
    <w:rsid w:val="00A81C52"/>
    <w:rsid w:val="00A824A5"/>
    <w:rsid w:val="00A826AB"/>
    <w:rsid w:val="00A83101"/>
    <w:rsid w:val="00A90DB7"/>
    <w:rsid w:val="00A9124B"/>
    <w:rsid w:val="00A95110"/>
    <w:rsid w:val="00A96049"/>
    <w:rsid w:val="00A97A93"/>
    <w:rsid w:val="00AA08CC"/>
    <w:rsid w:val="00AA6F65"/>
    <w:rsid w:val="00AA735E"/>
    <w:rsid w:val="00AB0458"/>
    <w:rsid w:val="00AB1FF2"/>
    <w:rsid w:val="00AB2432"/>
    <w:rsid w:val="00AB2738"/>
    <w:rsid w:val="00AB3EB1"/>
    <w:rsid w:val="00AB541A"/>
    <w:rsid w:val="00AB5E5E"/>
    <w:rsid w:val="00AB7D60"/>
    <w:rsid w:val="00AC5403"/>
    <w:rsid w:val="00AC5AA4"/>
    <w:rsid w:val="00AD05F3"/>
    <w:rsid w:val="00AD247C"/>
    <w:rsid w:val="00AD270A"/>
    <w:rsid w:val="00AD2A23"/>
    <w:rsid w:val="00AD3A37"/>
    <w:rsid w:val="00AD4019"/>
    <w:rsid w:val="00AD4092"/>
    <w:rsid w:val="00AD63AF"/>
    <w:rsid w:val="00AD65F6"/>
    <w:rsid w:val="00AD756B"/>
    <w:rsid w:val="00AE02B2"/>
    <w:rsid w:val="00AE1DD6"/>
    <w:rsid w:val="00AE275D"/>
    <w:rsid w:val="00AE29B4"/>
    <w:rsid w:val="00AE2B91"/>
    <w:rsid w:val="00AE2EC5"/>
    <w:rsid w:val="00AE3591"/>
    <w:rsid w:val="00AE443F"/>
    <w:rsid w:val="00AE48C9"/>
    <w:rsid w:val="00AE5EF9"/>
    <w:rsid w:val="00AE60CC"/>
    <w:rsid w:val="00AE681F"/>
    <w:rsid w:val="00AE6D54"/>
    <w:rsid w:val="00AE6FF8"/>
    <w:rsid w:val="00AE710C"/>
    <w:rsid w:val="00AF0350"/>
    <w:rsid w:val="00AF05C3"/>
    <w:rsid w:val="00AF3F4D"/>
    <w:rsid w:val="00B06908"/>
    <w:rsid w:val="00B0761C"/>
    <w:rsid w:val="00B0771F"/>
    <w:rsid w:val="00B10C4D"/>
    <w:rsid w:val="00B13E9C"/>
    <w:rsid w:val="00B1563E"/>
    <w:rsid w:val="00B15B50"/>
    <w:rsid w:val="00B162F9"/>
    <w:rsid w:val="00B16D80"/>
    <w:rsid w:val="00B2172F"/>
    <w:rsid w:val="00B21E30"/>
    <w:rsid w:val="00B240CC"/>
    <w:rsid w:val="00B2414C"/>
    <w:rsid w:val="00B2492C"/>
    <w:rsid w:val="00B25BFF"/>
    <w:rsid w:val="00B26883"/>
    <w:rsid w:val="00B27E3D"/>
    <w:rsid w:val="00B30F6E"/>
    <w:rsid w:val="00B31AFF"/>
    <w:rsid w:val="00B36032"/>
    <w:rsid w:val="00B36369"/>
    <w:rsid w:val="00B36B1D"/>
    <w:rsid w:val="00B401A7"/>
    <w:rsid w:val="00B42CAF"/>
    <w:rsid w:val="00B4575C"/>
    <w:rsid w:val="00B50526"/>
    <w:rsid w:val="00B53BE1"/>
    <w:rsid w:val="00B53BFC"/>
    <w:rsid w:val="00B61F27"/>
    <w:rsid w:val="00B626B5"/>
    <w:rsid w:val="00B62780"/>
    <w:rsid w:val="00B64FB6"/>
    <w:rsid w:val="00B669DA"/>
    <w:rsid w:val="00B67852"/>
    <w:rsid w:val="00B701DB"/>
    <w:rsid w:val="00B7139E"/>
    <w:rsid w:val="00B7299E"/>
    <w:rsid w:val="00B73878"/>
    <w:rsid w:val="00B741BA"/>
    <w:rsid w:val="00B7488B"/>
    <w:rsid w:val="00B77D5E"/>
    <w:rsid w:val="00B77E94"/>
    <w:rsid w:val="00B83FE1"/>
    <w:rsid w:val="00B84E69"/>
    <w:rsid w:val="00B8535D"/>
    <w:rsid w:val="00B86622"/>
    <w:rsid w:val="00B86FAC"/>
    <w:rsid w:val="00B90B61"/>
    <w:rsid w:val="00B92328"/>
    <w:rsid w:val="00B93325"/>
    <w:rsid w:val="00B95B39"/>
    <w:rsid w:val="00B96068"/>
    <w:rsid w:val="00B9748A"/>
    <w:rsid w:val="00BA09CF"/>
    <w:rsid w:val="00BA22D0"/>
    <w:rsid w:val="00BB2284"/>
    <w:rsid w:val="00BB2FE2"/>
    <w:rsid w:val="00BB3B52"/>
    <w:rsid w:val="00BC19FD"/>
    <w:rsid w:val="00BC2B8A"/>
    <w:rsid w:val="00BC358D"/>
    <w:rsid w:val="00BC4BB5"/>
    <w:rsid w:val="00BC7B23"/>
    <w:rsid w:val="00BD56F0"/>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0CDC"/>
    <w:rsid w:val="00C01EBD"/>
    <w:rsid w:val="00C0433A"/>
    <w:rsid w:val="00C04BD5"/>
    <w:rsid w:val="00C05D84"/>
    <w:rsid w:val="00C0625E"/>
    <w:rsid w:val="00C0634B"/>
    <w:rsid w:val="00C07A61"/>
    <w:rsid w:val="00C10E5D"/>
    <w:rsid w:val="00C1101E"/>
    <w:rsid w:val="00C115C5"/>
    <w:rsid w:val="00C12766"/>
    <w:rsid w:val="00C13445"/>
    <w:rsid w:val="00C20199"/>
    <w:rsid w:val="00C215D3"/>
    <w:rsid w:val="00C215F6"/>
    <w:rsid w:val="00C237DA"/>
    <w:rsid w:val="00C25578"/>
    <w:rsid w:val="00C27097"/>
    <w:rsid w:val="00C276E1"/>
    <w:rsid w:val="00C30ABA"/>
    <w:rsid w:val="00C31288"/>
    <w:rsid w:val="00C31F65"/>
    <w:rsid w:val="00C338E5"/>
    <w:rsid w:val="00C403E8"/>
    <w:rsid w:val="00C43D9A"/>
    <w:rsid w:val="00C43DF8"/>
    <w:rsid w:val="00C450B4"/>
    <w:rsid w:val="00C451F1"/>
    <w:rsid w:val="00C4694C"/>
    <w:rsid w:val="00C46CA2"/>
    <w:rsid w:val="00C46FC0"/>
    <w:rsid w:val="00C5006A"/>
    <w:rsid w:val="00C51C5F"/>
    <w:rsid w:val="00C521B0"/>
    <w:rsid w:val="00C54669"/>
    <w:rsid w:val="00C55412"/>
    <w:rsid w:val="00C56A89"/>
    <w:rsid w:val="00C57E3D"/>
    <w:rsid w:val="00C6052C"/>
    <w:rsid w:val="00C609C0"/>
    <w:rsid w:val="00C628C5"/>
    <w:rsid w:val="00C62A62"/>
    <w:rsid w:val="00C63C24"/>
    <w:rsid w:val="00C6443F"/>
    <w:rsid w:val="00C65475"/>
    <w:rsid w:val="00C6584D"/>
    <w:rsid w:val="00C669C9"/>
    <w:rsid w:val="00C669EB"/>
    <w:rsid w:val="00C7089D"/>
    <w:rsid w:val="00C7166A"/>
    <w:rsid w:val="00C803D2"/>
    <w:rsid w:val="00C805EA"/>
    <w:rsid w:val="00C835D3"/>
    <w:rsid w:val="00C83E50"/>
    <w:rsid w:val="00C847B9"/>
    <w:rsid w:val="00C86850"/>
    <w:rsid w:val="00C90EF2"/>
    <w:rsid w:val="00C95492"/>
    <w:rsid w:val="00C97491"/>
    <w:rsid w:val="00CA16E3"/>
    <w:rsid w:val="00CA1BE9"/>
    <w:rsid w:val="00CA2B3A"/>
    <w:rsid w:val="00CA4CB5"/>
    <w:rsid w:val="00CA5181"/>
    <w:rsid w:val="00CA5985"/>
    <w:rsid w:val="00CA6B74"/>
    <w:rsid w:val="00CA76AC"/>
    <w:rsid w:val="00CA79DA"/>
    <w:rsid w:val="00CA7C19"/>
    <w:rsid w:val="00CA7D27"/>
    <w:rsid w:val="00CB187A"/>
    <w:rsid w:val="00CB35AE"/>
    <w:rsid w:val="00CB4264"/>
    <w:rsid w:val="00CB4E65"/>
    <w:rsid w:val="00CB692C"/>
    <w:rsid w:val="00CB7912"/>
    <w:rsid w:val="00CB79DE"/>
    <w:rsid w:val="00CB79EF"/>
    <w:rsid w:val="00CC0583"/>
    <w:rsid w:val="00CC362B"/>
    <w:rsid w:val="00CC4D35"/>
    <w:rsid w:val="00CC51F9"/>
    <w:rsid w:val="00CC6ED6"/>
    <w:rsid w:val="00CC745E"/>
    <w:rsid w:val="00CC775E"/>
    <w:rsid w:val="00CC7C63"/>
    <w:rsid w:val="00CD2B9F"/>
    <w:rsid w:val="00CD30C5"/>
    <w:rsid w:val="00CD5177"/>
    <w:rsid w:val="00CE17B7"/>
    <w:rsid w:val="00CE2258"/>
    <w:rsid w:val="00CE251A"/>
    <w:rsid w:val="00CE2969"/>
    <w:rsid w:val="00CE38F6"/>
    <w:rsid w:val="00CE4942"/>
    <w:rsid w:val="00CE5AEF"/>
    <w:rsid w:val="00CE6258"/>
    <w:rsid w:val="00CE6CB3"/>
    <w:rsid w:val="00CE738D"/>
    <w:rsid w:val="00CF00AA"/>
    <w:rsid w:val="00CF1763"/>
    <w:rsid w:val="00CF1D6D"/>
    <w:rsid w:val="00CF713B"/>
    <w:rsid w:val="00D01408"/>
    <w:rsid w:val="00D01AED"/>
    <w:rsid w:val="00D046CE"/>
    <w:rsid w:val="00D04F9D"/>
    <w:rsid w:val="00D0700C"/>
    <w:rsid w:val="00D10E5F"/>
    <w:rsid w:val="00D10F08"/>
    <w:rsid w:val="00D11E37"/>
    <w:rsid w:val="00D134A6"/>
    <w:rsid w:val="00D15561"/>
    <w:rsid w:val="00D15598"/>
    <w:rsid w:val="00D15F91"/>
    <w:rsid w:val="00D16A6A"/>
    <w:rsid w:val="00D171D1"/>
    <w:rsid w:val="00D17716"/>
    <w:rsid w:val="00D17C45"/>
    <w:rsid w:val="00D17C5C"/>
    <w:rsid w:val="00D232F5"/>
    <w:rsid w:val="00D23754"/>
    <w:rsid w:val="00D23AD8"/>
    <w:rsid w:val="00D2509C"/>
    <w:rsid w:val="00D25786"/>
    <w:rsid w:val="00D26E10"/>
    <w:rsid w:val="00D27387"/>
    <w:rsid w:val="00D27474"/>
    <w:rsid w:val="00D30E5D"/>
    <w:rsid w:val="00D318A1"/>
    <w:rsid w:val="00D32790"/>
    <w:rsid w:val="00D36367"/>
    <w:rsid w:val="00D3738B"/>
    <w:rsid w:val="00D37E15"/>
    <w:rsid w:val="00D4072C"/>
    <w:rsid w:val="00D41E37"/>
    <w:rsid w:val="00D44A5E"/>
    <w:rsid w:val="00D45810"/>
    <w:rsid w:val="00D45842"/>
    <w:rsid w:val="00D51364"/>
    <w:rsid w:val="00D51FC2"/>
    <w:rsid w:val="00D53250"/>
    <w:rsid w:val="00D53B62"/>
    <w:rsid w:val="00D53CFE"/>
    <w:rsid w:val="00D5413C"/>
    <w:rsid w:val="00D562AF"/>
    <w:rsid w:val="00D571A5"/>
    <w:rsid w:val="00D5772A"/>
    <w:rsid w:val="00D619BF"/>
    <w:rsid w:val="00D61B99"/>
    <w:rsid w:val="00D62369"/>
    <w:rsid w:val="00D63BF0"/>
    <w:rsid w:val="00D64B35"/>
    <w:rsid w:val="00D6616B"/>
    <w:rsid w:val="00D7254D"/>
    <w:rsid w:val="00D74E72"/>
    <w:rsid w:val="00D77E90"/>
    <w:rsid w:val="00D81293"/>
    <w:rsid w:val="00D817BD"/>
    <w:rsid w:val="00D83E9F"/>
    <w:rsid w:val="00D85BCC"/>
    <w:rsid w:val="00D860EB"/>
    <w:rsid w:val="00D8728B"/>
    <w:rsid w:val="00D90A02"/>
    <w:rsid w:val="00D91BE5"/>
    <w:rsid w:val="00D94CE2"/>
    <w:rsid w:val="00D95E54"/>
    <w:rsid w:val="00D97B6C"/>
    <w:rsid w:val="00D97C7F"/>
    <w:rsid w:val="00DA199D"/>
    <w:rsid w:val="00DA38B6"/>
    <w:rsid w:val="00DA4730"/>
    <w:rsid w:val="00DA6823"/>
    <w:rsid w:val="00DA6B91"/>
    <w:rsid w:val="00DB0142"/>
    <w:rsid w:val="00DB03EF"/>
    <w:rsid w:val="00DB10A3"/>
    <w:rsid w:val="00DB2BCF"/>
    <w:rsid w:val="00DB4201"/>
    <w:rsid w:val="00DB4AF9"/>
    <w:rsid w:val="00DB56DB"/>
    <w:rsid w:val="00DB69A3"/>
    <w:rsid w:val="00DB6E38"/>
    <w:rsid w:val="00DC0CC9"/>
    <w:rsid w:val="00DC17AE"/>
    <w:rsid w:val="00DD1011"/>
    <w:rsid w:val="00DD2F4B"/>
    <w:rsid w:val="00DD4654"/>
    <w:rsid w:val="00DD7489"/>
    <w:rsid w:val="00DD786E"/>
    <w:rsid w:val="00DE0DCC"/>
    <w:rsid w:val="00DE170F"/>
    <w:rsid w:val="00DE1EEF"/>
    <w:rsid w:val="00DE3017"/>
    <w:rsid w:val="00DE4044"/>
    <w:rsid w:val="00DE64BC"/>
    <w:rsid w:val="00DE64BD"/>
    <w:rsid w:val="00DE6845"/>
    <w:rsid w:val="00DE7177"/>
    <w:rsid w:val="00DF0025"/>
    <w:rsid w:val="00DF1A72"/>
    <w:rsid w:val="00DF25C8"/>
    <w:rsid w:val="00DF4919"/>
    <w:rsid w:val="00DF57EB"/>
    <w:rsid w:val="00DF59DB"/>
    <w:rsid w:val="00DF72B0"/>
    <w:rsid w:val="00DF7AA3"/>
    <w:rsid w:val="00E047B5"/>
    <w:rsid w:val="00E04A57"/>
    <w:rsid w:val="00E05168"/>
    <w:rsid w:val="00E06FB0"/>
    <w:rsid w:val="00E106C8"/>
    <w:rsid w:val="00E11B79"/>
    <w:rsid w:val="00E123F0"/>
    <w:rsid w:val="00E124D5"/>
    <w:rsid w:val="00E12AD4"/>
    <w:rsid w:val="00E12F9E"/>
    <w:rsid w:val="00E14ED6"/>
    <w:rsid w:val="00E21A41"/>
    <w:rsid w:val="00E21A67"/>
    <w:rsid w:val="00E22080"/>
    <w:rsid w:val="00E23B46"/>
    <w:rsid w:val="00E24379"/>
    <w:rsid w:val="00E258FC"/>
    <w:rsid w:val="00E27305"/>
    <w:rsid w:val="00E274CF"/>
    <w:rsid w:val="00E27C0E"/>
    <w:rsid w:val="00E336DF"/>
    <w:rsid w:val="00E3480E"/>
    <w:rsid w:val="00E355A9"/>
    <w:rsid w:val="00E36A23"/>
    <w:rsid w:val="00E37FDB"/>
    <w:rsid w:val="00E40799"/>
    <w:rsid w:val="00E40A76"/>
    <w:rsid w:val="00E42C5E"/>
    <w:rsid w:val="00E43F2E"/>
    <w:rsid w:val="00E46DC6"/>
    <w:rsid w:val="00E47D8A"/>
    <w:rsid w:val="00E51193"/>
    <w:rsid w:val="00E51A05"/>
    <w:rsid w:val="00E51A0F"/>
    <w:rsid w:val="00E53394"/>
    <w:rsid w:val="00E56013"/>
    <w:rsid w:val="00E56377"/>
    <w:rsid w:val="00E57E06"/>
    <w:rsid w:val="00E61216"/>
    <w:rsid w:val="00E6301A"/>
    <w:rsid w:val="00E6462A"/>
    <w:rsid w:val="00E64840"/>
    <w:rsid w:val="00E64F52"/>
    <w:rsid w:val="00E6598C"/>
    <w:rsid w:val="00E67257"/>
    <w:rsid w:val="00E67AA7"/>
    <w:rsid w:val="00E7062F"/>
    <w:rsid w:val="00E75404"/>
    <w:rsid w:val="00E76B58"/>
    <w:rsid w:val="00E770AF"/>
    <w:rsid w:val="00E80736"/>
    <w:rsid w:val="00E82908"/>
    <w:rsid w:val="00E86438"/>
    <w:rsid w:val="00E872EB"/>
    <w:rsid w:val="00E87485"/>
    <w:rsid w:val="00E902B3"/>
    <w:rsid w:val="00E9100E"/>
    <w:rsid w:val="00E9109A"/>
    <w:rsid w:val="00E91CDE"/>
    <w:rsid w:val="00E921B8"/>
    <w:rsid w:val="00E92AAE"/>
    <w:rsid w:val="00E94ED6"/>
    <w:rsid w:val="00E96E8E"/>
    <w:rsid w:val="00EA0C56"/>
    <w:rsid w:val="00EA1C9B"/>
    <w:rsid w:val="00EA3437"/>
    <w:rsid w:val="00EA3A34"/>
    <w:rsid w:val="00EA4262"/>
    <w:rsid w:val="00EA5097"/>
    <w:rsid w:val="00EA5EE2"/>
    <w:rsid w:val="00EA6691"/>
    <w:rsid w:val="00EA7141"/>
    <w:rsid w:val="00EA7697"/>
    <w:rsid w:val="00EA7DE3"/>
    <w:rsid w:val="00EB0910"/>
    <w:rsid w:val="00EB0ACD"/>
    <w:rsid w:val="00EB214C"/>
    <w:rsid w:val="00EB3151"/>
    <w:rsid w:val="00EB5F8B"/>
    <w:rsid w:val="00EC050C"/>
    <w:rsid w:val="00EC2ACF"/>
    <w:rsid w:val="00EC2DE8"/>
    <w:rsid w:val="00EC6A5B"/>
    <w:rsid w:val="00EC7378"/>
    <w:rsid w:val="00EC7D1F"/>
    <w:rsid w:val="00ED2576"/>
    <w:rsid w:val="00ED3D23"/>
    <w:rsid w:val="00ED454D"/>
    <w:rsid w:val="00ED5D04"/>
    <w:rsid w:val="00ED69A2"/>
    <w:rsid w:val="00ED6F17"/>
    <w:rsid w:val="00ED6FF6"/>
    <w:rsid w:val="00ED779C"/>
    <w:rsid w:val="00EE0410"/>
    <w:rsid w:val="00EE14B9"/>
    <w:rsid w:val="00EE1C58"/>
    <w:rsid w:val="00EE20C2"/>
    <w:rsid w:val="00EE2DBA"/>
    <w:rsid w:val="00EE3680"/>
    <w:rsid w:val="00EE409D"/>
    <w:rsid w:val="00EE5A36"/>
    <w:rsid w:val="00EE5F7A"/>
    <w:rsid w:val="00EE729B"/>
    <w:rsid w:val="00EE77CB"/>
    <w:rsid w:val="00EF1257"/>
    <w:rsid w:val="00EF1B90"/>
    <w:rsid w:val="00EF1CFE"/>
    <w:rsid w:val="00EF24B0"/>
    <w:rsid w:val="00EF2820"/>
    <w:rsid w:val="00EF2A09"/>
    <w:rsid w:val="00EF492E"/>
    <w:rsid w:val="00EF59CE"/>
    <w:rsid w:val="00F029CE"/>
    <w:rsid w:val="00F05B64"/>
    <w:rsid w:val="00F06509"/>
    <w:rsid w:val="00F06C66"/>
    <w:rsid w:val="00F11CFC"/>
    <w:rsid w:val="00F1212A"/>
    <w:rsid w:val="00F121F7"/>
    <w:rsid w:val="00F13585"/>
    <w:rsid w:val="00F16981"/>
    <w:rsid w:val="00F20A0F"/>
    <w:rsid w:val="00F22EF8"/>
    <w:rsid w:val="00F2318C"/>
    <w:rsid w:val="00F232A3"/>
    <w:rsid w:val="00F2758C"/>
    <w:rsid w:val="00F300B1"/>
    <w:rsid w:val="00F32FBD"/>
    <w:rsid w:val="00F36C27"/>
    <w:rsid w:val="00F417FB"/>
    <w:rsid w:val="00F43759"/>
    <w:rsid w:val="00F441CF"/>
    <w:rsid w:val="00F44330"/>
    <w:rsid w:val="00F447C4"/>
    <w:rsid w:val="00F453E6"/>
    <w:rsid w:val="00F50A5D"/>
    <w:rsid w:val="00F51B5E"/>
    <w:rsid w:val="00F52CCB"/>
    <w:rsid w:val="00F52F9C"/>
    <w:rsid w:val="00F55191"/>
    <w:rsid w:val="00F56459"/>
    <w:rsid w:val="00F5724E"/>
    <w:rsid w:val="00F60DD2"/>
    <w:rsid w:val="00F6303B"/>
    <w:rsid w:val="00F6447B"/>
    <w:rsid w:val="00F64924"/>
    <w:rsid w:val="00F64CD2"/>
    <w:rsid w:val="00F7044E"/>
    <w:rsid w:val="00F70635"/>
    <w:rsid w:val="00F70751"/>
    <w:rsid w:val="00F708F1"/>
    <w:rsid w:val="00F711DD"/>
    <w:rsid w:val="00F72D19"/>
    <w:rsid w:val="00F730E9"/>
    <w:rsid w:val="00F734F8"/>
    <w:rsid w:val="00F73F98"/>
    <w:rsid w:val="00F7479E"/>
    <w:rsid w:val="00F75AE0"/>
    <w:rsid w:val="00F7683D"/>
    <w:rsid w:val="00F808BD"/>
    <w:rsid w:val="00F81678"/>
    <w:rsid w:val="00F81886"/>
    <w:rsid w:val="00F845C2"/>
    <w:rsid w:val="00F84EA0"/>
    <w:rsid w:val="00F878DB"/>
    <w:rsid w:val="00F901FF"/>
    <w:rsid w:val="00F904D7"/>
    <w:rsid w:val="00F9331E"/>
    <w:rsid w:val="00F94BA4"/>
    <w:rsid w:val="00FA42CB"/>
    <w:rsid w:val="00FA4FB3"/>
    <w:rsid w:val="00FA6639"/>
    <w:rsid w:val="00FB00B9"/>
    <w:rsid w:val="00FB0AD3"/>
    <w:rsid w:val="00FB0E98"/>
    <w:rsid w:val="00FB0FFC"/>
    <w:rsid w:val="00FB1839"/>
    <w:rsid w:val="00FB2AC6"/>
    <w:rsid w:val="00FB3260"/>
    <w:rsid w:val="00FB4E85"/>
    <w:rsid w:val="00FB5E7A"/>
    <w:rsid w:val="00FB68A9"/>
    <w:rsid w:val="00FB7330"/>
    <w:rsid w:val="00FB76CE"/>
    <w:rsid w:val="00FB7DCF"/>
    <w:rsid w:val="00FC0358"/>
    <w:rsid w:val="00FC1182"/>
    <w:rsid w:val="00FC3930"/>
    <w:rsid w:val="00FC452D"/>
    <w:rsid w:val="00FC4B34"/>
    <w:rsid w:val="00FC77BA"/>
    <w:rsid w:val="00FD16CF"/>
    <w:rsid w:val="00FD172B"/>
    <w:rsid w:val="00FD1E6C"/>
    <w:rsid w:val="00FD20C1"/>
    <w:rsid w:val="00FD3581"/>
    <w:rsid w:val="00FD36DD"/>
    <w:rsid w:val="00FD3E28"/>
    <w:rsid w:val="00FD5013"/>
    <w:rsid w:val="00FD516B"/>
    <w:rsid w:val="00FD5532"/>
    <w:rsid w:val="00FD5EA4"/>
    <w:rsid w:val="00FD72B4"/>
    <w:rsid w:val="00FD7386"/>
    <w:rsid w:val="00FD751C"/>
    <w:rsid w:val="00FE3730"/>
    <w:rsid w:val="00FE3C3D"/>
    <w:rsid w:val="00FE40BE"/>
    <w:rsid w:val="00FE4251"/>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F264"/>
  <w15:docId w15:val="{F6B432DB-1569-4EE5-A5C0-270D79F8632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character" w:styleId="FollowedHyperlink">
    <w:name w:val="FollowedHyperlink"/>
    <w:basedOn w:val="DefaultParagraphFont"/>
    <w:rsid w:val="00666832"/>
    <w:rPr>
      <w:color w:val="800080" w:themeColor="followedHyperlink"/>
      <w:u w:val="single"/>
    </w:rPr>
  </w:style>
  <w:style w:type="character" w:customStyle="1" w:styleId="Heading1Char">
    <w:name w:val="Heading 1 Char"/>
    <w:link w:val="Heading1"/>
    <w:rsid w:val="0033715B"/>
    <w:rPr>
      <w:kern w:val="28"/>
    </w:rPr>
  </w:style>
  <w:style w:type="paragraph" w:styleId="Revision">
    <w:name w:val="Revision"/>
    <w:hidden/>
    <w:uiPriority w:val="99"/>
    <w:semiHidden/>
    <w:rsid w:val="00024573"/>
    <w:pPr>
      <w:spacing w:line="240" w:lineRule="auto"/>
      <w:jc w:val="left"/>
    </w:pPr>
    <w:rPr>
      <w:szCs w:val="20"/>
    </w:rPr>
  </w:style>
  <w:style w:type="character" w:customStyle="1" w:styleId="FootnoteTextChar">
    <w:name w:val="Footnote Text Char"/>
    <w:basedOn w:val="DefaultParagraphFont"/>
    <w:link w:val="FootnoteText"/>
    <w:rsid w:val="00116CC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531005">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12196099">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9356754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7519">
      <w:bodyDiv w:val="1"/>
      <w:marLeft w:val="0"/>
      <w:marRight w:val="0"/>
      <w:marTop w:val="0"/>
      <w:marBottom w:val="0"/>
      <w:divBdr>
        <w:top w:val="none" w:sz="0" w:space="0" w:color="auto"/>
        <w:left w:val="none" w:sz="0" w:space="0" w:color="auto"/>
        <w:bottom w:val="none" w:sz="0" w:space="0" w:color="auto"/>
        <w:right w:val="none" w:sz="0" w:space="0" w:color="auto"/>
      </w:divBdr>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2QuaDgx" TargetMode="External"/><Relationship Id="rId18" Type="http://schemas.openxmlformats.org/officeDocument/2006/relationships/footer" Target="footer1.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ess@eesc.europa.eu" TargetMode="External"/><Relationship Id="rId16" Type="http://schemas.openxmlformats.org/officeDocument/2006/relationships/hyperlink" Target="https://www.eesc.europa.eu/fr/node/62281" TargetMode="Externa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4.xml"/><Relationship Id="rId15" Type="http://schemas.openxmlformats.org/officeDocument/2006/relationships/hyperlink" Target="mailto:marco.pezzani@eesc.europa.eu" TargetMode="Externa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esc.europa.eu/fr/sections-other-bodies/sections-commission/transport-energy-infrastructure-and-information-society-ten"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s://www.eesc.europa.eu/fr"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CTJJHAUHWN5E-644613129-2152</_dlc_DocId>
    <_dlc_DocIdUrl xmlns="bfc960a6-20da-4c94-8684-71380fca093b">
      <Url>http://dm2016/eesc/2019/_layouts/15/DocIdRedir.aspx?ID=CTJJHAUHWN5E-644613129-2152</Url>
      <Description>CTJJHAUHWN5E-644613129-2152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2019-12-06T12:00:00+00:00</ProductionDate>
    <FicheYear xmlns="bfc960a6-20da-4c94-8684-71380fca093b">2019</FicheYear>
    <DocumentNumber xmlns="8374e8f1-db99-4c7a-b8f0-8b1e32999b5b">5526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21</Value>
      <Value>45</Value>
      <Value>14</Value>
      <Value>10</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12251</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0CBA8-E269-4A6C-8CD2-57FFD4641B36}"/>
</file>

<file path=customXml/itemProps2.xml><?xml version="1.0" encoding="utf-8"?>
<ds:datastoreItem xmlns:ds="http://schemas.openxmlformats.org/officeDocument/2006/customXml" ds:itemID="{5543B3CB-3CD6-4333-A255-1E1CE0C20F88}"/>
</file>

<file path=customXml/itemProps3.xml><?xml version="1.0" encoding="utf-8"?>
<ds:datastoreItem xmlns:ds="http://schemas.openxmlformats.org/officeDocument/2006/customXml" ds:itemID="{F50CDB22-9BF0-40CE-B48E-28AB84379E95}"/>
</file>

<file path=customXml/itemProps4.xml><?xml version="1.0" encoding="utf-8"?>
<ds:datastoreItem xmlns:ds="http://schemas.openxmlformats.org/officeDocument/2006/customXml" ds:itemID="{E5CF3B97-E5FD-489D-995D-FFFD4EE8C665}"/>
</file>

<file path=docProps/app.xml><?xml version="1.0" encoding="utf-8"?>
<Properties xmlns="http://schemas.openxmlformats.org/officeDocument/2006/extended-properties" xmlns:vt="http://schemas.openxmlformats.org/officeDocument/2006/docPropsVTypes">
  <Template>Styles.dotm</Template>
  <TotalTime>3</TotalTime>
  <Pages>2</Pages>
  <Words>884</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avons besoin dune stratégie de lUE en matière de logement social et abordable, affirme le CESE</dc:title>
  <dc:subject>Communiqué de presse</dc:subject>
  <dc:creator>Pezzani Marco</dc:creator>
  <cp:keywords>EESC-2019-05526-00-00-CP-TRA-EN</cp:keywords>
  <dc:description>Rapporteur:  - Original language: EN - Date of document: 06/12/2019 - Date of meeting:  - External documents:  - Administrator: M. PEZZANI Marco</dc:description>
  <cp:lastModifiedBy>Catherine Cade</cp:lastModifiedBy>
  <cp:revision>6</cp:revision>
  <cp:lastPrinted>2019-12-04T08:32:00Z</cp:lastPrinted>
  <dcterms:created xsi:type="dcterms:W3CDTF">2019-12-04T10:56:00Z</dcterms:created>
  <dcterms:modified xsi:type="dcterms:W3CDTF">2019-12-06T13:01:00Z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04/12/2019, 18/10/2018, 19/09/2018</vt:lpwstr>
  </property>
  <property fmtid="{D5CDD505-2E9C-101B-9397-08002B2CF9AE}" pid="4" name="Pref_Time">
    <vt:lpwstr>11:52:10, 11:23:38, 12:51:56</vt:lpwstr>
  </property>
  <property fmtid="{D5CDD505-2E9C-101B-9397-08002B2CF9AE}" pid="5" name="Pref_User">
    <vt:lpwstr>hnic, hnic, enied</vt:lpwstr>
  </property>
  <property fmtid="{D5CDD505-2E9C-101B-9397-08002B2CF9AE}" pid="6" name="Pref_FileName">
    <vt:lpwstr>EESC-2019-05526-00-00-CP-ORI.docx, EESC-2018-04517-01-01-CP-ORI.docx, EESC-2018-04517-01-00-CP-ORI.docx</vt:lpwstr>
  </property>
  <property fmtid="{D5CDD505-2E9C-101B-9397-08002B2CF9AE}" pid="7" name="ContentTypeId">
    <vt:lpwstr>0x010100EA97B91038054C99906057A708A1480A004A07B7D2C585754B97D3BEF52E07EE2D</vt:lpwstr>
  </property>
  <property fmtid="{D5CDD505-2E9C-101B-9397-08002B2CF9AE}" pid="8" name="_dlc_DocIdItemGuid">
    <vt:lpwstr>14bc4f73-296d-4359-b9ae-26a31df93ab2</vt:lpwstr>
  </property>
  <property fmtid="{D5CDD505-2E9C-101B-9397-08002B2CF9AE}" pid="9" name="AvailableTranslations">
    <vt:lpwstr>21;#IT|0774613c-01ed-4e5d-a25d-11d2388de825;#10;#FR|d2afafd3-4c81-4f60-8f52-ee33f2f54ff3;#4;#EN|f2175f21-25d7-44a3-96da-d6a61b075e1b;#14;#DE|f6b31e5a-26fa-4935-b661-318e46daf27e;#45;#NL|55c6556c-b4f4-441d-9acf-c498d4f838bd;#17;#ES|e7a6b05b-ae16-40c8-add9-68b64b03aeba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5526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IT|0774613c-01ed-4e5d-a25d-11d2388de825;EN|f2175f21-25d7-44a3-96da-d6a61b075e1b;DE|f6b31e5a-26fa-4935-b661-318e46daf27e;ES|e7a6b05b-ae16-40c8-add9-68b64b03aeba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21;#IT|0774613c-01ed-4e5d-a25d-11d2388de825;#14;#DE|f6b31e5a-26fa-4935-b661-318e46daf27e;#7;#Final|ea5e6674-7b27-4bac-b091-73adbb394efe;#5;#Unrestricted|826e22d7-d029-4ec0-a450-0c28ff673572;#4;#EN|f2175f21-25d7-44a3-96da-d6a61b075e1b;#2;#TRA|150d2a88-1431-44e6-a8ca-0bb753ab8672;#1;#EESC|422833ec-8d7e-4e65-8e4e-8bed07ffb729;#17;#ES|e7a6b05b-ae16-40c8-add9-68b64b03aeb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12251</vt:i4>
  </property>
  <property fmtid="{D5CDD505-2E9C-101B-9397-08002B2CF9AE}" pid="37" name="DocumentLanguage">
    <vt:lpwstr>10;#FR|d2afafd3-4c81-4f60-8f52-ee33f2f54ff3</vt:lpwstr>
  </property>
  <property fmtid="{D5CDD505-2E9C-101B-9397-08002B2CF9AE}" pid="38" name="_docset_NoMedatataSyncRequired">
    <vt:lpwstr>False</vt:lpwstr>
  </property>
</Properties>
</file>