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5041"/>
        <w:gridCol w:w="4030"/>
      </w:tblGrid>
      <w:tr w:rsidR="004F5D21" w:rsidRPr="002D42D4" w:rsidTr="004F5D21">
        <w:trPr>
          <w:cantSplit/>
        </w:trPr>
        <w:tc>
          <w:tcPr>
            <w:tcW w:w="5041" w:type="dxa"/>
          </w:tcPr>
          <w:p w:rsidR="004F5D21" w:rsidRPr="002D42D4" w:rsidRDefault="004C3735" w:rsidP="00B7725E">
            <w:pPr>
              <w:spacing w:before="120" w:after="120" w:line="240" w:lineRule="auto"/>
              <w:ind w:firstLine="457"/>
              <w:jc w:val="left"/>
              <w:rPr>
                <w:rFonts w:ascii="Verdana" w:hAnsi="Verdana"/>
                <w:sz w:val="20"/>
              </w:rPr>
            </w:pPr>
            <w:bookmarkStart w:id="0" w:name="_GoBack"/>
            <w:bookmarkEnd w:id="0"/>
            <w:r w:rsidRPr="002D42D4">
              <w:rPr>
                <w:noProof/>
                <w:lang w:val="en-GB" w:eastAsia="en-GB"/>
              </w:rPr>
              <w:drawing>
                <wp:inline distT="0" distB="0" distL="0" distR="0" wp14:anchorId="5CABF746" wp14:editId="4C3A1318">
                  <wp:extent cx="1574728" cy="1352550"/>
                  <wp:effectExtent l="0" t="0" r="6985" b="0"/>
                  <wp:docPr id="1" name="Picture 1" title="EESC_logo_letter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ESC-vertical-positive-fr-quadri_MR.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581250" cy="1358152"/>
                          </a:xfrm>
                          <a:prstGeom prst="rect">
                            <a:avLst/>
                          </a:prstGeom>
                          <a:ln>
                            <a:noFill/>
                          </a:ln>
                          <a:extLst>
                            <a:ext uri="{53640926-AAD7-44D8-BBD7-CCE9431645EC}">
                              <a14:shadowObscured xmlns:a14="http://schemas.microsoft.com/office/drawing/2010/main"/>
                            </a:ext>
                          </a:extLst>
                        </pic:spPr>
                      </pic:pic>
                    </a:graphicData>
                  </a:graphic>
                </wp:inline>
              </w:drawing>
            </w:r>
          </w:p>
        </w:tc>
        <w:tc>
          <w:tcPr>
            <w:tcW w:w="4030" w:type="dxa"/>
          </w:tcPr>
          <w:p w:rsidR="004F5D21" w:rsidRPr="002D42D4" w:rsidRDefault="004F5D21" w:rsidP="004F5D21">
            <w:pPr>
              <w:spacing w:before="120" w:after="120" w:line="240" w:lineRule="auto"/>
              <w:jc w:val="right"/>
              <w:rPr>
                <w:rFonts w:ascii="Verdana" w:hAnsi="Verdana"/>
                <w:b/>
                <w:bCs/>
                <w:sz w:val="20"/>
              </w:rPr>
            </w:pPr>
            <w:r w:rsidRPr="002D42D4">
              <w:rPr>
                <w:rFonts w:ascii="Verdana" w:hAnsi="Verdana"/>
                <w:b/>
                <w:noProof/>
                <w:sz w:val="20"/>
                <w:lang w:val="en-GB" w:eastAsia="en-GB"/>
              </w:rPr>
              <w:drawing>
                <wp:inline distT="0" distB="0" distL="0" distR="0" wp14:anchorId="22EDB8DE" wp14:editId="14D9EAE0">
                  <wp:extent cx="1765300" cy="1429376"/>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1305" cy="1450432"/>
                          </a:xfrm>
                          <a:prstGeom prst="rect">
                            <a:avLst/>
                          </a:prstGeom>
                          <a:noFill/>
                        </pic:spPr>
                      </pic:pic>
                    </a:graphicData>
                  </a:graphic>
                </wp:inline>
              </w:drawing>
            </w:r>
          </w:p>
        </w:tc>
      </w:tr>
      <w:tr w:rsidR="00C93E55" w:rsidRPr="002D42D4" w:rsidTr="004F5D21">
        <w:trPr>
          <w:cantSplit/>
        </w:trPr>
        <w:tc>
          <w:tcPr>
            <w:tcW w:w="5041" w:type="dxa"/>
          </w:tcPr>
          <w:p w:rsidR="00C93E55" w:rsidRPr="002D42D4" w:rsidRDefault="00321382" w:rsidP="0034324C">
            <w:pPr>
              <w:spacing w:before="120" w:after="120" w:line="240" w:lineRule="auto"/>
              <w:rPr>
                <w:rFonts w:ascii="Verdana" w:hAnsi="Verdana"/>
                <w:b/>
                <w:bCs/>
                <w:sz w:val="20"/>
              </w:rPr>
            </w:pPr>
            <w:r w:rsidRPr="002D42D4">
              <w:rPr>
                <w:rFonts w:ascii="Verdana" w:hAnsi="Verdana"/>
                <w:noProof/>
                <w:sz w:val="20"/>
                <w:lang w:val="en-GB" w:eastAsia="en-GB"/>
              </w:rPr>
              <mc:AlternateContent>
                <mc:Choice Requires="wps">
                  <w:drawing>
                    <wp:anchor distT="0" distB="0" distL="114300" distR="114300" simplePos="0" relativeHeight="251659264" behindDoc="1" locked="0" layoutInCell="0" allowOverlap="1" wp14:anchorId="6475687C" wp14:editId="0736529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D42D4" w:rsidRDefault="00321382">
                                  <w:pPr>
                                    <w:jc w:val="center"/>
                                    <w:rPr>
                                      <w:rFonts w:ascii="Arial" w:hAnsi="Arial" w:cs="Arial"/>
                                      <w:b/>
                                      <w:bCs/>
                                      <w:sz w:val="48"/>
                                    </w:rPr>
                                  </w:pPr>
                                  <w:r w:rsidRPr="002D42D4">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5687C"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D42D4" w:rsidRDefault="00321382">
                            <w:pPr>
                              <w:jc w:val="center"/>
                              <w:rPr>
                                <w:rFonts w:ascii="Arial" w:hAnsi="Arial" w:cs="Arial"/>
                                <w:b/>
                                <w:bCs/>
                                <w:sz w:val="48"/>
                              </w:rPr>
                            </w:pPr>
                            <w:r w:rsidRPr="002D42D4">
                              <w:rPr>
                                <w:rFonts w:ascii="Arial" w:hAnsi="Arial"/>
                                <w:b/>
                                <w:sz w:val="48"/>
                              </w:rPr>
                              <w:t>FR</w:t>
                            </w:r>
                          </w:p>
                        </w:txbxContent>
                      </v:textbox>
                      <w10:wrap anchorx="page" anchory="page"/>
                    </v:shape>
                  </w:pict>
                </mc:Fallback>
              </mc:AlternateContent>
            </w:r>
            <w:r w:rsidRPr="002D42D4">
              <w:rPr>
                <w:rFonts w:ascii="Verdana" w:hAnsi="Verdana"/>
                <w:b/>
                <w:sz w:val="20"/>
              </w:rPr>
              <w:t>Nº54/2021</w:t>
            </w:r>
          </w:p>
        </w:tc>
        <w:tc>
          <w:tcPr>
            <w:tcW w:w="4030" w:type="dxa"/>
          </w:tcPr>
          <w:p w:rsidR="00C93E55" w:rsidRPr="002D42D4" w:rsidRDefault="0077227C" w:rsidP="0077227C">
            <w:pPr>
              <w:spacing w:before="120" w:after="120" w:line="240" w:lineRule="auto"/>
              <w:jc w:val="right"/>
              <w:rPr>
                <w:rFonts w:ascii="Verdana" w:hAnsi="Verdana"/>
                <w:b/>
                <w:bCs/>
                <w:sz w:val="20"/>
              </w:rPr>
            </w:pPr>
            <w:r w:rsidRPr="002D42D4">
              <w:rPr>
                <w:rFonts w:ascii="Verdana" w:hAnsi="Verdana"/>
                <w:b/>
                <w:sz w:val="20"/>
              </w:rPr>
              <w:t>23 novembre 2021</w:t>
            </w:r>
          </w:p>
        </w:tc>
      </w:tr>
    </w:tbl>
    <w:p w:rsidR="00F83179" w:rsidRPr="002D42D4" w:rsidRDefault="00F83179" w:rsidP="00686EC2">
      <w:pPr>
        <w:spacing w:line="240" w:lineRule="auto"/>
        <w:rPr>
          <w:rFonts w:ascii="Verdana" w:hAnsi="Verdana"/>
          <w:sz w:val="28"/>
          <w:szCs w:val="28"/>
        </w:rPr>
      </w:pPr>
    </w:p>
    <w:p w:rsidR="00F83179" w:rsidRPr="002D42D4" w:rsidRDefault="00F83179" w:rsidP="00686EC2">
      <w:pPr>
        <w:spacing w:line="240" w:lineRule="auto"/>
        <w:rPr>
          <w:rFonts w:ascii="Verdana" w:hAnsi="Verdana"/>
          <w:sz w:val="20"/>
        </w:rPr>
        <w:sectPr w:rsidR="00F83179" w:rsidRPr="002D42D4" w:rsidSect="002D42D4">
          <w:footerReference w:type="default" r:id="rId13"/>
          <w:pgSz w:w="11907" w:h="16839" w:code="9"/>
          <w:pgMar w:top="425" w:right="1418" w:bottom="1418" w:left="1418" w:header="213" w:footer="709" w:gutter="0"/>
          <w:pgNumType w:start="1"/>
          <w:cols w:space="720"/>
          <w:docGrid w:linePitch="299"/>
        </w:sectPr>
      </w:pPr>
    </w:p>
    <w:p w:rsidR="00F83179" w:rsidRPr="002D42D4" w:rsidRDefault="00F83179" w:rsidP="00DD7FCA">
      <w:pPr>
        <w:spacing w:line="240" w:lineRule="auto"/>
        <w:rPr>
          <w:rFonts w:ascii="Verdana" w:hAnsi="Verdana"/>
          <w:bCs/>
          <w:sz w:val="28"/>
        </w:rPr>
      </w:pPr>
    </w:p>
    <w:p w:rsidR="00D14524" w:rsidRPr="002D42D4" w:rsidRDefault="00D14524" w:rsidP="00AA12AC">
      <w:pPr>
        <w:jc w:val="center"/>
        <w:rPr>
          <w:rFonts w:ascii="Verdana" w:hAnsi="Verdana"/>
          <w:b/>
          <w:bCs/>
          <w:color w:val="0070C0"/>
          <w:sz w:val="28"/>
          <w:szCs w:val="24"/>
        </w:rPr>
      </w:pPr>
      <w:r w:rsidRPr="002D42D4">
        <w:rPr>
          <w:rFonts w:ascii="Verdana" w:hAnsi="Verdana"/>
          <w:b/>
          <w:color w:val="0070C0"/>
          <w:sz w:val="28"/>
        </w:rPr>
        <w:t>La société civile organisée s’engage à créer un avenir meilleur pour l’Europe</w:t>
      </w:r>
    </w:p>
    <w:p w:rsidR="00DF24DC" w:rsidRPr="002D42D4" w:rsidRDefault="00DF24DC" w:rsidP="00DF24DC">
      <w:pPr>
        <w:rPr>
          <w:rFonts w:ascii="Verdana" w:hAnsi="Verdana"/>
          <w:bCs/>
          <w:sz w:val="18"/>
          <w:szCs w:val="18"/>
        </w:rPr>
      </w:pPr>
    </w:p>
    <w:p w:rsidR="00DF24DC" w:rsidRPr="002D42D4" w:rsidRDefault="00895FBF" w:rsidP="00DF24DC">
      <w:pPr>
        <w:rPr>
          <w:rFonts w:ascii="Verdana" w:hAnsi="Verdana"/>
          <w:b/>
          <w:bCs/>
          <w:sz w:val="20"/>
        </w:rPr>
      </w:pPr>
      <w:r w:rsidRPr="002D42D4">
        <w:rPr>
          <w:rFonts w:ascii="Verdana" w:hAnsi="Verdana"/>
          <w:b/>
          <w:sz w:val="20"/>
        </w:rPr>
        <w:t>La réunion annuelle du CESE et des conseils économiques et sociaux nationaux de l’UE a souligné l’importance de la démocratie participative pour rendre l’UE plus forte et pérenne et a appelé à un véritable changement à l’issue de la conférence sur l’avenir de l’Europe.</w:t>
      </w:r>
    </w:p>
    <w:p w:rsidR="004E5E22" w:rsidRPr="002D42D4" w:rsidRDefault="00115703" w:rsidP="00DF24DC">
      <w:pPr>
        <w:rPr>
          <w:rFonts w:ascii="Verdana" w:hAnsi="Verdana"/>
          <w:bCs/>
          <w:sz w:val="18"/>
          <w:szCs w:val="18"/>
        </w:rPr>
      </w:pPr>
      <w:r w:rsidRPr="00115703">
        <w:rPr>
          <w:rFonts w:ascii="Verdana" w:hAnsi="Verdana"/>
          <w:bCs/>
          <w:noProof/>
          <w:sz w:val="20"/>
          <w:szCs w:val="18"/>
          <w:lang w:val="en-GB" w:eastAsia="en-GB"/>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703" w:rsidRPr="00260E65" w:rsidRDefault="00115703">
                            <w:pPr>
                              <w:jc w:val="center"/>
                              <w:rPr>
                                <w:rFonts w:ascii="Arial" w:hAnsi="Arial" w:cs="Arial"/>
                                <w:b/>
                                <w:bCs/>
                                <w:sz w:val="48"/>
                                <w:lang w:val="nl-BE"/>
                              </w:rPr>
                            </w:pPr>
                            <w:r>
                              <w:rPr>
                                <w:rFonts w:ascii="Arial" w:hAnsi="Arial" w:cs="Arial"/>
                                <w:b/>
                                <w:bCs/>
                                <w:sz w:val="48"/>
                                <w:lang w:val="nl-BE"/>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CpYmALkC&#10;AADBBQAADgAAAAAAAAAAAAAAAAAuAgAAZHJzL2Uyb0RvYy54bWxQSwECLQAUAAYACAAAACEA61Qx&#10;Wt4AAAAPAQAADwAAAAAAAAAAAAAAAAATBQAAZHJzL2Rvd25yZXYueG1sUEsFBgAAAAAEAAQA8wAA&#10;AB4GAAAAAA==&#10;" o:allowincell="f" filled="f" stroked="f">
                <v:textbox>
                  <w:txbxContent>
                    <w:p w:rsidR="00115703" w:rsidRPr="00260E65" w:rsidRDefault="00115703">
                      <w:pPr>
                        <w:jc w:val="center"/>
                        <w:rPr>
                          <w:rFonts w:ascii="Arial" w:hAnsi="Arial" w:cs="Arial"/>
                          <w:b/>
                          <w:bCs/>
                          <w:sz w:val="48"/>
                          <w:lang w:val="nl-BE"/>
                        </w:rPr>
                      </w:pPr>
                      <w:r>
                        <w:rPr>
                          <w:rFonts w:ascii="Arial" w:hAnsi="Arial" w:cs="Arial"/>
                          <w:b/>
                          <w:bCs/>
                          <w:sz w:val="48"/>
                          <w:lang w:val="nl-BE"/>
                        </w:rPr>
                        <w:t>FR</w:t>
                      </w:r>
                    </w:p>
                  </w:txbxContent>
                </v:textbox>
                <w10:wrap anchorx="page" anchory="page"/>
              </v:shape>
            </w:pict>
          </mc:Fallback>
        </mc:AlternateContent>
      </w:r>
    </w:p>
    <w:p w:rsidR="00491F3F" w:rsidRPr="002D42D4" w:rsidRDefault="001957FB" w:rsidP="00491F3F">
      <w:pPr>
        <w:rPr>
          <w:rFonts w:ascii="Verdana" w:hAnsi="Verdana"/>
          <w:sz w:val="18"/>
        </w:rPr>
      </w:pPr>
      <w:r w:rsidRPr="002D42D4">
        <w:rPr>
          <w:rFonts w:ascii="Verdana" w:hAnsi="Verdana"/>
          <w:color w:val="000000"/>
          <w:sz w:val="18"/>
        </w:rPr>
        <w:t xml:space="preserve">La démocratie participative est essentielle pour rendre l’UE plus résiliente et les organisations de la société civile doivent rester mobilisées afin de contribuer à un meilleur avenir pour l’Europe. </w:t>
      </w:r>
      <w:r w:rsidR="001450C1" w:rsidRPr="002D42D4">
        <w:rPr>
          <w:rFonts w:ascii="Verdana" w:hAnsi="Verdana"/>
          <w:sz w:val="18"/>
        </w:rPr>
        <w:t>Le </w:t>
      </w:r>
      <w:r w:rsidRPr="002D42D4">
        <w:rPr>
          <w:rFonts w:ascii="Verdana" w:hAnsi="Verdana"/>
          <w:sz w:val="18"/>
        </w:rPr>
        <w:t>message exprimé lors de la réunion annuelle du Comité économiq</w:t>
      </w:r>
      <w:r w:rsidR="001450C1" w:rsidRPr="002D42D4">
        <w:rPr>
          <w:rFonts w:ascii="Verdana" w:hAnsi="Verdana"/>
          <w:sz w:val="18"/>
        </w:rPr>
        <w:t>ue et social européen (CESE) et </w:t>
      </w:r>
      <w:r w:rsidRPr="002D42D4">
        <w:rPr>
          <w:rFonts w:ascii="Verdana" w:hAnsi="Verdana"/>
          <w:sz w:val="18"/>
        </w:rPr>
        <w:t>des conseils économiques et sociaux (CES) nationaux qu</w:t>
      </w:r>
      <w:r w:rsidR="00FD5E02" w:rsidRPr="002D42D4">
        <w:rPr>
          <w:rFonts w:ascii="Verdana" w:hAnsi="Verdana"/>
          <w:sz w:val="18"/>
        </w:rPr>
        <w:t>i s’est tenue à Paris les 22 et </w:t>
      </w:r>
      <w:r w:rsidRPr="002D42D4">
        <w:rPr>
          <w:rFonts w:ascii="Verdana" w:hAnsi="Verdana"/>
          <w:sz w:val="18"/>
        </w:rPr>
        <w:t xml:space="preserve">23 novembre 2021 était sans </w:t>
      </w:r>
      <w:proofErr w:type="gramStart"/>
      <w:r w:rsidRPr="002D42D4">
        <w:rPr>
          <w:rFonts w:ascii="Verdana" w:hAnsi="Verdana"/>
          <w:sz w:val="18"/>
        </w:rPr>
        <w:t>équivoque:</w:t>
      </w:r>
      <w:proofErr w:type="gramEnd"/>
      <w:r w:rsidRPr="002D42D4">
        <w:rPr>
          <w:rFonts w:ascii="Verdana" w:hAnsi="Verdana"/>
          <w:sz w:val="18"/>
        </w:rPr>
        <w:t xml:space="preserve"> l’UE doit écouter les propositions élaborées par la société civile organisée européenne et nationale dans le cadre de la conférence sur l’avenir de l’Europe et y donner suite.</w:t>
      </w:r>
    </w:p>
    <w:p w:rsidR="001957FB" w:rsidRPr="002D42D4" w:rsidRDefault="001957FB" w:rsidP="00491F3F">
      <w:pPr>
        <w:rPr>
          <w:rFonts w:ascii="Verdana" w:hAnsi="Verdana"/>
          <w:sz w:val="18"/>
        </w:rPr>
      </w:pPr>
    </w:p>
    <w:p w:rsidR="003A3AA3" w:rsidRPr="002D42D4" w:rsidRDefault="004D1012" w:rsidP="003A3AA3">
      <w:pPr>
        <w:rPr>
          <w:rFonts w:ascii="Verdana" w:hAnsi="Verdana"/>
          <w:sz w:val="18"/>
        </w:rPr>
      </w:pPr>
      <w:r w:rsidRPr="002D42D4">
        <w:rPr>
          <w:rFonts w:ascii="Verdana" w:hAnsi="Verdana"/>
          <w:sz w:val="18"/>
        </w:rPr>
        <w:t>Au cours du débat organisé par le Conseil économique, social et environnemental français, les présidents et secrétaires généraux du CESE et des CES nationaux sont parvenus à ces conclusions, exprimant leur soutien plein et entier à une issue positive et ambitieuse de la conférence sur l’avenir de l’Europe, qui produirait des résultats tangibles pour rendre l’U</w:t>
      </w:r>
      <w:r w:rsidR="00FD5E02" w:rsidRPr="002D42D4">
        <w:rPr>
          <w:rFonts w:ascii="Verdana" w:hAnsi="Verdana"/>
          <w:sz w:val="18"/>
        </w:rPr>
        <w:t>nion européenne plus pérenne et </w:t>
      </w:r>
      <w:r w:rsidRPr="002D42D4">
        <w:rPr>
          <w:rFonts w:ascii="Verdana" w:hAnsi="Verdana"/>
          <w:sz w:val="18"/>
        </w:rPr>
        <w:t>plus proche de ses citoyens.</w:t>
      </w:r>
    </w:p>
    <w:p w:rsidR="001C66B5" w:rsidRPr="002D42D4" w:rsidRDefault="001C66B5" w:rsidP="007C4317">
      <w:pPr>
        <w:jc w:val="left"/>
        <w:rPr>
          <w:rFonts w:ascii="Verdana" w:hAnsi="Verdana"/>
          <w:sz w:val="18"/>
        </w:rPr>
      </w:pPr>
    </w:p>
    <w:p w:rsidR="00EB3DBD" w:rsidRPr="002D42D4" w:rsidRDefault="001C66B5" w:rsidP="00491F3F">
      <w:pPr>
        <w:rPr>
          <w:rFonts w:ascii="Verdana" w:hAnsi="Verdana"/>
          <w:sz w:val="18"/>
        </w:rPr>
      </w:pPr>
      <w:r w:rsidRPr="002D42D4">
        <w:rPr>
          <w:rFonts w:ascii="Verdana" w:hAnsi="Verdana"/>
          <w:sz w:val="18"/>
        </w:rPr>
        <w:t xml:space="preserve">Évoquant les efforts de relance et l’objectif de l’Europe de sortir plus forte et plus résiliente de la crise, </w:t>
      </w:r>
      <w:r w:rsidRPr="002D42D4">
        <w:rPr>
          <w:rFonts w:ascii="Verdana" w:hAnsi="Verdana"/>
          <w:b/>
          <w:sz w:val="18"/>
        </w:rPr>
        <w:t>Christa Schweng</w:t>
      </w:r>
      <w:r w:rsidRPr="002D42D4">
        <w:rPr>
          <w:rFonts w:ascii="Verdana" w:hAnsi="Verdana"/>
          <w:sz w:val="18"/>
        </w:rPr>
        <w:t xml:space="preserve">, présidente du CESE, a </w:t>
      </w:r>
      <w:proofErr w:type="gramStart"/>
      <w:r w:rsidRPr="002D42D4">
        <w:rPr>
          <w:rFonts w:ascii="Verdana" w:hAnsi="Verdana"/>
          <w:sz w:val="18"/>
        </w:rPr>
        <w:t>déclaré:</w:t>
      </w:r>
      <w:proofErr w:type="gramEnd"/>
      <w:r w:rsidRPr="002D42D4">
        <w:rPr>
          <w:rFonts w:ascii="Verdana" w:hAnsi="Verdana"/>
          <w:sz w:val="18"/>
        </w:rPr>
        <w:t xml:space="preserve"> «ce n’est qu’en renforçant la démocratie participative et en écoutant les partenaires sociaux et les autres organisations de la société civile que nous parviendrons à relever avec succès les défis d’aujourd’hui et de demain et à nous adapter au contexte hautement dynamique que nous connaissons».</w:t>
      </w:r>
    </w:p>
    <w:p w:rsidR="001C66B5" w:rsidRPr="002D42D4" w:rsidRDefault="001C66B5" w:rsidP="00491F3F">
      <w:pPr>
        <w:rPr>
          <w:rFonts w:ascii="Verdana" w:hAnsi="Verdana"/>
          <w:sz w:val="18"/>
        </w:rPr>
      </w:pPr>
    </w:p>
    <w:p w:rsidR="00D83C56" w:rsidRPr="002D42D4" w:rsidRDefault="001C66B5" w:rsidP="00423312">
      <w:pPr>
        <w:rPr>
          <w:rFonts w:ascii="Verdana" w:hAnsi="Verdana"/>
          <w:sz w:val="18"/>
        </w:rPr>
      </w:pPr>
      <w:r w:rsidRPr="002D42D4">
        <w:rPr>
          <w:rFonts w:ascii="Verdana" w:hAnsi="Verdana"/>
          <w:sz w:val="18"/>
        </w:rPr>
        <w:t xml:space="preserve">Dans le même esprit, </w:t>
      </w:r>
      <w:r w:rsidRPr="002D42D4">
        <w:rPr>
          <w:rFonts w:ascii="Verdana" w:hAnsi="Verdana"/>
          <w:b/>
          <w:sz w:val="18"/>
        </w:rPr>
        <w:t>Thierry Beaudet</w:t>
      </w:r>
      <w:r w:rsidRPr="002D42D4">
        <w:rPr>
          <w:rFonts w:ascii="Verdana" w:hAnsi="Verdana"/>
          <w:sz w:val="18"/>
        </w:rPr>
        <w:t xml:space="preserve">, président du Conseil économique, social et environnemental français, a fait observer que: «après une Europe des États, puis une Europe des institutions et des traités, nous sommes convaincus que nous devons entrer dans une </w:t>
      </w:r>
      <w:r w:rsidR="00FD5E02" w:rsidRPr="002D42D4">
        <w:rPr>
          <w:rFonts w:ascii="Verdana" w:hAnsi="Verdana"/>
          <w:sz w:val="18"/>
        </w:rPr>
        <w:t>troisième ère majeure, l’Europe </w:t>
      </w:r>
      <w:r w:rsidRPr="002D42D4">
        <w:rPr>
          <w:rFonts w:ascii="Verdana" w:hAnsi="Verdana"/>
          <w:sz w:val="18"/>
        </w:rPr>
        <w:t>des acteurs de la société civile, au cœur de laquelle seront placées des personnes qui possèdent une expérience du terrain et qui sont proches des citoyens, afin de garantir à tous les niveaux une démocratie européenne dynamique».</w:t>
      </w:r>
    </w:p>
    <w:p w:rsidR="00DA77C6" w:rsidRPr="002D42D4" w:rsidRDefault="00DA77C6" w:rsidP="00491F3F">
      <w:pPr>
        <w:rPr>
          <w:rFonts w:ascii="Verdana" w:hAnsi="Verdana"/>
          <w:sz w:val="18"/>
        </w:rPr>
      </w:pPr>
    </w:p>
    <w:p w:rsidR="00C01D08" w:rsidRPr="002D42D4" w:rsidRDefault="00DA77C6" w:rsidP="00C01D08">
      <w:pPr>
        <w:rPr>
          <w:rFonts w:ascii="Verdana" w:hAnsi="Verdana"/>
          <w:sz w:val="18"/>
        </w:rPr>
      </w:pPr>
      <w:r w:rsidRPr="002D42D4">
        <w:rPr>
          <w:rFonts w:ascii="Verdana" w:hAnsi="Verdana"/>
          <w:b/>
          <w:sz w:val="18"/>
        </w:rPr>
        <w:t>La société civile organisée au cœur d’une Europe dynamique</w:t>
      </w:r>
    </w:p>
    <w:p w:rsidR="00DA77C6" w:rsidRPr="002D42D4" w:rsidRDefault="00DA77C6" w:rsidP="00C01D08">
      <w:pPr>
        <w:rPr>
          <w:rFonts w:ascii="Verdana" w:hAnsi="Verdana"/>
          <w:sz w:val="18"/>
        </w:rPr>
      </w:pPr>
    </w:p>
    <w:p w:rsidR="00312D69" w:rsidRPr="002D42D4" w:rsidRDefault="00312D69" w:rsidP="00C01D08">
      <w:pPr>
        <w:rPr>
          <w:rFonts w:ascii="Verdana" w:hAnsi="Verdana"/>
          <w:sz w:val="18"/>
        </w:rPr>
      </w:pPr>
      <w:r w:rsidRPr="002D42D4">
        <w:rPr>
          <w:rFonts w:ascii="Verdana" w:hAnsi="Verdana"/>
          <w:sz w:val="18"/>
        </w:rPr>
        <w:t xml:space="preserve">Le CESE et les CES nationaux estiment plus spécifiquement que la reprise après la pandémie offre l’occasion d’aller de l’avant et d’améliorer nos sociétés, en vue de créer une UE plus forte qui favorise la convergence vers le haut et améliore la cohésion et la solidarité. L’Europe doit se doter d’une </w:t>
      </w:r>
      <w:r w:rsidRPr="002D42D4">
        <w:rPr>
          <w:rFonts w:ascii="Verdana" w:hAnsi="Verdana"/>
          <w:sz w:val="18"/>
        </w:rPr>
        <w:lastRenderedPageBreak/>
        <w:t>vision qui combine prospérité durable, justice sociale, inclusion et transition écologique et numérique juste, tout en promouvant le respect des droits fondamentaux et de l’état de droit.</w:t>
      </w:r>
    </w:p>
    <w:p w:rsidR="00312D69" w:rsidRPr="002D42D4" w:rsidRDefault="00312D69" w:rsidP="00C01D08">
      <w:pPr>
        <w:rPr>
          <w:rFonts w:ascii="Verdana" w:hAnsi="Verdana"/>
          <w:sz w:val="18"/>
        </w:rPr>
      </w:pPr>
    </w:p>
    <w:p w:rsidR="00F92DBA" w:rsidRPr="002D42D4" w:rsidRDefault="00C01D08" w:rsidP="00C01D08">
      <w:pPr>
        <w:rPr>
          <w:rFonts w:ascii="Verdana" w:hAnsi="Verdana"/>
          <w:sz w:val="18"/>
        </w:rPr>
      </w:pPr>
      <w:r w:rsidRPr="002D42D4">
        <w:rPr>
          <w:rFonts w:ascii="Verdana" w:hAnsi="Verdana"/>
          <w:sz w:val="18"/>
        </w:rPr>
        <w:t xml:space="preserve">En cette période cruciale, les organisations de la société civile sont des acteurs clés et il est primordial de les associer de manière concrète à la mise en œuvre et à l’évaluation des plans nationaux pour la reprise et la résilience. De même, le CESE et les CES nationaux souhaitent participer activement à la conception, à la formulation et à la mise en œuvre des réformes afin de garantir que les politiques répondent aux besoins et aux attentes des citoyens et contribuent à créer un sentiment d’appropriation plus large. </w:t>
      </w:r>
    </w:p>
    <w:p w:rsidR="00F92DBA" w:rsidRPr="002D42D4" w:rsidRDefault="00F92DBA" w:rsidP="00C01D08">
      <w:pPr>
        <w:rPr>
          <w:rFonts w:ascii="Verdana" w:hAnsi="Verdana"/>
          <w:sz w:val="18"/>
        </w:rPr>
      </w:pPr>
    </w:p>
    <w:p w:rsidR="00C01D08" w:rsidRPr="002D42D4" w:rsidRDefault="00854B3F" w:rsidP="00C01D08">
      <w:pPr>
        <w:rPr>
          <w:rFonts w:ascii="Verdana" w:hAnsi="Verdana"/>
          <w:sz w:val="18"/>
        </w:rPr>
      </w:pPr>
      <w:r w:rsidRPr="002D42D4">
        <w:rPr>
          <w:rFonts w:ascii="Verdana" w:hAnsi="Verdana"/>
          <w:sz w:val="18"/>
        </w:rPr>
        <w:t>En tant que foyers de la société civile organisée, ils disposen</w:t>
      </w:r>
      <w:r w:rsidR="00FD5E02" w:rsidRPr="002D42D4">
        <w:rPr>
          <w:rFonts w:ascii="Verdana" w:hAnsi="Verdana"/>
          <w:sz w:val="18"/>
        </w:rPr>
        <w:t>t d’une expertise spécifique et </w:t>
      </w:r>
      <w:r w:rsidRPr="002D42D4">
        <w:rPr>
          <w:rFonts w:ascii="Verdana" w:hAnsi="Verdana"/>
          <w:sz w:val="18"/>
        </w:rPr>
        <w:t>constituent des forums uniques et permanents de dialogue civil, où des solutions sont proposées sur la base d’un consensus entre les différentes parties prenantes.</w:t>
      </w:r>
    </w:p>
    <w:p w:rsidR="00E85E58" w:rsidRPr="002D42D4" w:rsidRDefault="00E85E58" w:rsidP="00C01D08">
      <w:pPr>
        <w:rPr>
          <w:rFonts w:ascii="Verdana" w:hAnsi="Verdana"/>
          <w:sz w:val="18"/>
        </w:rPr>
      </w:pPr>
    </w:p>
    <w:p w:rsidR="00A63E34" w:rsidRPr="002D42D4" w:rsidRDefault="007924A8" w:rsidP="00C01D08">
      <w:pPr>
        <w:rPr>
          <w:rFonts w:ascii="Verdana" w:hAnsi="Verdana"/>
          <w:sz w:val="18"/>
        </w:rPr>
      </w:pPr>
      <w:r w:rsidRPr="002D42D4">
        <w:rPr>
          <w:rFonts w:ascii="Verdana" w:hAnsi="Verdana"/>
          <w:sz w:val="18"/>
        </w:rPr>
        <w:t xml:space="preserve">Afin de renforcer encore le réseau de la société civile, une nouvelle initiative a été adoptée au cours de la réunion. S’inspirant du programme Erasmus, ce projet vise à renforcer les échanges et la coopération entre le CESE et les CES nationaux grâce à la mobilité. </w:t>
      </w:r>
    </w:p>
    <w:p w:rsidR="00C01D08" w:rsidRPr="002D42D4" w:rsidRDefault="00C01D08" w:rsidP="00C01D08">
      <w:pPr>
        <w:rPr>
          <w:rFonts w:ascii="Verdana" w:hAnsi="Verdana"/>
          <w:sz w:val="18"/>
        </w:rPr>
      </w:pPr>
    </w:p>
    <w:p w:rsidR="00C01D08" w:rsidRPr="002D42D4" w:rsidRDefault="00C01D08" w:rsidP="00C01D08">
      <w:pPr>
        <w:rPr>
          <w:rFonts w:ascii="Verdana" w:hAnsi="Verdana"/>
          <w:b/>
          <w:sz w:val="18"/>
          <w:szCs w:val="18"/>
        </w:rPr>
      </w:pPr>
      <w:r w:rsidRPr="002D42D4">
        <w:rPr>
          <w:rFonts w:ascii="Verdana" w:hAnsi="Verdana"/>
          <w:b/>
          <w:sz w:val="18"/>
        </w:rPr>
        <w:t>La conférence sur l’avenir de l’Europe constitue une formidable occasion</w:t>
      </w:r>
    </w:p>
    <w:p w:rsidR="00F16ABB" w:rsidRPr="002D42D4" w:rsidRDefault="00F16ABB" w:rsidP="00C01D08">
      <w:pPr>
        <w:rPr>
          <w:rFonts w:ascii="Verdana" w:hAnsi="Verdana"/>
          <w:sz w:val="18"/>
        </w:rPr>
      </w:pPr>
    </w:p>
    <w:p w:rsidR="00C01D08" w:rsidRPr="002D42D4" w:rsidRDefault="00DA77C6" w:rsidP="00C01D08">
      <w:pPr>
        <w:rPr>
          <w:rFonts w:ascii="Verdana" w:hAnsi="Verdana"/>
          <w:sz w:val="18"/>
        </w:rPr>
      </w:pPr>
      <w:r w:rsidRPr="002D42D4">
        <w:rPr>
          <w:rFonts w:ascii="Verdana" w:hAnsi="Verdana"/>
          <w:sz w:val="18"/>
        </w:rPr>
        <w:t>La conférence sur l’avenir de l’Europe offre une occasion historique de relancer l’intégration européenne et de développer la démocratie participative. Elle doit placer résolument les Européens au centre de ses préoccupations, en veillant à ce que les citoyens de l’UE et les organisations de la société civile participent aux débats et à l’obtention de résultats concrets, visibles et mesurables.</w:t>
      </w:r>
    </w:p>
    <w:p w:rsidR="00C01D08" w:rsidRPr="002D42D4" w:rsidRDefault="00C01D08" w:rsidP="00C01D08">
      <w:pPr>
        <w:rPr>
          <w:rFonts w:ascii="Verdana" w:hAnsi="Verdana"/>
          <w:sz w:val="18"/>
        </w:rPr>
      </w:pPr>
    </w:p>
    <w:p w:rsidR="006A41EB" w:rsidRPr="002D42D4" w:rsidRDefault="00F50EA5" w:rsidP="00C01D08">
      <w:pPr>
        <w:rPr>
          <w:rFonts w:ascii="Verdana" w:hAnsi="Verdana"/>
          <w:sz w:val="18"/>
        </w:rPr>
      </w:pPr>
      <w:r w:rsidRPr="002D42D4">
        <w:rPr>
          <w:rFonts w:ascii="Verdana" w:hAnsi="Verdana"/>
          <w:sz w:val="18"/>
        </w:rPr>
        <w:t>Conformément à une approche ascendante caractérisée par la transparence et la responsabilité, le CESE et les CES nationaux recommandent l’élaboration d’un tableau de bord en ligne, dans lequel les citoyens peuvent suivre leurs demandes et vérifier si des mesures ont été adoptées et selon quel calendrier. Si les idées ne donnent lieu à aucune une act</w:t>
      </w:r>
      <w:r w:rsidR="00B7725E" w:rsidRPr="002D42D4">
        <w:rPr>
          <w:rFonts w:ascii="Verdana" w:hAnsi="Verdana"/>
          <w:sz w:val="18"/>
        </w:rPr>
        <w:t>ion, un motif doit être fourni.</w:t>
      </w:r>
    </w:p>
    <w:p w:rsidR="006A41EB" w:rsidRPr="002D42D4" w:rsidRDefault="006A41EB" w:rsidP="00C01D08">
      <w:pPr>
        <w:rPr>
          <w:rFonts w:ascii="Verdana" w:hAnsi="Verdana"/>
          <w:sz w:val="18"/>
        </w:rPr>
      </w:pPr>
    </w:p>
    <w:p w:rsidR="00C01D08" w:rsidRPr="002D42D4" w:rsidRDefault="00DA77C6" w:rsidP="00C01D08">
      <w:pPr>
        <w:rPr>
          <w:rFonts w:ascii="Verdana" w:hAnsi="Verdana"/>
          <w:sz w:val="18"/>
        </w:rPr>
      </w:pPr>
      <w:r w:rsidRPr="002D42D4">
        <w:rPr>
          <w:rFonts w:ascii="Verdana" w:hAnsi="Verdana"/>
          <w:sz w:val="18"/>
        </w:rPr>
        <w:t>Riches de leur composition et de leurs réseaux, le CESE et les CES nationaux sont les organisations les mieux placées pour établir des liens avec les citoyens et mettre leurs propositions en avant auprès des organes directeurs de la conférence.</w:t>
      </w:r>
    </w:p>
    <w:p w:rsidR="00E95325" w:rsidRPr="002D42D4" w:rsidRDefault="00E95325" w:rsidP="00C01D08">
      <w:pPr>
        <w:rPr>
          <w:rFonts w:ascii="Verdana" w:hAnsi="Verdana"/>
          <w:sz w:val="18"/>
        </w:rPr>
      </w:pPr>
    </w:p>
    <w:p w:rsidR="00C01D08" w:rsidRPr="002D42D4" w:rsidRDefault="00C01D08" w:rsidP="00491F3F">
      <w:pPr>
        <w:rPr>
          <w:rFonts w:ascii="Verdana" w:hAnsi="Verdana"/>
          <w:sz w:val="18"/>
        </w:rPr>
      </w:pPr>
      <w:r w:rsidRPr="002D42D4">
        <w:rPr>
          <w:rFonts w:ascii="Verdana" w:hAnsi="Verdana"/>
          <w:sz w:val="18"/>
        </w:rPr>
        <w:t>Pour de plus amples informations sur les conclusions de la réunion annuelle, veuillez consulter le site internet du CESE.</w:t>
      </w:r>
    </w:p>
    <w:p w:rsidR="000E78A1" w:rsidRPr="002D42D4" w:rsidRDefault="000E78A1" w:rsidP="00491F3F">
      <w:pPr>
        <w:rPr>
          <w:rFonts w:ascii="Verdana" w:hAnsi="Verdana"/>
          <w:sz w:val="18"/>
        </w:rPr>
      </w:pPr>
    </w:p>
    <w:p w:rsidR="006A41EB" w:rsidRPr="002D42D4" w:rsidRDefault="006A41EB" w:rsidP="00491F3F">
      <w:pPr>
        <w:rPr>
          <w:rFonts w:ascii="Verdana" w:hAnsi="Verdana"/>
          <w:sz w:val="18"/>
        </w:rPr>
      </w:pPr>
    </w:p>
    <w:p w:rsidR="003E1F78" w:rsidRPr="002D42D4" w:rsidRDefault="003E1F78" w:rsidP="005176E8">
      <w:pPr>
        <w:rPr>
          <w:rFonts w:ascii="Verdana" w:hAnsi="Verdana"/>
          <w:sz w:val="18"/>
          <w:szCs w:val="18"/>
        </w:rPr>
      </w:pPr>
    </w:p>
    <w:p w:rsidR="00F83179" w:rsidRPr="002D42D4" w:rsidRDefault="00F92DAC" w:rsidP="005176E8">
      <w:pPr>
        <w:jc w:val="center"/>
        <w:rPr>
          <w:rFonts w:ascii="Verdana" w:hAnsi="Verdana"/>
          <w:b/>
          <w:sz w:val="18"/>
          <w:szCs w:val="18"/>
        </w:rPr>
      </w:pPr>
      <w:r w:rsidRPr="002D42D4">
        <w:rPr>
          <w:rFonts w:ascii="Verdana" w:hAnsi="Verdana"/>
          <w:b/>
          <w:sz w:val="18"/>
        </w:rPr>
        <w:t xml:space="preserve">Pour de plus amples informations, veuillez </w:t>
      </w:r>
      <w:proofErr w:type="gramStart"/>
      <w:r w:rsidRPr="002D42D4">
        <w:rPr>
          <w:rFonts w:ascii="Verdana" w:hAnsi="Verdana"/>
          <w:b/>
          <w:sz w:val="18"/>
        </w:rPr>
        <w:t>contacter:</w:t>
      </w:r>
      <w:proofErr w:type="gramEnd"/>
    </w:p>
    <w:p w:rsidR="00160F23" w:rsidRPr="002D42D4" w:rsidRDefault="00160F23" w:rsidP="00160F23">
      <w:pPr>
        <w:rPr>
          <w:rFonts w:ascii="Verdana" w:hAnsi="Verdana"/>
          <w:sz w:val="18"/>
          <w:szCs w:val="18"/>
        </w:rPr>
      </w:pPr>
    </w:p>
    <w:p w:rsidR="00F843A3" w:rsidRPr="002D42D4" w:rsidRDefault="00F843A3" w:rsidP="000B5BBB">
      <w:pPr>
        <w:pStyle w:val="Heading1"/>
        <w:numPr>
          <w:ilvl w:val="0"/>
          <w:numId w:val="0"/>
        </w:numPr>
        <w:jc w:val="left"/>
        <w:rPr>
          <w:rFonts w:ascii="Verdana" w:hAnsi="Verdana"/>
          <w:sz w:val="18"/>
          <w:szCs w:val="18"/>
        </w:rPr>
      </w:pPr>
      <w:r w:rsidRPr="002D42D4">
        <w:rPr>
          <w:rFonts w:ascii="Verdana" w:hAnsi="Verdana"/>
          <w:sz w:val="18"/>
        </w:rPr>
        <w:t>L’unité Pr</w:t>
      </w:r>
      <w:r w:rsidR="00B7725E" w:rsidRPr="002D42D4">
        <w:rPr>
          <w:rFonts w:ascii="Verdana" w:hAnsi="Verdana"/>
          <w:sz w:val="18"/>
        </w:rPr>
        <w:t xml:space="preserve">esse du CESE – Marco Pezzani </w:t>
      </w:r>
      <w:r w:rsidR="00B7725E" w:rsidRPr="002D42D4">
        <w:rPr>
          <w:rFonts w:ascii="Verdana" w:hAnsi="Verdana"/>
          <w:sz w:val="18"/>
        </w:rPr>
        <w:tab/>
      </w:r>
      <w:r w:rsidR="00B7725E" w:rsidRPr="002D42D4">
        <w:rPr>
          <w:rFonts w:ascii="Verdana" w:hAnsi="Verdana"/>
          <w:sz w:val="18"/>
        </w:rPr>
        <w:tab/>
      </w:r>
      <w:r w:rsidRPr="002D42D4">
        <w:rPr>
          <w:rFonts w:ascii="Verdana" w:hAnsi="Verdana"/>
          <w:sz w:val="18"/>
        </w:rPr>
        <w:t>Le CESE français – Sophie Romon</w:t>
      </w:r>
    </w:p>
    <w:p w:rsidR="005176E8" w:rsidRPr="002D42D4" w:rsidRDefault="005176E8" w:rsidP="00160F23">
      <w:pPr>
        <w:pStyle w:val="Heading1"/>
        <w:numPr>
          <w:ilvl w:val="0"/>
          <w:numId w:val="0"/>
        </w:numPr>
        <w:jc w:val="left"/>
        <w:rPr>
          <w:rFonts w:ascii="Verdana" w:hAnsi="Verdana"/>
          <w:sz w:val="18"/>
          <w:szCs w:val="18"/>
        </w:rPr>
      </w:pPr>
      <w:r w:rsidRPr="002D42D4">
        <w:rPr>
          <w:rFonts w:ascii="Verdana" w:hAnsi="Verdana"/>
          <w:sz w:val="18"/>
        </w:rPr>
        <w:t>Mobile +32 25469793 +32 470881903</w:t>
      </w:r>
      <w:r w:rsidRPr="002D42D4">
        <w:rPr>
          <w:rFonts w:ascii="Verdana" w:hAnsi="Verdana"/>
          <w:sz w:val="18"/>
        </w:rPr>
        <w:tab/>
      </w:r>
      <w:r w:rsidR="00B7725E" w:rsidRPr="002D42D4">
        <w:rPr>
          <w:rFonts w:ascii="Verdana" w:hAnsi="Verdana"/>
          <w:sz w:val="18"/>
        </w:rPr>
        <w:tab/>
      </w:r>
      <w:r w:rsidR="00B7725E" w:rsidRPr="002D42D4">
        <w:rPr>
          <w:rFonts w:ascii="Verdana" w:hAnsi="Verdana"/>
          <w:sz w:val="18"/>
        </w:rPr>
        <w:tab/>
      </w:r>
      <w:r w:rsidRPr="002D42D4">
        <w:rPr>
          <w:rFonts w:ascii="Verdana" w:hAnsi="Verdana"/>
          <w:sz w:val="18"/>
        </w:rPr>
        <w:t>Mobile +33 674340390</w:t>
      </w:r>
    </w:p>
    <w:p w:rsidR="005176E8" w:rsidRPr="002D42D4" w:rsidRDefault="007433CC" w:rsidP="00160F23">
      <w:pPr>
        <w:jc w:val="left"/>
        <w:rPr>
          <w:rStyle w:val="Hyperlink"/>
          <w:rFonts w:ascii="Verdana" w:eastAsiaTheme="majorEastAsia" w:hAnsi="Verdana"/>
          <w:sz w:val="18"/>
          <w:szCs w:val="18"/>
        </w:rPr>
      </w:pPr>
      <w:hyperlink r:id="rId14" w:history="1">
        <w:r w:rsidR="00725462" w:rsidRPr="002D42D4">
          <w:rPr>
            <w:rStyle w:val="Hyperlink"/>
            <w:rFonts w:ascii="Verdana" w:hAnsi="Verdana"/>
            <w:sz w:val="18"/>
          </w:rPr>
          <w:t>marco.pezzani@eesc.europa.eu</w:t>
        </w:r>
      </w:hyperlink>
      <w:r w:rsidR="00725462" w:rsidRPr="002D42D4">
        <w:rPr>
          <w:rStyle w:val="Hyperlink"/>
          <w:rFonts w:ascii="Verdana" w:hAnsi="Verdana"/>
          <w:sz w:val="18"/>
        </w:rPr>
        <w:tab/>
      </w:r>
      <w:r w:rsidR="00725462" w:rsidRPr="002D42D4">
        <w:rPr>
          <w:rStyle w:val="Hyperlink"/>
          <w:rFonts w:ascii="Verdana" w:hAnsi="Verdana"/>
          <w:sz w:val="18"/>
          <w:u w:val="none"/>
        </w:rPr>
        <w:tab/>
      </w:r>
      <w:r w:rsidR="00725462" w:rsidRPr="002D42D4">
        <w:rPr>
          <w:rStyle w:val="Hyperlink"/>
          <w:rFonts w:ascii="Verdana" w:hAnsi="Verdana"/>
          <w:sz w:val="18"/>
          <w:u w:val="none"/>
        </w:rPr>
        <w:tab/>
      </w:r>
      <w:r w:rsidR="00725462" w:rsidRPr="002D42D4">
        <w:rPr>
          <w:rStyle w:val="Hyperlink"/>
          <w:rFonts w:ascii="Verdana" w:hAnsi="Verdana"/>
          <w:sz w:val="18"/>
          <w:u w:val="none"/>
        </w:rPr>
        <w:tab/>
      </w:r>
      <w:hyperlink r:id="rId15" w:history="1">
        <w:r w:rsidR="00725462" w:rsidRPr="002D42D4">
          <w:rPr>
            <w:rStyle w:val="Hyperlink"/>
            <w:rFonts w:ascii="Verdana" w:hAnsi="Verdana"/>
            <w:sz w:val="18"/>
          </w:rPr>
          <w:t>sophie.romon@plead.fr</w:t>
        </w:r>
      </w:hyperlink>
    </w:p>
    <w:p w:rsidR="005176E8" w:rsidRPr="002D42D4" w:rsidRDefault="005176E8" w:rsidP="00160F23">
      <w:pPr>
        <w:pStyle w:val="Heading1"/>
        <w:numPr>
          <w:ilvl w:val="0"/>
          <w:numId w:val="0"/>
        </w:numPr>
        <w:jc w:val="left"/>
        <w:rPr>
          <w:rFonts w:ascii="Verdana" w:hAnsi="Verdana"/>
          <w:b/>
          <w:bCs/>
          <w:sz w:val="18"/>
          <w:szCs w:val="18"/>
        </w:rPr>
      </w:pPr>
      <w:r w:rsidRPr="002D42D4">
        <w:rPr>
          <w:rFonts w:ascii="Verdana" w:hAnsi="Verdana"/>
          <w:b/>
          <w:sz w:val="18"/>
        </w:rPr>
        <w:t>@EESC_PRESS</w:t>
      </w:r>
      <w:r w:rsidRPr="002D42D4">
        <w:rPr>
          <w:rFonts w:ascii="Verdana" w:hAnsi="Verdana"/>
          <w:b/>
          <w:sz w:val="18"/>
        </w:rPr>
        <w:tab/>
      </w:r>
      <w:r w:rsidRPr="002D42D4">
        <w:rPr>
          <w:rFonts w:ascii="Verdana" w:hAnsi="Verdana"/>
          <w:b/>
          <w:sz w:val="18"/>
        </w:rPr>
        <w:tab/>
      </w:r>
      <w:r w:rsidRPr="002D42D4">
        <w:rPr>
          <w:rFonts w:ascii="Verdana" w:hAnsi="Verdana"/>
          <w:b/>
          <w:sz w:val="18"/>
        </w:rPr>
        <w:tab/>
      </w:r>
      <w:r w:rsidRPr="002D42D4">
        <w:rPr>
          <w:rFonts w:ascii="Verdana" w:hAnsi="Verdana"/>
          <w:b/>
          <w:sz w:val="18"/>
        </w:rPr>
        <w:tab/>
      </w:r>
      <w:r w:rsidRPr="002D42D4">
        <w:rPr>
          <w:rFonts w:ascii="Verdana" w:hAnsi="Verdana"/>
          <w:b/>
          <w:sz w:val="18"/>
        </w:rPr>
        <w:tab/>
        <w:t>@</w:t>
      </w:r>
      <w:proofErr w:type="spellStart"/>
      <w:r w:rsidRPr="002D42D4">
        <w:rPr>
          <w:rFonts w:ascii="Verdana" w:hAnsi="Verdana"/>
          <w:b/>
          <w:sz w:val="18"/>
        </w:rPr>
        <w:t>lecese</w:t>
      </w:r>
      <w:proofErr w:type="spellEnd"/>
    </w:p>
    <w:p w:rsidR="005176E8" w:rsidRPr="002D42D4" w:rsidRDefault="007433CC" w:rsidP="00160F23">
      <w:pPr>
        <w:jc w:val="left"/>
        <w:rPr>
          <w:rStyle w:val="Hyperlink"/>
          <w:rFonts w:ascii="Verdana" w:hAnsi="Verdana"/>
          <w:sz w:val="18"/>
          <w:szCs w:val="18"/>
        </w:rPr>
      </w:pPr>
      <w:hyperlink r:id="rId16" w:history="1">
        <w:r w:rsidR="00725462" w:rsidRPr="002D42D4">
          <w:rPr>
            <w:rStyle w:val="Hyperlink"/>
            <w:rFonts w:ascii="Verdana" w:hAnsi="Verdana"/>
            <w:sz w:val="18"/>
          </w:rPr>
          <w:t>VIDÉO: «Le CESE vu de l’intérieur»</w:t>
        </w:r>
      </w:hyperlink>
    </w:p>
    <w:p w:rsidR="00F92DBA" w:rsidRPr="002D42D4" w:rsidRDefault="00F92DBA" w:rsidP="00F92DBA">
      <w:pPr>
        <w:rPr>
          <w:rFonts w:ascii="Verdana" w:hAnsi="Verdana"/>
          <w:sz w:val="18"/>
        </w:rPr>
      </w:pPr>
    </w:p>
    <w:p w:rsidR="00F83179" w:rsidRPr="002D42D4" w:rsidRDefault="00F83179" w:rsidP="00CE439D">
      <w:pPr>
        <w:rPr>
          <w:rFonts w:ascii="Verdana" w:hAnsi="Verdana"/>
          <w:b/>
          <w:bCs/>
          <w:i/>
          <w:sz w:val="16"/>
          <w:szCs w:val="16"/>
        </w:rPr>
      </w:pPr>
      <w:r w:rsidRPr="002D42D4">
        <w:rPr>
          <w:rFonts w:ascii="Verdana" w:hAnsi="Verdana"/>
          <w:b/>
          <w:i/>
          <w:sz w:val="16"/>
        </w:rPr>
        <w:t>_______________________________________________________________________________</w:t>
      </w:r>
    </w:p>
    <w:p w:rsidR="00F83179" w:rsidRPr="002D42D4" w:rsidRDefault="00F83179" w:rsidP="00CE439D">
      <w:pPr>
        <w:rPr>
          <w:rFonts w:ascii="Verdana" w:hAnsi="Verdana"/>
          <w:i/>
          <w:sz w:val="16"/>
          <w:szCs w:val="16"/>
        </w:rPr>
      </w:pPr>
      <w:r w:rsidRPr="002D42D4">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institué par le traité de Rome en 1957. Grâce à sa mission de consultation, ses membres, et donc les organisations qu’ils représentent, peuvent participer au processus décisionnel de l’Union européenne.</w:t>
      </w:r>
    </w:p>
    <w:p w:rsidR="00F83179" w:rsidRPr="002D42D4" w:rsidRDefault="00F83179" w:rsidP="00DC0404">
      <w:pPr>
        <w:rPr>
          <w:rFonts w:ascii="Verdana" w:hAnsi="Verdana"/>
          <w:sz w:val="18"/>
        </w:rPr>
      </w:pPr>
      <w:r w:rsidRPr="002D42D4">
        <w:rPr>
          <w:rFonts w:ascii="Verdana" w:hAnsi="Verdana"/>
          <w:b/>
          <w:i/>
          <w:sz w:val="16"/>
        </w:rPr>
        <w:t>_______________________________________________________________________________</w:t>
      </w:r>
    </w:p>
    <w:sectPr w:rsidR="00F83179" w:rsidRPr="002D42D4" w:rsidSect="002D42D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851" w:right="1418" w:bottom="992" w:left="1418" w:header="425"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A5E" w:rsidRDefault="00895A5E">
      <w:r>
        <w:separator/>
      </w:r>
    </w:p>
  </w:endnote>
  <w:endnote w:type="continuationSeparator" w:id="0">
    <w:p w:rsidR="00895A5E" w:rsidRDefault="0089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D4" w:rsidRDefault="002D42D4">
    <w:pPr>
      <w:pStyle w:val="Footer"/>
    </w:pPr>
    <w:r>
      <w:t xml:space="preserve">EESC-2021-05632-00-00-CP-TRA (EN) </w:t>
    </w:r>
    <w:r>
      <w:fldChar w:fldCharType="begin"/>
    </w:r>
    <w:r>
      <w:instrText xml:space="preserve"> PAGE  \* Arabic  \* MERGEFORMAT </w:instrText>
    </w:r>
    <w:r>
      <w:fldChar w:fldCharType="separate"/>
    </w:r>
    <w:r w:rsidR="007433CC">
      <w:rPr>
        <w:noProof/>
      </w:rPr>
      <w:t>1</w:t>
    </w:r>
    <w:r>
      <w:fldChar w:fldCharType="end"/>
    </w:r>
    <w:r>
      <w:t>/</w:t>
    </w:r>
    <w:r>
      <w:fldChar w:fldCharType="begin"/>
    </w:r>
    <w:r>
      <w:instrText xml:space="preserve"> = </w:instrText>
    </w:r>
    <w:r w:rsidR="007433CC">
      <w:fldChar w:fldCharType="begin"/>
    </w:r>
    <w:r w:rsidR="007433CC">
      <w:instrText xml:space="preserve"> NUMPAGES </w:instrText>
    </w:r>
    <w:r w:rsidR="007433CC">
      <w:fldChar w:fldCharType="separate"/>
    </w:r>
    <w:r w:rsidR="007433CC">
      <w:rPr>
        <w:noProof/>
      </w:rPr>
      <w:instrText>2</w:instrText>
    </w:r>
    <w:r w:rsidR="007433CC">
      <w:rPr>
        <w:noProof/>
      </w:rPr>
      <w:fldChar w:fldCharType="end"/>
    </w:r>
    <w:r>
      <w:instrText xml:space="preserve"> -0 </w:instrText>
    </w:r>
    <w:r>
      <w:fldChar w:fldCharType="separate"/>
    </w:r>
    <w:r w:rsidR="007433C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C1" w:rsidRPr="002D42D4" w:rsidRDefault="001450C1" w:rsidP="002D4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C1" w:rsidRPr="002D42D4" w:rsidRDefault="002D42D4" w:rsidP="002D42D4">
    <w:pPr>
      <w:pStyle w:val="Footer"/>
    </w:pPr>
    <w:r>
      <w:t xml:space="preserve">EESC-2021-05632-00-00-CP-TRA (EN) </w:t>
    </w:r>
    <w:r>
      <w:fldChar w:fldCharType="begin"/>
    </w:r>
    <w:r>
      <w:instrText xml:space="preserve"> PAGE  \* Arabic  \* MERGEFORMAT </w:instrText>
    </w:r>
    <w:r>
      <w:fldChar w:fldCharType="separate"/>
    </w:r>
    <w:r w:rsidR="007433CC">
      <w:rPr>
        <w:noProof/>
      </w:rPr>
      <w:t>2</w:t>
    </w:r>
    <w:r>
      <w:fldChar w:fldCharType="end"/>
    </w:r>
    <w:r>
      <w:t>/</w:t>
    </w:r>
    <w:r>
      <w:fldChar w:fldCharType="begin"/>
    </w:r>
    <w:r>
      <w:instrText xml:space="preserve"> = </w:instrText>
    </w:r>
    <w:r w:rsidR="007433CC">
      <w:fldChar w:fldCharType="begin"/>
    </w:r>
    <w:r w:rsidR="007433CC">
      <w:instrText xml:space="preserve"> NUMPAGES </w:instrText>
    </w:r>
    <w:r w:rsidR="007433CC">
      <w:fldChar w:fldCharType="separate"/>
    </w:r>
    <w:r w:rsidR="007433CC">
      <w:rPr>
        <w:noProof/>
      </w:rPr>
      <w:instrText>2</w:instrText>
    </w:r>
    <w:r w:rsidR="007433CC">
      <w:rPr>
        <w:noProof/>
      </w:rPr>
      <w:fldChar w:fldCharType="end"/>
    </w:r>
    <w:r>
      <w:instrText xml:space="preserve"> -0 </w:instrText>
    </w:r>
    <w:r>
      <w:fldChar w:fldCharType="separate"/>
    </w:r>
    <w:r w:rsidR="007433CC">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C1" w:rsidRPr="002D42D4" w:rsidRDefault="001450C1" w:rsidP="002D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A5E" w:rsidRDefault="00895A5E">
      <w:r>
        <w:separator/>
      </w:r>
    </w:p>
  </w:footnote>
  <w:footnote w:type="continuationSeparator" w:id="0">
    <w:p w:rsidR="00895A5E" w:rsidRDefault="00895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C1" w:rsidRPr="002D42D4" w:rsidRDefault="001450C1" w:rsidP="002D4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C1" w:rsidRPr="002D42D4" w:rsidRDefault="001450C1" w:rsidP="002D4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C1" w:rsidRPr="002D42D4" w:rsidRDefault="001450C1" w:rsidP="002D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491644E"/>
    <w:multiLevelType w:val="hybridMultilevel"/>
    <w:tmpl w:val="591AB3BA"/>
    <w:lvl w:ilvl="0" w:tplc="8FBED718">
      <w:start w:val="1"/>
      <w:numFmt w:val="decimal"/>
      <w:lvlText w:val="%1."/>
      <w:lvlJc w:val="left"/>
      <w:pPr>
        <w:ind w:left="360" w:hanging="360"/>
      </w:pPr>
      <w:rPr>
        <w:b/>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CA82D9A"/>
    <w:multiLevelType w:val="hybridMultilevel"/>
    <w:tmpl w:val="EF10BCA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620D5"/>
    <w:multiLevelType w:val="hybridMultilevel"/>
    <w:tmpl w:val="7CA42806"/>
    <w:lvl w:ilvl="0" w:tplc="AA2E32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A47F7"/>
    <w:multiLevelType w:val="hybridMultilevel"/>
    <w:tmpl w:val="3DE6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E4076"/>
    <w:multiLevelType w:val="multilevel"/>
    <w:tmpl w:val="70F8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AA58C8"/>
    <w:multiLevelType w:val="hybridMultilevel"/>
    <w:tmpl w:val="19ECFB48"/>
    <w:lvl w:ilvl="0" w:tplc="C92AFC7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5"/>
  </w:num>
  <w:num w:numId="6">
    <w:abstractNumId w:val="6"/>
  </w:num>
  <w:num w:numId="7">
    <w:abstractNumId w:val="0"/>
  </w:num>
  <w:num w:numId="8">
    <w:abstractNumId w:val="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BE" w:vendorID="64" w:dllVersion="131078" w:nlCheck="1" w:checkStyle="0"/>
  <w:activeWritingStyle w:appName="MSWord" w:lang="fr-FR"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0A6B"/>
    <w:rsid w:val="0002378E"/>
    <w:rsid w:val="00024190"/>
    <w:rsid w:val="00032709"/>
    <w:rsid w:val="000328E1"/>
    <w:rsid w:val="00033561"/>
    <w:rsid w:val="00033848"/>
    <w:rsid w:val="000357B1"/>
    <w:rsid w:val="00036D83"/>
    <w:rsid w:val="0004029C"/>
    <w:rsid w:val="00043CF6"/>
    <w:rsid w:val="00046048"/>
    <w:rsid w:val="0004715C"/>
    <w:rsid w:val="00047729"/>
    <w:rsid w:val="0004781E"/>
    <w:rsid w:val="00054AF7"/>
    <w:rsid w:val="00057CC5"/>
    <w:rsid w:val="00067140"/>
    <w:rsid w:val="00067F21"/>
    <w:rsid w:val="00071F79"/>
    <w:rsid w:val="00073C6C"/>
    <w:rsid w:val="0008023E"/>
    <w:rsid w:val="00086A10"/>
    <w:rsid w:val="00093EE8"/>
    <w:rsid w:val="00094E7A"/>
    <w:rsid w:val="000957B9"/>
    <w:rsid w:val="000973DF"/>
    <w:rsid w:val="000A29E7"/>
    <w:rsid w:val="000A2E2E"/>
    <w:rsid w:val="000A3758"/>
    <w:rsid w:val="000A557A"/>
    <w:rsid w:val="000B28CB"/>
    <w:rsid w:val="000B2CDC"/>
    <w:rsid w:val="000B3D93"/>
    <w:rsid w:val="000B5BBB"/>
    <w:rsid w:val="000C4216"/>
    <w:rsid w:val="000C6E21"/>
    <w:rsid w:val="000D01D6"/>
    <w:rsid w:val="000D17DD"/>
    <w:rsid w:val="000D3421"/>
    <w:rsid w:val="000D47F4"/>
    <w:rsid w:val="000D5EF0"/>
    <w:rsid w:val="000E1D22"/>
    <w:rsid w:val="000E338E"/>
    <w:rsid w:val="000E4178"/>
    <w:rsid w:val="000E63D2"/>
    <w:rsid w:val="000E66CE"/>
    <w:rsid w:val="000E78A1"/>
    <w:rsid w:val="0010026A"/>
    <w:rsid w:val="001043A7"/>
    <w:rsid w:val="00104DFA"/>
    <w:rsid w:val="00105E49"/>
    <w:rsid w:val="00106119"/>
    <w:rsid w:val="00107C5A"/>
    <w:rsid w:val="00115703"/>
    <w:rsid w:val="00123460"/>
    <w:rsid w:val="001277C5"/>
    <w:rsid w:val="001300C4"/>
    <w:rsid w:val="0013447E"/>
    <w:rsid w:val="00135A34"/>
    <w:rsid w:val="00140E66"/>
    <w:rsid w:val="00141BDD"/>
    <w:rsid w:val="00142677"/>
    <w:rsid w:val="001426AD"/>
    <w:rsid w:val="001450C1"/>
    <w:rsid w:val="00145C5A"/>
    <w:rsid w:val="00145CCD"/>
    <w:rsid w:val="00152D4F"/>
    <w:rsid w:val="001538FA"/>
    <w:rsid w:val="00160F23"/>
    <w:rsid w:val="0016238A"/>
    <w:rsid w:val="0016713C"/>
    <w:rsid w:val="00167853"/>
    <w:rsid w:val="001713BE"/>
    <w:rsid w:val="0018135D"/>
    <w:rsid w:val="0018610F"/>
    <w:rsid w:val="0018613F"/>
    <w:rsid w:val="00187617"/>
    <w:rsid w:val="00191674"/>
    <w:rsid w:val="001929C4"/>
    <w:rsid w:val="001957FB"/>
    <w:rsid w:val="0019732C"/>
    <w:rsid w:val="001A1C9B"/>
    <w:rsid w:val="001A2690"/>
    <w:rsid w:val="001A276F"/>
    <w:rsid w:val="001B40EE"/>
    <w:rsid w:val="001B6437"/>
    <w:rsid w:val="001B774C"/>
    <w:rsid w:val="001C482D"/>
    <w:rsid w:val="001C66B5"/>
    <w:rsid w:val="001C6718"/>
    <w:rsid w:val="001C697F"/>
    <w:rsid w:val="001C71DF"/>
    <w:rsid w:val="001D2AAB"/>
    <w:rsid w:val="001D41F4"/>
    <w:rsid w:val="001E2829"/>
    <w:rsid w:val="001E42F1"/>
    <w:rsid w:val="001E5503"/>
    <w:rsid w:val="001E6847"/>
    <w:rsid w:val="001E75D5"/>
    <w:rsid w:val="001F1D34"/>
    <w:rsid w:val="001F2764"/>
    <w:rsid w:val="001F308E"/>
    <w:rsid w:val="002001CB"/>
    <w:rsid w:val="00201731"/>
    <w:rsid w:val="0020243D"/>
    <w:rsid w:val="00203376"/>
    <w:rsid w:val="00210079"/>
    <w:rsid w:val="002131AE"/>
    <w:rsid w:val="00213989"/>
    <w:rsid w:val="00222F06"/>
    <w:rsid w:val="00223CD9"/>
    <w:rsid w:val="00227A31"/>
    <w:rsid w:val="00227EF2"/>
    <w:rsid w:val="00231796"/>
    <w:rsid w:val="00234219"/>
    <w:rsid w:val="00235F4E"/>
    <w:rsid w:val="0023703E"/>
    <w:rsid w:val="00242433"/>
    <w:rsid w:val="0024270E"/>
    <w:rsid w:val="002454A8"/>
    <w:rsid w:val="00252F26"/>
    <w:rsid w:val="0025545B"/>
    <w:rsid w:val="00256E1F"/>
    <w:rsid w:val="002603A7"/>
    <w:rsid w:val="00260DF2"/>
    <w:rsid w:val="00262A7D"/>
    <w:rsid w:val="00263128"/>
    <w:rsid w:val="00264F04"/>
    <w:rsid w:val="00271AC2"/>
    <w:rsid w:val="002734F3"/>
    <w:rsid w:val="00284872"/>
    <w:rsid w:val="00290AB5"/>
    <w:rsid w:val="00294525"/>
    <w:rsid w:val="002961EB"/>
    <w:rsid w:val="0029768D"/>
    <w:rsid w:val="002A2B31"/>
    <w:rsid w:val="002A3D62"/>
    <w:rsid w:val="002B0A5F"/>
    <w:rsid w:val="002B2F80"/>
    <w:rsid w:val="002B4130"/>
    <w:rsid w:val="002B4379"/>
    <w:rsid w:val="002B43E1"/>
    <w:rsid w:val="002B7C94"/>
    <w:rsid w:val="002B7FBD"/>
    <w:rsid w:val="002C4B6E"/>
    <w:rsid w:val="002C500A"/>
    <w:rsid w:val="002C5E66"/>
    <w:rsid w:val="002D24A4"/>
    <w:rsid w:val="002D4090"/>
    <w:rsid w:val="002D42D4"/>
    <w:rsid w:val="002D56E6"/>
    <w:rsid w:val="002D5CC0"/>
    <w:rsid w:val="002D5FCA"/>
    <w:rsid w:val="002D63DD"/>
    <w:rsid w:val="002E22EF"/>
    <w:rsid w:val="002E3931"/>
    <w:rsid w:val="002E4390"/>
    <w:rsid w:val="002E6032"/>
    <w:rsid w:val="002E60AE"/>
    <w:rsid w:val="002E6FD0"/>
    <w:rsid w:val="002F4E46"/>
    <w:rsid w:val="002F7479"/>
    <w:rsid w:val="002F79FD"/>
    <w:rsid w:val="00302946"/>
    <w:rsid w:val="0030541F"/>
    <w:rsid w:val="00305F7D"/>
    <w:rsid w:val="00310A06"/>
    <w:rsid w:val="00312D69"/>
    <w:rsid w:val="00315A5C"/>
    <w:rsid w:val="00321382"/>
    <w:rsid w:val="0033183D"/>
    <w:rsid w:val="00335A22"/>
    <w:rsid w:val="00337F0A"/>
    <w:rsid w:val="003408BC"/>
    <w:rsid w:val="0034324C"/>
    <w:rsid w:val="003438B0"/>
    <w:rsid w:val="003453FA"/>
    <w:rsid w:val="003543CE"/>
    <w:rsid w:val="00357483"/>
    <w:rsid w:val="00360CC9"/>
    <w:rsid w:val="00367F2D"/>
    <w:rsid w:val="003761DC"/>
    <w:rsid w:val="0038176B"/>
    <w:rsid w:val="00382353"/>
    <w:rsid w:val="00382BFF"/>
    <w:rsid w:val="003845B5"/>
    <w:rsid w:val="0038577F"/>
    <w:rsid w:val="00385823"/>
    <w:rsid w:val="00390F42"/>
    <w:rsid w:val="003945AD"/>
    <w:rsid w:val="00394D81"/>
    <w:rsid w:val="003A13FC"/>
    <w:rsid w:val="003A2BCD"/>
    <w:rsid w:val="003A3AA3"/>
    <w:rsid w:val="003A4754"/>
    <w:rsid w:val="003B102D"/>
    <w:rsid w:val="003B714A"/>
    <w:rsid w:val="003C2229"/>
    <w:rsid w:val="003C48A3"/>
    <w:rsid w:val="003C6D90"/>
    <w:rsid w:val="003D010E"/>
    <w:rsid w:val="003D0339"/>
    <w:rsid w:val="003D0C26"/>
    <w:rsid w:val="003D0FE9"/>
    <w:rsid w:val="003D7E84"/>
    <w:rsid w:val="003E0C7B"/>
    <w:rsid w:val="003E18BF"/>
    <w:rsid w:val="003E1F78"/>
    <w:rsid w:val="003E2399"/>
    <w:rsid w:val="003F3E3E"/>
    <w:rsid w:val="003F4C64"/>
    <w:rsid w:val="003F58E0"/>
    <w:rsid w:val="003F6E1D"/>
    <w:rsid w:val="00402755"/>
    <w:rsid w:val="00404303"/>
    <w:rsid w:val="00410D47"/>
    <w:rsid w:val="00411272"/>
    <w:rsid w:val="00414F85"/>
    <w:rsid w:val="00420238"/>
    <w:rsid w:val="00423312"/>
    <w:rsid w:val="004233C4"/>
    <w:rsid w:val="004243D1"/>
    <w:rsid w:val="00424928"/>
    <w:rsid w:val="00427BF2"/>
    <w:rsid w:val="004308F6"/>
    <w:rsid w:val="0043261F"/>
    <w:rsid w:val="004347A9"/>
    <w:rsid w:val="00434A3E"/>
    <w:rsid w:val="00434E7E"/>
    <w:rsid w:val="0043526F"/>
    <w:rsid w:val="00435D30"/>
    <w:rsid w:val="00437FCD"/>
    <w:rsid w:val="0044029C"/>
    <w:rsid w:val="0044234E"/>
    <w:rsid w:val="00444DE6"/>
    <w:rsid w:val="004459E8"/>
    <w:rsid w:val="00450907"/>
    <w:rsid w:val="004524E8"/>
    <w:rsid w:val="00456868"/>
    <w:rsid w:val="004605FD"/>
    <w:rsid w:val="0046144B"/>
    <w:rsid w:val="004619C3"/>
    <w:rsid w:val="004645FB"/>
    <w:rsid w:val="004647D8"/>
    <w:rsid w:val="004744F9"/>
    <w:rsid w:val="00474966"/>
    <w:rsid w:val="00485F40"/>
    <w:rsid w:val="00487C6E"/>
    <w:rsid w:val="00487D80"/>
    <w:rsid w:val="00491F3F"/>
    <w:rsid w:val="00494BBC"/>
    <w:rsid w:val="00494E57"/>
    <w:rsid w:val="004970F9"/>
    <w:rsid w:val="00497731"/>
    <w:rsid w:val="004979B7"/>
    <w:rsid w:val="004A028C"/>
    <w:rsid w:val="004A2A32"/>
    <w:rsid w:val="004A6FF2"/>
    <w:rsid w:val="004B50F3"/>
    <w:rsid w:val="004B573A"/>
    <w:rsid w:val="004C042A"/>
    <w:rsid w:val="004C2C4A"/>
    <w:rsid w:val="004C3735"/>
    <w:rsid w:val="004C38E1"/>
    <w:rsid w:val="004C3ADA"/>
    <w:rsid w:val="004C51BD"/>
    <w:rsid w:val="004C726B"/>
    <w:rsid w:val="004D1012"/>
    <w:rsid w:val="004D5298"/>
    <w:rsid w:val="004E1A46"/>
    <w:rsid w:val="004E5E22"/>
    <w:rsid w:val="004E6FB4"/>
    <w:rsid w:val="004F2160"/>
    <w:rsid w:val="004F2343"/>
    <w:rsid w:val="004F5BA3"/>
    <w:rsid w:val="004F5D21"/>
    <w:rsid w:val="004F7F25"/>
    <w:rsid w:val="0050143A"/>
    <w:rsid w:val="0050226A"/>
    <w:rsid w:val="005061F2"/>
    <w:rsid w:val="00507849"/>
    <w:rsid w:val="00510A6E"/>
    <w:rsid w:val="005176E8"/>
    <w:rsid w:val="00525644"/>
    <w:rsid w:val="00526B63"/>
    <w:rsid w:val="005270ED"/>
    <w:rsid w:val="005356BF"/>
    <w:rsid w:val="00543896"/>
    <w:rsid w:val="00545319"/>
    <w:rsid w:val="00545A94"/>
    <w:rsid w:val="005462C8"/>
    <w:rsid w:val="00552590"/>
    <w:rsid w:val="00553BC0"/>
    <w:rsid w:val="005549A1"/>
    <w:rsid w:val="00556CD0"/>
    <w:rsid w:val="00557BF9"/>
    <w:rsid w:val="00561B2C"/>
    <w:rsid w:val="00562C45"/>
    <w:rsid w:val="00567B72"/>
    <w:rsid w:val="00570A42"/>
    <w:rsid w:val="00575B03"/>
    <w:rsid w:val="00582826"/>
    <w:rsid w:val="00582BB8"/>
    <w:rsid w:val="005857D9"/>
    <w:rsid w:val="005859FE"/>
    <w:rsid w:val="005905B7"/>
    <w:rsid w:val="005934D8"/>
    <w:rsid w:val="005956FD"/>
    <w:rsid w:val="00597416"/>
    <w:rsid w:val="00597BA3"/>
    <w:rsid w:val="005A03F1"/>
    <w:rsid w:val="005A0E46"/>
    <w:rsid w:val="005A3197"/>
    <w:rsid w:val="005A3E7F"/>
    <w:rsid w:val="005A4618"/>
    <w:rsid w:val="005A4E4C"/>
    <w:rsid w:val="005A5F91"/>
    <w:rsid w:val="005A67AC"/>
    <w:rsid w:val="005A6A12"/>
    <w:rsid w:val="005A6A69"/>
    <w:rsid w:val="005B3342"/>
    <w:rsid w:val="005B339D"/>
    <w:rsid w:val="005B3D2F"/>
    <w:rsid w:val="005B40BF"/>
    <w:rsid w:val="005C08F4"/>
    <w:rsid w:val="005C2258"/>
    <w:rsid w:val="005C2E4E"/>
    <w:rsid w:val="005C3684"/>
    <w:rsid w:val="005C46DB"/>
    <w:rsid w:val="005C4A46"/>
    <w:rsid w:val="005D1672"/>
    <w:rsid w:val="005D199A"/>
    <w:rsid w:val="005D5882"/>
    <w:rsid w:val="005D7854"/>
    <w:rsid w:val="005E0BC4"/>
    <w:rsid w:val="005E66B2"/>
    <w:rsid w:val="005F3FD3"/>
    <w:rsid w:val="005F7BCC"/>
    <w:rsid w:val="00605602"/>
    <w:rsid w:val="00606A5F"/>
    <w:rsid w:val="00606A6C"/>
    <w:rsid w:val="00616394"/>
    <w:rsid w:val="00617FEE"/>
    <w:rsid w:val="006251BE"/>
    <w:rsid w:val="00626C38"/>
    <w:rsid w:val="00633C46"/>
    <w:rsid w:val="00637982"/>
    <w:rsid w:val="0064049B"/>
    <w:rsid w:val="006407CC"/>
    <w:rsid w:val="006532FA"/>
    <w:rsid w:val="006541D3"/>
    <w:rsid w:val="00662336"/>
    <w:rsid w:val="00662EE3"/>
    <w:rsid w:val="00664712"/>
    <w:rsid w:val="0066623A"/>
    <w:rsid w:val="00674826"/>
    <w:rsid w:val="00686EC2"/>
    <w:rsid w:val="006872BC"/>
    <w:rsid w:val="006875B2"/>
    <w:rsid w:val="00687B18"/>
    <w:rsid w:val="006928AE"/>
    <w:rsid w:val="006928C2"/>
    <w:rsid w:val="00692A41"/>
    <w:rsid w:val="0069357C"/>
    <w:rsid w:val="00693679"/>
    <w:rsid w:val="006A0B22"/>
    <w:rsid w:val="006A41EB"/>
    <w:rsid w:val="006A4CDA"/>
    <w:rsid w:val="006A7493"/>
    <w:rsid w:val="006B4D96"/>
    <w:rsid w:val="006B4DBE"/>
    <w:rsid w:val="006B773C"/>
    <w:rsid w:val="006C0005"/>
    <w:rsid w:val="006D5D1A"/>
    <w:rsid w:val="006D60CC"/>
    <w:rsid w:val="006E196A"/>
    <w:rsid w:val="006E2637"/>
    <w:rsid w:val="006E376C"/>
    <w:rsid w:val="006F38BE"/>
    <w:rsid w:val="006F58DF"/>
    <w:rsid w:val="006F59E6"/>
    <w:rsid w:val="00701198"/>
    <w:rsid w:val="00701B43"/>
    <w:rsid w:val="00703051"/>
    <w:rsid w:val="00706588"/>
    <w:rsid w:val="00712EA3"/>
    <w:rsid w:val="007158C9"/>
    <w:rsid w:val="00720529"/>
    <w:rsid w:val="00720FA3"/>
    <w:rsid w:val="007232AE"/>
    <w:rsid w:val="007247AA"/>
    <w:rsid w:val="00725462"/>
    <w:rsid w:val="0073323C"/>
    <w:rsid w:val="0073489E"/>
    <w:rsid w:val="007356C3"/>
    <w:rsid w:val="00737330"/>
    <w:rsid w:val="0074268A"/>
    <w:rsid w:val="007433CC"/>
    <w:rsid w:val="00747231"/>
    <w:rsid w:val="0075405A"/>
    <w:rsid w:val="00755C78"/>
    <w:rsid w:val="00757DE5"/>
    <w:rsid w:val="00764C57"/>
    <w:rsid w:val="00770405"/>
    <w:rsid w:val="0077227C"/>
    <w:rsid w:val="00772B52"/>
    <w:rsid w:val="00773E40"/>
    <w:rsid w:val="0078002E"/>
    <w:rsid w:val="007872AB"/>
    <w:rsid w:val="00787BD5"/>
    <w:rsid w:val="007924A8"/>
    <w:rsid w:val="007929D4"/>
    <w:rsid w:val="00793318"/>
    <w:rsid w:val="00795CD3"/>
    <w:rsid w:val="007A2D3E"/>
    <w:rsid w:val="007A5486"/>
    <w:rsid w:val="007A552D"/>
    <w:rsid w:val="007A5F88"/>
    <w:rsid w:val="007B246A"/>
    <w:rsid w:val="007B46D3"/>
    <w:rsid w:val="007B4B49"/>
    <w:rsid w:val="007C26E4"/>
    <w:rsid w:val="007C3261"/>
    <w:rsid w:val="007C4317"/>
    <w:rsid w:val="007C79FC"/>
    <w:rsid w:val="007D0407"/>
    <w:rsid w:val="007E2C56"/>
    <w:rsid w:val="007E5801"/>
    <w:rsid w:val="007E6B49"/>
    <w:rsid w:val="007E7F0D"/>
    <w:rsid w:val="007F0D00"/>
    <w:rsid w:val="007F5CA6"/>
    <w:rsid w:val="007F5D6F"/>
    <w:rsid w:val="007F5EB9"/>
    <w:rsid w:val="007F7D16"/>
    <w:rsid w:val="00800A4B"/>
    <w:rsid w:val="00802DC5"/>
    <w:rsid w:val="0080355B"/>
    <w:rsid w:val="00803654"/>
    <w:rsid w:val="00803DB0"/>
    <w:rsid w:val="008077CF"/>
    <w:rsid w:val="0081277D"/>
    <w:rsid w:val="008133EA"/>
    <w:rsid w:val="008137C1"/>
    <w:rsid w:val="0082043F"/>
    <w:rsid w:val="008219A2"/>
    <w:rsid w:val="00821C31"/>
    <w:rsid w:val="00832E44"/>
    <w:rsid w:val="00832FD5"/>
    <w:rsid w:val="00833394"/>
    <w:rsid w:val="0083368A"/>
    <w:rsid w:val="00833881"/>
    <w:rsid w:val="00833EA2"/>
    <w:rsid w:val="008344E9"/>
    <w:rsid w:val="00834E7D"/>
    <w:rsid w:val="00837202"/>
    <w:rsid w:val="00837B82"/>
    <w:rsid w:val="00840798"/>
    <w:rsid w:val="00843573"/>
    <w:rsid w:val="00843DF3"/>
    <w:rsid w:val="0084627D"/>
    <w:rsid w:val="008466A3"/>
    <w:rsid w:val="0085046E"/>
    <w:rsid w:val="00854188"/>
    <w:rsid w:val="00854B3F"/>
    <w:rsid w:val="00855ABB"/>
    <w:rsid w:val="00865124"/>
    <w:rsid w:val="008667F8"/>
    <w:rsid w:val="00874720"/>
    <w:rsid w:val="00874727"/>
    <w:rsid w:val="00874E84"/>
    <w:rsid w:val="00877890"/>
    <w:rsid w:val="008820BE"/>
    <w:rsid w:val="0088759A"/>
    <w:rsid w:val="00895A5E"/>
    <w:rsid w:val="00895FBF"/>
    <w:rsid w:val="00897875"/>
    <w:rsid w:val="008A1C14"/>
    <w:rsid w:val="008A55E8"/>
    <w:rsid w:val="008A7F47"/>
    <w:rsid w:val="008B05AB"/>
    <w:rsid w:val="008B1D9A"/>
    <w:rsid w:val="008C328A"/>
    <w:rsid w:val="008C485F"/>
    <w:rsid w:val="008C55E1"/>
    <w:rsid w:val="008C573E"/>
    <w:rsid w:val="008C5B22"/>
    <w:rsid w:val="008C5DB2"/>
    <w:rsid w:val="008D2BC6"/>
    <w:rsid w:val="008D2E9E"/>
    <w:rsid w:val="008D39FC"/>
    <w:rsid w:val="008E41F0"/>
    <w:rsid w:val="008F064D"/>
    <w:rsid w:val="008F1911"/>
    <w:rsid w:val="008F298F"/>
    <w:rsid w:val="008F4987"/>
    <w:rsid w:val="008F6DD2"/>
    <w:rsid w:val="00900E0D"/>
    <w:rsid w:val="0090349A"/>
    <w:rsid w:val="00911D48"/>
    <w:rsid w:val="009149E6"/>
    <w:rsid w:val="00915159"/>
    <w:rsid w:val="00915936"/>
    <w:rsid w:val="009163E9"/>
    <w:rsid w:val="00917145"/>
    <w:rsid w:val="00917621"/>
    <w:rsid w:val="00917959"/>
    <w:rsid w:val="00917B36"/>
    <w:rsid w:val="00921F38"/>
    <w:rsid w:val="0092230B"/>
    <w:rsid w:val="0092648A"/>
    <w:rsid w:val="00927C90"/>
    <w:rsid w:val="00932C78"/>
    <w:rsid w:val="009357DE"/>
    <w:rsid w:val="00941572"/>
    <w:rsid w:val="00944319"/>
    <w:rsid w:val="00944E4C"/>
    <w:rsid w:val="00944E9E"/>
    <w:rsid w:val="00953687"/>
    <w:rsid w:val="00954847"/>
    <w:rsid w:val="009613BE"/>
    <w:rsid w:val="00963DC3"/>
    <w:rsid w:val="00965A4B"/>
    <w:rsid w:val="00982DC3"/>
    <w:rsid w:val="009866FB"/>
    <w:rsid w:val="009874E4"/>
    <w:rsid w:val="00994958"/>
    <w:rsid w:val="00996D68"/>
    <w:rsid w:val="00997A85"/>
    <w:rsid w:val="009A0F96"/>
    <w:rsid w:val="009A6CC6"/>
    <w:rsid w:val="009B7130"/>
    <w:rsid w:val="009C271F"/>
    <w:rsid w:val="009C2FCF"/>
    <w:rsid w:val="009C77DD"/>
    <w:rsid w:val="009D3245"/>
    <w:rsid w:val="009D7206"/>
    <w:rsid w:val="009D79DD"/>
    <w:rsid w:val="009D7B87"/>
    <w:rsid w:val="009E796B"/>
    <w:rsid w:val="00A0336F"/>
    <w:rsid w:val="00A05287"/>
    <w:rsid w:val="00A0681B"/>
    <w:rsid w:val="00A17DE3"/>
    <w:rsid w:val="00A20D4C"/>
    <w:rsid w:val="00A22945"/>
    <w:rsid w:val="00A25BDD"/>
    <w:rsid w:val="00A268A0"/>
    <w:rsid w:val="00A356E0"/>
    <w:rsid w:val="00A37417"/>
    <w:rsid w:val="00A37D17"/>
    <w:rsid w:val="00A43FC5"/>
    <w:rsid w:val="00A50FDE"/>
    <w:rsid w:val="00A56AD4"/>
    <w:rsid w:val="00A56DB8"/>
    <w:rsid w:val="00A60F58"/>
    <w:rsid w:val="00A610B9"/>
    <w:rsid w:val="00A618E8"/>
    <w:rsid w:val="00A63E34"/>
    <w:rsid w:val="00A64AA9"/>
    <w:rsid w:val="00A65B6E"/>
    <w:rsid w:val="00A74687"/>
    <w:rsid w:val="00A766A8"/>
    <w:rsid w:val="00A8388B"/>
    <w:rsid w:val="00A84F0B"/>
    <w:rsid w:val="00A85118"/>
    <w:rsid w:val="00A85254"/>
    <w:rsid w:val="00A86ACB"/>
    <w:rsid w:val="00A90014"/>
    <w:rsid w:val="00A964EF"/>
    <w:rsid w:val="00A96CE7"/>
    <w:rsid w:val="00AA12AC"/>
    <w:rsid w:val="00AA161D"/>
    <w:rsid w:val="00AA61D9"/>
    <w:rsid w:val="00AB1E3F"/>
    <w:rsid w:val="00AB6A70"/>
    <w:rsid w:val="00AC0BB5"/>
    <w:rsid w:val="00AD13E5"/>
    <w:rsid w:val="00AD2756"/>
    <w:rsid w:val="00AD3D31"/>
    <w:rsid w:val="00AD6AF1"/>
    <w:rsid w:val="00AD75A9"/>
    <w:rsid w:val="00AD7989"/>
    <w:rsid w:val="00AE0685"/>
    <w:rsid w:val="00AE16AB"/>
    <w:rsid w:val="00AE1703"/>
    <w:rsid w:val="00AE1E9C"/>
    <w:rsid w:val="00AE44CE"/>
    <w:rsid w:val="00AF2692"/>
    <w:rsid w:val="00AF2765"/>
    <w:rsid w:val="00AF4BA6"/>
    <w:rsid w:val="00AF5E24"/>
    <w:rsid w:val="00AF5EF0"/>
    <w:rsid w:val="00AF66C7"/>
    <w:rsid w:val="00AF7A9C"/>
    <w:rsid w:val="00B028C5"/>
    <w:rsid w:val="00B02AB1"/>
    <w:rsid w:val="00B05AE4"/>
    <w:rsid w:val="00B07CD5"/>
    <w:rsid w:val="00B13DB2"/>
    <w:rsid w:val="00B2088B"/>
    <w:rsid w:val="00B210AC"/>
    <w:rsid w:val="00B21E13"/>
    <w:rsid w:val="00B23336"/>
    <w:rsid w:val="00B239E2"/>
    <w:rsid w:val="00B24C6F"/>
    <w:rsid w:val="00B3145A"/>
    <w:rsid w:val="00B33A9B"/>
    <w:rsid w:val="00B41579"/>
    <w:rsid w:val="00B52177"/>
    <w:rsid w:val="00B52999"/>
    <w:rsid w:val="00B57FE0"/>
    <w:rsid w:val="00B662C7"/>
    <w:rsid w:val="00B710AF"/>
    <w:rsid w:val="00B7576B"/>
    <w:rsid w:val="00B7643F"/>
    <w:rsid w:val="00B7725E"/>
    <w:rsid w:val="00B8271B"/>
    <w:rsid w:val="00B862F9"/>
    <w:rsid w:val="00B916D5"/>
    <w:rsid w:val="00B9349D"/>
    <w:rsid w:val="00B93B6D"/>
    <w:rsid w:val="00B94D92"/>
    <w:rsid w:val="00B96D77"/>
    <w:rsid w:val="00BA00AB"/>
    <w:rsid w:val="00BA6205"/>
    <w:rsid w:val="00BA6BDB"/>
    <w:rsid w:val="00BB36F5"/>
    <w:rsid w:val="00BB43EE"/>
    <w:rsid w:val="00BB7269"/>
    <w:rsid w:val="00BD2AA7"/>
    <w:rsid w:val="00BD2E7A"/>
    <w:rsid w:val="00BD7E3A"/>
    <w:rsid w:val="00BE01FF"/>
    <w:rsid w:val="00BE3C0A"/>
    <w:rsid w:val="00BE40F6"/>
    <w:rsid w:val="00BE5522"/>
    <w:rsid w:val="00BF622B"/>
    <w:rsid w:val="00BF6601"/>
    <w:rsid w:val="00C01D08"/>
    <w:rsid w:val="00C04197"/>
    <w:rsid w:val="00C06520"/>
    <w:rsid w:val="00C121FA"/>
    <w:rsid w:val="00C13266"/>
    <w:rsid w:val="00C13C33"/>
    <w:rsid w:val="00C14F32"/>
    <w:rsid w:val="00C2175B"/>
    <w:rsid w:val="00C34878"/>
    <w:rsid w:val="00C3696E"/>
    <w:rsid w:val="00C4492B"/>
    <w:rsid w:val="00C65400"/>
    <w:rsid w:val="00C673E2"/>
    <w:rsid w:val="00C70322"/>
    <w:rsid w:val="00C742C1"/>
    <w:rsid w:val="00C776C3"/>
    <w:rsid w:val="00C808A8"/>
    <w:rsid w:val="00C9247A"/>
    <w:rsid w:val="00C93E55"/>
    <w:rsid w:val="00C96F9A"/>
    <w:rsid w:val="00C97D1B"/>
    <w:rsid w:val="00CA224B"/>
    <w:rsid w:val="00CA520A"/>
    <w:rsid w:val="00CA5744"/>
    <w:rsid w:val="00CA6A21"/>
    <w:rsid w:val="00CB4B3C"/>
    <w:rsid w:val="00CB5993"/>
    <w:rsid w:val="00CB63E8"/>
    <w:rsid w:val="00CB6F67"/>
    <w:rsid w:val="00CC0366"/>
    <w:rsid w:val="00CC048B"/>
    <w:rsid w:val="00CC5735"/>
    <w:rsid w:val="00CC706A"/>
    <w:rsid w:val="00CC711C"/>
    <w:rsid w:val="00CD3AFE"/>
    <w:rsid w:val="00CD5C7C"/>
    <w:rsid w:val="00CE25B2"/>
    <w:rsid w:val="00CE439D"/>
    <w:rsid w:val="00CE525B"/>
    <w:rsid w:val="00CF045B"/>
    <w:rsid w:val="00D065DA"/>
    <w:rsid w:val="00D07759"/>
    <w:rsid w:val="00D14524"/>
    <w:rsid w:val="00D14D12"/>
    <w:rsid w:val="00D15833"/>
    <w:rsid w:val="00D17073"/>
    <w:rsid w:val="00D221B6"/>
    <w:rsid w:val="00D23911"/>
    <w:rsid w:val="00D23DBE"/>
    <w:rsid w:val="00D26190"/>
    <w:rsid w:val="00D278D5"/>
    <w:rsid w:val="00D27AAA"/>
    <w:rsid w:val="00D34BFE"/>
    <w:rsid w:val="00D440AC"/>
    <w:rsid w:val="00D44F59"/>
    <w:rsid w:val="00D53A78"/>
    <w:rsid w:val="00D5659F"/>
    <w:rsid w:val="00D61FF8"/>
    <w:rsid w:val="00D671C0"/>
    <w:rsid w:val="00D7068A"/>
    <w:rsid w:val="00D7463D"/>
    <w:rsid w:val="00D800F4"/>
    <w:rsid w:val="00D81615"/>
    <w:rsid w:val="00D81DD7"/>
    <w:rsid w:val="00D83C56"/>
    <w:rsid w:val="00D845A7"/>
    <w:rsid w:val="00D84A16"/>
    <w:rsid w:val="00D868BE"/>
    <w:rsid w:val="00D9016E"/>
    <w:rsid w:val="00D90F85"/>
    <w:rsid w:val="00D946CD"/>
    <w:rsid w:val="00DA14AB"/>
    <w:rsid w:val="00DA173B"/>
    <w:rsid w:val="00DA429A"/>
    <w:rsid w:val="00DA4922"/>
    <w:rsid w:val="00DA5215"/>
    <w:rsid w:val="00DA7177"/>
    <w:rsid w:val="00DA77C6"/>
    <w:rsid w:val="00DA7F87"/>
    <w:rsid w:val="00DB41B0"/>
    <w:rsid w:val="00DB6257"/>
    <w:rsid w:val="00DB6DF9"/>
    <w:rsid w:val="00DC007A"/>
    <w:rsid w:val="00DC0404"/>
    <w:rsid w:val="00DC24C7"/>
    <w:rsid w:val="00DC2F70"/>
    <w:rsid w:val="00DC3449"/>
    <w:rsid w:val="00DC396C"/>
    <w:rsid w:val="00DC519B"/>
    <w:rsid w:val="00DC66B3"/>
    <w:rsid w:val="00DD187D"/>
    <w:rsid w:val="00DD1FE6"/>
    <w:rsid w:val="00DD3372"/>
    <w:rsid w:val="00DD48DD"/>
    <w:rsid w:val="00DD79F3"/>
    <w:rsid w:val="00DD7FCA"/>
    <w:rsid w:val="00DE2B04"/>
    <w:rsid w:val="00DE2C60"/>
    <w:rsid w:val="00DE67FB"/>
    <w:rsid w:val="00DE705E"/>
    <w:rsid w:val="00DF124F"/>
    <w:rsid w:val="00DF2187"/>
    <w:rsid w:val="00DF24DC"/>
    <w:rsid w:val="00E0516A"/>
    <w:rsid w:val="00E05972"/>
    <w:rsid w:val="00E05D32"/>
    <w:rsid w:val="00E05F22"/>
    <w:rsid w:val="00E11EAD"/>
    <w:rsid w:val="00E13D74"/>
    <w:rsid w:val="00E13FF9"/>
    <w:rsid w:val="00E14283"/>
    <w:rsid w:val="00E21536"/>
    <w:rsid w:val="00E21B7A"/>
    <w:rsid w:val="00E2561C"/>
    <w:rsid w:val="00E3069A"/>
    <w:rsid w:val="00E3074E"/>
    <w:rsid w:val="00E31F11"/>
    <w:rsid w:val="00E321F4"/>
    <w:rsid w:val="00E35A3A"/>
    <w:rsid w:val="00E3793E"/>
    <w:rsid w:val="00E41AEE"/>
    <w:rsid w:val="00E42E84"/>
    <w:rsid w:val="00E51FB6"/>
    <w:rsid w:val="00E60600"/>
    <w:rsid w:val="00E60A20"/>
    <w:rsid w:val="00E64768"/>
    <w:rsid w:val="00E6633C"/>
    <w:rsid w:val="00E66B93"/>
    <w:rsid w:val="00E70F9A"/>
    <w:rsid w:val="00E721DE"/>
    <w:rsid w:val="00E739BB"/>
    <w:rsid w:val="00E8475F"/>
    <w:rsid w:val="00E85E58"/>
    <w:rsid w:val="00E860D7"/>
    <w:rsid w:val="00E91089"/>
    <w:rsid w:val="00E949B3"/>
    <w:rsid w:val="00E95325"/>
    <w:rsid w:val="00E968B0"/>
    <w:rsid w:val="00E96988"/>
    <w:rsid w:val="00EA16A9"/>
    <w:rsid w:val="00EB2C43"/>
    <w:rsid w:val="00EB3DBD"/>
    <w:rsid w:val="00EB6C3B"/>
    <w:rsid w:val="00EC55A1"/>
    <w:rsid w:val="00ED6323"/>
    <w:rsid w:val="00EE0DB7"/>
    <w:rsid w:val="00EE1382"/>
    <w:rsid w:val="00EE504B"/>
    <w:rsid w:val="00EE5055"/>
    <w:rsid w:val="00EE60C8"/>
    <w:rsid w:val="00EE70DD"/>
    <w:rsid w:val="00EF0D6E"/>
    <w:rsid w:val="00EF2AAB"/>
    <w:rsid w:val="00EF4AE0"/>
    <w:rsid w:val="00EF665F"/>
    <w:rsid w:val="00EF7425"/>
    <w:rsid w:val="00F01042"/>
    <w:rsid w:val="00F04218"/>
    <w:rsid w:val="00F042F2"/>
    <w:rsid w:val="00F061E9"/>
    <w:rsid w:val="00F10635"/>
    <w:rsid w:val="00F12517"/>
    <w:rsid w:val="00F16ABB"/>
    <w:rsid w:val="00F24A1F"/>
    <w:rsid w:val="00F2683F"/>
    <w:rsid w:val="00F31AF0"/>
    <w:rsid w:val="00F367C4"/>
    <w:rsid w:val="00F37276"/>
    <w:rsid w:val="00F4415A"/>
    <w:rsid w:val="00F448EF"/>
    <w:rsid w:val="00F44BAB"/>
    <w:rsid w:val="00F44C14"/>
    <w:rsid w:val="00F466DA"/>
    <w:rsid w:val="00F474F7"/>
    <w:rsid w:val="00F50EA5"/>
    <w:rsid w:val="00F54F3E"/>
    <w:rsid w:val="00F54FCE"/>
    <w:rsid w:val="00F61167"/>
    <w:rsid w:val="00F658E4"/>
    <w:rsid w:val="00F660DC"/>
    <w:rsid w:val="00F67443"/>
    <w:rsid w:val="00F67FFE"/>
    <w:rsid w:val="00F718BA"/>
    <w:rsid w:val="00F75CA5"/>
    <w:rsid w:val="00F77C5F"/>
    <w:rsid w:val="00F83083"/>
    <w:rsid w:val="00F83179"/>
    <w:rsid w:val="00F843A3"/>
    <w:rsid w:val="00F879B2"/>
    <w:rsid w:val="00F92DAC"/>
    <w:rsid w:val="00F92DBA"/>
    <w:rsid w:val="00F94639"/>
    <w:rsid w:val="00F94CB3"/>
    <w:rsid w:val="00FA152C"/>
    <w:rsid w:val="00FA1575"/>
    <w:rsid w:val="00FA5570"/>
    <w:rsid w:val="00FB09C2"/>
    <w:rsid w:val="00FB23F9"/>
    <w:rsid w:val="00FB5B02"/>
    <w:rsid w:val="00FC35C0"/>
    <w:rsid w:val="00FD2448"/>
    <w:rsid w:val="00FD578E"/>
    <w:rsid w:val="00FD5E02"/>
    <w:rsid w:val="00FE745D"/>
    <w:rsid w:val="00FF11D4"/>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7F206071-C15C-4DCE-8005-662878E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fr-FR"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fr-FR" w:eastAsia="en-US"/>
    </w:rPr>
  </w:style>
  <w:style w:type="paragraph" w:styleId="Revision">
    <w:name w:val="Revision"/>
    <w:hidden/>
    <w:uiPriority w:val="99"/>
    <w:semiHidden/>
    <w:rsid w:val="00F83083"/>
    <w:rPr>
      <w:sz w:val="22"/>
      <w:lang w:eastAsia="en-US"/>
    </w:rPr>
  </w:style>
  <w:style w:type="table" w:styleId="TableGrid">
    <w:name w:val="Table Grid"/>
    <w:basedOn w:val="TableNormal"/>
    <w:uiPriority w:val="59"/>
    <w:rsid w:val="00BA6BDB"/>
    <w:pPr>
      <w:spacing w:line="288" w:lineRule="auto"/>
      <w:jc w:val="both"/>
    </w:pPr>
    <w:rPr>
      <w:rFonts w:asciiTheme="minorHAnsi" w:eastAsiaTheme="minorHAnsi" w:hAnsiTheme="minorHAnsi" w:cstheme="minorBidi"/>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173">
      <w:bodyDiv w:val="1"/>
      <w:marLeft w:val="0"/>
      <w:marRight w:val="0"/>
      <w:marTop w:val="0"/>
      <w:marBottom w:val="0"/>
      <w:divBdr>
        <w:top w:val="none" w:sz="0" w:space="0" w:color="auto"/>
        <w:left w:val="none" w:sz="0" w:space="0" w:color="auto"/>
        <w:bottom w:val="none" w:sz="0" w:space="0" w:color="auto"/>
        <w:right w:val="none" w:sz="0" w:space="0" w:color="auto"/>
      </w:divBdr>
    </w:div>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192766643">
      <w:bodyDiv w:val="1"/>
      <w:marLeft w:val="0"/>
      <w:marRight w:val="0"/>
      <w:marTop w:val="0"/>
      <w:marBottom w:val="0"/>
      <w:divBdr>
        <w:top w:val="none" w:sz="0" w:space="0" w:color="auto"/>
        <w:left w:val="none" w:sz="0" w:space="0" w:color="auto"/>
        <w:bottom w:val="none" w:sz="0" w:space="0" w:color="auto"/>
        <w:right w:val="none" w:sz="0" w:space="0" w:color="auto"/>
      </w:divBdr>
    </w:div>
    <w:div w:id="366951105">
      <w:bodyDiv w:val="1"/>
      <w:marLeft w:val="0"/>
      <w:marRight w:val="0"/>
      <w:marTop w:val="0"/>
      <w:marBottom w:val="0"/>
      <w:divBdr>
        <w:top w:val="none" w:sz="0" w:space="0" w:color="auto"/>
        <w:left w:val="none" w:sz="0" w:space="0" w:color="auto"/>
        <w:bottom w:val="none" w:sz="0" w:space="0" w:color="auto"/>
        <w:right w:val="none" w:sz="0" w:space="0" w:color="auto"/>
      </w:divBdr>
    </w:div>
    <w:div w:id="498353716">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725491339">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808477947">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203395617">
      <w:bodyDiv w:val="1"/>
      <w:marLeft w:val="0"/>
      <w:marRight w:val="0"/>
      <w:marTop w:val="0"/>
      <w:marBottom w:val="0"/>
      <w:divBdr>
        <w:top w:val="none" w:sz="0" w:space="0" w:color="auto"/>
        <w:left w:val="none" w:sz="0" w:space="0" w:color="auto"/>
        <w:bottom w:val="none" w:sz="0" w:space="0" w:color="auto"/>
        <w:right w:val="none" w:sz="0" w:space="0" w:color="auto"/>
      </w:divBdr>
    </w:div>
    <w:div w:id="1364095073">
      <w:bodyDiv w:val="1"/>
      <w:marLeft w:val="0"/>
      <w:marRight w:val="0"/>
      <w:marTop w:val="0"/>
      <w:marBottom w:val="0"/>
      <w:divBdr>
        <w:top w:val="none" w:sz="0" w:space="0" w:color="auto"/>
        <w:left w:val="none" w:sz="0" w:space="0" w:color="auto"/>
        <w:bottom w:val="none" w:sz="0" w:space="0" w:color="auto"/>
        <w:right w:val="none" w:sz="0" w:space="0" w:color="auto"/>
      </w:divBdr>
    </w:div>
    <w:div w:id="1947691598">
      <w:bodyDiv w:val="1"/>
      <w:marLeft w:val="0"/>
      <w:marRight w:val="0"/>
      <w:marTop w:val="0"/>
      <w:marBottom w:val="0"/>
      <w:divBdr>
        <w:top w:val="none" w:sz="0" w:space="0" w:color="auto"/>
        <w:left w:val="none" w:sz="0" w:space="0" w:color="auto"/>
        <w:bottom w:val="none" w:sz="0" w:space="0" w:color="auto"/>
        <w:right w:val="none" w:sz="0" w:space="0" w:color="auto"/>
      </w:divBdr>
    </w:div>
    <w:div w:id="209377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esc.europa.eu/fr/avdb/video/eesc-insid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ophie.romon@plead.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co.pezzani@eesc.europa.e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V63NAVDT5PV3-197900780-1173</_dlc_DocId>
    <_dlc_DocIdUrl xmlns="01cfe264-354f-4f3f-acd0-cf26eb309336">
      <Url>http://dm2016/eesc/2021/_layouts/15/DocIdRedir.aspx?ID=V63NAVDT5PV3-197900780-1173</Url>
      <Description>V63NAVDT5PV3-197900780-1173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2021-05-07T12:00:00+00:00</ProductionDate>
    <FicheYear xmlns="01cfe264-354f-4f3f-acd0-cf26eb309336">2021</FicheYear>
    <DocumentNumber xmlns="1bc4b14f-a4b5-43b1-8863-417d54b6b72f">2063</DocumentNumber>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46</Value>
      <Value>9</Value>
      <Value>7</Value>
      <Value>6</Value>
      <Value>5</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5184</FicheNumber>
    <OriginalSender xmlns="01cfe264-354f-4f3f-acd0-cf26eb309336">
      <UserInfo>
        <DisplayName>TDriveSVCUserProd</DisplayName>
        <AccountId>1515</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A7F5AD-4BDC-4F3F-A5E1-2CB251509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F17BC-8ADF-4755-BE27-4BF8CBCAFB4D}">
  <ds:schemaRefs>
    <ds:schemaRef ds:uri="1bc4b14f-a4b5-43b1-8863-417d54b6b72f"/>
    <ds:schemaRef ds:uri="http://schemas.microsoft.com/office/2006/documentManagement/types"/>
    <ds:schemaRef ds:uri="http://schemas.microsoft.com/sharepoint/v3/field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1cfe264-354f-4f3f-acd0-cf26eb309336"/>
    <ds:schemaRef ds:uri="http://www.w3.org/XML/1998/namespace"/>
    <ds:schemaRef ds:uri="http://purl.org/dc/dcmitype/"/>
  </ds:schemaRefs>
</ds:datastoreItem>
</file>

<file path=customXml/itemProps3.xml><?xml version="1.0" encoding="utf-8"?>
<ds:datastoreItem xmlns:ds="http://schemas.openxmlformats.org/officeDocument/2006/customXml" ds:itemID="{A01A6EA4-AFF6-4239-9B62-A399418EE192}">
  <ds:schemaRefs>
    <ds:schemaRef ds:uri="http://schemas.microsoft.com/sharepoint/v3/contenttype/forms"/>
  </ds:schemaRefs>
</ds:datastoreItem>
</file>

<file path=customXml/itemProps4.xml><?xml version="1.0" encoding="utf-8"?>
<ds:datastoreItem xmlns:ds="http://schemas.openxmlformats.org/officeDocument/2006/customXml" ds:itemID="{29D9F305-FD4B-47EE-A093-97E326F2F8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5350</Characters>
  <Application>Microsoft Office Word</Application>
  <DocSecurity>4</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#EuropeDay 2021, EESC makes a difference now more than ever</vt:lpstr>
      <vt:lpstr>#EuropeDay 2021, EESC makes a difference now more than ever</vt:lpstr>
    </vt:vector>
  </TitlesOfParts>
  <Company>CESE-CdR</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#EuropeDay 2021, EESC makes a difference now more than ever</dc:title>
  <dc:subject>Press release</dc:subject>
  <dc:creator>Emma Nieddu</dc:creator>
  <cp:keywords>EESC-2021-02063-00-00-CP-TRA-EN</cp:keywords>
  <dc:description>Rapporteur: -  Original language: - EN Date of document: - 07/05/2021 Date of meeting: -  External documents: -  Administrator responsible: - M. PEZZANI Marco</dc:description>
  <cp:lastModifiedBy>Marco Pezzani</cp:lastModifiedBy>
  <cp:revision>2</cp:revision>
  <cp:lastPrinted>2021-11-10T15:43:00Z</cp:lastPrinted>
  <dcterms:created xsi:type="dcterms:W3CDTF">2021-11-25T11:29:00Z</dcterms:created>
  <dcterms:modified xsi:type="dcterms:W3CDTF">2021-11-25T11:29:00Z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24/11/2021, 07/05/2021</vt:lpwstr>
  </property>
  <property fmtid="{D5CDD505-2E9C-101B-9397-08002B2CF9AE}" pid="4" name="Pref_Time">
    <vt:lpwstr>17:54:39, 09:43:11</vt:lpwstr>
  </property>
  <property fmtid="{D5CDD505-2E9C-101B-9397-08002B2CF9AE}" pid="5" name="Pref_User">
    <vt:lpwstr>hnic, enied</vt:lpwstr>
  </property>
  <property fmtid="{D5CDD505-2E9C-101B-9397-08002B2CF9AE}" pid="6" name="Pref_FileName">
    <vt:lpwstr>EESC-2021-05632-00-00-CP-ORI.docx, EESC-2021-02063-00-00-CP-ORI.docx</vt:lpwstr>
  </property>
  <property fmtid="{D5CDD505-2E9C-101B-9397-08002B2CF9AE}" pid="7" name="ContentTypeId">
    <vt:lpwstr>0x010100EA97B91038054C99906057A708A1480A009690440AC106F944B6F22BE813F1E9BC</vt:lpwstr>
  </property>
  <property fmtid="{D5CDD505-2E9C-101B-9397-08002B2CF9AE}" pid="8" name="_dlc_DocIdItemGuid">
    <vt:lpwstr>eab405d9-d7d5-4bf9-b903-0587d6a2dab7</vt:lpwstr>
  </property>
  <property fmtid="{D5CDD505-2E9C-101B-9397-08002B2CF9AE}" pid="9" name="AvailableTranslations">
    <vt:lpwstr>9;#EN|f2175f21-25d7-44a3-96da-d6a61b075e1b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2063</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46;#CP|de8ad211-9e8d-408b-8324-674d21bb7d18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46;#CP|de8ad211-9e8d-408b-8324-674d21bb7d18;#9;#EN|f2175f21-25d7-44a3-96da-d6a61b075e1b;#7;#TRA|150d2a88-1431-44e6-a8ca-0bb753ab8672;#6;#Final|ea5e6674-7b27-4bac-b091-73adbb394efe;#5;#Unrestricted|826e22d7-d029-4ec0-a450-0c28ff673572;#1;#EESC|422833ec-8d7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5184</vt:i4>
  </property>
  <property fmtid="{D5CDD505-2E9C-101B-9397-08002B2CF9AE}" pid="35" name="DocumentLanguage">
    <vt:lpwstr>9;#EN|f2175f21-25d7-44a3-96da-d6a61b075e1b</vt:lpwstr>
  </property>
  <property fmtid="{D5CDD505-2E9C-101B-9397-08002B2CF9AE}" pid="36" name="_docset_NoMedatataSyncRequired">
    <vt:lpwstr>False</vt:lpwstr>
  </property>
</Properties>
</file>