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E984A" w14:textId="343C6B1C" w:rsidR="003C2229" w:rsidRPr="006A4CDA" w:rsidRDefault="00302EE6" w:rsidP="00686EC2">
      <w:pPr>
        <w:spacing w:line="240" w:lineRule="auto"/>
        <w:rPr>
          <w:rFonts w:ascii="Verdana" w:hAnsi="Verdana"/>
          <w:sz w:val="20"/>
        </w:rPr>
      </w:pPr>
      <w:r>
        <w:rPr>
          <w:rFonts w:ascii="Verdana" w:hAnsi="Verdana"/>
          <w:bCs/>
          <w:noProof/>
          <w:sz w:val="20"/>
          <w:lang w:val="en-GB" w:eastAsia="en-GB"/>
        </w:rPr>
        <w:drawing>
          <wp:inline distT="0" distB="0" distL="0" distR="0" wp14:anchorId="0CE5F26F" wp14:editId="63AAAAAD">
            <wp:extent cx="5760085" cy="13982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C-PressRelease-DE.png"/>
                    <pic:cNvPicPr/>
                  </pic:nvPicPr>
                  <pic:blipFill>
                    <a:blip r:embed="rId11">
                      <a:extLst>
                        <a:ext uri="{28A0092B-C50C-407E-A947-70E740481C1C}">
                          <a14:useLocalDpi xmlns:a14="http://schemas.microsoft.com/office/drawing/2010/main" val="0"/>
                        </a:ext>
                      </a:extLst>
                    </a:blip>
                    <a:stretch>
                      <a:fillRect/>
                    </a:stretch>
                  </pic:blipFill>
                  <pic:spPr>
                    <a:xfrm>
                      <a:off x="0" y="0"/>
                      <a:ext cx="5760085" cy="1398270"/>
                    </a:xfrm>
                    <a:prstGeom prst="rect">
                      <a:avLst/>
                    </a:prstGeom>
                  </pic:spPr>
                </pic:pic>
              </a:graphicData>
            </a:graphic>
          </wp:inline>
        </w:drawing>
      </w:r>
    </w:p>
    <w:tbl>
      <w:tblPr>
        <w:tblW w:w="0" w:type="auto"/>
        <w:tblLook w:val="0000" w:firstRow="0" w:lastRow="0" w:firstColumn="0" w:lastColumn="0" w:noHBand="0" w:noVBand="0"/>
      </w:tblPr>
      <w:tblGrid>
        <w:gridCol w:w="5168"/>
        <w:gridCol w:w="4119"/>
      </w:tblGrid>
      <w:tr w:rsidR="00C93E55" w:rsidRPr="00F83083" w14:paraId="22F16459" w14:textId="77777777" w:rsidTr="00705C0F">
        <w:trPr>
          <w:cantSplit/>
        </w:trPr>
        <w:tc>
          <w:tcPr>
            <w:tcW w:w="5168" w:type="dxa"/>
          </w:tcPr>
          <w:p w14:paraId="0B6544AC" w14:textId="1526CC0C" w:rsidR="00C93E55" w:rsidRPr="00F83083" w:rsidRDefault="00321382" w:rsidP="00DF24DC">
            <w:pPr>
              <w:spacing w:before="120" w:after="120" w:line="240" w:lineRule="auto"/>
              <w:rPr>
                <w:rFonts w:ascii="Verdana" w:hAnsi="Verdana"/>
                <w:b/>
                <w:bCs/>
                <w:sz w:val="20"/>
              </w:rPr>
            </w:pPr>
            <w:r>
              <w:rPr>
                <w:rFonts w:ascii="Verdana" w:hAnsi="Verdana"/>
                <w:noProof/>
                <w:sz w:val="20"/>
                <w:lang w:val="en-GB" w:eastAsia="en-GB"/>
              </w:rPr>
              <mc:AlternateContent>
                <mc:Choice Requires="wps">
                  <w:drawing>
                    <wp:anchor distT="0" distB="0" distL="114300" distR="114300" simplePos="0" relativeHeight="251659264" behindDoc="1" locked="0" layoutInCell="0" allowOverlap="1" wp14:anchorId="6475687C" wp14:editId="0736529D">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772D9" w14:textId="77777777" w:rsidR="00321382" w:rsidRPr="00260E65" w:rsidRDefault="00321382">
                                  <w:pPr>
                                    <w:jc w:val="center"/>
                                    <w:rPr>
                                      <w:rFonts w:ascii="Arial" w:hAnsi="Arial" w:cs="Arial"/>
                                      <w:b/>
                                      <w:bCs/>
                                      <w:sz w:val="48"/>
                                    </w:rPr>
                                  </w:pPr>
                                  <w:r>
                                    <w:rPr>
                                      <w:rFonts w:ascii="Arial" w:hAnsi="Arial"/>
                                      <w:b/>
                                      <w:bCs/>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5687C"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5BB772D9" w14:textId="77777777" w:rsidR="00321382" w:rsidRPr="00260E65" w:rsidRDefault="00321382">
                            <w:pPr>
                              <w:jc w:val="center"/>
                              <w:rPr>
                                <w:rFonts w:ascii="Arial" w:hAnsi="Arial" w:cs="Arial"/>
                                <w:b/>
                                <w:bCs/>
                                <w:sz w:val="48"/>
                              </w:rPr>
                            </w:pPr>
                            <w:r>
                              <w:rPr>
                                <w:rFonts w:ascii="Arial" w:hAnsi="Arial"/>
                                <w:b/>
                                <w:bCs/>
                                <w:sz w:val="48"/>
                              </w:rPr>
                              <w:t>DE</w:t>
                            </w:r>
                          </w:p>
                        </w:txbxContent>
                      </v:textbox>
                      <w10:wrap anchorx="page" anchory="page"/>
                    </v:shape>
                  </w:pict>
                </mc:Fallback>
              </mc:AlternateContent>
            </w:r>
            <w:r w:rsidR="00C52820">
              <w:rPr>
                <w:rFonts w:ascii="Verdana" w:hAnsi="Verdana"/>
                <w:b/>
                <w:bCs/>
                <w:sz w:val="20"/>
              </w:rPr>
              <w:t>Nr. 25</w:t>
            </w:r>
            <w:r>
              <w:rPr>
                <w:rFonts w:ascii="Verdana" w:hAnsi="Verdana"/>
                <w:b/>
                <w:bCs/>
                <w:sz w:val="20"/>
              </w:rPr>
              <w:t>/2021</w:t>
            </w:r>
          </w:p>
        </w:tc>
        <w:tc>
          <w:tcPr>
            <w:tcW w:w="4119" w:type="dxa"/>
          </w:tcPr>
          <w:p w14:paraId="470842A4" w14:textId="5929200C" w:rsidR="00C93E55" w:rsidRPr="00F83083" w:rsidRDefault="00DF24DC" w:rsidP="00DF24DC">
            <w:pPr>
              <w:spacing w:before="120" w:after="120" w:line="240" w:lineRule="auto"/>
              <w:jc w:val="right"/>
              <w:rPr>
                <w:rFonts w:ascii="Verdana" w:hAnsi="Verdana"/>
                <w:b/>
                <w:bCs/>
                <w:sz w:val="20"/>
              </w:rPr>
            </w:pPr>
            <w:r>
              <w:rPr>
                <w:rFonts w:ascii="Verdana" w:hAnsi="Verdana"/>
                <w:b/>
                <w:bCs/>
                <w:sz w:val="20"/>
              </w:rPr>
              <w:t>9. Mai 2021</w:t>
            </w:r>
          </w:p>
        </w:tc>
      </w:tr>
    </w:tbl>
    <w:p w14:paraId="21A36AD9" w14:textId="77777777" w:rsidR="00F83179" w:rsidRPr="00F83083" w:rsidRDefault="00F83179" w:rsidP="00686EC2">
      <w:pPr>
        <w:spacing w:line="240" w:lineRule="auto"/>
        <w:rPr>
          <w:rFonts w:ascii="Verdana" w:hAnsi="Verdana"/>
          <w:sz w:val="28"/>
          <w:szCs w:val="28"/>
        </w:rPr>
      </w:pPr>
    </w:p>
    <w:p w14:paraId="1546C95F" w14:textId="77777777" w:rsidR="00F83179" w:rsidRPr="00F83083" w:rsidRDefault="00F83179" w:rsidP="00686EC2">
      <w:pPr>
        <w:spacing w:line="240" w:lineRule="auto"/>
        <w:rPr>
          <w:rFonts w:ascii="Verdana" w:hAnsi="Verdana"/>
          <w:sz w:val="20"/>
        </w:rPr>
        <w:sectPr w:rsidR="00F83179" w:rsidRPr="00F83083" w:rsidSect="00837B82">
          <w:footerReference w:type="default" r:id="rId12"/>
          <w:pgSz w:w="11907" w:h="16839" w:code="9"/>
          <w:pgMar w:top="425" w:right="1418" w:bottom="1418" w:left="1418" w:header="709" w:footer="709" w:gutter="0"/>
          <w:cols w:space="720"/>
          <w:docGrid w:linePitch="299"/>
        </w:sectPr>
      </w:pPr>
    </w:p>
    <w:p w14:paraId="52CEBAD4" w14:textId="77777777" w:rsidR="00302EE6" w:rsidRPr="00F83083" w:rsidRDefault="00302EE6" w:rsidP="00DD7FCA">
      <w:pPr>
        <w:spacing w:line="240" w:lineRule="auto"/>
        <w:rPr>
          <w:rFonts w:ascii="Verdana" w:hAnsi="Verdana"/>
          <w:bCs/>
          <w:sz w:val="28"/>
        </w:rPr>
      </w:pPr>
    </w:p>
    <w:p w14:paraId="52BB752C" w14:textId="2365E875" w:rsidR="00DF24DC" w:rsidRPr="00DF24DC" w:rsidRDefault="002603A7" w:rsidP="00DF24DC">
      <w:pPr>
        <w:jc w:val="center"/>
        <w:rPr>
          <w:rFonts w:ascii="Verdana" w:hAnsi="Verdana"/>
          <w:bCs/>
          <w:sz w:val="18"/>
          <w:szCs w:val="18"/>
        </w:rPr>
      </w:pPr>
      <w:r>
        <w:rPr>
          <w:rFonts w:ascii="Verdana" w:hAnsi="Verdana"/>
          <w:b/>
          <w:bCs/>
          <w:color w:val="0070C0"/>
          <w:sz w:val="28"/>
          <w:szCs w:val="24"/>
        </w:rPr>
        <w:t>#EuropeDay 2021: Der EWSA – heute wichtiger denn je!</w:t>
      </w:r>
    </w:p>
    <w:p w14:paraId="3CA7F3AD" w14:textId="77777777" w:rsidR="00302EE6" w:rsidRPr="00302EE6" w:rsidRDefault="00302EE6" w:rsidP="00DF24DC">
      <w:pPr>
        <w:rPr>
          <w:rFonts w:ascii="Verdana" w:hAnsi="Verdana"/>
          <w:bCs/>
          <w:sz w:val="28"/>
          <w:szCs w:val="28"/>
        </w:rPr>
      </w:pPr>
    </w:p>
    <w:p w14:paraId="7A3632F3" w14:textId="360F0B6A" w:rsidR="00DF24DC" w:rsidRPr="00DF24DC" w:rsidRDefault="00DF24DC" w:rsidP="00DF24DC">
      <w:pPr>
        <w:rPr>
          <w:rFonts w:ascii="Verdana" w:hAnsi="Verdana"/>
          <w:b/>
          <w:bCs/>
          <w:sz w:val="20"/>
        </w:rPr>
      </w:pPr>
      <w:r>
        <w:rPr>
          <w:rFonts w:ascii="Verdana" w:hAnsi="Verdana"/>
          <w:b/>
          <w:bCs/>
          <w:sz w:val="20"/>
        </w:rPr>
        <w:t>Im zweiten Jahr in Folge veranstaltete der Europäische Wirtschafts- und Sozialausschuss (EWSA) seinen Tag der offenen Tür in digitaler Form und richtete anlässlich des Europatags eine spezielle Website ein. Dabei betonte er, dass die Organisationen der Zivilgesellschaft heute mehr denn je eine maßgebliche Rolle in Europa spielen – von ihrem Einsatz für die Konjunkturerholung bis hin zu ihrem wesentlichen Beitrag zur Bewältigung alltäglicher Herausforderungen.</w:t>
      </w:r>
    </w:p>
    <w:p w14:paraId="0C4D8F63" w14:textId="77777777" w:rsidR="00DF24DC" w:rsidRPr="00DF24DC" w:rsidRDefault="00DF24DC" w:rsidP="00DF24DC">
      <w:pPr>
        <w:rPr>
          <w:rFonts w:ascii="Verdana" w:hAnsi="Verdana"/>
          <w:bCs/>
          <w:sz w:val="18"/>
          <w:szCs w:val="18"/>
        </w:rPr>
      </w:pPr>
    </w:p>
    <w:p w14:paraId="494989E6" w14:textId="02D64A49" w:rsidR="00DE2C60" w:rsidRDefault="00DF24DC" w:rsidP="00DF24DC">
      <w:pPr>
        <w:rPr>
          <w:rFonts w:ascii="Verdana" w:hAnsi="Verdana"/>
          <w:sz w:val="18"/>
          <w:szCs w:val="18"/>
        </w:rPr>
      </w:pPr>
      <w:r>
        <w:rPr>
          <w:rFonts w:ascii="Verdana" w:hAnsi="Verdana"/>
          <w:sz w:val="18"/>
          <w:szCs w:val="18"/>
        </w:rPr>
        <w:t xml:space="preserve">Dieses Jahr fand der Europatag im EWSA, dem Haus der organisierten Zivilgesellschaft der EU, online statt. Auf seiner Website bot der Ausschuss eine Fülle von </w:t>
      </w:r>
      <w:r w:rsidR="009F5C48">
        <w:rPr>
          <w:rFonts w:ascii="Verdana" w:hAnsi="Verdana"/>
          <w:sz w:val="18"/>
          <w:szCs w:val="18"/>
        </w:rPr>
        <w:t>Aktivitäten, um die Europäische </w:t>
      </w:r>
      <w:r>
        <w:rPr>
          <w:rFonts w:ascii="Verdana" w:hAnsi="Verdana"/>
          <w:sz w:val="18"/>
          <w:szCs w:val="18"/>
        </w:rPr>
        <w:t xml:space="preserve">Union und den 71. Jahrestag der Schuman-Erklärung, des Ausgangspunkts für die europäische Integration, zu feiern. Dabei unterstrich er die entscheidende und einzigartige Rolle, die die zivilgesellschaftlichen Organisationen in diesen Zeiten in Europa spielen – von ihrem Einsatz für die Konjunkturerholung bis zu ihrem wesentlichen Beitrag zur Bewältigung alltäglicher Herausforderungen. </w:t>
      </w:r>
    </w:p>
    <w:p w14:paraId="0F47BA71" w14:textId="577B1AE8" w:rsidR="00DE2C60" w:rsidRDefault="00DE2C60" w:rsidP="00DF24DC">
      <w:pPr>
        <w:rPr>
          <w:rFonts w:ascii="Verdana" w:hAnsi="Verdana"/>
          <w:sz w:val="18"/>
          <w:szCs w:val="18"/>
        </w:rPr>
      </w:pPr>
    </w:p>
    <w:p w14:paraId="28C423E7" w14:textId="32CE7DF9" w:rsidR="006872BC" w:rsidRDefault="006872BC" w:rsidP="00DF24DC">
      <w:pPr>
        <w:rPr>
          <w:rFonts w:ascii="Verdana" w:hAnsi="Verdana"/>
          <w:sz w:val="18"/>
          <w:szCs w:val="18"/>
        </w:rPr>
      </w:pPr>
      <w:r>
        <w:rPr>
          <w:rFonts w:ascii="Verdana" w:hAnsi="Verdana"/>
          <w:b/>
          <w:bCs/>
          <w:sz w:val="18"/>
          <w:szCs w:val="18"/>
        </w:rPr>
        <w:t>Cillian Lohan</w:t>
      </w:r>
      <w:r>
        <w:rPr>
          <w:rFonts w:ascii="Verdana" w:hAnsi="Verdana"/>
          <w:bCs/>
          <w:sz w:val="18"/>
          <w:szCs w:val="18"/>
        </w:rPr>
        <w:t xml:space="preserve">, Vizepräsident des EWSA für Kommunikation, begrüßte die virtuellen Besucherinnen und Besucher mit den Worten: „Jedes Jahr </w:t>
      </w:r>
      <w:r w:rsidR="009F5C48">
        <w:rPr>
          <w:rFonts w:ascii="Verdana" w:hAnsi="Verdana"/>
          <w:bCs/>
          <w:sz w:val="18"/>
          <w:szCs w:val="18"/>
        </w:rPr>
        <w:t>begehen wir den Europatag am 9. </w:t>
      </w:r>
      <w:r>
        <w:rPr>
          <w:rFonts w:ascii="Verdana" w:hAnsi="Verdana"/>
          <w:bCs/>
          <w:sz w:val="18"/>
          <w:szCs w:val="18"/>
        </w:rPr>
        <w:t>Mai, dem Datum der Schuman-Erklärung und dem Startschuss für die Europäische Union, so wie wir sie heute kennen. Der Europatag ist in erster Linie eine Feier des Friedens und der Einheit in Europa: Er bietet die Möglichkeit, sich als Teil einer Gemeinschaft und eines größeren Ganzen zu fühlen, aber auch die Chance für uns alle, darüber nachzudenken, was mit Solidarität bereits geschaffen wurde und was wir in Zukunft noch erreichen möchten. Die größten Herausforderungen, denen wir als Gesellschaft gegenüberstehen, erfordern, dass wir gemeinsam und solidarisch vorgehen.“</w:t>
      </w:r>
    </w:p>
    <w:p w14:paraId="1C200A6C" w14:textId="77777777" w:rsidR="006872BC" w:rsidRDefault="006872BC" w:rsidP="00DF24DC">
      <w:pPr>
        <w:rPr>
          <w:rFonts w:ascii="Verdana" w:hAnsi="Verdana"/>
          <w:sz w:val="18"/>
          <w:szCs w:val="18"/>
        </w:rPr>
      </w:pPr>
    </w:p>
    <w:p w14:paraId="16828D3A" w14:textId="3C4A12E2" w:rsidR="00DF24DC" w:rsidRPr="009F5C48" w:rsidRDefault="00954847" w:rsidP="00DF24DC">
      <w:pPr>
        <w:rPr>
          <w:rFonts w:ascii="Verdana" w:hAnsi="Verdana"/>
          <w:bCs/>
          <w:spacing w:val="-2"/>
          <w:sz w:val="18"/>
          <w:szCs w:val="18"/>
        </w:rPr>
      </w:pPr>
      <w:r w:rsidRPr="009F5C48">
        <w:rPr>
          <w:rFonts w:ascii="Verdana" w:hAnsi="Verdana"/>
          <w:bCs/>
          <w:spacing w:val="-2"/>
          <w:sz w:val="18"/>
          <w:szCs w:val="18"/>
        </w:rPr>
        <w:t xml:space="preserve">Auf dem umfassenden Programm für den Europatag standen </w:t>
      </w:r>
      <w:hyperlink r:id="rId13" w:history="1">
        <w:r w:rsidRPr="009F5C48">
          <w:rPr>
            <w:rStyle w:val="Hyperlink"/>
            <w:rFonts w:ascii="Verdana" w:hAnsi="Verdana"/>
            <w:spacing w:val="-2"/>
            <w:sz w:val="18"/>
            <w:szCs w:val="18"/>
          </w:rPr>
          <w:t>Online-Talks</w:t>
        </w:r>
      </w:hyperlink>
      <w:r w:rsidRPr="009F5C48">
        <w:rPr>
          <w:rFonts w:ascii="Verdana" w:hAnsi="Verdana"/>
          <w:bCs/>
          <w:spacing w:val="-2"/>
          <w:sz w:val="18"/>
          <w:szCs w:val="18"/>
        </w:rPr>
        <w:t xml:space="preserve">, ein </w:t>
      </w:r>
      <w:hyperlink r:id="rId14" w:history="1">
        <w:r w:rsidRPr="009F5C48">
          <w:rPr>
            <w:rStyle w:val="Hyperlink"/>
            <w:rFonts w:ascii="Verdana" w:hAnsi="Verdana"/>
            <w:spacing w:val="-2"/>
            <w:sz w:val="18"/>
            <w:szCs w:val="18"/>
          </w:rPr>
          <w:t>virtueller 360°-Besuch</w:t>
        </w:r>
      </w:hyperlink>
      <w:r w:rsidRPr="009F5C48">
        <w:rPr>
          <w:rFonts w:ascii="Verdana" w:hAnsi="Verdana"/>
          <w:bCs/>
          <w:spacing w:val="-2"/>
          <w:sz w:val="18"/>
          <w:szCs w:val="18"/>
        </w:rPr>
        <w:t xml:space="preserve"> der Räumlichkeiten des EWSA und weitere interaktive Angebote, durch die Interessierte mehr über die Arbeitsweise des Ausschusses, seine Beratungsfunktion im EU-Entscheidungsprozess und die Tätigkeiten seiner Mitglieder erfahren konnten.</w:t>
      </w:r>
    </w:p>
    <w:p w14:paraId="4AAA5142" w14:textId="77777777" w:rsidR="00954847" w:rsidRPr="003A4754" w:rsidRDefault="00954847" w:rsidP="00DF24DC">
      <w:pPr>
        <w:rPr>
          <w:rFonts w:ascii="Verdana" w:hAnsi="Verdana"/>
          <w:sz w:val="18"/>
          <w:szCs w:val="18"/>
        </w:rPr>
      </w:pPr>
    </w:p>
    <w:p w14:paraId="26DCAEC8" w14:textId="5F45BE4C" w:rsidR="009613BE" w:rsidRDefault="00954847" w:rsidP="00DF24DC">
      <w:pPr>
        <w:rPr>
          <w:rFonts w:ascii="Verdana" w:hAnsi="Verdana"/>
          <w:sz w:val="18"/>
          <w:szCs w:val="18"/>
        </w:rPr>
      </w:pPr>
      <w:r>
        <w:rPr>
          <w:rFonts w:ascii="Verdana" w:hAnsi="Verdana"/>
          <w:sz w:val="18"/>
          <w:szCs w:val="18"/>
        </w:rPr>
        <w:t xml:space="preserve">Darüber hinaus veranstaltete der EWSA ein </w:t>
      </w:r>
      <w:hyperlink r:id="rId15" w:history="1">
        <w:r>
          <w:rPr>
            <w:rStyle w:val="Hyperlink"/>
            <w:rFonts w:ascii="Verdana" w:hAnsi="Verdana"/>
            <w:sz w:val="18"/>
            <w:szCs w:val="18"/>
          </w:rPr>
          <w:t>Webinar</w:t>
        </w:r>
      </w:hyperlink>
      <w:r>
        <w:rPr>
          <w:rFonts w:ascii="Verdana" w:hAnsi="Verdana"/>
          <w:sz w:val="18"/>
          <w:szCs w:val="18"/>
        </w:rPr>
        <w:t xml:space="preserve"> zum Thema „Partizipative Demokratie: ein Kernelement der Konferenz zur Zukunft Europas“, das von </w:t>
      </w:r>
      <w:r>
        <w:rPr>
          <w:rFonts w:ascii="Verdana" w:hAnsi="Verdana"/>
          <w:b/>
          <w:sz w:val="18"/>
          <w:szCs w:val="18"/>
        </w:rPr>
        <w:t>Herrn Lohan</w:t>
      </w:r>
      <w:r>
        <w:rPr>
          <w:rFonts w:ascii="Verdana" w:hAnsi="Verdana"/>
          <w:sz w:val="18"/>
          <w:szCs w:val="18"/>
        </w:rPr>
        <w:t xml:space="preserve"> moderiert wurde und in dem die Mitglieder </w:t>
      </w:r>
      <w:r>
        <w:rPr>
          <w:rFonts w:ascii="Verdana" w:hAnsi="Verdana"/>
          <w:b/>
          <w:sz w:val="18"/>
          <w:szCs w:val="18"/>
        </w:rPr>
        <w:t>Milena Angelova</w:t>
      </w:r>
      <w:r>
        <w:rPr>
          <w:rFonts w:ascii="Verdana" w:hAnsi="Verdana"/>
          <w:sz w:val="18"/>
          <w:szCs w:val="18"/>
        </w:rPr>
        <w:t xml:space="preserve">, </w:t>
      </w:r>
      <w:r>
        <w:rPr>
          <w:rFonts w:ascii="Verdana" w:hAnsi="Verdana"/>
          <w:b/>
          <w:sz w:val="18"/>
          <w:szCs w:val="18"/>
        </w:rPr>
        <w:t>Tatjana Babrauskienė</w:t>
      </w:r>
      <w:r>
        <w:rPr>
          <w:rFonts w:ascii="Verdana" w:hAnsi="Verdana"/>
          <w:sz w:val="18"/>
          <w:szCs w:val="18"/>
        </w:rPr>
        <w:t xml:space="preserve">, </w:t>
      </w:r>
      <w:r>
        <w:rPr>
          <w:rFonts w:ascii="Verdana" w:hAnsi="Verdana"/>
          <w:b/>
          <w:sz w:val="18"/>
          <w:szCs w:val="18"/>
        </w:rPr>
        <w:t>Miroslav Hajnoš</w:t>
      </w:r>
      <w:r>
        <w:rPr>
          <w:rFonts w:ascii="Verdana" w:hAnsi="Verdana"/>
          <w:sz w:val="18"/>
          <w:szCs w:val="18"/>
        </w:rPr>
        <w:t xml:space="preserve">, </w:t>
      </w:r>
      <w:r>
        <w:rPr>
          <w:rFonts w:ascii="Verdana" w:hAnsi="Verdana"/>
          <w:b/>
          <w:sz w:val="18"/>
          <w:szCs w:val="18"/>
        </w:rPr>
        <w:t>Violeta Jelić</w:t>
      </w:r>
      <w:r>
        <w:rPr>
          <w:rFonts w:ascii="Verdana" w:hAnsi="Verdana"/>
          <w:sz w:val="18"/>
          <w:szCs w:val="18"/>
        </w:rPr>
        <w:t xml:space="preserve"> und </w:t>
      </w:r>
      <w:r>
        <w:rPr>
          <w:rFonts w:ascii="Verdana" w:hAnsi="Verdana"/>
          <w:b/>
          <w:sz w:val="18"/>
          <w:szCs w:val="18"/>
        </w:rPr>
        <w:t>Elena Sinkevičiūtė</w:t>
      </w:r>
      <w:r>
        <w:rPr>
          <w:rFonts w:ascii="Verdana" w:hAnsi="Verdana"/>
          <w:sz w:val="18"/>
          <w:szCs w:val="18"/>
        </w:rPr>
        <w:t xml:space="preserve"> die Frage erörterten, wie die Organisationen der Zivilgesellschaft auf europäischer Ebene eine herausragendere Rolle spielen und die Effizienz ihrer – schon jetzt überaus wertvollen – Beiträge weiter steigern könnten.</w:t>
      </w:r>
    </w:p>
    <w:p w14:paraId="11A26086" w14:textId="1D5DB246" w:rsidR="003065EC" w:rsidRDefault="003065EC" w:rsidP="00DF24DC">
      <w:pPr>
        <w:rPr>
          <w:rFonts w:ascii="Verdana" w:hAnsi="Verdana"/>
          <w:sz w:val="18"/>
          <w:szCs w:val="18"/>
        </w:rPr>
      </w:pPr>
    </w:p>
    <w:p w14:paraId="2E8CE6BF" w14:textId="6E7CF384" w:rsidR="003065EC" w:rsidRDefault="003065EC" w:rsidP="00DF24DC">
      <w:pPr>
        <w:rPr>
          <w:rFonts w:ascii="Verdana" w:hAnsi="Verdana"/>
          <w:sz w:val="18"/>
          <w:szCs w:val="18"/>
        </w:rPr>
      </w:pPr>
    </w:p>
    <w:p w14:paraId="4A970FC1" w14:textId="2044423F" w:rsidR="003065EC" w:rsidRDefault="003065EC" w:rsidP="00DF24DC">
      <w:pPr>
        <w:rPr>
          <w:rFonts w:ascii="Verdana" w:hAnsi="Verdana"/>
          <w:sz w:val="18"/>
          <w:szCs w:val="18"/>
        </w:rPr>
      </w:pPr>
    </w:p>
    <w:p w14:paraId="75AE2A46" w14:textId="3598B2E5" w:rsidR="003065EC" w:rsidRDefault="003065EC" w:rsidP="00DF24DC">
      <w:pPr>
        <w:rPr>
          <w:rFonts w:ascii="Verdana" w:hAnsi="Verdana"/>
          <w:sz w:val="18"/>
          <w:szCs w:val="18"/>
        </w:rPr>
      </w:pPr>
    </w:p>
    <w:p w14:paraId="3E13D196" w14:textId="77777777" w:rsidR="003065EC" w:rsidRDefault="003065EC" w:rsidP="00DF24DC">
      <w:pPr>
        <w:rPr>
          <w:rFonts w:ascii="Verdana" w:hAnsi="Verdana"/>
          <w:bCs/>
          <w:sz w:val="18"/>
          <w:szCs w:val="18"/>
        </w:rPr>
      </w:pPr>
      <w:bookmarkStart w:id="0" w:name="_GoBack"/>
      <w:bookmarkEnd w:id="0"/>
    </w:p>
    <w:p w14:paraId="2C49D09C" w14:textId="037D7248" w:rsidR="00DF24DC" w:rsidRPr="00DF24DC" w:rsidRDefault="00DF24DC" w:rsidP="00DF24DC">
      <w:pPr>
        <w:rPr>
          <w:rFonts w:ascii="Verdana" w:hAnsi="Verdana"/>
          <w:bCs/>
          <w:sz w:val="18"/>
          <w:szCs w:val="18"/>
        </w:rPr>
      </w:pPr>
      <w:r>
        <w:rPr>
          <w:rFonts w:ascii="Verdana" w:hAnsi="Verdana"/>
          <w:bCs/>
          <w:sz w:val="18"/>
          <w:szCs w:val="18"/>
        </w:rPr>
        <w:t>Der Europatag 2021 des EWSA baute auf dem Erfolg seines ersten digitalen Tages der offenen Tür auf und bot den virtuellen Besucherinnen und Besuchern auch Gelegenheit,</w:t>
      </w:r>
    </w:p>
    <w:p w14:paraId="2C40C4C0" w14:textId="4BC8B9BD" w:rsidR="00414F85" w:rsidRPr="00941572" w:rsidRDefault="00414F85" w:rsidP="00DF24DC">
      <w:pPr>
        <w:rPr>
          <w:rFonts w:ascii="Verdana" w:hAnsi="Verdana"/>
          <w:bCs/>
          <w:sz w:val="18"/>
          <w:szCs w:val="18"/>
        </w:rPr>
      </w:pPr>
    </w:p>
    <w:p w14:paraId="6A94D780" w14:textId="239FE475" w:rsidR="002603A7" w:rsidRPr="00941572" w:rsidRDefault="00941572" w:rsidP="00941572">
      <w:pPr>
        <w:pStyle w:val="Heading1"/>
        <w:tabs>
          <w:tab w:val="left" w:pos="284"/>
        </w:tabs>
        <w:rPr>
          <w:rFonts w:ascii="Verdana" w:hAnsi="Verdana"/>
          <w:sz w:val="18"/>
          <w:szCs w:val="18"/>
        </w:rPr>
      </w:pPr>
      <w:r>
        <w:rPr>
          <w:rFonts w:ascii="Verdana" w:hAnsi="Verdana"/>
          <w:sz w:val="18"/>
          <w:szCs w:val="18"/>
        </w:rPr>
        <w:tab/>
      </w:r>
      <w:r>
        <w:rPr>
          <w:rFonts w:ascii="Verdana" w:hAnsi="Verdana"/>
          <w:b/>
          <w:sz w:val="18"/>
          <w:szCs w:val="18"/>
        </w:rPr>
        <w:t>zu entdecken, was die EWSA-Mitglieder in ihren Heimatländern tun</w:t>
      </w:r>
      <w:r>
        <w:rPr>
          <w:rFonts w:ascii="Verdana" w:hAnsi="Verdana"/>
          <w:sz w:val="18"/>
          <w:szCs w:val="18"/>
        </w:rPr>
        <w:t xml:space="preserve">: Die Plattform </w:t>
      </w:r>
      <w:hyperlink r:id="rId16" w:history="1">
        <w:r>
          <w:rPr>
            <w:rStyle w:val="Hyperlink"/>
            <w:rFonts w:ascii="Verdana" w:hAnsi="Verdana"/>
            <w:sz w:val="18"/>
            <w:szCs w:val="18"/>
          </w:rPr>
          <w:t>Die Zivilgesellschaft im Einsatz gegen COVID-19</w:t>
        </w:r>
      </w:hyperlink>
      <w:r>
        <w:rPr>
          <w:rFonts w:ascii="Verdana" w:hAnsi="Verdana"/>
          <w:sz w:val="18"/>
          <w:szCs w:val="18"/>
        </w:rPr>
        <w:t xml:space="preserve"> enthält Berichte darüber, wie die Organisationen der Mitglieder den Menschen vor Ort helfen, die Krise zu bewältigen; </w:t>
      </w:r>
    </w:p>
    <w:p w14:paraId="6B1C462E" w14:textId="77777777" w:rsidR="002603A7" w:rsidRPr="00941572" w:rsidRDefault="002603A7" w:rsidP="002603A7">
      <w:pPr>
        <w:rPr>
          <w:rFonts w:ascii="Verdana" w:hAnsi="Verdana"/>
          <w:sz w:val="18"/>
          <w:szCs w:val="18"/>
        </w:rPr>
      </w:pPr>
    </w:p>
    <w:p w14:paraId="36BD3624" w14:textId="48476F00" w:rsidR="002603A7" w:rsidRPr="00941572" w:rsidRDefault="00941572" w:rsidP="00941572">
      <w:pPr>
        <w:pStyle w:val="Heading1"/>
        <w:tabs>
          <w:tab w:val="left" w:pos="284"/>
        </w:tabs>
        <w:rPr>
          <w:rFonts w:ascii="Verdana" w:hAnsi="Verdana"/>
          <w:sz w:val="18"/>
          <w:szCs w:val="18"/>
        </w:rPr>
      </w:pPr>
      <w:r>
        <w:rPr>
          <w:rFonts w:ascii="Verdana" w:hAnsi="Verdana"/>
          <w:b/>
          <w:sz w:val="18"/>
          <w:szCs w:val="18"/>
        </w:rPr>
        <w:tab/>
        <w:t>die EWSA-Kulturecke zu besuchen</w:t>
      </w:r>
      <w:r>
        <w:rPr>
          <w:rFonts w:ascii="Verdana" w:hAnsi="Verdana"/>
          <w:sz w:val="18"/>
          <w:szCs w:val="18"/>
        </w:rPr>
        <w:t xml:space="preserve">: Verschiedene </w:t>
      </w:r>
      <w:hyperlink r:id="rId17" w:history="1">
        <w:r>
          <w:rPr>
            <w:rStyle w:val="Hyperlink"/>
            <w:rFonts w:ascii="Verdana" w:hAnsi="Verdana"/>
            <w:sz w:val="18"/>
            <w:szCs w:val="18"/>
          </w:rPr>
          <w:t>virtuelle Ausstellungen</w:t>
        </w:r>
      </w:hyperlink>
      <w:r>
        <w:rPr>
          <w:rFonts w:ascii="Verdana" w:hAnsi="Verdana"/>
          <w:sz w:val="18"/>
          <w:szCs w:val="18"/>
        </w:rPr>
        <w:t xml:space="preserve"> des EWSA werden im interaktiven und attraktiven Format eines 360°-Besuchs präsentiert;</w:t>
      </w:r>
    </w:p>
    <w:p w14:paraId="13D2DE6B" w14:textId="77777777" w:rsidR="002603A7" w:rsidRPr="00941572" w:rsidRDefault="002603A7" w:rsidP="002603A7">
      <w:pPr>
        <w:rPr>
          <w:rFonts w:ascii="Verdana" w:hAnsi="Verdana"/>
          <w:sz w:val="18"/>
          <w:szCs w:val="18"/>
        </w:rPr>
      </w:pPr>
    </w:p>
    <w:p w14:paraId="6B867F9A" w14:textId="030F834E" w:rsidR="002603A7" w:rsidRPr="00941572" w:rsidRDefault="00941572" w:rsidP="00941572">
      <w:pPr>
        <w:pStyle w:val="Heading1"/>
        <w:tabs>
          <w:tab w:val="left" w:pos="284"/>
        </w:tabs>
        <w:rPr>
          <w:rFonts w:ascii="Verdana" w:hAnsi="Verdana"/>
          <w:bCs/>
          <w:sz w:val="18"/>
          <w:szCs w:val="18"/>
        </w:rPr>
      </w:pPr>
      <w:r>
        <w:rPr>
          <w:rFonts w:ascii="Verdana" w:hAnsi="Verdana"/>
          <w:sz w:val="18"/>
          <w:szCs w:val="18"/>
        </w:rPr>
        <w:tab/>
      </w:r>
      <w:r>
        <w:rPr>
          <w:rFonts w:ascii="Verdana" w:hAnsi="Verdana"/>
          <w:b/>
          <w:sz w:val="18"/>
          <w:szCs w:val="18"/>
        </w:rPr>
        <w:t>an zahlreichen Aktivitäten live teilzunehmen</w:t>
      </w:r>
      <w:r>
        <w:rPr>
          <w:rFonts w:ascii="Verdana" w:hAnsi="Verdana"/>
          <w:sz w:val="18"/>
          <w:szCs w:val="18"/>
        </w:rPr>
        <w:t xml:space="preserve">: Dazu zählten Online-Spiele, ein </w:t>
      </w:r>
      <w:hyperlink r:id="rId18" w:history="1">
        <w:r>
          <w:rPr>
            <w:rStyle w:val="Hyperlink"/>
            <w:rFonts w:ascii="Verdana" w:hAnsi="Verdana"/>
            <w:sz w:val="18"/>
            <w:szCs w:val="18"/>
          </w:rPr>
          <w:t>digitales Fotostudio</w:t>
        </w:r>
      </w:hyperlink>
      <w:r>
        <w:rPr>
          <w:rFonts w:ascii="Verdana" w:hAnsi="Verdana"/>
          <w:sz w:val="18"/>
          <w:szCs w:val="18"/>
        </w:rPr>
        <w:t xml:space="preserve"> und ein Fotowettbewerb, bei dem die Teilnehmenden Bilder mit einem Bezug zur EU gestalten und mit dem Vermerk @youreurope auf Instagram veröffentlichen sollten. Für jedes gepostete Foto wurde ein Baum gepflanzt.</w:t>
      </w:r>
    </w:p>
    <w:p w14:paraId="0A5594FD" w14:textId="77777777" w:rsidR="002603A7" w:rsidRPr="00941572" w:rsidRDefault="002603A7" w:rsidP="00DF24DC">
      <w:pPr>
        <w:rPr>
          <w:rFonts w:ascii="Verdana" w:hAnsi="Verdana"/>
          <w:bCs/>
          <w:sz w:val="18"/>
          <w:szCs w:val="18"/>
        </w:rPr>
      </w:pPr>
    </w:p>
    <w:p w14:paraId="6346F1B6" w14:textId="64F5F841" w:rsidR="00DF24DC" w:rsidRPr="00DF24DC" w:rsidRDefault="00DD187D" w:rsidP="00DF24DC">
      <w:pPr>
        <w:rPr>
          <w:rFonts w:ascii="Verdana" w:hAnsi="Verdana"/>
          <w:bCs/>
          <w:sz w:val="18"/>
          <w:szCs w:val="18"/>
        </w:rPr>
      </w:pPr>
      <w:r>
        <w:rPr>
          <w:rFonts w:ascii="Verdana" w:hAnsi="Verdana"/>
          <w:bCs/>
          <w:sz w:val="18"/>
          <w:szCs w:val="18"/>
        </w:rPr>
        <w:t>Wir freuen uns bereits auf das kommende Jahr, denn dann kann der Tag der offenen Tür sicherlich wieder im Jacques-Delors-Gebäude, dem offiziellen Sitz des EWSA in Brüssel, stattfinden!</w:t>
      </w:r>
    </w:p>
    <w:p w14:paraId="6CC41469" w14:textId="6AE4E72C" w:rsidR="00DF24DC" w:rsidRDefault="00DF24DC" w:rsidP="00256E1F">
      <w:pPr>
        <w:rPr>
          <w:rFonts w:ascii="Verdana" w:hAnsi="Verdana"/>
          <w:bCs/>
          <w:sz w:val="18"/>
          <w:szCs w:val="18"/>
        </w:rPr>
      </w:pPr>
    </w:p>
    <w:p w14:paraId="6A857DDD" w14:textId="77777777" w:rsidR="00AF66C7" w:rsidRPr="00DF24DC" w:rsidRDefault="00AF66C7" w:rsidP="00256E1F">
      <w:pPr>
        <w:rPr>
          <w:rFonts w:ascii="Verdana" w:hAnsi="Verdana"/>
          <w:bCs/>
          <w:sz w:val="18"/>
          <w:szCs w:val="18"/>
        </w:rPr>
      </w:pPr>
    </w:p>
    <w:p w14:paraId="3307D6F5" w14:textId="2B32B916" w:rsidR="00F31AF0" w:rsidRPr="00DF24DC" w:rsidRDefault="002E6FD0" w:rsidP="00F31AF0">
      <w:pPr>
        <w:rPr>
          <w:rFonts w:ascii="Verdana" w:hAnsi="Verdana" w:cs="Arial"/>
          <w:bCs/>
          <w:sz w:val="18"/>
          <w:szCs w:val="18"/>
        </w:rPr>
      </w:pPr>
      <w:r>
        <w:rPr>
          <w:rFonts w:ascii="Verdana" w:hAnsi="Verdana"/>
          <w:bCs/>
          <w:sz w:val="18"/>
          <w:szCs w:val="18"/>
        </w:rPr>
        <w:t xml:space="preserve">Mehr Informationen zu der </w:t>
      </w:r>
      <w:hyperlink r:id="rId19" w:history="1">
        <w:r>
          <w:rPr>
            <w:rStyle w:val="Hyperlink"/>
            <w:rFonts w:ascii="Verdana" w:hAnsi="Verdana"/>
            <w:bCs/>
            <w:sz w:val="18"/>
            <w:szCs w:val="18"/>
          </w:rPr>
          <w:t>Veranstaltung</w:t>
        </w:r>
      </w:hyperlink>
      <w:r>
        <w:rPr>
          <w:rFonts w:ascii="Verdana" w:hAnsi="Verdana"/>
          <w:bCs/>
          <w:sz w:val="18"/>
          <w:szCs w:val="18"/>
        </w:rPr>
        <w:t xml:space="preserve"> finden Sie auf unserem Internetportal.</w:t>
      </w:r>
    </w:p>
    <w:p w14:paraId="4ECE537D" w14:textId="13A2E904" w:rsidR="00561B2C" w:rsidRDefault="00561B2C" w:rsidP="005176E8">
      <w:pPr>
        <w:rPr>
          <w:rFonts w:ascii="Verdana" w:hAnsi="Verdana"/>
          <w:sz w:val="18"/>
          <w:szCs w:val="18"/>
        </w:rPr>
      </w:pPr>
    </w:p>
    <w:p w14:paraId="6BD1F97F" w14:textId="715D5C11" w:rsidR="00E8475F" w:rsidRDefault="00E8475F" w:rsidP="005176E8">
      <w:pPr>
        <w:rPr>
          <w:rFonts w:ascii="Verdana" w:hAnsi="Verdana"/>
          <w:sz w:val="18"/>
          <w:szCs w:val="18"/>
        </w:rPr>
      </w:pPr>
    </w:p>
    <w:p w14:paraId="463B91B0" w14:textId="77777777" w:rsidR="00561B2C" w:rsidRPr="00DF24DC" w:rsidRDefault="00561B2C" w:rsidP="005176E8">
      <w:pPr>
        <w:rPr>
          <w:rFonts w:ascii="Verdana" w:hAnsi="Verdana"/>
          <w:sz w:val="18"/>
          <w:szCs w:val="18"/>
        </w:rPr>
      </w:pPr>
    </w:p>
    <w:p w14:paraId="7650F263" w14:textId="77777777" w:rsidR="00F83179" w:rsidRPr="00F83083" w:rsidRDefault="00F92DAC" w:rsidP="005176E8">
      <w:pPr>
        <w:jc w:val="center"/>
        <w:rPr>
          <w:rFonts w:ascii="Verdana" w:hAnsi="Verdana"/>
          <w:sz w:val="18"/>
          <w:szCs w:val="18"/>
        </w:rPr>
      </w:pPr>
      <w:r>
        <w:rPr>
          <w:rFonts w:ascii="Verdana" w:hAnsi="Verdana"/>
          <w:b/>
          <w:sz w:val="18"/>
          <w:szCs w:val="18"/>
        </w:rPr>
        <w:t>Für weitere Informationen wenden Sie sich bitte an:</w:t>
      </w:r>
    </w:p>
    <w:p w14:paraId="1A6FBDEC" w14:textId="77777777" w:rsidR="00F843A3" w:rsidRPr="00F83083" w:rsidRDefault="00F843A3" w:rsidP="005176E8">
      <w:pPr>
        <w:pStyle w:val="Heading1"/>
        <w:numPr>
          <w:ilvl w:val="0"/>
          <w:numId w:val="0"/>
        </w:numPr>
        <w:ind w:left="360"/>
        <w:jc w:val="center"/>
        <w:rPr>
          <w:rFonts w:ascii="Verdana" w:hAnsi="Verdana"/>
          <w:sz w:val="18"/>
          <w:szCs w:val="18"/>
        </w:rPr>
      </w:pPr>
      <w:r>
        <w:rPr>
          <w:rFonts w:ascii="Verdana" w:hAnsi="Verdana"/>
          <w:sz w:val="18"/>
          <w:szCs w:val="18"/>
        </w:rPr>
        <w:t>EWSA-Pressereferat – Marco Pezzani</w:t>
      </w:r>
    </w:p>
    <w:p w14:paraId="4BD5C73F" w14:textId="77777777" w:rsidR="005176E8" w:rsidRPr="00F83083" w:rsidRDefault="005176E8" w:rsidP="005176E8">
      <w:pPr>
        <w:pStyle w:val="Heading1"/>
        <w:numPr>
          <w:ilvl w:val="0"/>
          <w:numId w:val="0"/>
        </w:numPr>
        <w:ind w:left="360"/>
        <w:jc w:val="center"/>
        <w:rPr>
          <w:rFonts w:ascii="Verdana" w:hAnsi="Verdana"/>
          <w:sz w:val="18"/>
          <w:szCs w:val="18"/>
        </w:rPr>
      </w:pPr>
      <w:r>
        <w:rPr>
          <w:rFonts w:ascii="Verdana" w:hAnsi="Verdana"/>
          <w:sz w:val="18"/>
          <w:szCs w:val="18"/>
        </w:rPr>
        <w:t>+32 (0)2 546 97 93 – Mobiltel.: +32 (0) 470 881 903</w:t>
      </w:r>
    </w:p>
    <w:p w14:paraId="6349A4C9" w14:textId="77777777" w:rsidR="005176E8" w:rsidRPr="007E5801" w:rsidRDefault="003065EC" w:rsidP="005176E8">
      <w:pPr>
        <w:jc w:val="center"/>
        <w:rPr>
          <w:rStyle w:val="Hyperlink"/>
          <w:rFonts w:ascii="Verdana" w:eastAsiaTheme="majorEastAsia" w:hAnsi="Verdana"/>
          <w:sz w:val="18"/>
          <w:szCs w:val="18"/>
        </w:rPr>
      </w:pPr>
      <w:hyperlink r:id="rId20" w:history="1">
        <w:r w:rsidR="009651F3">
          <w:rPr>
            <w:rStyle w:val="Hyperlink"/>
            <w:rFonts w:ascii="Verdana" w:hAnsi="Verdana"/>
            <w:sz w:val="18"/>
            <w:szCs w:val="18"/>
          </w:rPr>
          <w:t>marco.pezzani@eesc.europa.eu</w:t>
        </w:r>
      </w:hyperlink>
    </w:p>
    <w:p w14:paraId="1B439840" w14:textId="77777777" w:rsidR="005176E8" w:rsidRPr="00F83083" w:rsidRDefault="005176E8" w:rsidP="005176E8">
      <w:pPr>
        <w:pStyle w:val="Heading1"/>
        <w:numPr>
          <w:ilvl w:val="0"/>
          <w:numId w:val="0"/>
        </w:numPr>
        <w:jc w:val="center"/>
        <w:rPr>
          <w:rFonts w:ascii="Verdana" w:hAnsi="Verdana"/>
          <w:b/>
          <w:bCs/>
          <w:sz w:val="18"/>
          <w:szCs w:val="18"/>
        </w:rPr>
      </w:pPr>
      <w:r>
        <w:rPr>
          <w:rFonts w:ascii="Verdana" w:hAnsi="Verdana"/>
          <w:b/>
          <w:bCs/>
          <w:sz w:val="18"/>
          <w:szCs w:val="18"/>
        </w:rPr>
        <w:t>@EESC_PRESS</w:t>
      </w:r>
    </w:p>
    <w:p w14:paraId="0B3491F1" w14:textId="77777777" w:rsidR="005176E8" w:rsidRDefault="003065EC" w:rsidP="005176E8">
      <w:pPr>
        <w:jc w:val="center"/>
        <w:rPr>
          <w:rStyle w:val="Hyperlink"/>
          <w:rFonts w:ascii="Verdana" w:hAnsi="Verdana"/>
          <w:sz w:val="18"/>
          <w:szCs w:val="18"/>
        </w:rPr>
      </w:pPr>
      <w:hyperlink r:id="rId21" w:history="1">
        <w:r w:rsidR="009651F3">
          <w:rPr>
            <w:rStyle w:val="Hyperlink"/>
            <w:rFonts w:ascii="Verdana" w:hAnsi="Verdana"/>
            <w:sz w:val="18"/>
            <w:szCs w:val="18"/>
          </w:rPr>
          <w:t>VIDEO: Der EWSA stellt sich vor</w:t>
        </w:r>
      </w:hyperlink>
    </w:p>
    <w:p w14:paraId="7ACF70FC" w14:textId="77777777" w:rsidR="0044029C" w:rsidRPr="0044029C" w:rsidRDefault="0044029C" w:rsidP="0044029C">
      <w:pPr>
        <w:rPr>
          <w:rFonts w:ascii="Verdana" w:hAnsi="Verdana"/>
          <w:sz w:val="18"/>
        </w:rPr>
      </w:pPr>
    </w:p>
    <w:p w14:paraId="032E7AB9" w14:textId="77777777" w:rsidR="00F83179" w:rsidRPr="00F83083" w:rsidRDefault="00F83179" w:rsidP="00CE439D">
      <w:pPr>
        <w:rPr>
          <w:rFonts w:ascii="Verdana" w:hAnsi="Verdana"/>
          <w:b/>
          <w:bCs/>
          <w:i/>
          <w:sz w:val="16"/>
          <w:szCs w:val="16"/>
        </w:rPr>
      </w:pPr>
      <w:r>
        <w:rPr>
          <w:rFonts w:ascii="Verdana" w:hAnsi="Verdana"/>
          <w:b/>
          <w:bCs/>
          <w:i/>
          <w:sz w:val="16"/>
          <w:szCs w:val="16"/>
        </w:rPr>
        <w:t>_______________________________________________________________________________</w:t>
      </w:r>
    </w:p>
    <w:p w14:paraId="2926B265" w14:textId="77777777" w:rsidR="00F83179" w:rsidRPr="00F83083" w:rsidRDefault="00F83179" w:rsidP="00CE439D">
      <w:pPr>
        <w:rPr>
          <w:rFonts w:ascii="Verdana" w:hAnsi="Verdana"/>
          <w:i/>
          <w:sz w:val="16"/>
          <w:szCs w:val="16"/>
        </w:rPr>
      </w:pPr>
      <w:r>
        <w:rPr>
          <w:rFonts w:ascii="Verdana" w:hAnsi="Verdana"/>
          <w:i/>
          <w:sz w:val="16"/>
          <w:szCs w:val="16"/>
        </w:rPr>
        <w:t>Der Europäische Wirtschafts- und Sozialausschuss gewährleistet die Vertretung der verschiedenen wirtschaftlichen und sozialen Bereiche der organisierten Zivilgesellschaft. Er wurde 1957 durch die Römischen Verträge eingesetzt und ist eine institutionelle beratende Versammlung. Im Rahmen seiner beratenden Funktion können seine Mitglieder und damit auch die Organisationen, die sie vertreten, am Beschlussfassungsprozess der EU mitwirken.</w:t>
      </w:r>
    </w:p>
    <w:p w14:paraId="4C96A675" w14:textId="77777777" w:rsidR="00F83179" w:rsidRPr="006A4CDA" w:rsidRDefault="00F83179" w:rsidP="00DC0404">
      <w:pPr>
        <w:rPr>
          <w:rFonts w:ascii="Verdana" w:hAnsi="Verdana"/>
          <w:sz w:val="18"/>
        </w:rPr>
      </w:pPr>
      <w:r>
        <w:rPr>
          <w:rFonts w:ascii="Verdana" w:hAnsi="Verdana"/>
          <w:b/>
          <w:bCs/>
          <w:i/>
          <w:sz w:val="16"/>
          <w:szCs w:val="16"/>
        </w:rPr>
        <w:t>_______________________________________________________________________________</w:t>
      </w:r>
    </w:p>
    <w:sectPr w:rsidR="00F83179" w:rsidRPr="006A4CDA" w:rsidSect="00837B82">
      <w:type w:val="continuous"/>
      <w:pgSz w:w="11907" w:h="16839" w:code="9"/>
      <w:pgMar w:top="851" w:right="1418" w:bottom="992" w:left="1418" w:header="3062" w:footer="1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BEB39" w14:textId="77777777" w:rsidR="00B7643F" w:rsidRDefault="00B7643F">
      <w:r>
        <w:separator/>
      </w:r>
    </w:p>
  </w:endnote>
  <w:endnote w:type="continuationSeparator" w:id="0">
    <w:p w14:paraId="1B1D8250" w14:textId="77777777" w:rsidR="00B7643F" w:rsidRDefault="00B7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36936" w14:textId="77777777" w:rsidR="00F83179" w:rsidRPr="0004715C" w:rsidRDefault="00F83179" w:rsidP="0004715C">
    <w:pPr>
      <w:spacing w:line="240" w:lineRule="auto"/>
      <w:jc w:val="center"/>
      <w:rPr>
        <w:rFonts w:ascii="Verdana" w:hAnsi="Verdana"/>
        <w:sz w:val="16"/>
        <w:szCs w:val="16"/>
      </w:rPr>
    </w:pPr>
    <w:r>
      <w:rPr>
        <w:rFonts w:ascii="Verdana" w:hAnsi="Verdana"/>
        <w:sz w:val="16"/>
        <w:szCs w:val="16"/>
      </w:rPr>
      <w:t>Rue Belliard/Belliardstraat 99 – 1040 Bruxelles/Brussel – BELGIQUE/BELGIË</w:t>
    </w:r>
  </w:p>
  <w:p w14:paraId="3C37F111" w14:textId="77777777" w:rsidR="00F83179" w:rsidRPr="0004715C" w:rsidRDefault="00F83179" w:rsidP="0004715C">
    <w:pPr>
      <w:spacing w:line="240" w:lineRule="auto"/>
      <w:jc w:val="center"/>
      <w:rPr>
        <w:rFonts w:ascii="Verdana" w:hAnsi="Verdana"/>
        <w:sz w:val="16"/>
        <w:szCs w:val="16"/>
      </w:rPr>
    </w:pPr>
    <w:r>
      <w:rPr>
        <w:rFonts w:ascii="Verdana" w:hAnsi="Verdana"/>
        <w:sz w:val="16"/>
        <w:szCs w:val="16"/>
      </w:rPr>
      <w:t>Tel.: +32 25469406 – Fax: +32 25469764</w:t>
    </w:r>
  </w:p>
  <w:p w14:paraId="4927F8B6" w14:textId="77777777" w:rsidR="00F83179" w:rsidRDefault="00F83179" w:rsidP="0004715C">
    <w:pPr>
      <w:spacing w:line="240" w:lineRule="auto"/>
      <w:jc w:val="center"/>
      <w:rPr>
        <w:rFonts w:ascii="Verdana" w:hAnsi="Verdana"/>
        <w:sz w:val="16"/>
        <w:szCs w:val="16"/>
      </w:rPr>
    </w:pPr>
    <w:r>
      <w:rPr>
        <w:rFonts w:ascii="Verdana" w:hAnsi="Verdana"/>
        <w:sz w:val="16"/>
        <w:szCs w:val="16"/>
      </w:rPr>
      <w:t xml:space="preserve">E-Mail: </w:t>
    </w:r>
    <w:hyperlink r:id="rId1" w:history="1">
      <w:r>
        <w:rPr>
          <w:rStyle w:val="Hyperlink"/>
          <w:rFonts w:ascii="Verdana" w:hAnsi="Verdana"/>
          <w:sz w:val="16"/>
          <w:szCs w:val="16"/>
        </w:rPr>
        <w:t>press@eesc.europa.eu</w:t>
      </w:r>
    </w:hyperlink>
    <w:r>
      <w:rPr>
        <w:rFonts w:ascii="Verdana" w:hAnsi="Verdana"/>
        <w:sz w:val="16"/>
        <w:szCs w:val="16"/>
      </w:rPr>
      <w:t xml:space="preserve"> – Internet: </w:t>
    </w:r>
    <w:hyperlink r:id="rId2" w:history="1">
      <w:r>
        <w:rPr>
          <w:rStyle w:val="Hyperlink"/>
          <w:rFonts w:ascii="Verdana" w:hAnsi="Verdana"/>
          <w:sz w:val="16"/>
          <w:szCs w:val="16"/>
        </w:rPr>
        <w:t>www.eesc.europa.eu/de</w:t>
      </w:r>
    </w:hyperlink>
  </w:p>
  <w:p w14:paraId="1D7D284C" w14:textId="77777777" w:rsidR="00F83179" w:rsidRPr="0004715C" w:rsidRDefault="00F83179" w:rsidP="00F61167">
    <w:pPr>
      <w:spacing w:line="240" w:lineRule="auto"/>
      <w:jc w:val="center"/>
      <w:rPr>
        <w:rFonts w:ascii="Verdana" w:hAnsi="Verdana"/>
        <w:sz w:val="16"/>
        <w:szCs w:val="16"/>
      </w:rPr>
    </w:pPr>
    <w:r>
      <w:rPr>
        <w:rFonts w:ascii="Verdana" w:hAnsi="Verdana"/>
        <w:sz w:val="16"/>
        <w:szCs w:val="16"/>
      </w:rPr>
      <w:t>Der EWSA auf</w:t>
    </w:r>
    <w:r>
      <w:rPr>
        <w:noProof/>
        <w:lang w:val="en-GB" w:eastAsia="en-GB"/>
      </w:rPr>
      <w:drawing>
        <wp:inline distT="0" distB="0" distL="0" distR="0" wp14:anchorId="26F84102" wp14:editId="1CE2BCAD">
          <wp:extent cx="222250" cy="222250"/>
          <wp:effectExtent l="0" t="0" r="6350" b="6350"/>
          <wp:docPr id="1" name="Picture 1" descr="http://www.eesc.europa.eu/resources/toolip/img/2011/08/23/ico-twitter.gif">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esc.europa.eu/resources/toolip/img/2011/08/23/ico-twitter.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Pr>
        <w:rFonts w:ascii="Verdana" w:hAnsi="Verdana"/>
        <w:sz w:val="16"/>
      </w:rPr>
      <w:t>  </w:t>
    </w:r>
    <w:r>
      <w:rPr>
        <w:noProof/>
        <w:lang w:val="en-GB" w:eastAsia="en-GB"/>
      </w:rPr>
      <w:drawing>
        <wp:inline distT="0" distB="0" distL="0" distR="0" wp14:anchorId="416CEF3F" wp14:editId="0B2318C9">
          <wp:extent cx="222250" cy="222250"/>
          <wp:effectExtent l="0" t="0" r="6350" b="6350"/>
          <wp:docPr id="2" name="Picture 2" descr="http://www.eesc.europa.eu/resources/toolip/img/2011/08/23/ico-facebook.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esc.europa.eu/resources/toolip/img/2011/08/23/ico-facebook.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t>  </w:t>
    </w:r>
    <w:r>
      <w:rPr>
        <w:noProof/>
        <w:lang w:val="en-GB" w:eastAsia="en-GB"/>
      </w:rPr>
      <w:drawing>
        <wp:inline distT="0" distB="0" distL="0" distR="0" wp14:anchorId="5C7A82C7" wp14:editId="62F7E921">
          <wp:extent cx="222250" cy="222250"/>
          <wp:effectExtent l="0" t="0" r="6350" b="6350"/>
          <wp:docPr id="3" name="Picture 3" descr="http://www.eesc.europa.eu/resources/toolip/img/2011/08/25/youtube-logo.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esc.europa.eu/resources/toolip/img/2011/08/25/youtube-logo.jp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283BF" w14:textId="77777777" w:rsidR="00B7643F" w:rsidRDefault="00B7643F">
      <w:r>
        <w:separator/>
      </w:r>
    </w:p>
  </w:footnote>
  <w:footnote w:type="continuationSeparator" w:id="0">
    <w:p w14:paraId="2818C6BC" w14:textId="77777777" w:rsidR="00B7643F" w:rsidRDefault="00B76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DA5355D"/>
    <w:multiLevelType w:val="hybridMultilevel"/>
    <w:tmpl w:val="F4DAF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620D5"/>
    <w:multiLevelType w:val="hybridMultilevel"/>
    <w:tmpl w:val="7CA42806"/>
    <w:lvl w:ilvl="0" w:tplc="AA2E32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A47F7"/>
    <w:multiLevelType w:val="hybridMultilevel"/>
    <w:tmpl w:val="3DE60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6E4076"/>
    <w:multiLevelType w:val="multilevel"/>
    <w:tmpl w:val="70F8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A81F12"/>
    <w:multiLevelType w:val="hybridMultilevel"/>
    <w:tmpl w:val="63A4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6F5"/>
    <w:rsid w:val="00000387"/>
    <w:rsid w:val="00013A1F"/>
    <w:rsid w:val="00020A6B"/>
    <w:rsid w:val="0002378E"/>
    <w:rsid w:val="00024190"/>
    <w:rsid w:val="00032709"/>
    <w:rsid w:val="000328E1"/>
    <w:rsid w:val="00033561"/>
    <w:rsid w:val="00033848"/>
    <w:rsid w:val="000357B1"/>
    <w:rsid w:val="00036D83"/>
    <w:rsid w:val="0004029C"/>
    <w:rsid w:val="00043CF6"/>
    <w:rsid w:val="0004715C"/>
    <w:rsid w:val="00047729"/>
    <w:rsid w:val="0004781E"/>
    <w:rsid w:val="00054AF7"/>
    <w:rsid w:val="00057CC5"/>
    <w:rsid w:val="00067140"/>
    <w:rsid w:val="00067F21"/>
    <w:rsid w:val="00071F79"/>
    <w:rsid w:val="00073C6C"/>
    <w:rsid w:val="00093EE8"/>
    <w:rsid w:val="000957B9"/>
    <w:rsid w:val="000973DF"/>
    <w:rsid w:val="000A557A"/>
    <w:rsid w:val="000B28CB"/>
    <w:rsid w:val="000B3D93"/>
    <w:rsid w:val="000C4216"/>
    <w:rsid w:val="000C6E21"/>
    <w:rsid w:val="000D17DD"/>
    <w:rsid w:val="000D3421"/>
    <w:rsid w:val="000D47F4"/>
    <w:rsid w:val="000D5EF0"/>
    <w:rsid w:val="000E4178"/>
    <w:rsid w:val="000E63D2"/>
    <w:rsid w:val="000E66CE"/>
    <w:rsid w:val="0010026A"/>
    <w:rsid w:val="00104DFA"/>
    <w:rsid w:val="00105E49"/>
    <w:rsid w:val="00106119"/>
    <w:rsid w:val="00107C5A"/>
    <w:rsid w:val="0013447E"/>
    <w:rsid w:val="00135A34"/>
    <w:rsid w:val="00140E66"/>
    <w:rsid w:val="00141BDD"/>
    <w:rsid w:val="00142677"/>
    <w:rsid w:val="00145C5A"/>
    <w:rsid w:val="00145CCD"/>
    <w:rsid w:val="0016238A"/>
    <w:rsid w:val="0016713C"/>
    <w:rsid w:val="00167853"/>
    <w:rsid w:val="001713BE"/>
    <w:rsid w:val="0018135D"/>
    <w:rsid w:val="0018610F"/>
    <w:rsid w:val="0018613F"/>
    <w:rsid w:val="00187617"/>
    <w:rsid w:val="00191674"/>
    <w:rsid w:val="0019732C"/>
    <w:rsid w:val="001A1C9B"/>
    <w:rsid w:val="001A2690"/>
    <w:rsid w:val="001A276F"/>
    <w:rsid w:val="001B40EE"/>
    <w:rsid w:val="001B774C"/>
    <w:rsid w:val="001C482D"/>
    <w:rsid w:val="001C6718"/>
    <w:rsid w:val="001C697F"/>
    <w:rsid w:val="001C71DF"/>
    <w:rsid w:val="001D2AAB"/>
    <w:rsid w:val="001D41F4"/>
    <w:rsid w:val="001E42F1"/>
    <w:rsid w:val="001E5503"/>
    <w:rsid w:val="001E6847"/>
    <w:rsid w:val="001E75D5"/>
    <w:rsid w:val="001F1D34"/>
    <w:rsid w:val="001F2764"/>
    <w:rsid w:val="001F308E"/>
    <w:rsid w:val="002001CB"/>
    <w:rsid w:val="00201731"/>
    <w:rsid w:val="00210079"/>
    <w:rsid w:val="002131AE"/>
    <w:rsid w:val="00213989"/>
    <w:rsid w:val="00222F06"/>
    <w:rsid w:val="00227A31"/>
    <w:rsid w:val="00227EF2"/>
    <w:rsid w:val="00231796"/>
    <w:rsid w:val="00234219"/>
    <w:rsid w:val="00235F4E"/>
    <w:rsid w:val="0023703E"/>
    <w:rsid w:val="00242433"/>
    <w:rsid w:val="0024270E"/>
    <w:rsid w:val="002454A8"/>
    <w:rsid w:val="00252F26"/>
    <w:rsid w:val="0025545B"/>
    <w:rsid w:val="00256E1F"/>
    <w:rsid w:val="002603A7"/>
    <w:rsid w:val="00260DF2"/>
    <w:rsid w:val="00262A7D"/>
    <w:rsid w:val="00263128"/>
    <w:rsid w:val="00264F04"/>
    <w:rsid w:val="002734F3"/>
    <w:rsid w:val="00275EB9"/>
    <w:rsid w:val="00284872"/>
    <w:rsid w:val="00290AB5"/>
    <w:rsid w:val="002961EB"/>
    <w:rsid w:val="0029768D"/>
    <w:rsid w:val="002A2B31"/>
    <w:rsid w:val="002B0A5F"/>
    <w:rsid w:val="002B2F80"/>
    <w:rsid w:val="002B4130"/>
    <w:rsid w:val="002B4379"/>
    <w:rsid w:val="002B43E1"/>
    <w:rsid w:val="002B7C94"/>
    <w:rsid w:val="002B7FBD"/>
    <w:rsid w:val="002C4B6E"/>
    <w:rsid w:val="002C500A"/>
    <w:rsid w:val="002C5E66"/>
    <w:rsid w:val="002D4090"/>
    <w:rsid w:val="002D56E6"/>
    <w:rsid w:val="002D5CC0"/>
    <w:rsid w:val="002D5FCA"/>
    <w:rsid w:val="002D63DD"/>
    <w:rsid w:val="002E22EF"/>
    <w:rsid w:val="002E4390"/>
    <w:rsid w:val="002E6032"/>
    <w:rsid w:val="002E60AE"/>
    <w:rsid w:val="002E6FD0"/>
    <w:rsid w:val="002F4E46"/>
    <w:rsid w:val="002F7479"/>
    <w:rsid w:val="002F79FD"/>
    <w:rsid w:val="00302EE6"/>
    <w:rsid w:val="0030541F"/>
    <w:rsid w:val="00305F7D"/>
    <w:rsid w:val="003065EC"/>
    <w:rsid w:val="00310A06"/>
    <w:rsid w:val="00321382"/>
    <w:rsid w:val="0033183D"/>
    <w:rsid w:val="00335A22"/>
    <w:rsid w:val="00337F0A"/>
    <w:rsid w:val="003408BC"/>
    <w:rsid w:val="003438B0"/>
    <w:rsid w:val="003453FA"/>
    <w:rsid w:val="003543CE"/>
    <w:rsid w:val="00357483"/>
    <w:rsid w:val="00360CC9"/>
    <w:rsid w:val="003761DC"/>
    <w:rsid w:val="00382353"/>
    <w:rsid w:val="003845B5"/>
    <w:rsid w:val="0038577F"/>
    <w:rsid w:val="00385823"/>
    <w:rsid w:val="003945AD"/>
    <w:rsid w:val="00394D81"/>
    <w:rsid w:val="003A2BCD"/>
    <w:rsid w:val="003A4754"/>
    <w:rsid w:val="003B714A"/>
    <w:rsid w:val="003C2229"/>
    <w:rsid w:val="003C48A3"/>
    <w:rsid w:val="003C6D90"/>
    <w:rsid w:val="003D0339"/>
    <w:rsid w:val="003D0FE9"/>
    <w:rsid w:val="003E0C7B"/>
    <w:rsid w:val="003E18BF"/>
    <w:rsid w:val="003E2399"/>
    <w:rsid w:val="003F3E3E"/>
    <w:rsid w:val="003F4C64"/>
    <w:rsid w:val="003F58E0"/>
    <w:rsid w:val="003F6E1D"/>
    <w:rsid w:val="00402755"/>
    <w:rsid w:val="00404303"/>
    <w:rsid w:val="00410D47"/>
    <w:rsid w:val="00411272"/>
    <w:rsid w:val="00414F85"/>
    <w:rsid w:val="00420238"/>
    <w:rsid w:val="004233C4"/>
    <w:rsid w:val="004243D1"/>
    <w:rsid w:val="00424928"/>
    <w:rsid w:val="00427BF2"/>
    <w:rsid w:val="004308F6"/>
    <w:rsid w:val="0043261F"/>
    <w:rsid w:val="004347A9"/>
    <w:rsid w:val="0043526F"/>
    <w:rsid w:val="00435D30"/>
    <w:rsid w:val="00437FCD"/>
    <w:rsid w:val="0044029C"/>
    <w:rsid w:val="0044234E"/>
    <w:rsid w:val="00444DE6"/>
    <w:rsid w:val="004459E8"/>
    <w:rsid w:val="00450907"/>
    <w:rsid w:val="004605FD"/>
    <w:rsid w:val="004645FB"/>
    <w:rsid w:val="004647D8"/>
    <w:rsid w:val="004744F9"/>
    <w:rsid w:val="00474966"/>
    <w:rsid w:val="00487C6E"/>
    <w:rsid w:val="00494BBC"/>
    <w:rsid w:val="00494E57"/>
    <w:rsid w:val="004970F9"/>
    <w:rsid w:val="0049763A"/>
    <w:rsid w:val="00497731"/>
    <w:rsid w:val="004979B7"/>
    <w:rsid w:val="004A028C"/>
    <w:rsid w:val="004A2A32"/>
    <w:rsid w:val="004A6FF2"/>
    <w:rsid w:val="004B50F3"/>
    <w:rsid w:val="004B573A"/>
    <w:rsid w:val="004C042A"/>
    <w:rsid w:val="004C2C4A"/>
    <w:rsid w:val="004C38E1"/>
    <w:rsid w:val="004C3ADA"/>
    <w:rsid w:val="004C51BD"/>
    <w:rsid w:val="004C6D8A"/>
    <w:rsid w:val="004D5298"/>
    <w:rsid w:val="004E1A46"/>
    <w:rsid w:val="004E6FB4"/>
    <w:rsid w:val="004F2160"/>
    <w:rsid w:val="004F2343"/>
    <w:rsid w:val="004F7F25"/>
    <w:rsid w:val="0050143A"/>
    <w:rsid w:val="005061F2"/>
    <w:rsid w:val="005176E8"/>
    <w:rsid w:val="00525644"/>
    <w:rsid w:val="00526B63"/>
    <w:rsid w:val="005270ED"/>
    <w:rsid w:val="005356BF"/>
    <w:rsid w:val="00543896"/>
    <w:rsid w:val="00545319"/>
    <w:rsid w:val="00545A94"/>
    <w:rsid w:val="005462C8"/>
    <w:rsid w:val="00553BC0"/>
    <w:rsid w:val="005549A1"/>
    <w:rsid w:val="00556CD0"/>
    <w:rsid w:val="00561B2C"/>
    <w:rsid w:val="00562C45"/>
    <w:rsid w:val="00567B72"/>
    <w:rsid w:val="00570A42"/>
    <w:rsid w:val="00582826"/>
    <w:rsid w:val="00582BB8"/>
    <w:rsid w:val="005857D9"/>
    <w:rsid w:val="005905B7"/>
    <w:rsid w:val="005934D8"/>
    <w:rsid w:val="005956FD"/>
    <w:rsid w:val="00597416"/>
    <w:rsid w:val="00597BA3"/>
    <w:rsid w:val="005A03F1"/>
    <w:rsid w:val="005A0E46"/>
    <w:rsid w:val="005A3197"/>
    <w:rsid w:val="005A5F91"/>
    <w:rsid w:val="005A67AC"/>
    <w:rsid w:val="005A6A12"/>
    <w:rsid w:val="005B3342"/>
    <w:rsid w:val="005B339D"/>
    <w:rsid w:val="005B3D2F"/>
    <w:rsid w:val="005B40BF"/>
    <w:rsid w:val="005C08F4"/>
    <w:rsid w:val="005C2258"/>
    <w:rsid w:val="005C2E4E"/>
    <w:rsid w:val="005C3684"/>
    <w:rsid w:val="005C46DB"/>
    <w:rsid w:val="005C4A46"/>
    <w:rsid w:val="005D1672"/>
    <w:rsid w:val="005D199A"/>
    <w:rsid w:val="005D5882"/>
    <w:rsid w:val="005E0BC4"/>
    <w:rsid w:val="005F3FD3"/>
    <w:rsid w:val="005F7BCC"/>
    <w:rsid w:val="00605602"/>
    <w:rsid w:val="00606A5F"/>
    <w:rsid w:val="00606A6C"/>
    <w:rsid w:val="00616394"/>
    <w:rsid w:val="00626C38"/>
    <w:rsid w:val="00633C46"/>
    <w:rsid w:val="0064049B"/>
    <w:rsid w:val="006407CC"/>
    <w:rsid w:val="006532FA"/>
    <w:rsid w:val="00662336"/>
    <w:rsid w:val="00662EE3"/>
    <w:rsid w:val="00664712"/>
    <w:rsid w:val="00686EC2"/>
    <w:rsid w:val="006872BC"/>
    <w:rsid w:val="006875B2"/>
    <w:rsid w:val="00687B18"/>
    <w:rsid w:val="006928C2"/>
    <w:rsid w:val="00692A41"/>
    <w:rsid w:val="0069357C"/>
    <w:rsid w:val="006A0B22"/>
    <w:rsid w:val="006A4CDA"/>
    <w:rsid w:val="006A7493"/>
    <w:rsid w:val="006B4D96"/>
    <w:rsid w:val="006B4DBE"/>
    <w:rsid w:val="006B773C"/>
    <w:rsid w:val="006C0005"/>
    <w:rsid w:val="006D5D1A"/>
    <w:rsid w:val="006D60CC"/>
    <w:rsid w:val="006E196A"/>
    <w:rsid w:val="006E2637"/>
    <w:rsid w:val="006E376C"/>
    <w:rsid w:val="006F38BE"/>
    <w:rsid w:val="00701198"/>
    <w:rsid w:val="00701B43"/>
    <w:rsid w:val="00712EA3"/>
    <w:rsid w:val="007158C9"/>
    <w:rsid w:val="00720529"/>
    <w:rsid w:val="007247AA"/>
    <w:rsid w:val="0073323C"/>
    <w:rsid w:val="0073489E"/>
    <w:rsid w:val="00737330"/>
    <w:rsid w:val="0074268A"/>
    <w:rsid w:val="00747231"/>
    <w:rsid w:val="0075405A"/>
    <w:rsid w:val="00755C78"/>
    <w:rsid w:val="00757DE5"/>
    <w:rsid w:val="00764C57"/>
    <w:rsid w:val="00770405"/>
    <w:rsid w:val="00772B52"/>
    <w:rsid w:val="00773E40"/>
    <w:rsid w:val="0078002E"/>
    <w:rsid w:val="007872AB"/>
    <w:rsid w:val="00787BD5"/>
    <w:rsid w:val="007929D4"/>
    <w:rsid w:val="00795CD3"/>
    <w:rsid w:val="007A2D3E"/>
    <w:rsid w:val="007A5486"/>
    <w:rsid w:val="007A552D"/>
    <w:rsid w:val="007A5F88"/>
    <w:rsid w:val="007B246A"/>
    <w:rsid w:val="007B46D3"/>
    <w:rsid w:val="007B4B49"/>
    <w:rsid w:val="007C3261"/>
    <w:rsid w:val="007C79FC"/>
    <w:rsid w:val="007D0407"/>
    <w:rsid w:val="007E2C56"/>
    <w:rsid w:val="007E5801"/>
    <w:rsid w:val="007E6B49"/>
    <w:rsid w:val="007F0D00"/>
    <w:rsid w:val="007F5EB9"/>
    <w:rsid w:val="007F7D16"/>
    <w:rsid w:val="00800A4B"/>
    <w:rsid w:val="0080355B"/>
    <w:rsid w:val="00803DB0"/>
    <w:rsid w:val="008077CF"/>
    <w:rsid w:val="008133EA"/>
    <w:rsid w:val="008137C1"/>
    <w:rsid w:val="0082043F"/>
    <w:rsid w:val="008219A2"/>
    <w:rsid w:val="00821C31"/>
    <w:rsid w:val="00832E44"/>
    <w:rsid w:val="00832FD5"/>
    <w:rsid w:val="0083368A"/>
    <w:rsid w:val="00833881"/>
    <w:rsid w:val="00833EA2"/>
    <w:rsid w:val="008344E9"/>
    <w:rsid w:val="00834E7D"/>
    <w:rsid w:val="00837202"/>
    <w:rsid w:val="00837B82"/>
    <w:rsid w:val="00843DF3"/>
    <w:rsid w:val="0084627D"/>
    <w:rsid w:val="008466A3"/>
    <w:rsid w:val="00855ABB"/>
    <w:rsid w:val="00865124"/>
    <w:rsid w:val="008667F8"/>
    <w:rsid w:val="00874720"/>
    <w:rsid w:val="00874727"/>
    <w:rsid w:val="00877890"/>
    <w:rsid w:val="008820BE"/>
    <w:rsid w:val="008A55E8"/>
    <w:rsid w:val="008A7F47"/>
    <w:rsid w:val="008B05AB"/>
    <w:rsid w:val="008B1D9A"/>
    <w:rsid w:val="008C573E"/>
    <w:rsid w:val="008C5B22"/>
    <w:rsid w:val="008C5DB2"/>
    <w:rsid w:val="008D2BC6"/>
    <w:rsid w:val="008D2E9E"/>
    <w:rsid w:val="008E41F0"/>
    <w:rsid w:val="008F064D"/>
    <w:rsid w:val="008F1911"/>
    <w:rsid w:val="008F298F"/>
    <w:rsid w:val="008F4987"/>
    <w:rsid w:val="008F6DD2"/>
    <w:rsid w:val="00900E0D"/>
    <w:rsid w:val="0090349A"/>
    <w:rsid w:val="009149E6"/>
    <w:rsid w:val="00915159"/>
    <w:rsid w:val="00915936"/>
    <w:rsid w:val="009163E9"/>
    <w:rsid w:val="00917621"/>
    <w:rsid w:val="00917959"/>
    <w:rsid w:val="00917B36"/>
    <w:rsid w:val="00921F38"/>
    <w:rsid w:val="0092230B"/>
    <w:rsid w:val="0092648A"/>
    <w:rsid w:val="00927C90"/>
    <w:rsid w:val="009357DE"/>
    <w:rsid w:val="00941572"/>
    <w:rsid w:val="00944319"/>
    <w:rsid w:val="00944E4C"/>
    <w:rsid w:val="00944E9E"/>
    <w:rsid w:val="00953687"/>
    <w:rsid w:val="00954847"/>
    <w:rsid w:val="009613BE"/>
    <w:rsid w:val="00963DC3"/>
    <w:rsid w:val="009651F3"/>
    <w:rsid w:val="00982DC3"/>
    <w:rsid w:val="009874E4"/>
    <w:rsid w:val="00994958"/>
    <w:rsid w:val="00996D68"/>
    <w:rsid w:val="009B7130"/>
    <w:rsid w:val="009C271F"/>
    <w:rsid w:val="009C2FCF"/>
    <w:rsid w:val="009C77DD"/>
    <w:rsid w:val="009D3245"/>
    <w:rsid w:val="009D7B87"/>
    <w:rsid w:val="009E796B"/>
    <w:rsid w:val="009F5C48"/>
    <w:rsid w:val="00A05287"/>
    <w:rsid w:val="00A17DE3"/>
    <w:rsid w:val="00A20D4C"/>
    <w:rsid w:val="00A22945"/>
    <w:rsid w:val="00A25BDD"/>
    <w:rsid w:val="00A268A0"/>
    <w:rsid w:val="00A356E0"/>
    <w:rsid w:val="00A37D17"/>
    <w:rsid w:val="00A50FDE"/>
    <w:rsid w:val="00A56AD4"/>
    <w:rsid w:val="00A56DB8"/>
    <w:rsid w:val="00A60F58"/>
    <w:rsid w:val="00A610B9"/>
    <w:rsid w:val="00A618E8"/>
    <w:rsid w:val="00A64AA9"/>
    <w:rsid w:val="00A74687"/>
    <w:rsid w:val="00A766A8"/>
    <w:rsid w:val="00A84F0B"/>
    <w:rsid w:val="00A85118"/>
    <w:rsid w:val="00A85254"/>
    <w:rsid w:val="00A86ACB"/>
    <w:rsid w:val="00A90014"/>
    <w:rsid w:val="00A964EF"/>
    <w:rsid w:val="00A96CE7"/>
    <w:rsid w:val="00AA161D"/>
    <w:rsid w:val="00AA61D9"/>
    <w:rsid w:val="00AB1E3F"/>
    <w:rsid w:val="00AB6A70"/>
    <w:rsid w:val="00AC0BB5"/>
    <w:rsid w:val="00AD13E5"/>
    <w:rsid w:val="00AD2756"/>
    <w:rsid w:val="00AD3D31"/>
    <w:rsid w:val="00AD6AF1"/>
    <w:rsid w:val="00AD7989"/>
    <w:rsid w:val="00AE16AB"/>
    <w:rsid w:val="00AE1703"/>
    <w:rsid w:val="00AE1E9C"/>
    <w:rsid w:val="00AE44CE"/>
    <w:rsid w:val="00AF2692"/>
    <w:rsid w:val="00AF2765"/>
    <w:rsid w:val="00AF5E24"/>
    <w:rsid w:val="00AF5EF0"/>
    <w:rsid w:val="00AF66C7"/>
    <w:rsid w:val="00AF7A9C"/>
    <w:rsid w:val="00B02AB1"/>
    <w:rsid w:val="00B07CD5"/>
    <w:rsid w:val="00B210AC"/>
    <w:rsid w:val="00B21E13"/>
    <w:rsid w:val="00B23336"/>
    <w:rsid w:val="00B239E2"/>
    <w:rsid w:val="00B24C6F"/>
    <w:rsid w:val="00B3145A"/>
    <w:rsid w:val="00B33A9B"/>
    <w:rsid w:val="00B41579"/>
    <w:rsid w:val="00B52999"/>
    <w:rsid w:val="00B662C7"/>
    <w:rsid w:val="00B710AF"/>
    <w:rsid w:val="00B7576B"/>
    <w:rsid w:val="00B7643F"/>
    <w:rsid w:val="00B8271B"/>
    <w:rsid w:val="00B862F9"/>
    <w:rsid w:val="00B9349D"/>
    <w:rsid w:val="00B93B6D"/>
    <w:rsid w:val="00B96D77"/>
    <w:rsid w:val="00BA00AB"/>
    <w:rsid w:val="00BA6205"/>
    <w:rsid w:val="00BA6BDB"/>
    <w:rsid w:val="00BB36F5"/>
    <w:rsid w:val="00BB43EE"/>
    <w:rsid w:val="00BB7269"/>
    <w:rsid w:val="00BD2AA7"/>
    <w:rsid w:val="00BD2E7A"/>
    <w:rsid w:val="00BD7E3A"/>
    <w:rsid w:val="00BE3C0A"/>
    <w:rsid w:val="00BE3C64"/>
    <w:rsid w:val="00BE40F6"/>
    <w:rsid w:val="00BE5522"/>
    <w:rsid w:val="00BF622B"/>
    <w:rsid w:val="00C04197"/>
    <w:rsid w:val="00C06520"/>
    <w:rsid w:val="00C121FA"/>
    <w:rsid w:val="00C13266"/>
    <w:rsid w:val="00C13C33"/>
    <w:rsid w:val="00C34878"/>
    <w:rsid w:val="00C3696E"/>
    <w:rsid w:val="00C4492B"/>
    <w:rsid w:val="00C52820"/>
    <w:rsid w:val="00C673E2"/>
    <w:rsid w:val="00C70322"/>
    <w:rsid w:val="00C808A8"/>
    <w:rsid w:val="00C9247A"/>
    <w:rsid w:val="00C93E55"/>
    <w:rsid w:val="00C97D1B"/>
    <w:rsid w:val="00CA224B"/>
    <w:rsid w:val="00CA520A"/>
    <w:rsid w:val="00CA5744"/>
    <w:rsid w:val="00CB5993"/>
    <w:rsid w:val="00CB63E8"/>
    <w:rsid w:val="00CC0366"/>
    <w:rsid w:val="00CC706A"/>
    <w:rsid w:val="00CC711C"/>
    <w:rsid w:val="00CD3AFE"/>
    <w:rsid w:val="00CD5C7C"/>
    <w:rsid w:val="00CE25B2"/>
    <w:rsid w:val="00CE439D"/>
    <w:rsid w:val="00CE525B"/>
    <w:rsid w:val="00D065DA"/>
    <w:rsid w:val="00D07759"/>
    <w:rsid w:val="00D15833"/>
    <w:rsid w:val="00D17073"/>
    <w:rsid w:val="00D23911"/>
    <w:rsid w:val="00D26190"/>
    <w:rsid w:val="00D27AAA"/>
    <w:rsid w:val="00D34BFE"/>
    <w:rsid w:val="00D440AC"/>
    <w:rsid w:val="00D44F59"/>
    <w:rsid w:val="00D53A78"/>
    <w:rsid w:val="00D61FF8"/>
    <w:rsid w:val="00D7068A"/>
    <w:rsid w:val="00D7463D"/>
    <w:rsid w:val="00D800F4"/>
    <w:rsid w:val="00D81615"/>
    <w:rsid w:val="00D845A7"/>
    <w:rsid w:val="00D84A16"/>
    <w:rsid w:val="00D9016E"/>
    <w:rsid w:val="00DA14AB"/>
    <w:rsid w:val="00DA429A"/>
    <w:rsid w:val="00DA7F87"/>
    <w:rsid w:val="00DB41B0"/>
    <w:rsid w:val="00DB6257"/>
    <w:rsid w:val="00DB6DF9"/>
    <w:rsid w:val="00DC0404"/>
    <w:rsid w:val="00DC24C7"/>
    <w:rsid w:val="00DC3449"/>
    <w:rsid w:val="00DC396C"/>
    <w:rsid w:val="00DC66B3"/>
    <w:rsid w:val="00DD187D"/>
    <w:rsid w:val="00DD1FE6"/>
    <w:rsid w:val="00DD3372"/>
    <w:rsid w:val="00DD48DD"/>
    <w:rsid w:val="00DD79F3"/>
    <w:rsid w:val="00DD7FCA"/>
    <w:rsid w:val="00DE2B04"/>
    <w:rsid w:val="00DE2C60"/>
    <w:rsid w:val="00DE67FB"/>
    <w:rsid w:val="00DE705E"/>
    <w:rsid w:val="00DF124F"/>
    <w:rsid w:val="00DF2187"/>
    <w:rsid w:val="00DF24DC"/>
    <w:rsid w:val="00E0516A"/>
    <w:rsid w:val="00E05972"/>
    <w:rsid w:val="00E05D32"/>
    <w:rsid w:val="00E11EAD"/>
    <w:rsid w:val="00E13D74"/>
    <w:rsid w:val="00E13FF9"/>
    <w:rsid w:val="00E21536"/>
    <w:rsid w:val="00E21B7A"/>
    <w:rsid w:val="00E2561C"/>
    <w:rsid w:val="00E3069A"/>
    <w:rsid w:val="00E31F11"/>
    <w:rsid w:val="00E321F4"/>
    <w:rsid w:val="00E35A3A"/>
    <w:rsid w:val="00E41AEE"/>
    <w:rsid w:val="00E42E84"/>
    <w:rsid w:val="00E51FB6"/>
    <w:rsid w:val="00E60600"/>
    <w:rsid w:val="00E64768"/>
    <w:rsid w:val="00E6633C"/>
    <w:rsid w:val="00E66B93"/>
    <w:rsid w:val="00E721DE"/>
    <w:rsid w:val="00E739BB"/>
    <w:rsid w:val="00E8475F"/>
    <w:rsid w:val="00E860D7"/>
    <w:rsid w:val="00E91089"/>
    <w:rsid w:val="00E949B3"/>
    <w:rsid w:val="00E968B0"/>
    <w:rsid w:val="00E96988"/>
    <w:rsid w:val="00EB2C43"/>
    <w:rsid w:val="00EB6C3B"/>
    <w:rsid w:val="00EC55A1"/>
    <w:rsid w:val="00ED6323"/>
    <w:rsid w:val="00EE0DB7"/>
    <w:rsid w:val="00EE1382"/>
    <w:rsid w:val="00EE5055"/>
    <w:rsid w:val="00EE60C8"/>
    <w:rsid w:val="00EF0D6E"/>
    <w:rsid w:val="00EF2AAB"/>
    <w:rsid w:val="00EF4AE0"/>
    <w:rsid w:val="00F01042"/>
    <w:rsid w:val="00F061E9"/>
    <w:rsid w:val="00F10635"/>
    <w:rsid w:val="00F12517"/>
    <w:rsid w:val="00F24A1F"/>
    <w:rsid w:val="00F2683F"/>
    <w:rsid w:val="00F31AF0"/>
    <w:rsid w:val="00F367C4"/>
    <w:rsid w:val="00F37276"/>
    <w:rsid w:val="00F4415A"/>
    <w:rsid w:val="00F44BAB"/>
    <w:rsid w:val="00F466DA"/>
    <w:rsid w:val="00F474F7"/>
    <w:rsid w:val="00F54F3E"/>
    <w:rsid w:val="00F54FCE"/>
    <w:rsid w:val="00F61167"/>
    <w:rsid w:val="00F660DC"/>
    <w:rsid w:val="00F75CA5"/>
    <w:rsid w:val="00F77C5F"/>
    <w:rsid w:val="00F83083"/>
    <w:rsid w:val="00F83179"/>
    <w:rsid w:val="00F843A3"/>
    <w:rsid w:val="00F92DAC"/>
    <w:rsid w:val="00F94639"/>
    <w:rsid w:val="00F94CB3"/>
    <w:rsid w:val="00FA152C"/>
    <w:rsid w:val="00FA1575"/>
    <w:rsid w:val="00FB23F9"/>
    <w:rsid w:val="00FB5B02"/>
    <w:rsid w:val="00FC35C0"/>
    <w:rsid w:val="00FD2448"/>
    <w:rsid w:val="00FE745D"/>
    <w:rsid w:val="00FF11D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6F36EBD"/>
  <w15:docId w15:val="{7F206071-C15C-4DCE-8005-662878E2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fr-BE"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F61167"/>
    <w:pPr>
      <w:numPr>
        <w:numId w:val="1"/>
      </w:numPr>
      <w:outlineLvl w:val="0"/>
    </w:pPr>
    <w:rPr>
      <w:kern w:val="28"/>
    </w:rPr>
  </w:style>
  <w:style w:type="paragraph" w:styleId="Heading2">
    <w:name w:val="heading 2"/>
    <w:basedOn w:val="Normal"/>
    <w:next w:val="Normal"/>
    <w:link w:val="Heading2Char"/>
    <w:uiPriority w:val="9"/>
    <w:qFormat/>
    <w:rsid w:val="00F61167"/>
    <w:pPr>
      <w:numPr>
        <w:ilvl w:val="1"/>
        <w:numId w:val="1"/>
      </w:numPr>
      <w:ind w:left="720" w:hanging="720"/>
      <w:outlineLvl w:val="1"/>
    </w:pPr>
  </w:style>
  <w:style w:type="paragraph" w:styleId="Heading3">
    <w:name w:val="heading 3"/>
    <w:basedOn w:val="Normal"/>
    <w:next w:val="Normal"/>
    <w:link w:val="Heading3Char"/>
    <w:uiPriority w:val="9"/>
    <w:qFormat/>
    <w:rsid w:val="00F61167"/>
    <w:pPr>
      <w:numPr>
        <w:ilvl w:val="2"/>
        <w:numId w:val="1"/>
      </w:numPr>
      <w:ind w:left="720" w:hanging="720"/>
      <w:outlineLvl w:val="2"/>
    </w:pPr>
  </w:style>
  <w:style w:type="paragraph" w:styleId="Heading4">
    <w:name w:val="heading 4"/>
    <w:basedOn w:val="Normal"/>
    <w:next w:val="Normal"/>
    <w:link w:val="Heading4Char"/>
    <w:uiPriority w:val="9"/>
    <w:qFormat/>
    <w:rsid w:val="00F61167"/>
    <w:pPr>
      <w:numPr>
        <w:ilvl w:val="3"/>
        <w:numId w:val="1"/>
      </w:numPr>
      <w:ind w:left="720" w:hanging="720"/>
      <w:outlineLvl w:val="3"/>
    </w:pPr>
  </w:style>
  <w:style w:type="paragraph" w:styleId="Heading5">
    <w:name w:val="heading 5"/>
    <w:basedOn w:val="Normal"/>
    <w:next w:val="Normal"/>
    <w:link w:val="Heading5Char"/>
    <w:uiPriority w:val="9"/>
    <w:qFormat/>
    <w:rsid w:val="00F61167"/>
    <w:pPr>
      <w:numPr>
        <w:ilvl w:val="4"/>
        <w:numId w:val="1"/>
      </w:numPr>
      <w:ind w:left="720" w:hanging="720"/>
      <w:outlineLvl w:val="4"/>
    </w:pPr>
  </w:style>
  <w:style w:type="paragraph" w:styleId="Heading6">
    <w:name w:val="heading 6"/>
    <w:basedOn w:val="Normal"/>
    <w:next w:val="Normal"/>
    <w:link w:val="Heading6Char"/>
    <w:uiPriority w:val="9"/>
    <w:qFormat/>
    <w:rsid w:val="00F61167"/>
    <w:pPr>
      <w:numPr>
        <w:ilvl w:val="5"/>
        <w:numId w:val="1"/>
      </w:numPr>
      <w:ind w:left="720" w:hanging="720"/>
      <w:outlineLvl w:val="5"/>
    </w:pPr>
  </w:style>
  <w:style w:type="paragraph" w:styleId="Heading7">
    <w:name w:val="heading 7"/>
    <w:basedOn w:val="Normal"/>
    <w:next w:val="Normal"/>
    <w:link w:val="Heading7Char"/>
    <w:uiPriority w:val="9"/>
    <w:qFormat/>
    <w:rsid w:val="00F61167"/>
    <w:pPr>
      <w:numPr>
        <w:ilvl w:val="6"/>
        <w:numId w:val="1"/>
      </w:numPr>
      <w:ind w:left="720" w:hanging="720"/>
      <w:outlineLvl w:val="6"/>
    </w:pPr>
  </w:style>
  <w:style w:type="paragraph" w:styleId="Heading8">
    <w:name w:val="heading 8"/>
    <w:basedOn w:val="Normal"/>
    <w:next w:val="Normal"/>
    <w:link w:val="Heading8Char"/>
    <w:uiPriority w:val="9"/>
    <w:qFormat/>
    <w:rsid w:val="00F61167"/>
    <w:pPr>
      <w:numPr>
        <w:ilvl w:val="7"/>
        <w:numId w:val="1"/>
      </w:numPr>
      <w:ind w:left="720" w:hanging="720"/>
      <w:outlineLvl w:val="7"/>
    </w:pPr>
  </w:style>
  <w:style w:type="paragraph" w:styleId="Heading9">
    <w:name w:val="heading 9"/>
    <w:basedOn w:val="Normal"/>
    <w:next w:val="Normal"/>
    <w:link w:val="Heading9Char"/>
    <w:uiPriority w:val="9"/>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de-DE"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de-DE"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de-DE"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de-DE"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de-DE"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de-DE"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de-DE"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de-DE"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de-DE"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semiHidden/>
    <w:rsid w:val="001374F9"/>
    <w:rPr>
      <w:sz w:val="22"/>
      <w:lang w:val="de-DE"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de-DE"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de-DE"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de-DE" w:eastAsia="en-US"/>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5176E8"/>
    <w:pPr>
      <w:overflowPunct/>
      <w:autoSpaceDE/>
      <w:autoSpaceDN/>
      <w:adjustRightInd/>
      <w:spacing w:line="240" w:lineRule="auto"/>
      <w:ind w:left="720"/>
      <w:jc w:val="left"/>
      <w:textAlignment w:val="auto"/>
    </w:pPr>
    <w:rPr>
      <w:rFonts w:ascii="Calibri" w:eastAsia="Calibri" w:hAnsi="Calibri"/>
      <w:szCs w:val="22"/>
      <w:lang w:eastAsia="fr-B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1F1D34"/>
    <w:rPr>
      <w:rFonts w:ascii="Calibri" w:eastAsia="Calibri" w:hAnsi="Calibri"/>
      <w:sz w:val="22"/>
      <w:szCs w:val="22"/>
    </w:rPr>
  </w:style>
  <w:style w:type="character" w:styleId="CommentReference">
    <w:name w:val="annotation reference"/>
    <w:basedOn w:val="DefaultParagraphFont"/>
    <w:semiHidden/>
    <w:unhideWhenUsed/>
    <w:rsid w:val="005A3197"/>
    <w:rPr>
      <w:sz w:val="16"/>
      <w:szCs w:val="16"/>
    </w:rPr>
  </w:style>
  <w:style w:type="paragraph" w:styleId="CommentText">
    <w:name w:val="annotation text"/>
    <w:basedOn w:val="Normal"/>
    <w:link w:val="CommentTextChar"/>
    <w:semiHidden/>
    <w:unhideWhenUsed/>
    <w:rsid w:val="005A3197"/>
    <w:pPr>
      <w:spacing w:line="240" w:lineRule="auto"/>
    </w:pPr>
    <w:rPr>
      <w:sz w:val="20"/>
    </w:rPr>
  </w:style>
  <w:style w:type="character" w:customStyle="1" w:styleId="CommentTextChar">
    <w:name w:val="Comment Text Char"/>
    <w:basedOn w:val="DefaultParagraphFont"/>
    <w:link w:val="CommentText"/>
    <w:semiHidden/>
    <w:rsid w:val="005A3197"/>
    <w:rPr>
      <w:lang w:val="de-DE" w:eastAsia="en-US"/>
    </w:rPr>
  </w:style>
  <w:style w:type="paragraph" w:styleId="CommentSubject">
    <w:name w:val="annotation subject"/>
    <w:basedOn w:val="CommentText"/>
    <w:next w:val="CommentText"/>
    <w:link w:val="CommentSubjectChar"/>
    <w:semiHidden/>
    <w:unhideWhenUsed/>
    <w:rsid w:val="005A3197"/>
    <w:rPr>
      <w:b/>
      <w:bCs/>
    </w:rPr>
  </w:style>
  <w:style w:type="character" w:customStyle="1" w:styleId="CommentSubjectChar">
    <w:name w:val="Comment Subject Char"/>
    <w:basedOn w:val="CommentTextChar"/>
    <w:link w:val="CommentSubject"/>
    <w:semiHidden/>
    <w:rsid w:val="005A3197"/>
    <w:rPr>
      <w:b/>
      <w:bCs/>
      <w:lang w:val="de-DE" w:eastAsia="en-US"/>
    </w:rPr>
  </w:style>
  <w:style w:type="paragraph" w:styleId="Revision">
    <w:name w:val="Revision"/>
    <w:hidden/>
    <w:uiPriority w:val="99"/>
    <w:semiHidden/>
    <w:rsid w:val="00F83083"/>
    <w:rPr>
      <w:sz w:val="22"/>
      <w:lang w:eastAsia="en-US"/>
    </w:rPr>
  </w:style>
  <w:style w:type="table" w:styleId="TableGrid">
    <w:name w:val="Table Grid"/>
    <w:basedOn w:val="TableNormal"/>
    <w:rsid w:val="00BA6BDB"/>
    <w:pPr>
      <w:spacing w:line="288" w:lineRule="auto"/>
      <w:jc w:val="both"/>
    </w:pPr>
    <w:rPr>
      <w:rFonts w:asciiTheme="minorHAnsi" w:eastAsiaTheme="minorHAnsi" w:hAnsiTheme="minorHAnsi" w:cstheme="minorBidi"/>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B72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7838">
      <w:bodyDiv w:val="1"/>
      <w:marLeft w:val="0"/>
      <w:marRight w:val="0"/>
      <w:marTop w:val="0"/>
      <w:marBottom w:val="0"/>
      <w:divBdr>
        <w:top w:val="none" w:sz="0" w:space="0" w:color="auto"/>
        <w:left w:val="none" w:sz="0" w:space="0" w:color="auto"/>
        <w:bottom w:val="none" w:sz="0" w:space="0" w:color="auto"/>
        <w:right w:val="none" w:sz="0" w:space="0" w:color="auto"/>
      </w:divBdr>
    </w:div>
    <w:div w:id="366951105">
      <w:bodyDiv w:val="1"/>
      <w:marLeft w:val="0"/>
      <w:marRight w:val="0"/>
      <w:marTop w:val="0"/>
      <w:marBottom w:val="0"/>
      <w:divBdr>
        <w:top w:val="none" w:sz="0" w:space="0" w:color="auto"/>
        <w:left w:val="none" w:sz="0" w:space="0" w:color="auto"/>
        <w:bottom w:val="none" w:sz="0" w:space="0" w:color="auto"/>
        <w:right w:val="none" w:sz="0" w:space="0" w:color="auto"/>
      </w:divBdr>
    </w:div>
    <w:div w:id="498353716">
      <w:bodyDiv w:val="1"/>
      <w:marLeft w:val="0"/>
      <w:marRight w:val="0"/>
      <w:marTop w:val="0"/>
      <w:marBottom w:val="0"/>
      <w:divBdr>
        <w:top w:val="none" w:sz="0" w:space="0" w:color="auto"/>
        <w:left w:val="none" w:sz="0" w:space="0" w:color="auto"/>
        <w:bottom w:val="none" w:sz="0" w:space="0" w:color="auto"/>
        <w:right w:val="none" w:sz="0" w:space="0" w:color="auto"/>
      </w:divBdr>
    </w:div>
    <w:div w:id="525951994">
      <w:bodyDiv w:val="1"/>
      <w:marLeft w:val="0"/>
      <w:marRight w:val="0"/>
      <w:marTop w:val="0"/>
      <w:marBottom w:val="0"/>
      <w:divBdr>
        <w:top w:val="none" w:sz="0" w:space="0" w:color="auto"/>
        <w:left w:val="none" w:sz="0" w:space="0" w:color="auto"/>
        <w:bottom w:val="none" w:sz="0" w:space="0" w:color="auto"/>
        <w:right w:val="none" w:sz="0" w:space="0" w:color="auto"/>
      </w:divBdr>
    </w:div>
    <w:div w:id="725491339">
      <w:bodyDiv w:val="1"/>
      <w:marLeft w:val="0"/>
      <w:marRight w:val="0"/>
      <w:marTop w:val="0"/>
      <w:marBottom w:val="0"/>
      <w:divBdr>
        <w:top w:val="none" w:sz="0" w:space="0" w:color="auto"/>
        <w:left w:val="none" w:sz="0" w:space="0" w:color="auto"/>
        <w:bottom w:val="none" w:sz="0" w:space="0" w:color="auto"/>
        <w:right w:val="none" w:sz="0" w:space="0" w:color="auto"/>
      </w:divBdr>
    </w:div>
    <w:div w:id="752706283">
      <w:bodyDiv w:val="1"/>
      <w:marLeft w:val="0"/>
      <w:marRight w:val="0"/>
      <w:marTop w:val="0"/>
      <w:marBottom w:val="0"/>
      <w:divBdr>
        <w:top w:val="none" w:sz="0" w:space="0" w:color="auto"/>
        <w:left w:val="none" w:sz="0" w:space="0" w:color="auto"/>
        <w:bottom w:val="none" w:sz="0" w:space="0" w:color="auto"/>
        <w:right w:val="none" w:sz="0" w:space="0" w:color="auto"/>
      </w:divBdr>
      <w:divsChild>
        <w:div w:id="1594127602">
          <w:marLeft w:val="150"/>
          <w:marRight w:val="150"/>
          <w:marTop w:val="150"/>
          <w:marBottom w:val="0"/>
          <w:divBdr>
            <w:top w:val="single" w:sz="2" w:space="0" w:color="000000"/>
            <w:left w:val="single" w:sz="2" w:space="0" w:color="000000"/>
            <w:bottom w:val="single" w:sz="2" w:space="0" w:color="000000"/>
            <w:right w:val="single" w:sz="2" w:space="0" w:color="000000"/>
          </w:divBdr>
          <w:divsChild>
            <w:div w:id="1881941441">
              <w:marLeft w:val="0"/>
              <w:marRight w:val="0"/>
              <w:marTop w:val="0"/>
              <w:marBottom w:val="0"/>
              <w:divBdr>
                <w:top w:val="single" w:sz="2" w:space="0" w:color="000000"/>
                <w:left w:val="single" w:sz="2" w:space="0" w:color="000000"/>
                <w:bottom w:val="single" w:sz="2" w:space="0" w:color="000000"/>
                <w:right w:val="single" w:sz="2" w:space="0" w:color="000000"/>
              </w:divBdr>
              <w:divsChild>
                <w:div w:id="1954701378">
                  <w:marLeft w:val="0"/>
                  <w:marRight w:val="0"/>
                  <w:marTop w:val="0"/>
                  <w:marBottom w:val="0"/>
                  <w:divBdr>
                    <w:top w:val="single" w:sz="2" w:space="0" w:color="000000"/>
                    <w:left w:val="single" w:sz="2" w:space="0" w:color="000000"/>
                    <w:bottom w:val="single" w:sz="2" w:space="0" w:color="000000"/>
                    <w:right w:val="single" w:sz="2" w:space="0" w:color="000000"/>
                  </w:divBdr>
                  <w:divsChild>
                    <w:div w:id="295915278">
                      <w:marLeft w:val="0"/>
                      <w:marRight w:val="0"/>
                      <w:marTop w:val="0"/>
                      <w:marBottom w:val="0"/>
                      <w:divBdr>
                        <w:top w:val="single" w:sz="2" w:space="0" w:color="000000"/>
                        <w:left w:val="single" w:sz="2" w:space="0" w:color="000000"/>
                        <w:bottom w:val="single" w:sz="2" w:space="0" w:color="000000"/>
                        <w:right w:val="single" w:sz="2" w:space="0" w:color="000000"/>
                      </w:divBdr>
                      <w:divsChild>
                        <w:div w:id="1057128184">
                          <w:marLeft w:val="0"/>
                          <w:marRight w:val="0"/>
                          <w:marTop w:val="0"/>
                          <w:marBottom w:val="0"/>
                          <w:divBdr>
                            <w:top w:val="single" w:sz="2" w:space="0" w:color="000000"/>
                            <w:left w:val="single" w:sz="2" w:space="0" w:color="000000"/>
                            <w:bottom w:val="single" w:sz="2" w:space="0" w:color="000000"/>
                            <w:right w:val="single" w:sz="2" w:space="0" w:color="000000"/>
                          </w:divBdr>
                          <w:divsChild>
                            <w:div w:id="1360665984">
                              <w:marLeft w:val="0"/>
                              <w:marRight w:val="0"/>
                              <w:marTop w:val="0"/>
                              <w:marBottom w:val="0"/>
                              <w:divBdr>
                                <w:top w:val="single" w:sz="2" w:space="0" w:color="000000"/>
                                <w:left w:val="single" w:sz="2" w:space="0" w:color="000000"/>
                                <w:bottom w:val="single" w:sz="2" w:space="0" w:color="000000"/>
                                <w:right w:val="single" w:sz="2" w:space="0" w:color="000000"/>
                              </w:divBdr>
                              <w:divsChild>
                                <w:div w:id="839851453">
                                  <w:marLeft w:val="0"/>
                                  <w:marRight w:val="0"/>
                                  <w:marTop w:val="0"/>
                                  <w:marBottom w:val="0"/>
                                  <w:divBdr>
                                    <w:top w:val="single" w:sz="2" w:space="0" w:color="000000"/>
                                    <w:left w:val="single" w:sz="2" w:space="0" w:color="000000"/>
                                    <w:bottom w:val="single" w:sz="2" w:space="0" w:color="000000"/>
                                    <w:right w:val="single" w:sz="2" w:space="0" w:color="000000"/>
                                  </w:divBdr>
                                  <w:divsChild>
                                    <w:div w:id="12813735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37923856">
                                  <w:marLeft w:val="75"/>
                                  <w:marRight w:val="0"/>
                                  <w:marTop w:val="0"/>
                                  <w:marBottom w:val="0"/>
                                  <w:divBdr>
                                    <w:top w:val="single" w:sz="2" w:space="0" w:color="000000"/>
                                    <w:left w:val="single" w:sz="2" w:space="0" w:color="000000"/>
                                    <w:bottom w:val="single" w:sz="2" w:space="0" w:color="000000"/>
                                    <w:right w:val="single" w:sz="2" w:space="0" w:color="000000"/>
                                  </w:divBdr>
                                  <w:divsChild>
                                    <w:div w:id="21132370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6734128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2052078">
          <w:marLeft w:val="150"/>
          <w:marRight w:val="150"/>
          <w:marTop w:val="0"/>
          <w:marBottom w:val="150"/>
          <w:divBdr>
            <w:top w:val="single" w:sz="2" w:space="0" w:color="000000"/>
            <w:left w:val="single" w:sz="2" w:space="0" w:color="000000"/>
            <w:bottom w:val="single" w:sz="2" w:space="0" w:color="000000"/>
            <w:right w:val="single" w:sz="2" w:space="0" w:color="000000"/>
          </w:divBdr>
          <w:divsChild>
            <w:div w:id="27998563">
              <w:marLeft w:val="0"/>
              <w:marRight w:val="0"/>
              <w:marTop w:val="75"/>
              <w:marBottom w:val="0"/>
              <w:divBdr>
                <w:top w:val="single" w:sz="2" w:space="0" w:color="000000"/>
                <w:left w:val="single" w:sz="2" w:space="0" w:color="000000"/>
                <w:bottom w:val="single" w:sz="2" w:space="0" w:color="000000"/>
                <w:right w:val="single" w:sz="2" w:space="0" w:color="000000"/>
              </w:divBdr>
            </w:div>
          </w:divsChild>
        </w:div>
      </w:divsChild>
    </w:div>
    <w:div w:id="808477947">
      <w:bodyDiv w:val="1"/>
      <w:marLeft w:val="0"/>
      <w:marRight w:val="0"/>
      <w:marTop w:val="0"/>
      <w:marBottom w:val="0"/>
      <w:divBdr>
        <w:top w:val="none" w:sz="0" w:space="0" w:color="auto"/>
        <w:left w:val="none" w:sz="0" w:space="0" w:color="auto"/>
        <w:bottom w:val="none" w:sz="0" w:space="0" w:color="auto"/>
        <w:right w:val="none" w:sz="0" w:space="0" w:color="auto"/>
      </w:divBdr>
    </w:div>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1364095073">
      <w:bodyDiv w:val="1"/>
      <w:marLeft w:val="0"/>
      <w:marRight w:val="0"/>
      <w:marTop w:val="0"/>
      <w:marBottom w:val="0"/>
      <w:divBdr>
        <w:top w:val="none" w:sz="0" w:space="0" w:color="auto"/>
        <w:left w:val="none" w:sz="0" w:space="0" w:color="auto"/>
        <w:bottom w:val="none" w:sz="0" w:space="0" w:color="auto"/>
        <w:right w:val="none" w:sz="0" w:space="0" w:color="auto"/>
      </w:divBdr>
    </w:div>
    <w:div w:id="194769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sc.europa.eu/de/agenda/our-events/events/europe-day-2021/online-talks" TargetMode="External"/><Relationship Id="rId18" Type="http://schemas.openxmlformats.org/officeDocument/2006/relationships/hyperlink" Target="https://www.eesc.europa.eu/de/photo-booth" TargetMode="External"/><Relationship Id="rId3" Type="http://schemas.openxmlformats.org/officeDocument/2006/relationships/customXml" Target="../customXml/item3.xml"/><Relationship Id="rId21" Type="http://schemas.openxmlformats.org/officeDocument/2006/relationships/hyperlink" Target="https://www.eesc.europa.eu/de/avdb/video/eesc-insid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esc.europa.eu/de/agenda/our-events/events/europe-day-2021/culture" TargetMode="External"/><Relationship Id="rId2" Type="http://schemas.openxmlformats.org/officeDocument/2006/relationships/customXml" Target="../customXml/item2.xml"/><Relationship Id="rId16" Type="http://schemas.openxmlformats.org/officeDocument/2006/relationships/hyperlink" Target="https://www.eesc.europa.eu/de/agenda/our-events/events/europe-day-2021/civil-society-against-covid-19" TargetMode="External"/><Relationship Id="rId20" Type="http://schemas.openxmlformats.org/officeDocument/2006/relationships/hyperlink" Target="mailto:marco.pezzani@eesc.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esc.europa.eu/de/participatory-democracy-key-pillar-conference-future-europ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esc.europa.eu/de/agenda/our-events/events/europe-day-20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esc.europa.eu/de/agenda/our-events/events/europe-day-2021/360deg-visit-experienc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http://www.eesc.europa.eu/resources/toolip/img/2011/08/25/youtube-logo.jpg" TargetMode="External"/><Relationship Id="rId3" Type="http://schemas.openxmlformats.org/officeDocument/2006/relationships/hyperlink" Target="https://twitter.com/EU_EESC" TargetMode="External"/><Relationship Id="rId7" Type="http://schemas.openxmlformats.org/officeDocument/2006/relationships/hyperlink" Target="http://www.youtube.com/user/EurEcoSocCommittee" TargetMode="External"/><Relationship Id="rId2" Type="http://schemas.openxmlformats.org/officeDocument/2006/relationships/hyperlink" Target="http://www.eesc.europa.eu" TargetMode="External"/><Relationship Id="rId1" Type="http://schemas.openxmlformats.org/officeDocument/2006/relationships/hyperlink" Target="mailto:press@eesc.europa.eu" TargetMode="External"/><Relationship Id="rId6" Type="http://schemas.openxmlformats.org/officeDocument/2006/relationships/image" Target="http://www.eesc.europa.eu/resources/toolip/img/2011/08/23/ico-facebook.gif" TargetMode="External"/><Relationship Id="rId5" Type="http://schemas.openxmlformats.org/officeDocument/2006/relationships/hyperlink" Target="http://www.facebook.com/pages/EESC-European-Economic-and-Social-Committee/144709575593854" TargetMode="External"/><Relationship Id="rId4" Type="http://schemas.openxmlformats.org/officeDocument/2006/relationships/image" Target="http://www.eesc.europa.eu/resources/toolip/img/2011/08/23/ico-twitter.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9690440AC106F944B6F22BE813F1E9BC" ma:contentTypeVersion="5" ma:contentTypeDescription="Defines the documents for Document Manager V2" ma:contentTypeScope="" ma:versionID="2c1675cbfad389376508666cec3e5d68">
  <xsd:schema xmlns:xsd="http://www.w3.org/2001/XMLSchema" xmlns:xs="http://www.w3.org/2001/XMLSchema" xmlns:p="http://schemas.microsoft.com/office/2006/metadata/properties" xmlns:ns2="01cfe264-354f-4f3f-acd0-cf26eb309336" xmlns:ns3="http://schemas.microsoft.com/sharepoint/v3/fields" xmlns:ns4="1bc4b14f-a4b5-43b1-8863-417d54b6b72f" targetNamespace="http://schemas.microsoft.com/office/2006/metadata/properties" ma:root="true" ma:fieldsID="6cc54c2c6583edefe17763e92adeb4e6" ns2:_="" ns3:_="" ns4:_="">
    <xsd:import namespace="01cfe264-354f-4f3f-acd0-cf26eb309336"/>
    <xsd:import namespace="http://schemas.microsoft.com/sharepoint/v3/fields"/>
    <xsd:import namespace="1bc4b14f-a4b5-43b1-8863-417d54b6b72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c4b14f-a4b5-43b1-8863-417d54b6b72f"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V63NAVDT5PV3-197900780-1217</_dlc_DocId>
    <_dlc_DocIdUrl xmlns="01cfe264-354f-4f3f-acd0-cf26eb309336">
      <Url>http://dm2016/eesc/2021/_layouts/15/DocIdRedir.aspx?ID=V63NAVDT5PV3-197900780-1217</Url>
      <Description>V63NAVDT5PV3-197900780-1217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01cfe264-354f-4f3f-acd0-cf26eb309336"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2021-05-07T12:00:00+00:00</ProductionDate>
    <DocumentNumber xmlns="1bc4b14f-a4b5-43b1-8863-417d54b6b72f">2063</DocumentNumber>
    <FicheYear xmlns="01cfe264-354f-4f3f-acd0-cf26eb309336" xsi:nil="true"/>
    <DocumentVersion xmlns="01cfe264-354f-4f3f-acd0-cf26eb309336">1</DocumentVersion>
    <DossierNumber xmlns="01cfe264-354f-4f3f-acd0-cf26eb309336"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1cfe264-354f-4f3f-acd0-cf26eb309336" xsi:nil="true"/>
    <TaxCatchAll xmlns="01cfe264-354f-4f3f-acd0-cf26eb309336">
      <Value>16</Value>
      <Value>46</Value>
      <Value>11</Value>
      <Value>9</Value>
      <Value>7</Value>
      <Value>6</Value>
      <Value>5</Value>
      <Value>4</Value>
      <Value>28</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1cfe264-354f-4f3f-acd0-cf26eb309336" xsi:nil="true"/>
    <DocumentYear xmlns="01cfe264-354f-4f3f-acd0-cf26eb309336">2021</DocumentYear>
    <FicheNumber xmlns="01cfe264-354f-4f3f-acd0-cf26eb309336">6450</FicheNumber>
    <OriginalSender xmlns="01cfe264-354f-4f3f-acd0-cf26eb309336">
      <UserInfo>
        <DisplayName>Suciu Monica Elena</DisplayName>
        <AccountId>1869</AccountId>
        <AccountType/>
      </UserInfo>
    </OriginalSender>
    <DocumentPart xmlns="01cfe264-354f-4f3f-acd0-cf26eb309336">0</DocumentPart>
    <AdoptionDate xmlns="01cfe264-354f-4f3f-acd0-cf26eb309336" xsi:nil="true"/>
    <RequestingService xmlns="01cfe264-354f-4f3f-acd0-cf26eb309336">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bc4b14f-a4b5-43b1-8863-417d54b6b72f" xsi:nil="true"/>
    <DossierName_0 xmlns="http://schemas.microsoft.com/sharepoint/v3/fields">
      <Terms xmlns="http://schemas.microsoft.com/office/infopath/2007/PartnerControls"/>
    </DossierName_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D128F9-49EA-45FF-89C6-2263F2AAF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fe264-354f-4f3f-acd0-cf26eb309336"/>
    <ds:schemaRef ds:uri="http://schemas.microsoft.com/sharepoint/v3/fields"/>
    <ds:schemaRef ds:uri="1bc4b14f-a4b5-43b1-8863-417d54b6b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202353-33CB-483E-80BD-29A0109BD7F9}">
  <ds:schemaRefs>
    <ds:schemaRef ds:uri="http://schemas.microsoft.com/office/2006/metadata/properties"/>
    <ds:schemaRef ds:uri="http://schemas.microsoft.com/office/infopath/2007/PartnerControls"/>
    <ds:schemaRef ds:uri="01cfe264-354f-4f3f-acd0-cf26eb309336"/>
    <ds:schemaRef ds:uri="http://schemas.microsoft.com/sharepoint/v3/fields"/>
    <ds:schemaRef ds:uri="1bc4b14f-a4b5-43b1-8863-417d54b6b72f"/>
  </ds:schemaRefs>
</ds:datastoreItem>
</file>

<file path=customXml/itemProps3.xml><?xml version="1.0" encoding="utf-8"?>
<ds:datastoreItem xmlns:ds="http://schemas.openxmlformats.org/officeDocument/2006/customXml" ds:itemID="{195793EF-E749-4099-85DF-CB185D86F864}">
  <ds:schemaRefs>
    <ds:schemaRef ds:uri="http://schemas.microsoft.com/sharepoint/v3/contenttype/forms"/>
  </ds:schemaRefs>
</ds:datastoreItem>
</file>

<file path=customXml/itemProps4.xml><?xml version="1.0" encoding="utf-8"?>
<ds:datastoreItem xmlns:ds="http://schemas.openxmlformats.org/officeDocument/2006/customXml" ds:itemID="{26196957-D6CB-41B3-9987-B2FB3433358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#EuropeDay 2021, EESC makes a difference now more than ever</vt:lpstr>
    </vt:vector>
  </TitlesOfParts>
  <Company>CESE-CdR</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#EuropeDay 2021: Der EWSA  heute wichtiger denn je!</dc:title>
  <dc:subject>CP</dc:subject>
  <dc:creator>Emma Nieddu</dc:creator>
  <cp:keywords>EESC-2021-02063-00-01-CP-TRA-EN</cp:keywords>
  <dc:description>Rapporteur:  - Original language: EN - Date of document: 07/05/2021 - Date of meeting:  - External documents:  - Administrator: M. PEZZANI Marco</dc:description>
  <cp:lastModifiedBy>Marco Pezzani</cp:lastModifiedBy>
  <cp:revision>9</cp:revision>
  <cp:lastPrinted>2021-02-11T15:21:00Z</cp:lastPrinted>
  <dcterms:created xsi:type="dcterms:W3CDTF">2021-05-07T12:28:00Z</dcterms:created>
  <dcterms:modified xsi:type="dcterms:W3CDTF">2021-05-09T09:48:00Z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07/05/2021, 07/05/2021</vt:lpwstr>
  </property>
  <property fmtid="{D5CDD505-2E9C-101B-9397-08002B2CF9AE}" pid="4" name="Pref_Time">
    <vt:lpwstr>14:28:34, 09:43:11</vt:lpwstr>
  </property>
  <property fmtid="{D5CDD505-2E9C-101B-9397-08002B2CF9AE}" pid="5" name="Pref_User">
    <vt:lpwstr>amett, enied</vt:lpwstr>
  </property>
  <property fmtid="{D5CDD505-2E9C-101B-9397-08002B2CF9AE}" pid="6" name="Pref_FileName">
    <vt:lpwstr>EESC-2021-02063-00-01-CP-ORI.docx, EESC-2021-02063-00-00-CP-ORI.docx</vt:lpwstr>
  </property>
  <property fmtid="{D5CDD505-2E9C-101B-9397-08002B2CF9AE}" pid="7" name="ContentTypeId">
    <vt:lpwstr>0x010100EA97B91038054C99906057A708A1480A009690440AC106F944B6F22BE813F1E9BC</vt:lpwstr>
  </property>
  <property fmtid="{D5CDD505-2E9C-101B-9397-08002B2CF9AE}" pid="8" name="_dlc_DocIdItemGuid">
    <vt:lpwstr>a7311946-43e4-4d29-a9b8-a14599e15e75</vt:lpwstr>
  </property>
  <property fmtid="{D5CDD505-2E9C-101B-9397-08002B2CF9AE}" pid="9" name="AvailableTranslations">
    <vt:lpwstr>4;#FR|d2afafd3-4c81-4f60-8f52-ee33f2f54ff3;#16;#IT|0774613c-01ed-4e5d-a25d-11d2388de825;#11;#DE|f6b31e5a-26fa-4935-b661-318e46daf27e;#9;#EN|f2175f21-25d7-44a3-96da-d6a61b075e1b;#28;#ES|e7a6b05b-ae16-40c8-add9-68b64b03aeba</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2063</vt:i4>
  </property>
  <property fmtid="{D5CDD505-2E9C-101B-9397-08002B2CF9AE}" pid="14" name="DocumentYear">
    <vt:i4>2021</vt:i4>
  </property>
  <property fmtid="{D5CDD505-2E9C-101B-9397-08002B2CF9AE}" pid="15" name="DocumentVersion">
    <vt:i4>1</vt:i4>
  </property>
  <property fmtid="{D5CDD505-2E9C-101B-9397-08002B2CF9AE}" pid="16" name="FicheNumber">
    <vt:i4>6450</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1" name="DocumentType">
    <vt:lpwstr>46;#CP|de8ad211-9e8d-408b-8324-674d21bb7d18</vt:lpwstr>
  </property>
  <property fmtid="{D5CDD505-2E9C-101B-9397-08002B2CF9AE}" pid="22" name="RequestingService">
    <vt:lpwstr>Presse</vt:lpwstr>
  </property>
  <property fmtid="{D5CDD505-2E9C-101B-9397-08002B2CF9AE}" pid="23" name="Confidentiality">
    <vt:lpwstr>5;#Unrestricted|826e22d7-d029-4ec0-a450-0c28ff673572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9;#EN|f2175f21-25d7-44a3-96da-d6a61b075e1b</vt:lpwstr>
  </property>
  <property fmtid="{D5CDD505-2E9C-101B-9397-08002B2CF9AE}" pid="27" name="MeetingName">
    <vt:lpwstr/>
  </property>
  <property fmtid="{D5CDD505-2E9C-101B-9397-08002B2CF9AE}" pid="28" name="AvailableTranslations_0">
    <vt:lpwstr>IT|0774613c-01ed-4e5d-a25d-11d2388de825;EN|f2175f21-25d7-44a3-96da-d6a61b075e1b;ES|e7a6b05b-ae16-40c8-add9-68b64b03aeba</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16;#IT|0774613c-01ed-4e5d-a25d-11d2388de825;#46;#CP|de8ad211-9e8d-408b-8324-674d21bb7d18;#28;#ES|e7a6b05b-ae16-40c8-add9-68b64b03aeba;#9;#EN|f2175f21-25d7-44a3-96da-d6a61b075e1b;#7;#TRA|150d2a88-1431-44e6-a8ca-0bb753ab8672;#6;#Final|ea5e6674-7b27-4bac-b09</vt:lpwstr>
  </property>
  <property fmtid="{D5CDD505-2E9C-101B-9397-08002B2CF9AE}" pid="32" name="VersionStatus_0">
    <vt:lpwstr>Final|ea5e6674-7b27-4bac-b091-73adbb394efe</vt:lpwstr>
  </property>
  <property fmtid="{D5CDD505-2E9C-101B-9397-08002B2CF9AE}" pid="33" name="VersionStatus">
    <vt:lpwstr>6;#Final|ea5e6674-7b27-4bac-b091-73adbb394efe</vt:lpwstr>
  </property>
  <property fmtid="{D5CDD505-2E9C-101B-9397-08002B2CF9AE}" pid="34" name="DocumentLanguage">
    <vt:lpwstr>11;#DE|f6b31e5a-26fa-4935-b661-318e46daf27e</vt:lpwstr>
  </property>
  <property fmtid="{D5CDD505-2E9C-101B-9397-08002B2CF9AE}" pid="35" name="_docset_NoMedatataSyncRequired">
    <vt:lpwstr>False</vt:lpwstr>
  </property>
</Properties>
</file>