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339CE" w14:textId="3DBF8F62" w:rsidR="003C2229" w:rsidRPr="008440D1" w:rsidRDefault="001E12DB" w:rsidP="00686EC2">
      <w:pPr>
        <w:spacing w:line="240" w:lineRule="auto"/>
        <w:rPr>
          <w:rFonts w:ascii="Verdana" w:hAnsi="Verdana"/>
          <w:sz w:val="20"/>
        </w:rPr>
      </w:pPr>
      <w:r w:rsidRPr="008440D1">
        <w:rPr>
          <w:rFonts w:ascii="Verdana" w:hAnsi="Verdana"/>
          <w:noProof/>
          <w:sz w:val="20"/>
          <w:lang w:val="en-US"/>
        </w:rPr>
        <w:drawing>
          <wp:inline distT="0" distB="0" distL="0" distR="0" wp14:anchorId="6092BB94" wp14:editId="31B49C33">
            <wp:extent cx="5755005" cy="13963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5005" cy="1396365"/>
                    </a:xfrm>
                    <a:prstGeom prst="rect">
                      <a:avLst/>
                    </a:prstGeom>
                    <a:noFill/>
                  </pic:spPr>
                </pic:pic>
              </a:graphicData>
            </a:graphic>
          </wp:inline>
        </w:drawing>
      </w:r>
    </w:p>
    <w:tbl>
      <w:tblPr>
        <w:tblW w:w="0" w:type="auto"/>
        <w:tblLook w:val="0000" w:firstRow="0" w:lastRow="0" w:firstColumn="0" w:lastColumn="0" w:noHBand="0" w:noVBand="0"/>
      </w:tblPr>
      <w:tblGrid>
        <w:gridCol w:w="5043"/>
        <w:gridCol w:w="4028"/>
      </w:tblGrid>
      <w:tr w:rsidR="00C93E55" w:rsidRPr="008440D1" w14:paraId="216AB587" w14:textId="77777777" w:rsidTr="00705C0F">
        <w:trPr>
          <w:cantSplit/>
        </w:trPr>
        <w:tc>
          <w:tcPr>
            <w:tcW w:w="5168" w:type="dxa"/>
          </w:tcPr>
          <w:p w14:paraId="7CCD46C9" w14:textId="14EADD67" w:rsidR="00C93E55" w:rsidRPr="008440D1" w:rsidRDefault="00C93E55" w:rsidP="001C54D3">
            <w:pPr>
              <w:spacing w:before="120" w:after="120" w:line="240" w:lineRule="auto"/>
              <w:rPr>
                <w:rFonts w:ascii="Verdana" w:hAnsi="Verdana"/>
                <w:b/>
                <w:bCs/>
                <w:sz w:val="20"/>
              </w:rPr>
            </w:pPr>
            <w:r w:rsidRPr="008440D1">
              <w:rPr>
                <w:rFonts w:ascii="Verdana" w:hAnsi="Verdana"/>
                <w:b/>
                <w:sz w:val="20"/>
              </w:rPr>
              <w:t>Nº 34/2022</w:t>
            </w:r>
          </w:p>
        </w:tc>
        <w:tc>
          <w:tcPr>
            <w:tcW w:w="4119" w:type="dxa"/>
          </w:tcPr>
          <w:p w14:paraId="6A217AA3" w14:textId="20F99307" w:rsidR="00C93E55" w:rsidRPr="008440D1" w:rsidRDefault="001E12DB" w:rsidP="001C54D3">
            <w:pPr>
              <w:spacing w:before="120" w:after="120" w:line="240" w:lineRule="auto"/>
              <w:jc w:val="right"/>
              <w:rPr>
                <w:rFonts w:ascii="Verdana" w:hAnsi="Verdana"/>
                <w:b/>
                <w:bCs/>
                <w:sz w:val="20"/>
              </w:rPr>
            </w:pPr>
            <w:r w:rsidRPr="008440D1">
              <w:rPr>
                <w:rFonts w:ascii="Verdana" w:hAnsi="Verdana"/>
                <w:b/>
                <w:sz w:val="20"/>
              </w:rPr>
              <w:t>6 juillet </w:t>
            </w:r>
            <w:r w:rsidR="00723033" w:rsidRPr="008440D1">
              <w:rPr>
                <w:rFonts w:ascii="Verdana" w:hAnsi="Verdana"/>
                <w:b/>
                <w:sz w:val="20"/>
              </w:rPr>
              <w:t>2022</w:t>
            </w:r>
          </w:p>
        </w:tc>
      </w:tr>
    </w:tbl>
    <w:p w14:paraId="15C2CE9E" w14:textId="113C6408" w:rsidR="00B352F2" w:rsidRPr="008440D1" w:rsidRDefault="00847665" w:rsidP="00686EC2">
      <w:pPr>
        <w:spacing w:line="240" w:lineRule="auto"/>
        <w:rPr>
          <w:rFonts w:ascii="Verdana" w:hAnsi="Verdana"/>
          <w:sz w:val="20"/>
        </w:rPr>
      </w:pPr>
      <w:r w:rsidRPr="008440D1">
        <w:rPr>
          <w:rFonts w:ascii="Verdana" w:hAnsi="Verdana"/>
          <w:noProof/>
          <w:sz w:val="20"/>
          <w:lang w:val="en-US"/>
        </w:rPr>
        <mc:AlternateContent>
          <mc:Choice Requires="wps">
            <w:drawing>
              <wp:anchor distT="0" distB="0" distL="114300" distR="114300" simplePos="0" relativeHeight="251659264" behindDoc="1" locked="0" layoutInCell="0" allowOverlap="1" wp14:anchorId="40B599F1" wp14:editId="313931E9">
                <wp:simplePos x="0" y="0"/>
                <wp:positionH relativeFrom="page">
                  <wp:posOffset>6770788</wp:posOffset>
                </wp:positionH>
                <wp:positionV relativeFrom="page">
                  <wp:posOffset>10084828</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C20A5" w14:textId="77777777" w:rsidR="00321382" w:rsidRPr="00260E65" w:rsidRDefault="00321382">
                            <w:pPr>
                              <w:jc w:val="center"/>
                              <w:rPr>
                                <w:rFonts w:ascii="Arial" w:hAnsi="Arial" w:cs="Arial"/>
                                <w:b/>
                                <w:bCs/>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40B599F1">
                <v:stroke joinstyle="miter"/>
                <v:path gradientshapeok="t" o:connecttype="rect"/>
              </v:shapetype>
              <v:shape id="Text Box 17" style="position:absolute;left:0;text-align:left;margin-left:533.15pt;margin-top:794.1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">
                <v:textbox>
                  <w:txbxContent>
                    <w:p w:rsidRPr="00260E65" w:rsidR="00321382" w:rsidRDefault="00321382" w14:paraId="49EC20A5" w14:textId="77777777">
                      <w:pPr>
                        <w:jc w:val="center"/>
                        <w:rPr>
                          <w:rFonts w:ascii="Arial" w:hAnsi="Arial" w:cs="Arial"/>
                          <w:b/>
                          <w:bCs/>
                          <w:sz w:val="48"/>
                        </w:rPr>
                      </w:pPr>
                      <w:r>
                        <w:rPr>
                          <w:rFonts w:ascii="Arial" w:hAnsi="Arial"/>
                          <w:b/>
                          <w:sz w:val="48"/>
                        </w:rPr>
                        <w:t>FR</w:t>
                      </w:r>
                    </w:p>
                  </w:txbxContent>
                </v:textbox>
                <w10:wrap anchorx="page" anchory="page"/>
              </v:shape>
            </w:pict>
          </mc:Fallback>
        </mc:AlternateContent>
      </w:r>
    </w:p>
    <w:p w14:paraId="6D7D3D51" w14:textId="6AE20888" w:rsidR="00F83179" w:rsidRPr="008440D1" w:rsidRDefault="00F83179" w:rsidP="00686EC2">
      <w:pPr>
        <w:spacing w:line="240" w:lineRule="auto"/>
        <w:rPr>
          <w:rFonts w:ascii="Verdana" w:hAnsi="Verdana"/>
          <w:sz w:val="20"/>
        </w:rPr>
      </w:pPr>
    </w:p>
    <w:p w14:paraId="78A635EC" w14:textId="77777777" w:rsidR="00F83179" w:rsidRPr="008440D1" w:rsidRDefault="00F83179" w:rsidP="00686EC2">
      <w:pPr>
        <w:spacing w:line="240" w:lineRule="auto"/>
        <w:rPr>
          <w:rFonts w:ascii="Verdana" w:hAnsi="Verdana"/>
          <w:sz w:val="20"/>
        </w:rPr>
        <w:sectPr w:rsidR="00F83179" w:rsidRPr="008440D1" w:rsidSect="00837B82">
          <w:footerReference w:type="default" r:id="rId12"/>
          <w:pgSz w:w="11907" w:h="16839" w:code="9"/>
          <w:pgMar w:top="425" w:right="1418" w:bottom="1418" w:left="1418" w:header="709" w:footer="709" w:gutter="0"/>
          <w:cols w:space="720"/>
          <w:docGrid w:linePitch="299"/>
        </w:sectPr>
      </w:pPr>
    </w:p>
    <w:p w14:paraId="1B6F9559" w14:textId="77777777" w:rsidR="001C54D3" w:rsidRPr="008440D1" w:rsidRDefault="008407E8" w:rsidP="001C54D3">
      <w:pPr>
        <w:jc w:val="center"/>
        <w:rPr>
          <w:b/>
          <w:sz w:val="28"/>
          <w:szCs w:val="28"/>
        </w:rPr>
      </w:pPr>
      <w:r w:rsidRPr="008440D1">
        <w:rPr>
          <w:rFonts w:ascii="Verdana" w:hAnsi="Verdana"/>
          <w:b/>
          <w:color w:val="0070C0"/>
          <w:sz w:val="28"/>
        </w:rPr>
        <w:t>Logement abordable et décent: un plan d’action est nécessaire au niveau de l’UE</w:t>
      </w:r>
    </w:p>
    <w:p w14:paraId="22C13F7D" w14:textId="77777777" w:rsidR="00B352F2" w:rsidRPr="008440D1" w:rsidRDefault="00B352F2" w:rsidP="001C54D3">
      <w:pPr>
        <w:rPr>
          <w:rFonts w:ascii="Verdana" w:hAnsi="Verdana"/>
          <w:sz w:val="18"/>
          <w:szCs w:val="18"/>
        </w:rPr>
      </w:pPr>
    </w:p>
    <w:p w14:paraId="6AAD752D" w14:textId="1C835279" w:rsidR="00991FFD" w:rsidRPr="008440D1" w:rsidRDefault="00E17E6A" w:rsidP="001C54D3">
      <w:pPr>
        <w:rPr>
          <w:rFonts w:ascii="Verdana" w:hAnsi="Verdana"/>
          <w:b/>
          <w:sz w:val="18"/>
          <w:szCs w:val="18"/>
        </w:rPr>
      </w:pPr>
      <w:r w:rsidRPr="008440D1">
        <w:rPr>
          <w:rFonts w:ascii="Verdana" w:hAnsi="Verdana"/>
          <w:b/>
          <w:sz w:val="18"/>
        </w:rPr>
        <w:t>La conférence de haut niveau organisée à Riga par le Comité économique et social européen (CESE) a tiré la sonnette d’alarme concernant la crise du logement abordable, en avertissant qu’il est grand temps pour l’UE de prendre des mesures pour permettre aux Européens de répondre à ce besoin fondamental, encore plus menacé aujourd’hui du fait de la flambée des prix de l’énergie et de la guerre en Ukraine.</w:t>
      </w:r>
    </w:p>
    <w:p w14:paraId="1B75263A" w14:textId="77777777" w:rsidR="00D274ED" w:rsidRPr="008440D1" w:rsidRDefault="00D274ED" w:rsidP="001C54D3">
      <w:pPr>
        <w:rPr>
          <w:rFonts w:ascii="Verdana" w:hAnsi="Verdana"/>
          <w:sz w:val="18"/>
          <w:szCs w:val="18"/>
        </w:rPr>
      </w:pPr>
    </w:p>
    <w:p w14:paraId="7848419B" w14:textId="4DAC357E" w:rsidR="00D2664F" w:rsidRPr="008440D1" w:rsidRDefault="00991FFD" w:rsidP="0002403C">
      <w:pPr>
        <w:rPr>
          <w:rFonts w:ascii="Verdana" w:hAnsi="Verdana"/>
          <w:sz w:val="18"/>
          <w:szCs w:val="18"/>
        </w:rPr>
      </w:pPr>
      <w:r w:rsidRPr="008440D1">
        <w:rPr>
          <w:rFonts w:ascii="Verdana" w:hAnsi="Verdana"/>
          <w:sz w:val="18"/>
        </w:rPr>
        <w:t>La crise du logement abordable n’a jamais été aussi grave dans les États membres de l’UE. L’heure est à l’action plutôt qu’à la poursuite des discussions: l’UE a besoin d’un plan d’action spécifique pour le logement. Les conclusions de la conférence de haut niveau organisée conjointement par le CESE et le ministère letton de l’économie le 6 juillet 2022 à Riga sont sans équivoque: des mesures sont nécessaires.</w:t>
      </w:r>
    </w:p>
    <w:p w14:paraId="0709BC8A" w14:textId="77777777" w:rsidR="00D2664F" w:rsidRPr="008440D1" w:rsidRDefault="00D2664F" w:rsidP="0002403C">
      <w:pPr>
        <w:rPr>
          <w:rFonts w:ascii="Verdana" w:hAnsi="Verdana"/>
          <w:sz w:val="18"/>
          <w:szCs w:val="18"/>
        </w:rPr>
      </w:pPr>
    </w:p>
    <w:p w14:paraId="1B92BCE5" w14:textId="7591CDCE" w:rsidR="00195B84" w:rsidRPr="008440D1" w:rsidRDefault="00195B84" w:rsidP="0002403C">
      <w:pPr>
        <w:rPr>
          <w:rFonts w:ascii="Verdana" w:hAnsi="Verdana"/>
          <w:sz w:val="18"/>
          <w:szCs w:val="18"/>
        </w:rPr>
      </w:pPr>
      <w:proofErr w:type="gramStart"/>
      <w:r w:rsidRPr="008440D1">
        <w:rPr>
          <w:rFonts w:ascii="Verdana" w:hAnsi="Verdana"/>
          <w:sz w:val="18"/>
        </w:rPr>
        <w:t>«Compte</w:t>
      </w:r>
      <w:proofErr w:type="gramEnd"/>
      <w:r w:rsidRPr="008440D1">
        <w:rPr>
          <w:rFonts w:ascii="Verdana" w:hAnsi="Verdana"/>
          <w:sz w:val="18"/>
        </w:rPr>
        <w:t xml:space="preserve"> tenu de la situation géopolitique actuelle, notre priorité absolue est de fournir des logements durables et abordables, maintenant et pour l’avenir», a déclaré </w:t>
      </w:r>
      <w:r w:rsidRPr="008440D1">
        <w:rPr>
          <w:rFonts w:ascii="Verdana" w:hAnsi="Verdana"/>
          <w:b/>
          <w:sz w:val="18"/>
        </w:rPr>
        <w:t>Christa Schweng</w:t>
      </w:r>
      <w:r w:rsidRPr="008440D1">
        <w:rPr>
          <w:rFonts w:ascii="Verdana" w:hAnsi="Verdana"/>
          <w:sz w:val="18"/>
        </w:rPr>
        <w:t xml:space="preserve">, présidente du CESE. </w:t>
      </w:r>
      <w:proofErr w:type="gramStart"/>
      <w:r w:rsidRPr="008440D1">
        <w:rPr>
          <w:rFonts w:ascii="Verdana" w:hAnsi="Verdana"/>
          <w:sz w:val="18"/>
        </w:rPr>
        <w:t>«Aujourd’hui</w:t>
      </w:r>
      <w:proofErr w:type="gramEnd"/>
      <w:r w:rsidRPr="008440D1">
        <w:rPr>
          <w:rFonts w:ascii="Verdana" w:hAnsi="Verdana"/>
          <w:sz w:val="18"/>
        </w:rPr>
        <w:t>, il est également essentiel d’accroître la performance énergétique des bâtiments. Bien que le logement relève toujours de la compétence des États membres, compte tenu des nombreux défis à relever, nous devons travailler ensemble pour trouver des solutions viables qui aident les personnes et les entreprises dans le besoin</w:t>
      </w:r>
      <w:proofErr w:type="gramStart"/>
      <w:r w:rsidRPr="008440D1">
        <w:rPr>
          <w:rFonts w:ascii="Verdana" w:hAnsi="Verdana"/>
          <w:sz w:val="18"/>
        </w:rPr>
        <w:t>.»</w:t>
      </w:r>
      <w:proofErr w:type="gramEnd"/>
    </w:p>
    <w:p w14:paraId="676570F6" w14:textId="77777777" w:rsidR="00F95DA4" w:rsidRPr="008440D1" w:rsidRDefault="00F95DA4" w:rsidP="0002403C">
      <w:pPr>
        <w:rPr>
          <w:rFonts w:ascii="Verdana" w:hAnsi="Verdana"/>
          <w:sz w:val="18"/>
          <w:szCs w:val="18"/>
        </w:rPr>
      </w:pPr>
    </w:p>
    <w:p w14:paraId="39AB6A0E" w14:textId="0601A9E5" w:rsidR="00293198" w:rsidRPr="008440D1" w:rsidRDefault="00E80145" w:rsidP="00F74123">
      <w:pPr>
        <w:rPr>
          <w:rFonts w:ascii="Verdana" w:hAnsi="Verdana"/>
          <w:sz w:val="18"/>
          <w:szCs w:val="18"/>
        </w:rPr>
      </w:pPr>
      <w:proofErr w:type="spellStart"/>
      <w:r w:rsidRPr="008440D1">
        <w:rPr>
          <w:rFonts w:ascii="Verdana" w:hAnsi="Verdana"/>
          <w:b/>
          <w:sz w:val="18"/>
        </w:rPr>
        <w:t>Ilze</w:t>
      </w:r>
      <w:proofErr w:type="spellEnd"/>
      <w:r w:rsidRPr="008440D1">
        <w:rPr>
          <w:rFonts w:ascii="Verdana" w:hAnsi="Verdana"/>
          <w:b/>
          <w:sz w:val="18"/>
        </w:rPr>
        <w:t> </w:t>
      </w:r>
      <w:proofErr w:type="spellStart"/>
      <w:r w:rsidRPr="008440D1">
        <w:rPr>
          <w:rFonts w:ascii="Verdana" w:hAnsi="Verdana"/>
          <w:b/>
          <w:sz w:val="18"/>
        </w:rPr>
        <w:t>Indriksone</w:t>
      </w:r>
      <w:proofErr w:type="spellEnd"/>
      <w:r w:rsidRPr="008440D1">
        <w:rPr>
          <w:rFonts w:ascii="Verdana" w:hAnsi="Verdana"/>
          <w:sz w:val="18"/>
        </w:rPr>
        <w:t xml:space="preserve">, ministre lettone de l’économie, a souligné que la guerre en Ukraine a changé à bien des égards la manière dont nous considérons le </w:t>
      </w:r>
      <w:proofErr w:type="gramStart"/>
      <w:r w:rsidRPr="008440D1">
        <w:rPr>
          <w:rFonts w:ascii="Verdana" w:hAnsi="Verdana"/>
          <w:sz w:val="18"/>
        </w:rPr>
        <w:t>logement:</w:t>
      </w:r>
      <w:proofErr w:type="gramEnd"/>
      <w:r w:rsidRPr="008440D1">
        <w:rPr>
          <w:rFonts w:ascii="Verdana" w:hAnsi="Verdana"/>
          <w:sz w:val="18"/>
        </w:rPr>
        <w:t xml:space="preserve"> «Cette question doit être débattue dès maintenant: les logements et la sécurité sont importants, et nous connaissons actuellement une pénurie de logements. Le logement abordable est un défi, mais aussi une opportunité pour tous: municipalités, entreprises et population en général. Nous devons rechercher de nouvelles solutions</w:t>
      </w:r>
      <w:proofErr w:type="gramStart"/>
      <w:r w:rsidRPr="008440D1">
        <w:rPr>
          <w:rFonts w:ascii="Verdana" w:hAnsi="Verdana"/>
          <w:sz w:val="18"/>
        </w:rPr>
        <w:t>.»</w:t>
      </w:r>
      <w:proofErr w:type="gramEnd"/>
    </w:p>
    <w:p w14:paraId="00106904" w14:textId="77777777" w:rsidR="002868D8" w:rsidRPr="008440D1" w:rsidRDefault="002868D8" w:rsidP="0002403C">
      <w:pPr>
        <w:rPr>
          <w:rFonts w:ascii="Verdana" w:hAnsi="Verdana"/>
          <w:sz w:val="18"/>
          <w:szCs w:val="18"/>
        </w:rPr>
      </w:pPr>
    </w:p>
    <w:p w14:paraId="10996E56" w14:textId="05B4CA63" w:rsidR="00991FFD" w:rsidRPr="008440D1" w:rsidRDefault="00E7033F" w:rsidP="0002403C">
      <w:pPr>
        <w:rPr>
          <w:rFonts w:ascii="Verdana" w:hAnsi="Verdana"/>
          <w:b/>
          <w:bCs/>
          <w:sz w:val="18"/>
          <w:szCs w:val="18"/>
        </w:rPr>
      </w:pPr>
      <w:r w:rsidRPr="008440D1">
        <w:rPr>
          <w:rFonts w:ascii="Verdana" w:hAnsi="Verdana"/>
          <w:b/>
          <w:sz w:val="18"/>
        </w:rPr>
        <w:t>La crise du logement abordable s’aggrave</w:t>
      </w:r>
    </w:p>
    <w:p w14:paraId="692A8F57" w14:textId="77777777" w:rsidR="00991FFD" w:rsidRPr="008440D1" w:rsidRDefault="00991FFD" w:rsidP="0002403C">
      <w:pPr>
        <w:rPr>
          <w:rFonts w:ascii="Verdana" w:hAnsi="Verdana"/>
          <w:sz w:val="18"/>
          <w:szCs w:val="18"/>
        </w:rPr>
      </w:pPr>
    </w:p>
    <w:p w14:paraId="20C9E9A6" w14:textId="355CA4D0" w:rsidR="00406CE7" w:rsidRPr="008440D1" w:rsidRDefault="00E80145" w:rsidP="00E80145">
      <w:pPr>
        <w:widowControl w:val="0"/>
        <w:overflowPunct/>
        <w:textAlignment w:val="auto"/>
        <w:rPr>
          <w:rFonts w:ascii="Verdana" w:hAnsi="Verdana" w:cs="Arial"/>
          <w:bCs/>
          <w:sz w:val="18"/>
          <w:szCs w:val="18"/>
        </w:rPr>
      </w:pPr>
      <w:r w:rsidRPr="008440D1">
        <w:rPr>
          <w:rFonts w:ascii="Verdana" w:hAnsi="Verdana"/>
          <w:sz w:val="18"/>
        </w:rPr>
        <w:t xml:space="preserve">La crise de l’approvisionnement énergétique qui sévit actuellement, amplifiée par la guerre en Ukraine, ainsi que l’augmentation sans précédent des prix de l’énergie et les conséquences économiques et sociales de la pandémie de COVID-19, ont exacerbé le problème du logement abordable dans l’UE. </w:t>
      </w:r>
    </w:p>
    <w:p w14:paraId="7D153BED" w14:textId="77777777" w:rsidR="00406CE7" w:rsidRPr="008440D1" w:rsidRDefault="00406CE7" w:rsidP="00E80145">
      <w:pPr>
        <w:widowControl w:val="0"/>
        <w:overflowPunct/>
        <w:textAlignment w:val="auto"/>
        <w:rPr>
          <w:rFonts w:ascii="Verdana" w:hAnsi="Verdana" w:cs="Arial"/>
          <w:bCs/>
          <w:sz w:val="18"/>
          <w:szCs w:val="18"/>
          <w:lang w:eastAsia="fr-FR"/>
        </w:rPr>
      </w:pPr>
    </w:p>
    <w:p w14:paraId="32A8DCE6" w14:textId="3787A0AA" w:rsidR="00E80145" w:rsidRDefault="00E80145" w:rsidP="00E80145">
      <w:pPr>
        <w:widowControl w:val="0"/>
        <w:overflowPunct/>
        <w:textAlignment w:val="auto"/>
        <w:rPr>
          <w:rFonts w:ascii="Verdana" w:hAnsi="Verdana"/>
          <w:sz w:val="18"/>
        </w:rPr>
      </w:pPr>
      <w:r w:rsidRPr="008440D1">
        <w:rPr>
          <w:rFonts w:ascii="Verdana" w:hAnsi="Verdana"/>
          <w:sz w:val="18"/>
        </w:rPr>
        <w:t>L’accès à un logement de qualité et abordable est un besoin fondamental pour la population européenne et, même si la politique du logement demeure une compétence nationale, la pénurie de logements décents et abordables dans l’UE appelle un plan d’action européen spécifique, axé sur l’amélioration de la performance énergétique des bâtiments.</w:t>
      </w:r>
    </w:p>
    <w:p w14:paraId="692B6057" w14:textId="77777777" w:rsidR="0075323B" w:rsidRPr="008440D1" w:rsidRDefault="0075323B" w:rsidP="00E80145">
      <w:pPr>
        <w:widowControl w:val="0"/>
        <w:overflowPunct/>
        <w:textAlignment w:val="auto"/>
        <w:rPr>
          <w:rFonts w:ascii="Verdana" w:hAnsi="Verdana"/>
          <w:sz w:val="18"/>
          <w:szCs w:val="18"/>
        </w:rPr>
      </w:pPr>
    </w:p>
    <w:p w14:paraId="1350C007" w14:textId="786E7ACE" w:rsidR="005D647F" w:rsidRPr="008440D1" w:rsidRDefault="00CF1E8D" w:rsidP="00E14FD1">
      <w:pPr>
        <w:widowControl w:val="0"/>
        <w:overflowPunct/>
        <w:textAlignment w:val="auto"/>
        <w:rPr>
          <w:rFonts w:ascii="Verdana" w:hAnsi="Verdana"/>
          <w:sz w:val="18"/>
          <w:szCs w:val="18"/>
        </w:rPr>
      </w:pPr>
      <w:r w:rsidRPr="008440D1">
        <w:rPr>
          <w:rFonts w:ascii="Verdana" w:hAnsi="Verdana"/>
          <w:sz w:val="18"/>
        </w:rPr>
        <w:t xml:space="preserve">Lors de la conférence ministérielle sur le logement et la construction qui s’est tenue à Nice en mars 2022, les États membres de l’UE ont adopté une déclaration dans laquelle ils se sont engagés </w:t>
      </w:r>
      <w:r w:rsidRPr="008440D1">
        <w:rPr>
          <w:rFonts w:ascii="Verdana" w:hAnsi="Verdana"/>
          <w:sz w:val="18"/>
        </w:rPr>
        <w:lastRenderedPageBreak/>
        <w:t>à produire des logements durables, abordables, décents et résilients qui respectent la qualité de vie, et à investir à cette fin. L’objectif est d’éliminer les obstacles qui, de longue date, entravent la rénovation économe en énergie et en ressources et d’améliorer la réutilisation et le recyclage, en multipliant au moins par deux les taux de rénovation d’ici à 2030.</w:t>
      </w:r>
    </w:p>
    <w:p w14:paraId="006B603C" w14:textId="77777777" w:rsidR="005A3FF2" w:rsidRPr="008440D1" w:rsidRDefault="005A3FF2" w:rsidP="005D647F">
      <w:pPr>
        <w:rPr>
          <w:rFonts w:ascii="Verdana" w:hAnsi="Verdana"/>
          <w:sz w:val="18"/>
          <w:szCs w:val="18"/>
        </w:rPr>
      </w:pPr>
    </w:p>
    <w:p w14:paraId="32579A44" w14:textId="768C9DF2" w:rsidR="00672012" w:rsidRPr="008440D1" w:rsidRDefault="000651E6" w:rsidP="005D647F">
      <w:pPr>
        <w:rPr>
          <w:rFonts w:ascii="Verdana" w:hAnsi="Verdana" w:cs="Arial"/>
          <w:bCs/>
          <w:sz w:val="18"/>
          <w:szCs w:val="18"/>
        </w:rPr>
      </w:pPr>
      <w:r w:rsidRPr="008440D1">
        <w:rPr>
          <w:rFonts w:ascii="Verdana" w:hAnsi="Verdana"/>
          <w:sz w:val="18"/>
        </w:rPr>
        <w:t xml:space="preserve">Le CESE a contribué à faciliter le dialogue entre les organisations de la société civile et les autorités nationales et européennes. </w:t>
      </w:r>
      <w:proofErr w:type="gramStart"/>
      <w:r w:rsidRPr="008440D1">
        <w:rPr>
          <w:rFonts w:ascii="Verdana" w:hAnsi="Verdana"/>
          <w:sz w:val="18"/>
        </w:rPr>
        <w:t>«Le</w:t>
      </w:r>
      <w:proofErr w:type="gramEnd"/>
      <w:r w:rsidRPr="008440D1">
        <w:rPr>
          <w:rFonts w:ascii="Verdana" w:hAnsi="Verdana"/>
          <w:sz w:val="18"/>
        </w:rPr>
        <w:t xml:space="preserve"> Comité participe depuis longtemps au débat européen sur le logement durable et abordable et sur l’efficacité énergétique. Nous avons fait des efforts considérables pour faire avancer le débat, trouver des solutions et jeter des ponts vers les </w:t>
      </w:r>
      <w:proofErr w:type="gramStart"/>
      <w:r w:rsidRPr="008440D1">
        <w:rPr>
          <w:rFonts w:ascii="Verdana" w:hAnsi="Verdana"/>
          <w:sz w:val="18"/>
        </w:rPr>
        <w:t>citoyens»</w:t>
      </w:r>
      <w:proofErr w:type="gramEnd"/>
      <w:r w:rsidRPr="008440D1">
        <w:rPr>
          <w:rFonts w:ascii="Verdana" w:hAnsi="Verdana"/>
          <w:sz w:val="18"/>
        </w:rPr>
        <w:t xml:space="preserve">, a déclaré </w:t>
      </w:r>
      <w:r w:rsidRPr="008440D1">
        <w:rPr>
          <w:rFonts w:ascii="Verdana" w:hAnsi="Verdana"/>
          <w:b/>
          <w:sz w:val="18"/>
        </w:rPr>
        <w:t>Baiba Miltoviča</w:t>
      </w:r>
      <w:r w:rsidRPr="008440D1">
        <w:rPr>
          <w:rFonts w:ascii="Verdana" w:hAnsi="Verdana"/>
          <w:sz w:val="18"/>
        </w:rPr>
        <w:t>, présidente de la section spécialisée «Transports, énergie, infrastructures et société de l’information» du CESE.</w:t>
      </w:r>
    </w:p>
    <w:p w14:paraId="65C5EC95" w14:textId="77777777" w:rsidR="00916FF2" w:rsidRPr="008440D1" w:rsidRDefault="00916FF2" w:rsidP="0002403C">
      <w:pPr>
        <w:rPr>
          <w:rFonts w:ascii="Verdana" w:hAnsi="Verdana"/>
          <w:sz w:val="18"/>
          <w:szCs w:val="18"/>
        </w:rPr>
      </w:pPr>
    </w:p>
    <w:p w14:paraId="7511F937" w14:textId="77777777" w:rsidR="00916FF2" w:rsidRPr="008440D1" w:rsidRDefault="005C45B3" w:rsidP="0002403C">
      <w:pPr>
        <w:rPr>
          <w:rFonts w:ascii="Verdana" w:hAnsi="Verdana"/>
          <w:b/>
          <w:bCs/>
          <w:sz w:val="18"/>
          <w:szCs w:val="18"/>
        </w:rPr>
      </w:pPr>
      <w:r w:rsidRPr="008440D1">
        <w:rPr>
          <w:rFonts w:ascii="Verdana" w:hAnsi="Verdana"/>
          <w:b/>
          <w:sz w:val="18"/>
        </w:rPr>
        <w:t>Vers un logement durable et abordable</w:t>
      </w:r>
    </w:p>
    <w:p w14:paraId="4D92967C" w14:textId="77777777" w:rsidR="008A2512" w:rsidRPr="008440D1" w:rsidRDefault="008A2512" w:rsidP="0002403C">
      <w:pPr>
        <w:rPr>
          <w:rFonts w:ascii="Verdana" w:hAnsi="Verdana"/>
          <w:sz w:val="18"/>
          <w:szCs w:val="18"/>
        </w:rPr>
      </w:pPr>
    </w:p>
    <w:p w14:paraId="0BA3F548" w14:textId="2D741D14" w:rsidR="008B2BF1" w:rsidRPr="008440D1" w:rsidRDefault="000651E6" w:rsidP="00503A0F">
      <w:pPr>
        <w:rPr>
          <w:rFonts w:ascii="Verdana" w:hAnsi="Verdana" w:cs="Arial"/>
          <w:bCs/>
          <w:sz w:val="18"/>
          <w:szCs w:val="18"/>
        </w:rPr>
      </w:pPr>
      <w:r w:rsidRPr="008440D1">
        <w:rPr>
          <w:rFonts w:ascii="Verdana" w:hAnsi="Verdana"/>
          <w:sz w:val="18"/>
        </w:rPr>
        <w:t xml:space="preserve">Pour l’avenir, la construction de logements durables et abordables passe avant tout par le recensement des ménages dans le besoin, l’accès au financement, la sensibilisation à l’efficacité énergétique et aux coûts et le renforcement de la coopération entre tous les acteurs concernés. </w:t>
      </w:r>
    </w:p>
    <w:p w14:paraId="53A87F90" w14:textId="77777777" w:rsidR="00A14DD2" w:rsidRPr="008440D1" w:rsidRDefault="00A14DD2" w:rsidP="0002403C">
      <w:pPr>
        <w:rPr>
          <w:rFonts w:ascii="Verdana" w:hAnsi="Verdana" w:cs="Arial"/>
          <w:bCs/>
          <w:sz w:val="18"/>
          <w:szCs w:val="18"/>
          <w:lang w:eastAsia="fr-FR"/>
        </w:rPr>
      </w:pPr>
    </w:p>
    <w:p w14:paraId="456CC34A" w14:textId="1041F985" w:rsidR="00C672D6" w:rsidRPr="008440D1" w:rsidRDefault="00A14DD2" w:rsidP="0002403C">
      <w:pPr>
        <w:rPr>
          <w:rFonts w:ascii="Verdana" w:hAnsi="Verdana" w:cs="Arial"/>
          <w:bCs/>
          <w:sz w:val="18"/>
          <w:szCs w:val="18"/>
        </w:rPr>
      </w:pPr>
      <w:r w:rsidRPr="008440D1">
        <w:rPr>
          <w:rFonts w:ascii="Verdana" w:hAnsi="Verdana"/>
          <w:sz w:val="18"/>
        </w:rPr>
        <w:t>Des mesures supplémentaires sont essentielles, ce qui a été souligné par tous les participant, aussi bien de niveau local ou national qu’européen, en particulier les organisations de la société civile et les institutions de l’UE telles que le Parlement européen, la Commission européenne, la Banque européenne d’investissement et le Comité européen des régions.</w:t>
      </w:r>
    </w:p>
    <w:p w14:paraId="4C9D2CF4" w14:textId="77777777" w:rsidR="00C672D6" w:rsidRPr="008440D1" w:rsidRDefault="00C672D6" w:rsidP="0002403C">
      <w:pPr>
        <w:rPr>
          <w:rFonts w:ascii="Verdana" w:hAnsi="Verdana" w:cs="Arial"/>
          <w:bCs/>
          <w:sz w:val="18"/>
          <w:szCs w:val="18"/>
          <w:lang w:eastAsia="fr-FR"/>
        </w:rPr>
      </w:pPr>
    </w:p>
    <w:p w14:paraId="6A9875DB" w14:textId="6767380B" w:rsidR="003D47D3" w:rsidRPr="008440D1" w:rsidRDefault="003D47D3" w:rsidP="003D47D3">
      <w:pPr>
        <w:rPr>
          <w:rFonts w:ascii="Verdana" w:hAnsi="Verdana"/>
          <w:sz w:val="18"/>
          <w:szCs w:val="18"/>
        </w:rPr>
      </w:pPr>
      <w:r w:rsidRPr="008440D1">
        <w:rPr>
          <w:rFonts w:ascii="Verdana" w:hAnsi="Verdana"/>
          <w:b/>
          <w:sz w:val="18"/>
        </w:rPr>
        <w:t>Sorcha Edwards</w:t>
      </w:r>
      <w:r w:rsidRPr="008440D1">
        <w:rPr>
          <w:rFonts w:ascii="Verdana" w:hAnsi="Verdana"/>
          <w:sz w:val="18"/>
        </w:rPr>
        <w:t xml:space="preserve"> et </w:t>
      </w:r>
      <w:r w:rsidRPr="008440D1">
        <w:rPr>
          <w:rFonts w:ascii="Verdana" w:hAnsi="Verdana"/>
          <w:b/>
          <w:sz w:val="18"/>
        </w:rPr>
        <w:t>Alice </w:t>
      </w:r>
      <w:proofErr w:type="spellStart"/>
      <w:r w:rsidRPr="008440D1">
        <w:rPr>
          <w:rFonts w:ascii="Verdana" w:hAnsi="Verdana"/>
          <w:b/>
          <w:sz w:val="18"/>
        </w:rPr>
        <w:t>Pittini</w:t>
      </w:r>
      <w:proofErr w:type="spellEnd"/>
      <w:r w:rsidRPr="008440D1">
        <w:rPr>
          <w:rFonts w:ascii="Verdana" w:hAnsi="Verdana"/>
          <w:sz w:val="18"/>
        </w:rPr>
        <w:t xml:space="preserve">, de </w:t>
      </w:r>
      <w:proofErr w:type="spellStart"/>
      <w:r w:rsidRPr="008440D1">
        <w:rPr>
          <w:rFonts w:ascii="Verdana" w:hAnsi="Verdana"/>
          <w:sz w:val="18"/>
        </w:rPr>
        <w:t>Housing</w:t>
      </w:r>
      <w:proofErr w:type="spellEnd"/>
      <w:r w:rsidRPr="008440D1">
        <w:rPr>
          <w:rFonts w:ascii="Verdana" w:hAnsi="Verdana"/>
          <w:sz w:val="18"/>
        </w:rPr>
        <w:t xml:space="preserve"> Europe, ont mis en garde sur le fait que le logement n’est pas un problème individuel, mais un défi global pour toute la société, qui touche en particulier les catégories les plus vulnérables de la population telles que les ménages à faibles revenus, les jeunes, les personnes âgées et les migrants. La situation en matière de logement pour les personnes handicapées est souvent désastreuse et, pour cette raison, </w:t>
      </w:r>
      <w:r w:rsidRPr="008440D1">
        <w:rPr>
          <w:rFonts w:ascii="Verdana" w:hAnsi="Verdana"/>
          <w:b/>
          <w:sz w:val="18"/>
        </w:rPr>
        <w:t>Gunta Anča</w:t>
      </w:r>
      <w:r w:rsidRPr="008440D1">
        <w:rPr>
          <w:rFonts w:ascii="Verdana" w:hAnsi="Verdana"/>
          <w:sz w:val="18"/>
        </w:rPr>
        <w:t>, qui représente le Forum européen des personnes handicapées, a souligné la nécessité de se concentrer sur l’accessibilité lors de la conception des bâtiments.</w:t>
      </w:r>
    </w:p>
    <w:p w14:paraId="75EE4ABE" w14:textId="77777777" w:rsidR="003D47D3" w:rsidRPr="008440D1" w:rsidRDefault="003D47D3" w:rsidP="0002403C">
      <w:pPr>
        <w:rPr>
          <w:rFonts w:ascii="Verdana" w:hAnsi="Verdana"/>
          <w:sz w:val="18"/>
          <w:szCs w:val="18"/>
        </w:rPr>
      </w:pPr>
    </w:p>
    <w:p w14:paraId="51B64259" w14:textId="7DDDFE0C" w:rsidR="00270ADE" w:rsidRPr="008440D1" w:rsidRDefault="00270ADE" w:rsidP="0002403C">
      <w:pPr>
        <w:rPr>
          <w:rFonts w:ascii="Verdana" w:hAnsi="Verdana"/>
          <w:sz w:val="18"/>
          <w:szCs w:val="18"/>
        </w:rPr>
      </w:pPr>
      <w:r w:rsidRPr="008440D1">
        <w:rPr>
          <w:rFonts w:ascii="Verdana" w:hAnsi="Verdana"/>
          <w:sz w:val="18"/>
        </w:rPr>
        <w:t xml:space="preserve">Comment financer des logements abordables? Il est important de recenser les meilleures pratiques de financement, afin de pouvoir passer des aides et subventions traditionnelles à des modèles de financement durables. Sur cette question, </w:t>
      </w:r>
      <w:r w:rsidRPr="008440D1">
        <w:rPr>
          <w:rFonts w:ascii="Verdana" w:hAnsi="Verdana"/>
          <w:b/>
          <w:sz w:val="18"/>
        </w:rPr>
        <w:t>Reinis Bērziņš</w:t>
      </w:r>
      <w:r w:rsidRPr="008440D1">
        <w:rPr>
          <w:rFonts w:ascii="Verdana" w:hAnsi="Verdana"/>
          <w:sz w:val="18"/>
        </w:rPr>
        <w:t xml:space="preserve"> a expliqué comment l’institution publique lettone de financement du développement (</w:t>
      </w:r>
      <w:proofErr w:type="spellStart"/>
      <w:r w:rsidRPr="008440D1">
        <w:rPr>
          <w:rFonts w:ascii="Verdana" w:hAnsi="Verdana"/>
          <w:sz w:val="18"/>
        </w:rPr>
        <w:t>Altum</w:t>
      </w:r>
      <w:proofErr w:type="spellEnd"/>
      <w:r w:rsidRPr="008440D1">
        <w:rPr>
          <w:rFonts w:ascii="Verdana" w:hAnsi="Verdana"/>
          <w:sz w:val="18"/>
        </w:rPr>
        <w:t>) propose des aides d’État à divers groupes cibles afin de compenser les lacunes du marché.</w:t>
      </w:r>
    </w:p>
    <w:p w14:paraId="581C3CC1" w14:textId="77777777" w:rsidR="00503A0F" w:rsidRPr="008440D1" w:rsidRDefault="00503A0F" w:rsidP="0002403C">
      <w:pPr>
        <w:rPr>
          <w:rFonts w:ascii="Verdana" w:hAnsi="Verdana"/>
          <w:sz w:val="18"/>
          <w:szCs w:val="18"/>
        </w:rPr>
      </w:pPr>
    </w:p>
    <w:p w14:paraId="4E538B95" w14:textId="1DE506F1" w:rsidR="00D876BB" w:rsidRDefault="00503A0F" w:rsidP="003D47D3">
      <w:pPr>
        <w:rPr>
          <w:rFonts w:ascii="Verdana" w:hAnsi="Verdana"/>
          <w:sz w:val="18"/>
        </w:rPr>
      </w:pPr>
      <w:r w:rsidRPr="008440D1">
        <w:rPr>
          <w:rFonts w:ascii="Verdana" w:hAnsi="Verdana"/>
          <w:sz w:val="18"/>
        </w:rPr>
        <w:t xml:space="preserve">Il demeure essentiel d’accroître l’efficacité énergétique des bâtiments grâce à la rénovation. La ville lettone de Valmiera est un exemple de réussite à cet égard. </w:t>
      </w:r>
      <w:proofErr w:type="spellStart"/>
      <w:r w:rsidRPr="008440D1">
        <w:rPr>
          <w:rFonts w:ascii="Verdana" w:hAnsi="Verdana"/>
          <w:b/>
          <w:sz w:val="18"/>
        </w:rPr>
        <w:t>Jānis</w:t>
      </w:r>
      <w:proofErr w:type="spellEnd"/>
      <w:r w:rsidRPr="008440D1">
        <w:rPr>
          <w:rFonts w:ascii="Verdana" w:hAnsi="Verdana"/>
          <w:b/>
          <w:sz w:val="18"/>
        </w:rPr>
        <w:t> </w:t>
      </w:r>
      <w:proofErr w:type="spellStart"/>
      <w:r w:rsidRPr="008440D1">
        <w:rPr>
          <w:rFonts w:ascii="Verdana" w:hAnsi="Verdana"/>
          <w:b/>
          <w:sz w:val="18"/>
        </w:rPr>
        <w:t>Baiks</w:t>
      </w:r>
      <w:proofErr w:type="spellEnd"/>
      <w:r w:rsidRPr="008440D1">
        <w:rPr>
          <w:rFonts w:ascii="Verdana" w:hAnsi="Verdana"/>
          <w:sz w:val="18"/>
        </w:rPr>
        <w:t>, membre du conseil municipal de cette ville, a expliqué que les bâtiments inclus dans le projet local de logements sociaux permettent d’économiser des quantités considérables d’énergie grâce à l’amélioration de l’isolation et aux nouvelles technologies.</w:t>
      </w:r>
    </w:p>
    <w:p w14:paraId="76481AD2" w14:textId="77777777" w:rsidR="007C046E" w:rsidRPr="008440D1" w:rsidRDefault="007C046E" w:rsidP="003D47D3">
      <w:pPr>
        <w:rPr>
          <w:rFonts w:ascii="Verdana" w:hAnsi="Verdana"/>
          <w:sz w:val="18"/>
          <w:szCs w:val="18"/>
        </w:rPr>
      </w:pPr>
    </w:p>
    <w:p w14:paraId="13DE20C0" w14:textId="72AFB510" w:rsidR="003D47D3" w:rsidRPr="008440D1" w:rsidRDefault="007E0C66" w:rsidP="00916FF2">
      <w:pPr>
        <w:rPr>
          <w:rFonts w:ascii="Verdana" w:hAnsi="Verdana"/>
          <w:sz w:val="18"/>
          <w:szCs w:val="18"/>
        </w:rPr>
      </w:pPr>
      <w:r w:rsidRPr="008440D1">
        <w:rPr>
          <w:rFonts w:ascii="Verdana" w:hAnsi="Verdana"/>
          <w:sz w:val="18"/>
        </w:rPr>
        <w:t xml:space="preserve">À l’heure actuelle, seuls 1 % des bâtiments de l’UE font l’objet d’une rénovation efficace sur le plan énergétique chaque année. Pour </w:t>
      </w:r>
      <w:r w:rsidRPr="008440D1">
        <w:rPr>
          <w:rFonts w:ascii="Verdana" w:hAnsi="Verdana"/>
          <w:b/>
          <w:sz w:val="18"/>
        </w:rPr>
        <w:t>Zane Petre</w:t>
      </w:r>
      <w:r w:rsidRPr="008440D1">
        <w:rPr>
          <w:rFonts w:ascii="Verdana" w:hAnsi="Verdana"/>
          <w:sz w:val="18"/>
        </w:rPr>
        <w:t xml:space="preserve">, </w:t>
      </w:r>
      <w:r w:rsidR="001E12DB" w:rsidRPr="008440D1">
        <w:rPr>
          <w:rFonts w:ascii="Verdana" w:hAnsi="Verdana"/>
          <w:sz w:val="18"/>
        </w:rPr>
        <w:t>chef</w:t>
      </w:r>
      <w:r w:rsidRPr="008440D1">
        <w:rPr>
          <w:rFonts w:ascii="Verdana" w:hAnsi="Verdana"/>
          <w:sz w:val="18"/>
        </w:rPr>
        <w:t>fe de la représentation de la Commission européenne en Lettonie,</w:t>
      </w:r>
      <w:proofErr w:type="gramStart"/>
      <w:r w:rsidRPr="008440D1">
        <w:rPr>
          <w:rFonts w:ascii="Verdana" w:hAnsi="Verdana"/>
          <w:sz w:val="18"/>
        </w:rPr>
        <w:t xml:space="preserve"> «l’accessibilité</w:t>
      </w:r>
      <w:proofErr w:type="gramEnd"/>
      <w:r w:rsidRPr="008440D1">
        <w:rPr>
          <w:rFonts w:ascii="Verdana" w:hAnsi="Verdana"/>
          <w:sz w:val="18"/>
        </w:rPr>
        <w:t xml:space="preserve"> financière du logement est étroitement liée à la durabilité et à la précarité énergétique. La création de logements abordables implique de synchroniser les politiques environnementales et sociales et de stimuler l’économie de la région</w:t>
      </w:r>
      <w:proofErr w:type="gramStart"/>
      <w:r w:rsidRPr="008440D1">
        <w:rPr>
          <w:rFonts w:ascii="Verdana" w:hAnsi="Verdana"/>
          <w:sz w:val="18"/>
        </w:rPr>
        <w:t>.»</w:t>
      </w:r>
      <w:proofErr w:type="gramEnd"/>
    </w:p>
    <w:p w14:paraId="1760208A" w14:textId="77777777" w:rsidR="007E0C66" w:rsidRPr="008440D1" w:rsidRDefault="007E0C66" w:rsidP="00795B49">
      <w:pPr>
        <w:rPr>
          <w:rFonts w:ascii="Verdana" w:hAnsi="Verdana"/>
          <w:bCs/>
          <w:sz w:val="18"/>
          <w:szCs w:val="18"/>
        </w:rPr>
      </w:pPr>
    </w:p>
    <w:p w14:paraId="5DCD0CD9" w14:textId="77777777" w:rsidR="00A340B5" w:rsidRPr="008440D1" w:rsidRDefault="00A340B5" w:rsidP="00795B49">
      <w:pPr>
        <w:rPr>
          <w:rFonts w:ascii="Verdana" w:hAnsi="Verdana"/>
          <w:bCs/>
          <w:sz w:val="18"/>
          <w:szCs w:val="18"/>
        </w:rPr>
      </w:pPr>
    </w:p>
    <w:p w14:paraId="1E72BBF2" w14:textId="77777777" w:rsidR="00984A19" w:rsidRPr="008440D1" w:rsidRDefault="00984A19" w:rsidP="00795B49">
      <w:pPr>
        <w:rPr>
          <w:rFonts w:ascii="Verdana" w:hAnsi="Verdana"/>
          <w:bCs/>
          <w:sz w:val="18"/>
          <w:szCs w:val="18"/>
        </w:rPr>
      </w:pPr>
    </w:p>
    <w:p w14:paraId="32A107F5" w14:textId="77777777" w:rsidR="00BD7293" w:rsidRPr="008440D1" w:rsidRDefault="00BD7293" w:rsidP="00BD7293">
      <w:pPr>
        <w:jc w:val="center"/>
        <w:rPr>
          <w:rFonts w:ascii="Verdana" w:hAnsi="Verdana"/>
          <w:sz w:val="18"/>
          <w:szCs w:val="18"/>
        </w:rPr>
      </w:pPr>
      <w:r w:rsidRPr="008440D1">
        <w:rPr>
          <w:rFonts w:ascii="Verdana" w:hAnsi="Verdana"/>
          <w:b/>
          <w:sz w:val="18"/>
        </w:rPr>
        <w:t>Pour de plus amples informations, veuillez contacter:</w:t>
      </w:r>
    </w:p>
    <w:p w14:paraId="66BB220F" w14:textId="77777777" w:rsidR="00BD7293" w:rsidRPr="008440D1" w:rsidRDefault="00BD7293" w:rsidP="00BD7293">
      <w:pPr>
        <w:pStyle w:val="Heading1"/>
        <w:numPr>
          <w:ilvl w:val="0"/>
          <w:numId w:val="0"/>
        </w:numPr>
        <w:ind w:left="360"/>
        <w:jc w:val="center"/>
        <w:rPr>
          <w:rFonts w:ascii="Verdana" w:hAnsi="Verdana"/>
          <w:sz w:val="18"/>
          <w:szCs w:val="18"/>
        </w:rPr>
      </w:pPr>
      <w:r w:rsidRPr="008440D1">
        <w:rPr>
          <w:rFonts w:ascii="Verdana" w:hAnsi="Verdana"/>
          <w:sz w:val="18"/>
        </w:rPr>
        <w:t>Service de presse du CESE — Marco Pezzani</w:t>
      </w:r>
      <w:r w:rsidRPr="008440D1">
        <w:rPr>
          <w:rFonts w:ascii="Verdana" w:hAnsi="Verdana"/>
          <w:sz w:val="18"/>
        </w:rPr>
        <w:br/>
        <w:t>+32 (0)2 546 97 93 · Mobile +32 470881903</w:t>
      </w:r>
    </w:p>
    <w:p w14:paraId="34169468" w14:textId="77777777" w:rsidR="00BD7293" w:rsidRPr="008440D1" w:rsidRDefault="007C046E" w:rsidP="00BD7293">
      <w:pPr>
        <w:jc w:val="center"/>
        <w:rPr>
          <w:rFonts w:ascii="Verdana" w:hAnsi="Verdana"/>
          <w:sz w:val="18"/>
          <w:szCs w:val="18"/>
        </w:rPr>
      </w:pPr>
      <w:hyperlink r:id="rId13" w:history="1">
        <w:r w:rsidR="002E7E89" w:rsidRPr="008440D1">
          <w:rPr>
            <w:rStyle w:val="Hyperlink"/>
            <w:rFonts w:ascii="Verdana" w:hAnsi="Verdana"/>
            <w:sz w:val="18"/>
          </w:rPr>
          <w:t>marco.pezzani@eesc.europa.eu</w:t>
        </w:r>
      </w:hyperlink>
    </w:p>
    <w:p w14:paraId="61483664" w14:textId="77777777" w:rsidR="00BD7293" w:rsidRPr="008440D1" w:rsidRDefault="00BD7293" w:rsidP="00BD7293">
      <w:pPr>
        <w:pStyle w:val="Heading1"/>
        <w:numPr>
          <w:ilvl w:val="0"/>
          <w:numId w:val="0"/>
        </w:numPr>
        <w:jc w:val="center"/>
        <w:rPr>
          <w:rFonts w:ascii="Verdana" w:hAnsi="Verdana"/>
          <w:b/>
          <w:bCs/>
          <w:sz w:val="18"/>
          <w:szCs w:val="18"/>
        </w:rPr>
      </w:pPr>
      <w:r w:rsidRPr="008440D1">
        <w:rPr>
          <w:rFonts w:ascii="Verdana" w:hAnsi="Verdana"/>
          <w:b/>
          <w:sz w:val="18"/>
        </w:rPr>
        <w:t>@EESC_PRESS</w:t>
      </w:r>
    </w:p>
    <w:p w14:paraId="2A5B87A6" w14:textId="77777777" w:rsidR="00BD7293" w:rsidRPr="008440D1" w:rsidRDefault="007C046E" w:rsidP="00BD7293">
      <w:pPr>
        <w:jc w:val="center"/>
        <w:rPr>
          <w:rStyle w:val="Hyperlink"/>
          <w:rFonts w:ascii="Verdana" w:hAnsi="Verdana"/>
          <w:sz w:val="18"/>
          <w:szCs w:val="18"/>
        </w:rPr>
      </w:pPr>
      <w:hyperlink r:id="rId14" w:history="1">
        <w:r w:rsidR="002E7E89" w:rsidRPr="008440D1">
          <w:rPr>
            <w:rStyle w:val="Hyperlink"/>
            <w:rFonts w:ascii="Verdana" w:hAnsi="Verdana"/>
            <w:sz w:val="18"/>
          </w:rPr>
          <w:t>VIDÉO: «Le CESE vu de l’intérieur»</w:t>
        </w:r>
      </w:hyperlink>
    </w:p>
    <w:p w14:paraId="146FC5AC" w14:textId="77777777" w:rsidR="00F55DD2" w:rsidRPr="008440D1" w:rsidRDefault="00F55DD2" w:rsidP="00F55DD2">
      <w:pPr>
        <w:rPr>
          <w:rFonts w:ascii="Verdana" w:hAnsi="Verdana"/>
          <w:bCs/>
          <w:sz w:val="18"/>
          <w:szCs w:val="18"/>
        </w:rPr>
      </w:pPr>
    </w:p>
    <w:p w14:paraId="1EFF0D36" w14:textId="77777777" w:rsidR="00F83179" w:rsidRPr="008440D1" w:rsidRDefault="00F83179" w:rsidP="00CE439D">
      <w:pPr>
        <w:rPr>
          <w:rFonts w:ascii="Verdana" w:hAnsi="Verdana"/>
          <w:b/>
          <w:bCs/>
          <w:i/>
          <w:sz w:val="16"/>
          <w:szCs w:val="16"/>
        </w:rPr>
      </w:pPr>
      <w:r w:rsidRPr="008440D1">
        <w:rPr>
          <w:rFonts w:ascii="Verdana" w:hAnsi="Verdana"/>
          <w:i/>
          <w:sz w:val="16"/>
        </w:rPr>
        <w:t>__</w:t>
      </w:r>
      <w:r w:rsidRPr="008440D1">
        <w:rPr>
          <w:rFonts w:ascii="Verdana" w:hAnsi="Verdana"/>
          <w:b/>
          <w:i/>
          <w:sz w:val="16"/>
        </w:rPr>
        <w:t>_____________________________________________________________________________</w:t>
      </w:r>
    </w:p>
    <w:p w14:paraId="39AA8D29" w14:textId="77777777" w:rsidR="00F83179" w:rsidRPr="008440D1" w:rsidRDefault="00F83179" w:rsidP="00CE439D">
      <w:pPr>
        <w:rPr>
          <w:rFonts w:ascii="Verdana" w:hAnsi="Verdana"/>
          <w:i/>
          <w:sz w:val="16"/>
          <w:szCs w:val="16"/>
        </w:rPr>
      </w:pPr>
      <w:r w:rsidRPr="008440D1">
        <w:rPr>
          <w:rFonts w:ascii="Verdana" w:hAnsi="Verdana"/>
          <w:i/>
          <w:sz w:val="16"/>
        </w:rPr>
        <w:t>Le Comité économique et social européen assure la représentation des différentes composantes à caractère économique et social de la société civile organisée. Il constitue un organe institutionnel consultatif, établi en 1957 par le traité de Rome. Grâce à sa mission de consultation, ses membres, et donc les organisations qu’ils représentent, peuvent participer au processus décisionnel de l’Union européenne.</w:t>
      </w:r>
    </w:p>
    <w:p w14:paraId="5EF62EBE" w14:textId="77777777" w:rsidR="00F83179" w:rsidRPr="008440D1" w:rsidRDefault="00F83179" w:rsidP="00AB5D9C">
      <w:pPr>
        <w:rPr>
          <w:rFonts w:ascii="Verdana" w:hAnsi="Verdana"/>
          <w:sz w:val="18"/>
        </w:rPr>
      </w:pPr>
      <w:r w:rsidRPr="008440D1">
        <w:rPr>
          <w:rFonts w:ascii="Verdana" w:hAnsi="Verdana"/>
          <w:i/>
          <w:sz w:val="16"/>
        </w:rPr>
        <w:t>__</w:t>
      </w:r>
      <w:r w:rsidRPr="008440D1">
        <w:rPr>
          <w:rFonts w:ascii="Verdana" w:hAnsi="Verdana"/>
          <w:b/>
          <w:i/>
          <w:sz w:val="16"/>
        </w:rPr>
        <w:t>_____________________________________________________________________________</w:t>
      </w:r>
    </w:p>
    <w:sectPr w:rsidR="00F83179" w:rsidRPr="008440D1" w:rsidSect="00A70691">
      <w:type w:val="continuous"/>
      <w:pgSz w:w="11907" w:h="16839" w:code="9"/>
      <w:pgMar w:top="425" w:right="1418" w:bottom="1418" w:left="1418" w:header="3062"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7E5D1" w14:textId="77777777" w:rsidR="00513CA7" w:rsidRDefault="00513CA7">
      <w:r>
        <w:separator/>
      </w:r>
    </w:p>
  </w:endnote>
  <w:endnote w:type="continuationSeparator" w:id="0">
    <w:p w14:paraId="63CDF436" w14:textId="77777777" w:rsidR="00513CA7" w:rsidRDefault="00513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615F" w14:textId="77777777" w:rsidR="00F83179" w:rsidRPr="00984A19" w:rsidRDefault="00F83179" w:rsidP="0004715C">
    <w:pPr>
      <w:spacing w:line="240" w:lineRule="auto"/>
      <w:jc w:val="center"/>
      <w:rPr>
        <w:rFonts w:ascii="Verdana" w:hAnsi="Verdana"/>
        <w:sz w:val="16"/>
        <w:szCs w:val="16"/>
      </w:rPr>
    </w:pPr>
    <w:r>
      <w:rPr>
        <w:rFonts w:ascii="Verdana" w:hAnsi="Verdana"/>
        <w:sz w:val="16"/>
      </w:rPr>
      <w:t>Rue Belliard 99 — 1040 Bruxelles — BELGIQUE</w:t>
    </w:r>
  </w:p>
  <w:p w14:paraId="016D2BF1" w14:textId="77777777" w:rsidR="00F83179" w:rsidRPr="00984A19" w:rsidRDefault="00F83179" w:rsidP="0004715C">
    <w:pPr>
      <w:spacing w:line="240" w:lineRule="auto"/>
      <w:jc w:val="center"/>
      <w:rPr>
        <w:rFonts w:ascii="Verdana" w:hAnsi="Verdana"/>
        <w:sz w:val="16"/>
        <w:szCs w:val="16"/>
      </w:rPr>
    </w:pPr>
    <w:r>
      <w:rPr>
        <w:rFonts w:ascii="Verdana" w:hAnsi="Verdana"/>
        <w:sz w:val="16"/>
      </w:rPr>
      <w:t>Tél. +32 25469406 — Fax +32 25469764</w:t>
    </w:r>
  </w:p>
  <w:p w14:paraId="543B7964" w14:textId="77777777" w:rsidR="00F83179" w:rsidRPr="00984A19" w:rsidRDefault="00F83179" w:rsidP="0004715C">
    <w:pPr>
      <w:spacing w:line="240" w:lineRule="auto"/>
      <w:jc w:val="center"/>
      <w:rPr>
        <w:rFonts w:ascii="Verdana" w:hAnsi="Verdana"/>
        <w:sz w:val="16"/>
        <w:szCs w:val="16"/>
      </w:rPr>
    </w:pPr>
    <w:r>
      <w:rPr>
        <w:rFonts w:ascii="Verdana" w:hAnsi="Verdana"/>
        <w:sz w:val="16"/>
      </w:rPr>
      <w:t xml:space="preserve">Courrier électronique: </w:t>
    </w:r>
    <w:hyperlink r:id="rId1" w:history="1">
      <w:r>
        <w:rPr>
          <w:rStyle w:val="Hyperlink"/>
          <w:rFonts w:ascii="Verdana" w:hAnsi="Verdana"/>
          <w:sz w:val="16"/>
        </w:rPr>
        <w:t>press@eesc.europa.eu</w:t>
      </w:r>
    </w:hyperlink>
    <w:r>
      <w:rPr>
        <w:rFonts w:ascii="Verdana" w:hAnsi="Verdana"/>
        <w:sz w:val="16"/>
      </w:rPr>
      <w:t xml:space="preserve"> — Internet: </w:t>
    </w:r>
    <w:hyperlink r:id="rId2" w:history="1">
      <w:r>
        <w:rPr>
          <w:rStyle w:val="Hyperlink"/>
          <w:rFonts w:ascii="Verdana" w:hAnsi="Verdana"/>
          <w:sz w:val="16"/>
        </w:rPr>
        <w:t>www.eesc.europa.eu</w:t>
      </w:r>
    </w:hyperlink>
  </w:p>
  <w:p w14:paraId="08ACDE0E" w14:textId="77777777" w:rsidR="00F83179" w:rsidRPr="0004715C" w:rsidRDefault="00046C01" w:rsidP="00F61167">
    <w:pPr>
      <w:spacing w:line="240" w:lineRule="auto"/>
      <w:jc w:val="center"/>
      <w:rPr>
        <w:rFonts w:ascii="Verdana" w:hAnsi="Verdana"/>
        <w:sz w:val="16"/>
        <w:szCs w:val="16"/>
      </w:rPr>
    </w:pPr>
    <w:r>
      <w:rPr>
        <w:rFonts w:ascii="Verdana" w:hAnsi="Verdana"/>
        <w:sz w:val="16"/>
      </w:rPr>
      <w:t xml:space="preserve">Suivez le CESE sur </w:t>
    </w:r>
    <w:r>
      <w:rPr>
        <w:noProof/>
        <w:lang w:val="en-US"/>
      </w:rPr>
      <w:drawing>
        <wp:inline distT="0" distB="0" distL="0" distR="0" wp14:anchorId="1FEC07F6" wp14:editId="3CFA298E">
          <wp:extent cx="323850" cy="323850"/>
          <wp:effectExtent l="0" t="0" r="0" b="0"/>
          <wp:docPr id="8" name="Graphic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a:hlinkClick r:id="rId3"/>
                  </pic:cNvPr>
                  <pic:cNvPicPr/>
                </pic:nvPicPr>
                <pic:blipFill>
                  <a:blip r:embed="rId4">
                    <a:extLst>
                      <a:ext uri="{96DAC541-7B7A-43D3-8B79-37D633B846F1}">
                        <asvg:svgBlip xmlns:asvg="http://schemas.microsoft.com/office/drawing/2016/SVG/main" r:embed="rId5"/>
                      </a:ext>
                    </a:extLst>
                  </a:blip>
                  <a:stretch>
                    <a:fillRect/>
                  </a:stretch>
                </pic:blipFill>
                <pic:spPr>
                  <a:xfrm>
                    <a:off x="0" y="0"/>
                    <a:ext cx="323850" cy="323850"/>
                  </a:xfrm>
                  <a:prstGeom prst="rect">
                    <a:avLst/>
                  </a:prstGeom>
                </pic:spPr>
              </pic:pic>
            </a:graphicData>
          </a:graphic>
        </wp:inline>
      </w:drawing>
    </w:r>
    <w:r>
      <w:rPr>
        <w:noProof/>
        <w:lang w:val="en-US"/>
      </w:rPr>
      <w:drawing>
        <wp:inline distT="0" distB="0" distL="0" distR="0" wp14:anchorId="64190779" wp14:editId="2F409376">
          <wp:extent cx="323850" cy="323850"/>
          <wp:effectExtent l="0" t="0" r="0" b="0"/>
          <wp:docPr id="7" name="Graphic 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a:hlinkClick r:id="rId6"/>
                  </pic:cNvPr>
                  <pic:cNvPicPr/>
                </pic:nvPicPr>
                <pic:blipFill>
                  <a:blip r:embed="rId7">
                    <a:extLst>
                      <a:ext uri="{96DAC541-7B7A-43D3-8B79-37D633B846F1}">
                        <asvg:svgBlip xmlns:asvg="http://schemas.microsoft.com/office/drawing/2016/SVG/main" r:embed="rId8"/>
                      </a:ext>
                    </a:extLst>
                  </a:blip>
                  <a:stretch>
                    <a:fillRect/>
                  </a:stretch>
                </pic:blipFill>
                <pic:spPr>
                  <a:xfrm>
                    <a:off x="0" y="0"/>
                    <a:ext cx="323850" cy="323850"/>
                  </a:xfrm>
                  <a:prstGeom prst="rect">
                    <a:avLst/>
                  </a:prstGeom>
                </pic:spPr>
              </pic:pic>
            </a:graphicData>
          </a:graphic>
        </wp:inline>
      </w:drawing>
    </w:r>
    <w:r>
      <w:rPr>
        <w:noProof/>
        <w:lang w:val="en-US"/>
      </w:rPr>
      <w:drawing>
        <wp:inline distT="0" distB="0" distL="0" distR="0" wp14:anchorId="5B65DBEC" wp14:editId="6DB2E691">
          <wp:extent cx="323850" cy="323850"/>
          <wp:effectExtent l="0" t="0" r="0" b="0"/>
          <wp:docPr id="3" name="Graphic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9"/>
                  </pic:cNvPr>
                  <pic:cNvPicPr/>
                </pic:nvPicPr>
                <pic:blipFill>
                  <a:blip r:embed="rId10">
                    <a:extLst>
                      <a:ext uri="{96DAC541-7B7A-43D3-8B79-37D633B846F1}">
                        <asvg:svgBlip xmlns:asvg="http://schemas.microsoft.com/office/drawing/2016/SVG/main" r:embed="rId11"/>
                      </a:ext>
                    </a:extLst>
                  </a:blip>
                  <a:stretch>
                    <a:fillRect/>
                  </a:stretch>
                </pic:blipFill>
                <pic:spPr>
                  <a:xfrm>
                    <a:off x="0" y="0"/>
                    <a:ext cx="323850" cy="323850"/>
                  </a:xfrm>
                  <a:prstGeom prst="rect">
                    <a:avLst/>
                  </a:prstGeom>
                </pic:spPr>
              </pic:pic>
            </a:graphicData>
          </a:graphic>
        </wp:inline>
      </w:drawing>
    </w:r>
    <w:r>
      <w:rPr>
        <w:noProof/>
        <w:lang w:val="en-US"/>
      </w:rPr>
      <w:drawing>
        <wp:inline distT="0" distB="0" distL="0" distR="0" wp14:anchorId="03442FDB" wp14:editId="69EC9CAD">
          <wp:extent cx="323850" cy="323850"/>
          <wp:effectExtent l="0" t="0" r="0" b="0"/>
          <wp:docPr id="2" name="Graphic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hlinkClick r:id="rId12"/>
                  </pic:cNvPr>
                  <pic:cNvPicPr/>
                </pic:nvPicPr>
                <pic:blipFill>
                  <a:blip r:embed="rId13">
                    <a:extLst>
                      <a:ext uri="{96DAC541-7B7A-43D3-8B79-37D633B846F1}">
                        <asvg:svgBlip xmlns:asvg="http://schemas.microsoft.com/office/drawing/2016/SVG/main" r:embed="rId14"/>
                      </a:ext>
                    </a:extLst>
                  </a:blip>
                  <a:stretch>
                    <a:fillRect/>
                  </a:stretch>
                </pic:blipFill>
                <pic:spPr>
                  <a:xfrm>
                    <a:off x="0" y="0"/>
                    <a:ext cx="323850" cy="323850"/>
                  </a:xfrm>
                  <a:prstGeom prst="rect">
                    <a:avLst/>
                  </a:prstGeom>
                </pic:spPr>
              </pic:pic>
            </a:graphicData>
          </a:graphic>
        </wp:inline>
      </w:drawing>
    </w:r>
    <w:r>
      <w:rPr>
        <w:noProof/>
        <w:lang w:val="en-US"/>
      </w:rPr>
      <w:drawing>
        <wp:inline distT="0" distB="0" distL="0" distR="0" wp14:anchorId="35439AED" wp14:editId="7D9B4D29">
          <wp:extent cx="323850" cy="323850"/>
          <wp:effectExtent l="0" t="0" r="0" b="0"/>
          <wp:docPr id="1" name="Graphic 1" descr="https://www.facebook.com/EuropeanEconomicAndSocialCommittee&#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https://www.facebook.com/EuropeanEconomicAndSocialCommittee&#10;">
                    <a:hlinkClick r:id="rId15"/>
                  </pic:cNvPr>
                  <pic:cNvPicPr/>
                </pic:nvPicPr>
                <pic:blipFill>
                  <a:blip r:embed="rId16">
                    <a:extLst>
                      <a:ext uri="{96DAC541-7B7A-43D3-8B79-37D633B846F1}">
                        <asvg:svgBlip xmlns:asvg="http://schemas.microsoft.com/office/drawing/2016/SVG/main" r:embed="rId17"/>
                      </a:ext>
                    </a:extLst>
                  </a:blip>
                  <a:stretch>
                    <a:fillRect/>
                  </a:stretch>
                </pic:blipFill>
                <pic:spPr>
                  <a:xfrm>
                    <a:off x="0" y="0"/>
                    <a:ext cx="323850" cy="3238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B526C" w14:textId="77777777" w:rsidR="00513CA7" w:rsidRDefault="00513CA7">
      <w:r>
        <w:separator/>
      </w:r>
    </w:p>
  </w:footnote>
  <w:footnote w:type="continuationSeparator" w:id="0">
    <w:p w14:paraId="3C93F787" w14:textId="77777777" w:rsidR="00513CA7" w:rsidRDefault="00513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6F5"/>
    <w:rsid w:val="00021D47"/>
    <w:rsid w:val="0002403C"/>
    <w:rsid w:val="00031601"/>
    <w:rsid w:val="0003254A"/>
    <w:rsid w:val="0003378C"/>
    <w:rsid w:val="00037C20"/>
    <w:rsid w:val="00042C6A"/>
    <w:rsid w:val="000440D3"/>
    <w:rsid w:val="00045128"/>
    <w:rsid w:val="0004667F"/>
    <w:rsid w:val="00046C01"/>
    <w:rsid w:val="0004715C"/>
    <w:rsid w:val="0006159D"/>
    <w:rsid w:val="0006275D"/>
    <w:rsid w:val="000651E6"/>
    <w:rsid w:val="00067F21"/>
    <w:rsid w:val="00071F79"/>
    <w:rsid w:val="000765BA"/>
    <w:rsid w:val="00083A75"/>
    <w:rsid w:val="0009715F"/>
    <w:rsid w:val="000B0A57"/>
    <w:rsid w:val="000B42CC"/>
    <w:rsid w:val="000F1862"/>
    <w:rsid w:val="000F2AD2"/>
    <w:rsid w:val="00100731"/>
    <w:rsid w:val="00104DFA"/>
    <w:rsid w:val="00105E49"/>
    <w:rsid w:val="00112EAE"/>
    <w:rsid w:val="00115153"/>
    <w:rsid w:val="001207E6"/>
    <w:rsid w:val="001278E1"/>
    <w:rsid w:val="00127D1B"/>
    <w:rsid w:val="00132CB8"/>
    <w:rsid w:val="00142677"/>
    <w:rsid w:val="00145869"/>
    <w:rsid w:val="0015049A"/>
    <w:rsid w:val="0015360B"/>
    <w:rsid w:val="00155ED8"/>
    <w:rsid w:val="001641A1"/>
    <w:rsid w:val="001644E8"/>
    <w:rsid w:val="00180201"/>
    <w:rsid w:val="00183F5E"/>
    <w:rsid w:val="0018613F"/>
    <w:rsid w:val="00193C87"/>
    <w:rsid w:val="00195B84"/>
    <w:rsid w:val="0019689E"/>
    <w:rsid w:val="0019784C"/>
    <w:rsid w:val="001A7D7A"/>
    <w:rsid w:val="001B4762"/>
    <w:rsid w:val="001C1318"/>
    <w:rsid w:val="001C54D3"/>
    <w:rsid w:val="001D73C0"/>
    <w:rsid w:val="001E12DB"/>
    <w:rsid w:val="001F14CA"/>
    <w:rsid w:val="001F681D"/>
    <w:rsid w:val="00206511"/>
    <w:rsid w:val="00220030"/>
    <w:rsid w:val="0022608C"/>
    <w:rsid w:val="00226837"/>
    <w:rsid w:val="00227A31"/>
    <w:rsid w:val="002302DF"/>
    <w:rsid w:val="00234386"/>
    <w:rsid w:val="0025604D"/>
    <w:rsid w:val="0026528E"/>
    <w:rsid w:val="00267C83"/>
    <w:rsid w:val="00270ADE"/>
    <w:rsid w:val="002734F3"/>
    <w:rsid w:val="00275154"/>
    <w:rsid w:val="002833FC"/>
    <w:rsid w:val="002868D8"/>
    <w:rsid w:val="0028784C"/>
    <w:rsid w:val="00293198"/>
    <w:rsid w:val="002A2267"/>
    <w:rsid w:val="002B1699"/>
    <w:rsid w:val="002B4379"/>
    <w:rsid w:val="002C0B73"/>
    <w:rsid w:val="002C48A2"/>
    <w:rsid w:val="002C752A"/>
    <w:rsid w:val="002E7E89"/>
    <w:rsid w:val="002F1B62"/>
    <w:rsid w:val="002F79A3"/>
    <w:rsid w:val="0031015A"/>
    <w:rsid w:val="00312C41"/>
    <w:rsid w:val="0031616B"/>
    <w:rsid w:val="00321382"/>
    <w:rsid w:val="0033063D"/>
    <w:rsid w:val="00334780"/>
    <w:rsid w:val="00337A82"/>
    <w:rsid w:val="00337F0A"/>
    <w:rsid w:val="00347036"/>
    <w:rsid w:val="00356F45"/>
    <w:rsid w:val="00357587"/>
    <w:rsid w:val="00365A20"/>
    <w:rsid w:val="003700AF"/>
    <w:rsid w:val="003807AB"/>
    <w:rsid w:val="00384F7A"/>
    <w:rsid w:val="0038577F"/>
    <w:rsid w:val="00386151"/>
    <w:rsid w:val="003872F9"/>
    <w:rsid w:val="00394D81"/>
    <w:rsid w:val="003959F5"/>
    <w:rsid w:val="003A77E7"/>
    <w:rsid w:val="003B714A"/>
    <w:rsid w:val="003C1F6B"/>
    <w:rsid w:val="003C2229"/>
    <w:rsid w:val="003C60BB"/>
    <w:rsid w:val="003D1DDA"/>
    <w:rsid w:val="003D47D3"/>
    <w:rsid w:val="003E76A5"/>
    <w:rsid w:val="003E7719"/>
    <w:rsid w:val="003F65DD"/>
    <w:rsid w:val="004056EC"/>
    <w:rsid w:val="00406CE7"/>
    <w:rsid w:val="004138F2"/>
    <w:rsid w:val="00414734"/>
    <w:rsid w:val="00415456"/>
    <w:rsid w:val="00424928"/>
    <w:rsid w:val="004333AD"/>
    <w:rsid w:val="004409C6"/>
    <w:rsid w:val="00445251"/>
    <w:rsid w:val="00446F70"/>
    <w:rsid w:val="004605FD"/>
    <w:rsid w:val="004654DB"/>
    <w:rsid w:val="004741CA"/>
    <w:rsid w:val="00481C0B"/>
    <w:rsid w:val="00486D46"/>
    <w:rsid w:val="004873DA"/>
    <w:rsid w:val="00493BEE"/>
    <w:rsid w:val="00494BBC"/>
    <w:rsid w:val="004A13E7"/>
    <w:rsid w:val="004A6A6E"/>
    <w:rsid w:val="004A6BFA"/>
    <w:rsid w:val="004B390E"/>
    <w:rsid w:val="004C0408"/>
    <w:rsid w:val="004C06FD"/>
    <w:rsid w:val="004C0999"/>
    <w:rsid w:val="004C7042"/>
    <w:rsid w:val="004D6672"/>
    <w:rsid w:val="004E422F"/>
    <w:rsid w:val="004E6B8D"/>
    <w:rsid w:val="004F4C5B"/>
    <w:rsid w:val="00503A0F"/>
    <w:rsid w:val="00512080"/>
    <w:rsid w:val="00513CA7"/>
    <w:rsid w:val="00515159"/>
    <w:rsid w:val="00521DF8"/>
    <w:rsid w:val="0052272B"/>
    <w:rsid w:val="005244B3"/>
    <w:rsid w:val="005270ED"/>
    <w:rsid w:val="00530C49"/>
    <w:rsid w:val="00532E74"/>
    <w:rsid w:val="00552EA9"/>
    <w:rsid w:val="005549A1"/>
    <w:rsid w:val="00556CD0"/>
    <w:rsid w:val="0056705F"/>
    <w:rsid w:val="0057747F"/>
    <w:rsid w:val="00582C7E"/>
    <w:rsid w:val="005857FE"/>
    <w:rsid w:val="00585CC3"/>
    <w:rsid w:val="00595DA5"/>
    <w:rsid w:val="005A0B74"/>
    <w:rsid w:val="005A0E46"/>
    <w:rsid w:val="005A186C"/>
    <w:rsid w:val="005A1ABE"/>
    <w:rsid w:val="005A3FF2"/>
    <w:rsid w:val="005A76B4"/>
    <w:rsid w:val="005A7748"/>
    <w:rsid w:val="005B29B2"/>
    <w:rsid w:val="005B3342"/>
    <w:rsid w:val="005C08F4"/>
    <w:rsid w:val="005C2258"/>
    <w:rsid w:val="005C43A1"/>
    <w:rsid w:val="005C45B3"/>
    <w:rsid w:val="005C46DB"/>
    <w:rsid w:val="005D3D97"/>
    <w:rsid w:val="005D647F"/>
    <w:rsid w:val="005F7400"/>
    <w:rsid w:val="00612B3A"/>
    <w:rsid w:val="00626C38"/>
    <w:rsid w:val="00626F8E"/>
    <w:rsid w:val="0063783D"/>
    <w:rsid w:val="00637B79"/>
    <w:rsid w:val="00640DDB"/>
    <w:rsid w:val="0064141E"/>
    <w:rsid w:val="00642F54"/>
    <w:rsid w:val="00647763"/>
    <w:rsid w:val="00662EE3"/>
    <w:rsid w:val="00672012"/>
    <w:rsid w:val="00686EC2"/>
    <w:rsid w:val="00687623"/>
    <w:rsid w:val="006A744F"/>
    <w:rsid w:val="006B4D96"/>
    <w:rsid w:val="006B4DBE"/>
    <w:rsid w:val="006B4E30"/>
    <w:rsid w:val="006B6F71"/>
    <w:rsid w:val="006E1037"/>
    <w:rsid w:val="006E2FE3"/>
    <w:rsid w:val="006E5267"/>
    <w:rsid w:val="006E7CAB"/>
    <w:rsid w:val="006F774D"/>
    <w:rsid w:val="00705A94"/>
    <w:rsid w:val="00710431"/>
    <w:rsid w:val="00712975"/>
    <w:rsid w:val="00712D86"/>
    <w:rsid w:val="00712EA3"/>
    <w:rsid w:val="00723033"/>
    <w:rsid w:val="007234C4"/>
    <w:rsid w:val="007253F3"/>
    <w:rsid w:val="007313DC"/>
    <w:rsid w:val="00741024"/>
    <w:rsid w:val="0075323B"/>
    <w:rsid w:val="00767758"/>
    <w:rsid w:val="0079001F"/>
    <w:rsid w:val="007909AD"/>
    <w:rsid w:val="00795B49"/>
    <w:rsid w:val="007A23CA"/>
    <w:rsid w:val="007A5486"/>
    <w:rsid w:val="007A718A"/>
    <w:rsid w:val="007B2146"/>
    <w:rsid w:val="007C046E"/>
    <w:rsid w:val="007D5510"/>
    <w:rsid w:val="007E0C66"/>
    <w:rsid w:val="007E2D82"/>
    <w:rsid w:val="00802AFA"/>
    <w:rsid w:val="00804B92"/>
    <w:rsid w:val="00807DED"/>
    <w:rsid w:val="008133EA"/>
    <w:rsid w:val="008141F8"/>
    <w:rsid w:val="008152D0"/>
    <w:rsid w:val="008261A5"/>
    <w:rsid w:val="00826961"/>
    <w:rsid w:val="00837B82"/>
    <w:rsid w:val="008407E8"/>
    <w:rsid w:val="008412F6"/>
    <w:rsid w:val="008440D1"/>
    <w:rsid w:val="00847665"/>
    <w:rsid w:val="00866188"/>
    <w:rsid w:val="0087436D"/>
    <w:rsid w:val="008820BE"/>
    <w:rsid w:val="008850E4"/>
    <w:rsid w:val="00885E36"/>
    <w:rsid w:val="008A15C7"/>
    <w:rsid w:val="008A2512"/>
    <w:rsid w:val="008B0FC7"/>
    <w:rsid w:val="008B2BF1"/>
    <w:rsid w:val="008B3C19"/>
    <w:rsid w:val="008B7AB3"/>
    <w:rsid w:val="008C1C87"/>
    <w:rsid w:val="008C573E"/>
    <w:rsid w:val="008D571D"/>
    <w:rsid w:val="008D7108"/>
    <w:rsid w:val="008D75E5"/>
    <w:rsid w:val="008E71E6"/>
    <w:rsid w:val="008E788E"/>
    <w:rsid w:val="008F1186"/>
    <w:rsid w:val="008F303D"/>
    <w:rsid w:val="00904607"/>
    <w:rsid w:val="0091356C"/>
    <w:rsid w:val="009163F9"/>
    <w:rsid w:val="00916FF2"/>
    <w:rsid w:val="00933844"/>
    <w:rsid w:val="009439B0"/>
    <w:rsid w:val="00955D3C"/>
    <w:rsid w:val="009572EA"/>
    <w:rsid w:val="009666A2"/>
    <w:rsid w:val="00984A19"/>
    <w:rsid w:val="00987E51"/>
    <w:rsid w:val="00990253"/>
    <w:rsid w:val="00991FFD"/>
    <w:rsid w:val="009A4C63"/>
    <w:rsid w:val="009C2FCF"/>
    <w:rsid w:val="009C33AE"/>
    <w:rsid w:val="009C538D"/>
    <w:rsid w:val="009C6CA7"/>
    <w:rsid w:val="009D3245"/>
    <w:rsid w:val="009D6A1F"/>
    <w:rsid w:val="009D7D39"/>
    <w:rsid w:val="009F3A85"/>
    <w:rsid w:val="00A00BF1"/>
    <w:rsid w:val="00A010F0"/>
    <w:rsid w:val="00A1368F"/>
    <w:rsid w:val="00A13774"/>
    <w:rsid w:val="00A14DD2"/>
    <w:rsid w:val="00A1723B"/>
    <w:rsid w:val="00A307F4"/>
    <w:rsid w:val="00A340B5"/>
    <w:rsid w:val="00A4515F"/>
    <w:rsid w:val="00A70691"/>
    <w:rsid w:val="00A74687"/>
    <w:rsid w:val="00A81697"/>
    <w:rsid w:val="00A92EBC"/>
    <w:rsid w:val="00A96CE7"/>
    <w:rsid w:val="00AA4A6F"/>
    <w:rsid w:val="00AA61D9"/>
    <w:rsid w:val="00AB23F5"/>
    <w:rsid w:val="00AB5D9C"/>
    <w:rsid w:val="00AC2BF2"/>
    <w:rsid w:val="00AC5CA7"/>
    <w:rsid w:val="00AE1C63"/>
    <w:rsid w:val="00AE48C5"/>
    <w:rsid w:val="00AE5D13"/>
    <w:rsid w:val="00AF2692"/>
    <w:rsid w:val="00B15098"/>
    <w:rsid w:val="00B16DDB"/>
    <w:rsid w:val="00B20513"/>
    <w:rsid w:val="00B2321D"/>
    <w:rsid w:val="00B239E2"/>
    <w:rsid w:val="00B24C0D"/>
    <w:rsid w:val="00B26429"/>
    <w:rsid w:val="00B352F2"/>
    <w:rsid w:val="00B40FE0"/>
    <w:rsid w:val="00B50DAA"/>
    <w:rsid w:val="00B514E0"/>
    <w:rsid w:val="00B57A36"/>
    <w:rsid w:val="00B66DB9"/>
    <w:rsid w:val="00B710AF"/>
    <w:rsid w:val="00B75489"/>
    <w:rsid w:val="00B8166F"/>
    <w:rsid w:val="00B87297"/>
    <w:rsid w:val="00B91749"/>
    <w:rsid w:val="00B9349D"/>
    <w:rsid w:val="00B96D77"/>
    <w:rsid w:val="00BA44EC"/>
    <w:rsid w:val="00BA5CC1"/>
    <w:rsid w:val="00BA72BC"/>
    <w:rsid w:val="00BB36F5"/>
    <w:rsid w:val="00BB5523"/>
    <w:rsid w:val="00BB6A33"/>
    <w:rsid w:val="00BC0660"/>
    <w:rsid w:val="00BD617C"/>
    <w:rsid w:val="00BD7293"/>
    <w:rsid w:val="00BF0E86"/>
    <w:rsid w:val="00BF5F3A"/>
    <w:rsid w:val="00BF6293"/>
    <w:rsid w:val="00C0652E"/>
    <w:rsid w:val="00C224FB"/>
    <w:rsid w:val="00C22A5C"/>
    <w:rsid w:val="00C47814"/>
    <w:rsid w:val="00C62D37"/>
    <w:rsid w:val="00C63EEA"/>
    <w:rsid w:val="00C672D6"/>
    <w:rsid w:val="00C72B00"/>
    <w:rsid w:val="00C72E87"/>
    <w:rsid w:val="00C740E7"/>
    <w:rsid w:val="00C859A3"/>
    <w:rsid w:val="00C8634A"/>
    <w:rsid w:val="00C93E55"/>
    <w:rsid w:val="00C952EC"/>
    <w:rsid w:val="00C97D1B"/>
    <w:rsid w:val="00CA6C40"/>
    <w:rsid w:val="00CB17D3"/>
    <w:rsid w:val="00CB5993"/>
    <w:rsid w:val="00CC4730"/>
    <w:rsid w:val="00CD0146"/>
    <w:rsid w:val="00CE439D"/>
    <w:rsid w:val="00CE6DB7"/>
    <w:rsid w:val="00CF1E8D"/>
    <w:rsid w:val="00D03F1F"/>
    <w:rsid w:val="00D1029C"/>
    <w:rsid w:val="00D111A3"/>
    <w:rsid w:val="00D24471"/>
    <w:rsid w:val="00D2664F"/>
    <w:rsid w:val="00D274ED"/>
    <w:rsid w:val="00D33655"/>
    <w:rsid w:val="00D3693A"/>
    <w:rsid w:val="00D41605"/>
    <w:rsid w:val="00D543FC"/>
    <w:rsid w:val="00D56843"/>
    <w:rsid w:val="00D70036"/>
    <w:rsid w:val="00D72777"/>
    <w:rsid w:val="00D8197C"/>
    <w:rsid w:val="00D831D3"/>
    <w:rsid w:val="00D84B13"/>
    <w:rsid w:val="00D876BB"/>
    <w:rsid w:val="00D9016E"/>
    <w:rsid w:val="00D93A09"/>
    <w:rsid w:val="00DB575B"/>
    <w:rsid w:val="00DB6FF3"/>
    <w:rsid w:val="00DC4DD4"/>
    <w:rsid w:val="00DC66B3"/>
    <w:rsid w:val="00DD3BAC"/>
    <w:rsid w:val="00DE6353"/>
    <w:rsid w:val="00DE677A"/>
    <w:rsid w:val="00E01E9D"/>
    <w:rsid w:val="00E14FD1"/>
    <w:rsid w:val="00E17E6A"/>
    <w:rsid w:val="00E25226"/>
    <w:rsid w:val="00E27081"/>
    <w:rsid w:val="00E32685"/>
    <w:rsid w:val="00E4300A"/>
    <w:rsid w:val="00E54C77"/>
    <w:rsid w:val="00E54E94"/>
    <w:rsid w:val="00E61611"/>
    <w:rsid w:val="00E7033F"/>
    <w:rsid w:val="00E80001"/>
    <w:rsid w:val="00E80145"/>
    <w:rsid w:val="00E81285"/>
    <w:rsid w:val="00EA22E5"/>
    <w:rsid w:val="00EB69BF"/>
    <w:rsid w:val="00EC55A1"/>
    <w:rsid w:val="00ED3168"/>
    <w:rsid w:val="00ED68E4"/>
    <w:rsid w:val="00EE424A"/>
    <w:rsid w:val="00F11ECE"/>
    <w:rsid w:val="00F20732"/>
    <w:rsid w:val="00F376C6"/>
    <w:rsid w:val="00F44E99"/>
    <w:rsid w:val="00F45A6F"/>
    <w:rsid w:val="00F51000"/>
    <w:rsid w:val="00F55DD2"/>
    <w:rsid w:val="00F57D6E"/>
    <w:rsid w:val="00F60807"/>
    <w:rsid w:val="00F61167"/>
    <w:rsid w:val="00F731D6"/>
    <w:rsid w:val="00F74123"/>
    <w:rsid w:val="00F76B4C"/>
    <w:rsid w:val="00F81FF5"/>
    <w:rsid w:val="00F83179"/>
    <w:rsid w:val="00F90CFF"/>
    <w:rsid w:val="00F92DAC"/>
    <w:rsid w:val="00F95DA4"/>
    <w:rsid w:val="00FA1B78"/>
    <w:rsid w:val="00FB07C5"/>
    <w:rsid w:val="00FB0A82"/>
    <w:rsid w:val="00FC16B0"/>
    <w:rsid w:val="00FE74E6"/>
    <w:rsid w:val="00FF4788"/>
  </w:rsids>
  <m:mathPr>
    <m:mathFont m:val="Cambria Math"/>
    <m:brkBin m:val="before"/>
    <m:brkBinSub m:val="--"/>
    <m:smallFrac m:val="0"/>
    <m:dispDef/>
    <m:lMargin m:val="0"/>
    <m:rMargin m:val="0"/>
    <m:defJc m:val="centerGroup"/>
    <m:wrapIndent m:val="1440"/>
    <m:intLim m:val="subSup"/>
    <m:naryLim m:val="undOvr"/>
  </m:mathPr>
  <w:themeFontLang w:val="fr-BE"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AEC0D48"/>
  <w15:docId w15:val="{E1200CD2-0F58-4465-8C7F-6A425784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link w:val="Heading1Char"/>
    <w:qFormat/>
    <w:rsid w:val="00F61167"/>
    <w:pPr>
      <w:numPr>
        <w:numId w:val="1"/>
      </w:numPr>
      <w:ind w:left="720" w:hanging="720"/>
      <w:outlineLvl w:val="0"/>
    </w:pPr>
    <w:rPr>
      <w:kern w:val="28"/>
    </w:rPr>
  </w:style>
  <w:style w:type="paragraph" w:styleId="Heading2">
    <w:name w:val="heading 2"/>
    <w:basedOn w:val="Normal"/>
    <w:next w:val="Normal"/>
    <w:link w:val="Heading2Char"/>
    <w:qFormat/>
    <w:rsid w:val="00F61167"/>
    <w:pPr>
      <w:numPr>
        <w:ilvl w:val="1"/>
        <w:numId w:val="1"/>
      </w:numPr>
      <w:ind w:left="720" w:hanging="720"/>
      <w:outlineLvl w:val="1"/>
    </w:pPr>
  </w:style>
  <w:style w:type="paragraph" w:styleId="Heading3">
    <w:name w:val="heading 3"/>
    <w:basedOn w:val="Normal"/>
    <w:next w:val="Normal"/>
    <w:link w:val="Heading3Char"/>
    <w:qFormat/>
    <w:rsid w:val="00F61167"/>
    <w:pPr>
      <w:numPr>
        <w:ilvl w:val="2"/>
        <w:numId w:val="1"/>
      </w:numPr>
      <w:ind w:left="720" w:hanging="720"/>
      <w:outlineLvl w:val="2"/>
    </w:pPr>
  </w:style>
  <w:style w:type="paragraph" w:styleId="Heading4">
    <w:name w:val="heading 4"/>
    <w:basedOn w:val="Normal"/>
    <w:next w:val="Normal"/>
    <w:link w:val="Heading4Char"/>
    <w:qFormat/>
    <w:rsid w:val="00F61167"/>
    <w:pPr>
      <w:numPr>
        <w:ilvl w:val="3"/>
        <w:numId w:val="1"/>
      </w:numPr>
      <w:ind w:left="720" w:hanging="720"/>
      <w:outlineLvl w:val="3"/>
    </w:pPr>
  </w:style>
  <w:style w:type="paragraph" w:styleId="Heading5">
    <w:name w:val="heading 5"/>
    <w:basedOn w:val="Normal"/>
    <w:next w:val="Normal"/>
    <w:link w:val="Heading5Char"/>
    <w:qFormat/>
    <w:rsid w:val="00F61167"/>
    <w:pPr>
      <w:numPr>
        <w:ilvl w:val="4"/>
        <w:numId w:val="1"/>
      </w:numPr>
      <w:ind w:left="720" w:hanging="720"/>
      <w:outlineLvl w:val="4"/>
    </w:pPr>
  </w:style>
  <w:style w:type="paragraph" w:styleId="Heading6">
    <w:name w:val="heading 6"/>
    <w:basedOn w:val="Normal"/>
    <w:next w:val="Normal"/>
    <w:link w:val="Heading6Char"/>
    <w:qFormat/>
    <w:rsid w:val="00F61167"/>
    <w:pPr>
      <w:numPr>
        <w:ilvl w:val="5"/>
        <w:numId w:val="1"/>
      </w:numPr>
      <w:ind w:left="720" w:hanging="720"/>
      <w:outlineLvl w:val="5"/>
    </w:pPr>
  </w:style>
  <w:style w:type="paragraph" w:styleId="Heading7">
    <w:name w:val="heading 7"/>
    <w:basedOn w:val="Normal"/>
    <w:next w:val="Normal"/>
    <w:link w:val="Heading7Char"/>
    <w:qFormat/>
    <w:rsid w:val="00F61167"/>
    <w:pPr>
      <w:numPr>
        <w:ilvl w:val="6"/>
        <w:numId w:val="1"/>
      </w:numPr>
      <w:ind w:left="720" w:hanging="720"/>
      <w:outlineLvl w:val="6"/>
    </w:pPr>
  </w:style>
  <w:style w:type="paragraph" w:styleId="Heading8">
    <w:name w:val="heading 8"/>
    <w:basedOn w:val="Normal"/>
    <w:next w:val="Normal"/>
    <w:link w:val="Heading8Char"/>
    <w:qFormat/>
    <w:rsid w:val="00F61167"/>
    <w:pPr>
      <w:numPr>
        <w:ilvl w:val="7"/>
        <w:numId w:val="1"/>
      </w:numPr>
      <w:ind w:left="720" w:hanging="720"/>
      <w:outlineLvl w:val="7"/>
    </w:pPr>
  </w:style>
  <w:style w:type="paragraph" w:styleId="Heading9">
    <w:name w:val="heading 9"/>
    <w:basedOn w:val="Normal"/>
    <w:next w:val="Normal"/>
    <w:link w:val="Heading9Char"/>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fr-FR" w:eastAsia="en-US"/>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fr-FR" w:eastAsia="en-US"/>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fr-FR" w:eastAsia="en-US"/>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fr-FR" w:eastAsia="en-US"/>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fr-FR" w:eastAsia="en-US"/>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fr-FR" w:eastAsia="en-US"/>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fr-FR" w:eastAsia="en-US"/>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fr-FR" w:eastAsia="en-US"/>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fr-FR" w:eastAsia="en-US"/>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fr-FR" w:eastAsia="en-US"/>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fr-FR" w:eastAsia="en-US"/>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fr-FR" w:eastAsia="en-US"/>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fr-FR" w:eastAsia="en-US"/>
    </w:rPr>
  </w:style>
  <w:style w:type="table" w:styleId="TableGrid">
    <w:name w:val="Table Grid"/>
    <w:basedOn w:val="TableNormal"/>
    <w:uiPriority w:val="59"/>
    <w:rsid w:val="00BD72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61611"/>
    <w:rPr>
      <w:sz w:val="22"/>
      <w:lang w:eastAsia="en-US"/>
    </w:rPr>
  </w:style>
  <w:style w:type="character" w:styleId="CommentReference">
    <w:name w:val="annotation reference"/>
    <w:basedOn w:val="DefaultParagraphFont"/>
    <w:semiHidden/>
    <w:unhideWhenUsed/>
    <w:rsid w:val="00E61611"/>
    <w:rPr>
      <w:sz w:val="16"/>
      <w:szCs w:val="16"/>
    </w:rPr>
  </w:style>
  <w:style w:type="paragraph" w:styleId="CommentText">
    <w:name w:val="annotation text"/>
    <w:basedOn w:val="Normal"/>
    <w:link w:val="CommentTextChar"/>
    <w:semiHidden/>
    <w:unhideWhenUsed/>
    <w:rsid w:val="00E61611"/>
    <w:pPr>
      <w:spacing w:line="240" w:lineRule="auto"/>
    </w:pPr>
    <w:rPr>
      <w:sz w:val="20"/>
    </w:rPr>
  </w:style>
  <w:style w:type="character" w:customStyle="1" w:styleId="CommentTextChar">
    <w:name w:val="Comment Text Char"/>
    <w:basedOn w:val="DefaultParagraphFont"/>
    <w:link w:val="CommentText"/>
    <w:semiHidden/>
    <w:rsid w:val="00E61611"/>
    <w:rPr>
      <w:lang w:val="fr-FR" w:eastAsia="en-US"/>
    </w:rPr>
  </w:style>
  <w:style w:type="paragraph" w:styleId="CommentSubject">
    <w:name w:val="annotation subject"/>
    <w:basedOn w:val="CommentText"/>
    <w:next w:val="CommentText"/>
    <w:link w:val="CommentSubjectChar"/>
    <w:semiHidden/>
    <w:unhideWhenUsed/>
    <w:rsid w:val="00E61611"/>
    <w:rPr>
      <w:b/>
      <w:bCs/>
    </w:rPr>
  </w:style>
  <w:style w:type="character" w:customStyle="1" w:styleId="CommentSubjectChar">
    <w:name w:val="Comment Subject Char"/>
    <w:basedOn w:val="CommentTextChar"/>
    <w:link w:val="CommentSubject"/>
    <w:semiHidden/>
    <w:rsid w:val="00E61611"/>
    <w:rPr>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90050">
      <w:bodyDiv w:val="1"/>
      <w:marLeft w:val="0"/>
      <w:marRight w:val="0"/>
      <w:marTop w:val="0"/>
      <w:marBottom w:val="0"/>
      <w:divBdr>
        <w:top w:val="none" w:sz="0" w:space="0" w:color="auto"/>
        <w:left w:val="none" w:sz="0" w:space="0" w:color="auto"/>
        <w:bottom w:val="none" w:sz="0" w:space="0" w:color="auto"/>
        <w:right w:val="none" w:sz="0" w:space="0" w:color="auto"/>
      </w:divBdr>
    </w:div>
    <w:div w:id="493841491">
      <w:bodyDiv w:val="1"/>
      <w:marLeft w:val="0"/>
      <w:marRight w:val="0"/>
      <w:marTop w:val="0"/>
      <w:marBottom w:val="0"/>
      <w:divBdr>
        <w:top w:val="none" w:sz="0" w:space="0" w:color="auto"/>
        <w:left w:val="none" w:sz="0" w:space="0" w:color="auto"/>
        <w:bottom w:val="none" w:sz="0" w:space="0" w:color="auto"/>
        <w:right w:val="none" w:sz="0" w:space="0" w:color="auto"/>
      </w:divBdr>
      <w:divsChild>
        <w:div w:id="54360040">
          <w:marLeft w:val="0"/>
          <w:marRight w:val="0"/>
          <w:marTop w:val="0"/>
          <w:marBottom w:val="0"/>
          <w:divBdr>
            <w:top w:val="single" w:sz="2" w:space="0" w:color="000000"/>
            <w:left w:val="single" w:sz="2" w:space="0" w:color="000000"/>
            <w:bottom w:val="single" w:sz="2" w:space="0" w:color="000000"/>
            <w:right w:val="single" w:sz="2" w:space="0" w:color="000000"/>
          </w:divBdr>
        </w:div>
        <w:div w:id="8572814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77274054">
      <w:bodyDiv w:val="1"/>
      <w:marLeft w:val="0"/>
      <w:marRight w:val="0"/>
      <w:marTop w:val="0"/>
      <w:marBottom w:val="0"/>
      <w:divBdr>
        <w:top w:val="none" w:sz="0" w:space="0" w:color="auto"/>
        <w:left w:val="none" w:sz="0" w:space="0" w:color="auto"/>
        <w:bottom w:val="none" w:sz="0" w:space="0" w:color="auto"/>
        <w:right w:val="none" w:sz="0" w:space="0" w:color="auto"/>
      </w:divBdr>
    </w:div>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 w:id="1408651520">
      <w:bodyDiv w:val="1"/>
      <w:marLeft w:val="0"/>
      <w:marRight w:val="0"/>
      <w:marTop w:val="0"/>
      <w:marBottom w:val="0"/>
      <w:divBdr>
        <w:top w:val="none" w:sz="0" w:space="0" w:color="auto"/>
        <w:left w:val="none" w:sz="0" w:space="0" w:color="auto"/>
        <w:bottom w:val="none" w:sz="0" w:space="0" w:color="auto"/>
        <w:right w:val="none" w:sz="0" w:space="0" w:color="auto"/>
      </w:divBdr>
    </w:div>
    <w:div w:id="213163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co.pezzani@eesc.europa.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esc.europa.eu/fr/avdb/video/eesc-inside"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5.svg"/><Relationship Id="rId13" Type="http://schemas.openxmlformats.org/officeDocument/2006/relationships/image" Target="media/image8.png"/><Relationship Id="rId3" Type="http://schemas.openxmlformats.org/officeDocument/2006/relationships/hyperlink" Target="http://www.youtube.com/user/EurEcoSocCommittee" TargetMode="External"/><Relationship Id="rId7" Type="http://schemas.openxmlformats.org/officeDocument/2006/relationships/image" Target="media/image4.png"/><Relationship Id="rId12" Type="http://schemas.openxmlformats.org/officeDocument/2006/relationships/hyperlink" Target="https://www.instagram.com/accounts/login/?next=/eu_civilsociety/" TargetMode="External"/><Relationship Id="rId17" Type="http://schemas.openxmlformats.org/officeDocument/2006/relationships/image" Target="media/image11.svg"/><Relationship Id="rId2" Type="http://schemas.openxmlformats.org/officeDocument/2006/relationships/hyperlink" Target="https://www.eesc.europa.eu/fr" TargetMode="External"/><Relationship Id="rId16" Type="http://schemas.openxmlformats.org/officeDocument/2006/relationships/image" Target="media/image10.png"/><Relationship Id="rId1" Type="http://schemas.openxmlformats.org/officeDocument/2006/relationships/hyperlink" Target="mailto:press@eesc.europa.eu" TargetMode="External"/><Relationship Id="rId6" Type="http://schemas.openxmlformats.org/officeDocument/2006/relationships/hyperlink" Target="https://twitter.com/EU_EESC" TargetMode="External"/><Relationship Id="rId11" Type="http://schemas.openxmlformats.org/officeDocument/2006/relationships/image" Target="media/image7.svg"/><Relationship Id="rId5" Type="http://schemas.openxmlformats.org/officeDocument/2006/relationships/image" Target="media/image3.svg"/><Relationship Id="rId15" Type="http://schemas.openxmlformats.org/officeDocument/2006/relationships/hyperlink" Target="https://www.facebook.com/EuropeanEconomicAndSocialCommittee" TargetMode="External"/><Relationship Id="rId10" Type="http://schemas.openxmlformats.org/officeDocument/2006/relationships/image" Target="media/image6.png"/><Relationship Id="rId4" Type="http://schemas.openxmlformats.org/officeDocument/2006/relationships/image" Target="media/image2.png"/><Relationship Id="rId9" Type="http://schemas.openxmlformats.org/officeDocument/2006/relationships/hyperlink" Target="https://be.linkedin.com/company/european-economic-social-committee" TargetMode="External"/><Relationship Id="rId14" Type="http://schemas.openxmlformats.org/officeDocument/2006/relationships/image" Target="media/image9.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626EADD26EE0CA468385E76F4CAC56BA" ma:contentTypeVersion="4" ma:contentTypeDescription="Defines the documents for Document Manager V2" ma:contentTypeScope="" ma:versionID="dc0fa69cc2a991f528bd5b7c516a5e87">
  <xsd:schema xmlns:xsd="http://www.w3.org/2001/XMLSchema" xmlns:xs="http://www.w3.org/2001/XMLSchema" xmlns:p="http://schemas.microsoft.com/office/2006/metadata/properties" xmlns:ns2="1299d781-265f-4ceb-999e-e1eca3df2c90" xmlns:ns3="http://schemas.microsoft.com/sharepoint/v3/fields" xmlns:ns4="4e5ad790-8ffd-4f61-866f-51e1599a4efe" targetNamespace="http://schemas.microsoft.com/office/2006/metadata/properties" ma:root="true" ma:fieldsID="32d1ef0291ab947b1497483d599cc4d6" ns2:_="" ns3:_="" ns4:_="">
    <xsd:import namespace="1299d781-265f-4ceb-999e-e1eca3df2c90"/>
    <xsd:import namespace="http://schemas.microsoft.com/sharepoint/v3/fields"/>
    <xsd:import namespace="4e5ad790-8ffd-4f61-866f-51e1599a4efe"/>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5ad790-8ffd-4f61-866f-51e1599a4efe"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P6FJPSUHKDC2-1050578159-2101</_dlc_DocId>
    <_dlc_DocIdUrl xmlns="1299d781-265f-4ceb-999e-e1eca3df2c90">
      <Url>http://dm2016/eesc/2022/_layouts/15/DocIdRedir.aspx?ID=P6FJPSUHKDC2-1050578159-2101</Url>
      <Description>P6FJPSUHKDC2-1050578159-2101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2022-07-11T12:00:00+00:00</ProductionDate>
    <DocumentNumber xmlns="4e5ad790-8ffd-4f61-866f-51e1599a4efe">3556</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33</Value>
      <Value>26</Value>
      <Value>31</Value>
      <Value>18</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8558</FicheNumber>
    <OriginalSender xmlns="1299d781-265f-4ceb-999e-e1eca3df2c90">
      <UserInfo>
        <DisplayName>Masutti Valeria</DisplayName>
        <AccountId>1500</AccountId>
        <AccountType/>
      </UserInfo>
    </OriginalSender>
    <DocumentPart xmlns="1299d781-265f-4ceb-999e-e1eca3df2c90">0</DocumentPart>
    <AdoptionDate xmlns="1299d781-265f-4ceb-999e-e1eca3df2c90" xsi:nil="true"/>
    <RequestingService xmlns="1299d781-265f-4ceb-999e-e1eca3df2c90">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e5ad790-8ffd-4f61-866f-51e1599a4efe" xsi:nil="true"/>
    <DossierName_0 xmlns="http://schemas.microsoft.com/sharepoint/v3/fields">
      <Terms xmlns="http://schemas.microsoft.com/office/infopath/2007/PartnerControls"/>
    </DossierName_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E3C8F4-13B7-4475-AA36-D5A40132AC5D}">
  <ds:schemaRefs>
    <ds:schemaRef ds:uri="http://schemas.microsoft.com/sharepoint/events"/>
  </ds:schemaRefs>
</ds:datastoreItem>
</file>

<file path=customXml/itemProps2.xml><?xml version="1.0" encoding="utf-8"?>
<ds:datastoreItem xmlns:ds="http://schemas.openxmlformats.org/officeDocument/2006/customXml" ds:itemID="{A48B013F-9BBA-48B3-8A1C-3A5084021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4e5ad790-8ffd-4f61-866f-51e1599a4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4116C6-BDF8-4C74-8F73-64A0B111B242}">
  <ds:schemaRefs>
    <ds:schemaRef ds:uri="http://schemas.microsoft.com/office/2006/metadata/properties"/>
    <ds:schemaRef ds:uri="http://schemas.microsoft.com/office/infopath/2007/PartnerControls"/>
    <ds:schemaRef ds:uri="1299d781-265f-4ceb-999e-e1eca3df2c90"/>
    <ds:schemaRef ds:uri="http://schemas.microsoft.com/sharepoint/v3/fields"/>
    <ds:schemaRef ds:uri="4e5ad790-8ffd-4f61-866f-51e1599a4efe"/>
  </ds:schemaRefs>
</ds:datastoreItem>
</file>

<file path=customXml/itemProps4.xml><?xml version="1.0" encoding="utf-8"?>
<ds:datastoreItem xmlns:ds="http://schemas.openxmlformats.org/officeDocument/2006/customXml" ds:itemID="{55FEA9E0-006E-4297-955A-5632D94D74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1059</Words>
  <Characters>6253</Characters>
  <Application>Microsoft Office Word</Application>
  <DocSecurity>0</DocSecurity>
  <Lines>52</Lines>
  <Paragraphs>14</Paragraphs>
  <ScaleCrop>false</ScaleCrop>
  <HeadingPairs>
    <vt:vector size="6" baseType="variant">
      <vt:variant>
        <vt:lpstr>Title</vt:lpstr>
      </vt:variant>
      <vt:variant>
        <vt:i4>1</vt:i4>
      </vt:variant>
      <vt:variant>
        <vt:lpstr>Titel</vt:lpstr>
      </vt:variant>
      <vt:variant>
        <vt:i4>1</vt:i4>
      </vt:variant>
      <vt:variant>
        <vt:lpstr>Název</vt:lpstr>
      </vt:variant>
      <vt:variant>
        <vt:i4>1</vt:i4>
      </vt:variant>
    </vt:vector>
  </HeadingPairs>
  <TitlesOfParts>
    <vt:vector size="3" baseType="lpstr">
      <vt:lpstr>EESC CP template updated</vt:lpstr>
      <vt:lpstr>EESC CP template updated</vt:lpstr>
      <vt:lpstr>EESC CP template updated</vt:lpstr>
    </vt:vector>
  </TitlesOfParts>
  <Company>CESE-CdR</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Logement abordable et décent: un plan d’action est nécessaire au niveau de l’UE</dc:title>
  <dc:subject>CP</dc:subject>
  <dc:creator>Emma Nieddu</dc:creator>
  <cp:keywords>EESC-2022-03556-00-00-CP-TRA-EN</cp:keywords>
  <dc:description>Rapporteur:  - Original language: EN - Date of document: 11/07/2022 - Date of meeting:  - External documents:  - Administrator: M. PEZZANI Marco</dc:description>
  <cp:lastModifiedBy>Pezzani Marco</cp:lastModifiedBy>
  <cp:revision>9</cp:revision>
  <cp:lastPrinted>2022-05-17T15:54:00Z</cp:lastPrinted>
  <dcterms:created xsi:type="dcterms:W3CDTF">2022-07-11T10:40:00Z</dcterms:created>
  <dcterms:modified xsi:type="dcterms:W3CDTF">2022-07-11T12:27:00Z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08/07/2022, 05/04/2022</vt:lpwstr>
  </property>
  <property fmtid="{D5CDD505-2E9C-101B-9397-08002B2CF9AE}" pid="4" name="Pref_Time">
    <vt:lpwstr>16:53:52, 16:28:46</vt:lpwstr>
  </property>
  <property fmtid="{D5CDD505-2E9C-101B-9397-08002B2CF9AE}" pid="5" name="Pref_User">
    <vt:lpwstr>jhvi, enied</vt:lpwstr>
  </property>
  <property fmtid="{D5CDD505-2E9C-101B-9397-08002B2CF9AE}" pid="6" name="Pref_FileName">
    <vt:lpwstr>EESC-2022-03556-00-00-CP-ORI.docx, EESC-2022-01954-00-00-ADMIN-ORI.docx</vt:lpwstr>
  </property>
  <property fmtid="{D5CDD505-2E9C-101B-9397-08002B2CF9AE}" pid="7" name="ContentTypeId">
    <vt:lpwstr>0x010100EA97B91038054C99906057A708A1480A00626EADD26EE0CA468385E76F4CAC56BA</vt:lpwstr>
  </property>
  <property fmtid="{D5CDD505-2E9C-101B-9397-08002B2CF9AE}" pid="8" name="_dlc_DocIdItemGuid">
    <vt:lpwstr>5fea805b-a03c-4dba-8afd-0e2d072bea2f</vt:lpwstr>
  </property>
  <property fmtid="{D5CDD505-2E9C-101B-9397-08002B2CF9AE}" pid="9" name="AvailableTranslations">
    <vt:lpwstr>11;#FR|d2afafd3-4c81-4f60-8f52-ee33f2f54ff3;#33;#IT|0774613c-01ed-4e5d-a25d-11d2388de825;#4;#EN|f2175f21-25d7-44a3-96da-d6a61b075e1b;#31;#ES|e7a6b05b-ae16-40c8-add9-68b64b03aeba;#26;#LV|46f7e311-5d9f-4663-b433-18aeccb7ace7</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3556</vt:i4>
  </property>
  <property fmtid="{D5CDD505-2E9C-101B-9397-08002B2CF9AE}" pid="14" name="DocumentYear">
    <vt:i4>2022</vt:i4>
  </property>
  <property fmtid="{D5CDD505-2E9C-101B-9397-08002B2CF9AE}" pid="15" name="DocumentVersion">
    <vt:i4>0</vt:i4>
  </property>
  <property fmtid="{D5CDD505-2E9C-101B-9397-08002B2CF9AE}" pid="16" name="FicheNumber">
    <vt:i4>8558</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18;#CP|de8ad211-9e8d-408b-8324-674d21bb7d18</vt:lpwstr>
  </property>
  <property fmtid="{D5CDD505-2E9C-101B-9397-08002B2CF9AE}" pid="22" name="RequestingService">
    <vt:lpwstr>Presse</vt:lpwstr>
  </property>
  <property fmtid="{D5CDD505-2E9C-101B-9397-08002B2CF9AE}" pid="23" name="Confidentiality">
    <vt:lpwstr>9;#Unrestricted|826e22d7-d029-4ec0-a450-0c28ff673572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8" name="AvailableTranslations_0">
    <vt:lpwstr>IT|0774613c-01ed-4e5d-a25d-11d2388de825;EN|f2175f21-25d7-44a3-96da-d6a61b075e1b;ES|e7a6b05b-ae16-40c8-add9-68b64b03aeba</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33;#IT|0774613c-01ed-4e5d-a25d-11d2388de825;#31;#ES|e7a6b05b-ae16-40c8-add9-68b64b03aeba;#18;#CP|de8ad211-9e8d-408b-8324-674d21bb7d18;#9;#Unrestricted|826e22d7-d029-4ec0-a450-0c28ff673572;#7;#TRA|150d2a88-1431-44e6-a8ca-0bb753ab8672;#6;#Final|ea5e6674-7b27-4bac-b091-73adbb394efe;#4;#EN|f2175f21-25d7-44a3-96da-d6a61b075e1b;#1;#EESC|422833ec-8d7e-4e65-8e4e-8bed07ffb729</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Language">
    <vt:lpwstr>11;#FR|d2afafd3-4c81-4f60-8f52-ee33f2f54ff3</vt:lpwstr>
  </property>
  <property fmtid="{D5CDD505-2E9C-101B-9397-08002B2CF9AE}" pid="35" name="_docset_NoMedatataSyncRequired">
    <vt:lpwstr>False</vt:lpwstr>
  </property>
</Properties>
</file>