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833E" w14:textId="77777777" w:rsidR="007F0055" w:rsidRPr="00337721" w:rsidRDefault="007F0055" w:rsidP="00141FAD">
      <w:pPr>
        <w:ind w:left="-993"/>
      </w:pPr>
      <w:r w:rsidRPr="00337721">
        <w:rPr>
          <w:noProof/>
          <w:lang w:eastAsia="en-GB"/>
        </w:rPr>
        <w:drawing>
          <wp:inline distT="0" distB="0" distL="0" distR="0" wp14:anchorId="12AA6F0C" wp14:editId="2F72D263">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14:paraId="53558584" w14:textId="77777777" w:rsidTr="00FB0E98">
        <w:trPr>
          <w:cantSplit/>
        </w:trPr>
        <w:tc>
          <w:tcPr>
            <w:tcW w:w="5168" w:type="dxa"/>
          </w:tcPr>
          <w:p w14:paraId="1036C3C2" w14:textId="77777777" w:rsidR="007F0055" w:rsidRPr="00337721" w:rsidRDefault="00F11CFC" w:rsidP="00111125">
            <w:pPr>
              <w:spacing w:line="240" w:lineRule="auto"/>
              <w:rPr>
                <w:rFonts w:ascii="Verdana" w:hAnsi="Verdana"/>
                <w:b/>
                <w:bCs/>
                <w:sz w:val="18"/>
                <w:szCs w:val="18"/>
              </w:rPr>
            </w:pPr>
            <w:r w:rsidRPr="00337721">
              <w:rPr>
                <w:rFonts w:ascii="Verdana" w:hAnsi="Verdana"/>
                <w:b/>
                <w:bCs/>
                <w:sz w:val="18"/>
                <w:szCs w:val="18"/>
              </w:rPr>
              <w:t>No</w:t>
            </w:r>
            <w:r w:rsidR="00CB692C">
              <w:rPr>
                <w:rFonts w:ascii="Verdana" w:hAnsi="Verdana"/>
                <w:b/>
                <w:bCs/>
                <w:sz w:val="18"/>
                <w:szCs w:val="18"/>
              </w:rPr>
              <w:t xml:space="preserve"> </w:t>
            </w:r>
            <w:r w:rsidR="00111125">
              <w:rPr>
                <w:rFonts w:ascii="Verdana" w:hAnsi="Verdana"/>
                <w:b/>
                <w:bCs/>
                <w:sz w:val="18"/>
                <w:szCs w:val="18"/>
              </w:rPr>
              <w:t>32</w:t>
            </w:r>
            <w:r w:rsidR="00822179" w:rsidRPr="00337721">
              <w:rPr>
                <w:rFonts w:ascii="Verdana" w:hAnsi="Verdana"/>
                <w:b/>
                <w:bCs/>
                <w:sz w:val="18"/>
                <w:szCs w:val="18"/>
              </w:rPr>
              <w:t xml:space="preserve"> </w:t>
            </w:r>
            <w:r w:rsidRPr="00337721">
              <w:rPr>
                <w:rFonts w:ascii="Verdana" w:hAnsi="Verdana"/>
                <w:b/>
                <w:bCs/>
                <w:sz w:val="18"/>
                <w:szCs w:val="18"/>
              </w:rPr>
              <w:t>/</w:t>
            </w:r>
            <w:r w:rsidR="00822179" w:rsidRPr="00337721">
              <w:rPr>
                <w:rFonts w:ascii="Verdana" w:hAnsi="Verdana"/>
                <w:b/>
                <w:bCs/>
                <w:sz w:val="18"/>
                <w:szCs w:val="18"/>
              </w:rPr>
              <w:t xml:space="preserve"> </w:t>
            </w:r>
            <w:r w:rsidRPr="00337721">
              <w:rPr>
                <w:rFonts w:ascii="Verdana" w:hAnsi="Verdana"/>
                <w:b/>
                <w:bCs/>
                <w:sz w:val="18"/>
                <w:szCs w:val="18"/>
              </w:rPr>
              <w:t>201</w:t>
            </w:r>
            <w:r w:rsidR="00C628C5">
              <w:rPr>
                <w:rFonts w:ascii="Verdana" w:hAnsi="Verdana"/>
                <w:b/>
                <w:bCs/>
                <w:sz w:val="18"/>
                <w:szCs w:val="18"/>
              </w:rPr>
              <w:t>9</w:t>
            </w:r>
          </w:p>
        </w:tc>
        <w:tc>
          <w:tcPr>
            <w:tcW w:w="4119" w:type="dxa"/>
          </w:tcPr>
          <w:p w14:paraId="2000A20D" w14:textId="77777777" w:rsidR="007F0055" w:rsidRPr="00337721" w:rsidRDefault="00AB6A02" w:rsidP="001E3E42">
            <w:pPr>
              <w:spacing w:line="240" w:lineRule="auto"/>
              <w:jc w:val="right"/>
              <w:rPr>
                <w:rFonts w:ascii="Verdana" w:hAnsi="Verdana"/>
                <w:b/>
                <w:bCs/>
                <w:sz w:val="18"/>
                <w:szCs w:val="18"/>
              </w:rPr>
            </w:pPr>
            <w:r>
              <w:rPr>
                <w:rFonts w:ascii="Verdana" w:hAnsi="Verdana"/>
                <w:b/>
                <w:bCs/>
                <w:sz w:val="18"/>
                <w:szCs w:val="18"/>
              </w:rPr>
              <w:t>20</w:t>
            </w:r>
            <w:r w:rsidR="00736398" w:rsidRPr="00337721">
              <w:rPr>
                <w:rFonts w:ascii="Verdana" w:hAnsi="Verdana"/>
                <w:b/>
                <w:bCs/>
                <w:sz w:val="18"/>
                <w:szCs w:val="18"/>
              </w:rPr>
              <w:t xml:space="preserve"> </w:t>
            </w:r>
            <w:r w:rsidR="005E6864">
              <w:rPr>
                <w:rFonts w:ascii="Verdana" w:hAnsi="Verdana"/>
                <w:b/>
                <w:bCs/>
                <w:sz w:val="18"/>
                <w:szCs w:val="18"/>
              </w:rPr>
              <w:t>Ju</w:t>
            </w:r>
            <w:r w:rsidR="001E3E42">
              <w:rPr>
                <w:rFonts w:ascii="Verdana" w:hAnsi="Verdana"/>
                <w:b/>
                <w:bCs/>
                <w:sz w:val="18"/>
                <w:szCs w:val="18"/>
              </w:rPr>
              <w:t>ne</w:t>
            </w:r>
            <w:r w:rsidR="00F11CFC" w:rsidRPr="00337721">
              <w:rPr>
                <w:rFonts w:ascii="Verdana" w:hAnsi="Verdana"/>
                <w:b/>
                <w:bCs/>
                <w:sz w:val="18"/>
                <w:szCs w:val="18"/>
              </w:rPr>
              <w:t xml:space="preserve"> 201</w:t>
            </w:r>
            <w:r w:rsidR="004B2628">
              <w:rPr>
                <w:rFonts w:ascii="Verdana" w:hAnsi="Verdana"/>
                <w:b/>
                <w:bCs/>
                <w:sz w:val="18"/>
                <w:szCs w:val="18"/>
              </w:rPr>
              <w:t>9</w:t>
            </w:r>
          </w:p>
        </w:tc>
      </w:tr>
    </w:tbl>
    <w:p w14:paraId="12F00D05" w14:textId="77777777" w:rsidR="007F0055" w:rsidRPr="00141FAD" w:rsidRDefault="007F0055" w:rsidP="00141FAD">
      <w:pPr>
        <w:rPr>
          <w:rFonts w:ascii="Verdana" w:hAnsi="Verdana"/>
          <w:sz w:val="18"/>
          <w:szCs w:val="18"/>
        </w:rPr>
      </w:pPr>
    </w:p>
    <w:p w14:paraId="1E303A28" w14:textId="77777777" w:rsidR="008F03D3" w:rsidRPr="009E465D" w:rsidRDefault="008F03D3" w:rsidP="00691C09">
      <w:pPr>
        <w:rPr>
          <w:rFonts w:ascii="Verdana" w:hAnsi="Verdana"/>
          <w:sz w:val="18"/>
          <w:szCs w:val="18"/>
        </w:rPr>
      </w:pPr>
    </w:p>
    <w:p w14:paraId="3B33D2FE" w14:textId="77777777" w:rsidR="000F280F" w:rsidRPr="000F280F" w:rsidRDefault="00DC7033" w:rsidP="00624254">
      <w:pPr>
        <w:jc w:val="center"/>
        <w:rPr>
          <w:rFonts w:ascii="Verdana" w:hAnsi="Verdana"/>
          <w:b/>
          <w:bCs/>
          <w:sz w:val="18"/>
          <w:szCs w:val="18"/>
        </w:rPr>
      </w:pPr>
      <w:r>
        <w:rPr>
          <w:rFonts w:ascii="Verdana" w:eastAsia="Verdana" w:hAnsi="Verdana" w:cs="Verdana"/>
          <w:b/>
          <w:color w:val="0070C0"/>
          <w:sz w:val="32"/>
        </w:rPr>
        <w:t>Action on climate is urgent</w:t>
      </w:r>
      <w:r w:rsidR="00ED621C">
        <w:rPr>
          <w:rFonts w:ascii="Verdana" w:eastAsia="Verdana" w:hAnsi="Verdana" w:cs="Verdana"/>
          <w:b/>
          <w:color w:val="0070C0"/>
          <w:sz w:val="32"/>
        </w:rPr>
        <w:t xml:space="preserve"> and citizens </w:t>
      </w:r>
      <w:r w:rsidR="003E6AAA">
        <w:rPr>
          <w:rFonts w:ascii="Verdana" w:eastAsia="Verdana" w:hAnsi="Verdana" w:cs="Verdana"/>
          <w:b/>
          <w:color w:val="0070C0"/>
          <w:sz w:val="32"/>
        </w:rPr>
        <w:t xml:space="preserve">must remain at the </w:t>
      </w:r>
      <w:r w:rsidR="00A14270">
        <w:rPr>
          <w:rFonts w:ascii="Verdana" w:eastAsia="Verdana" w:hAnsi="Verdana" w:cs="Verdana"/>
          <w:b/>
          <w:color w:val="0070C0"/>
          <w:sz w:val="32"/>
        </w:rPr>
        <w:t>heart</w:t>
      </w:r>
      <w:r w:rsidR="003E6AAA">
        <w:rPr>
          <w:rFonts w:ascii="Verdana" w:eastAsia="Verdana" w:hAnsi="Verdana" w:cs="Verdana"/>
          <w:b/>
          <w:color w:val="0070C0"/>
          <w:sz w:val="32"/>
        </w:rPr>
        <w:t xml:space="preserve"> of f</w:t>
      </w:r>
      <w:r w:rsidR="00AB6A02">
        <w:rPr>
          <w:rFonts w:ascii="Verdana" w:eastAsia="Verdana" w:hAnsi="Verdana" w:cs="Verdana"/>
          <w:b/>
          <w:color w:val="0070C0"/>
          <w:sz w:val="32"/>
        </w:rPr>
        <w:t xml:space="preserve">uture </w:t>
      </w:r>
      <w:r w:rsidR="00ED621C">
        <w:rPr>
          <w:rFonts w:ascii="Verdana" w:eastAsia="Verdana" w:hAnsi="Verdana" w:cs="Verdana"/>
          <w:b/>
          <w:color w:val="0070C0"/>
          <w:sz w:val="32"/>
        </w:rPr>
        <w:t>energy policies</w:t>
      </w:r>
      <w:r w:rsidR="001E3E42">
        <w:rPr>
          <w:rFonts w:ascii="Verdana" w:eastAsia="Verdana" w:hAnsi="Verdana" w:cs="Verdana"/>
          <w:b/>
          <w:color w:val="0070C0"/>
          <w:sz w:val="32"/>
        </w:rPr>
        <w:t>,</w:t>
      </w:r>
      <w:r w:rsidR="00AB6A02">
        <w:rPr>
          <w:rFonts w:ascii="Verdana" w:eastAsia="Verdana" w:hAnsi="Verdana" w:cs="Verdana"/>
          <w:b/>
          <w:color w:val="0070C0"/>
          <w:sz w:val="32"/>
        </w:rPr>
        <w:t xml:space="preserve"> insist</w:t>
      </w:r>
      <w:r w:rsidR="001E3E42">
        <w:rPr>
          <w:rFonts w:ascii="Verdana" w:eastAsia="Verdana" w:hAnsi="Verdana" w:cs="Verdana"/>
          <w:b/>
          <w:color w:val="0070C0"/>
          <w:sz w:val="32"/>
        </w:rPr>
        <w:t xml:space="preserve"> </w:t>
      </w:r>
      <w:r w:rsidR="00AB6A02" w:rsidRPr="00AB6A02">
        <w:rPr>
          <w:rFonts w:ascii="Verdana" w:eastAsia="Verdana" w:hAnsi="Verdana" w:cs="Verdana"/>
          <w:b/>
          <w:color w:val="0070C0"/>
          <w:sz w:val="32"/>
        </w:rPr>
        <w:t xml:space="preserve">Commissioner </w:t>
      </w:r>
      <w:r w:rsidRPr="00DC7033">
        <w:rPr>
          <w:rFonts w:ascii="Verdana" w:eastAsia="Verdana" w:hAnsi="Verdana" w:cs="Verdana"/>
          <w:b/>
          <w:color w:val="0070C0"/>
          <w:sz w:val="32"/>
        </w:rPr>
        <w:t xml:space="preserve">Maroš </w:t>
      </w:r>
      <w:r w:rsidR="00AB6A02" w:rsidRPr="00AB6A02">
        <w:rPr>
          <w:rFonts w:ascii="Verdana" w:eastAsia="Verdana" w:hAnsi="Verdana" w:cs="Verdana"/>
          <w:b/>
          <w:color w:val="0070C0"/>
          <w:sz w:val="32"/>
        </w:rPr>
        <w:t xml:space="preserve">Šefčovič </w:t>
      </w:r>
      <w:r w:rsidR="00AB6A02">
        <w:rPr>
          <w:rFonts w:ascii="Verdana" w:eastAsia="Verdana" w:hAnsi="Verdana" w:cs="Verdana"/>
          <w:b/>
          <w:color w:val="0070C0"/>
          <w:sz w:val="32"/>
        </w:rPr>
        <w:t xml:space="preserve">and </w:t>
      </w:r>
      <w:r>
        <w:rPr>
          <w:rFonts w:ascii="Verdana" w:eastAsia="Verdana" w:hAnsi="Verdana" w:cs="Verdana"/>
          <w:b/>
          <w:color w:val="0070C0"/>
          <w:sz w:val="32"/>
        </w:rPr>
        <w:t xml:space="preserve">EESC </w:t>
      </w:r>
      <w:r w:rsidR="00AB6A02">
        <w:rPr>
          <w:rFonts w:ascii="Verdana" w:eastAsia="Verdana" w:hAnsi="Verdana" w:cs="Verdana"/>
          <w:b/>
          <w:color w:val="0070C0"/>
          <w:sz w:val="32"/>
        </w:rPr>
        <w:t xml:space="preserve">President </w:t>
      </w:r>
      <w:r>
        <w:rPr>
          <w:rFonts w:ascii="Verdana" w:eastAsia="Verdana" w:hAnsi="Verdana" w:cs="Verdana"/>
          <w:b/>
          <w:color w:val="0070C0"/>
          <w:sz w:val="32"/>
        </w:rPr>
        <w:t xml:space="preserve">Luca </w:t>
      </w:r>
      <w:r w:rsidR="00AB6A02">
        <w:rPr>
          <w:rFonts w:ascii="Verdana" w:eastAsia="Verdana" w:hAnsi="Verdana" w:cs="Verdana"/>
          <w:b/>
          <w:color w:val="0070C0"/>
          <w:sz w:val="32"/>
        </w:rPr>
        <w:t>Jahier</w:t>
      </w:r>
    </w:p>
    <w:p w14:paraId="4E323888" w14:textId="77777777" w:rsidR="00E123F0" w:rsidRDefault="00E123F0" w:rsidP="00E123F0">
      <w:pPr>
        <w:rPr>
          <w:rFonts w:ascii="Verdana" w:hAnsi="Verdana" w:cs="Arial"/>
          <w:bCs/>
          <w:color w:val="000000" w:themeColor="text1"/>
          <w:sz w:val="18"/>
          <w:szCs w:val="18"/>
          <w:lang w:eastAsia="fr-FR"/>
        </w:rPr>
      </w:pPr>
    </w:p>
    <w:p w14:paraId="77AFA693" w14:textId="349ACBF3" w:rsidR="00AB6A02" w:rsidRPr="00AB6A02" w:rsidRDefault="003A0925" w:rsidP="00AB6A02">
      <w:pPr>
        <w:rPr>
          <w:rFonts w:ascii="Verdana" w:hAnsi="Verdana" w:cs="Arial"/>
          <w:b/>
          <w:bCs/>
          <w:color w:val="000000" w:themeColor="text1"/>
          <w:sz w:val="18"/>
          <w:szCs w:val="18"/>
          <w:lang w:eastAsia="fr-FR"/>
        </w:rPr>
      </w:pPr>
      <w:r>
        <w:rPr>
          <w:rFonts w:ascii="Verdana" w:hAnsi="Verdana" w:cs="Arial"/>
          <w:b/>
          <w:bCs/>
          <w:color w:val="000000" w:themeColor="text1"/>
          <w:sz w:val="18"/>
          <w:szCs w:val="18"/>
          <w:lang w:eastAsia="fr-FR"/>
        </w:rPr>
        <w:t>The f</w:t>
      </w:r>
      <w:r w:rsidR="00DC7033">
        <w:rPr>
          <w:rFonts w:ascii="Verdana" w:hAnsi="Verdana" w:cs="Arial"/>
          <w:b/>
          <w:bCs/>
          <w:color w:val="000000" w:themeColor="text1"/>
          <w:sz w:val="18"/>
          <w:szCs w:val="18"/>
          <w:lang w:eastAsia="fr-FR"/>
        </w:rPr>
        <w:t xml:space="preserve">ight against climate change and </w:t>
      </w:r>
      <w:r w:rsidR="008300F0">
        <w:rPr>
          <w:rFonts w:ascii="Verdana" w:hAnsi="Verdana" w:cs="Arial"/>
          <w:b/>
          <w:bCs/>
          <w:color w:val="000000" w:themeColor="text1"/>
          <w:sz w:val="18"/>
          <w:szCs w:val="18"/>
          <w:lang w:eastAsia="fr-FR"/>
        </w:rPr>
        <w:t xml:space="preserve">the promotion of </w:t>
      </w:r>
      <w:r w:rsidR="00DC7033">
        <w:rPr>
          <w:rFonts w:ascii="Verdana" w:hAnsi="Verdana" w:cs="Arial"/>
          <w:b/>
          <w:bCs/>
          <w:color w:val="000000" w:themeColor="text1"/>
          <w:sz w:val="18"/>
          <w:szCs w:val="18"/>
          <w:lang w:eastAsia="fr-FR"/>
        </w:rPr>
        <w:t>s</w:t>
      </w:r>
      <w:r w:rsidR="00AB6A02">
        <w:rPr>
          <w:rFonts w:ascii="Verdana" w:hAnsi="Verdana" w:cs="Arial"/>
          <w:b/>
          <w:bCs/>
          <w:color w:val="000000" w:themeColor="text1"/>
          <w:sz w:val="18"/>
          <w:szCs w:val="18"/>
          <w:lang w:eastAsia="fr-FR"/>
        </w:rPr>
        <w:t xml:space="preserve">ustainable energy were high on the agenda </w:t>
      </w:r>
      <w:r w:rsidR="00C94F62">
        <w:rPr>
          <w:rFonts w:ascii="Verdana" w:hAnsi="Verdana" w:cs="Arial"/>
          <w:b/>
          <w:bCs/>
          <w:color w:val="000000" w:themeColor="text1"/>
          <w:sz w:val="18"/>
          <w:szCs w:val="18"/>
          <w:lang w:eastAsia="fr-FR"/>
        </w:rPr>
        <w:t>at</w:t>
      </w:r>
      <w:r w:rsidR="00AB6A02">
        <w:rPr>
          <w:rFonts w:ascii="Verdana" w:hAnsi="Verdana" w:cs="Arial"/>
          <w:b/>
          <w:bCs/>
          <w:color w:val="000000" w:themeColor="text1"/>
          <w:sz w:val="18"/>
          <w:szCs w:val="18"/>
          <w:lang w:eastAsia="fr-FR"/>
        </w:rPr>
        <w:t xml:space="preserve"> the Ju</w:t>
      </w:r>
      <w:r w:rsidR="00386D60">
        <w:rPr>
          <w:rFonts w:ascii="Verdana" w:hAnsi="Verdana" w:cs="Arial"/>
          <w:b/>
          <w:bCs/>
          <w:color w:val="000000" w:themeColor="text1"/>
          <w:sz w:val="18"/>
          <w:szCs w:val="18"/>
          <w:lang w:eastAsia="fr-FR"/>
        </w:rPr>
        <w:t>ne</w:t>
      </w:r>
      <w:r w:rsidR="00AB6A02">
        <w:rPr>
          <w:rFonts w:ascii="Verdana" w:hAnsi="Verdana" w:cs="Arial"/>
          <w:b/>
          <w:bCs/>
          <w:color w:val="000000" w:themeColor="text1"/>
          <w:sz w:val="18"/>
          <w:szCs w:val="18"/>
          <w:lang w:eastAsia="fr-FR"/>
        </w:rPr>
        <w:t xml:space="preserve"> plenary </w:t>
      </w:r>
      <w:r w:rsidR="00DC7033">
        <w:rPr>
          <w:rFonts w:ascii="Verdana" w:hAnsi="Verdana" w:cs="Arial"/>
          <w:b/>
          <w:bCs/>
          <w:color w:val="000000" w:themeColor="text1"/>
          <w:sz w:val="18"/>
          <w:szCs w:val="18"/>
          <w:lang w:eastAsia="fr-FR"/>
        </w:rPr>
        <w:t xml:space="preserve">session </w:t>
      </w:r>
      <w:r w:rsidR="00AB6A02">
        <w:rPr>
          <w:rFonts w:ascii="Verdana" w:hAnsi="Verdana" w:cs="Arial"/>
          <w:b/>
          <w:bCs/>
          <w:color w:val="000000" w:themeColor="text1"/>
          <w:sz w:val="18"/>
          <w:szCs w:val="18"/>
          <w:lang w:eastAsia="fr-FR"/>
        </w:rPr>
        <w:t xml:space="preserve">of the European Economic and Social Committee (EESC). At the end of the mandate of the current </w:t>
      </w:r>
      <w:r w:rsidR="003E6AAA">
        <w:rPr>
          <w:rFonts w:ascii="Verdana" w:hAnsi="Verdana" w:cs="Arial"/>
          <w:b/>
          <w:bCs/>
          <w:color w:val="000000" w:themeColor="text1"/>
          <w:sz w:val="18"/>
          <w:szCs w:val="18"/>
          <w:lang w:eastAsia="fr-FR"/>
        </w:rPr>
        <w:t xml:space="preserve">European </w:t>
      </w:r>
      <w:r w:rsidR="00AB6A02">
        <w:rPr>
          <w:rFonts w:ascii="Verdana" w:hAnsi="Verdana" w:cs="Arial"/>
          <w:b/>
          <w:bCs/>
          <w:color w:val="000000" w:themeColor="text1"/>
          <w:sz w:val="18"/>
          <w:szCs w:val="18"/>
          <w:lang w:eastAsia="fr-FR"/>
        </w:rPr>
        <w:t>Commission</w:t>
      </w:r>
      <w:r w:rsidR="003E6AAA">
        <w:rPr>
          <w:rFonts w:ascii="Verdana" w:hAnsi="Verdana" w:cs="Arial"/>
          <w:b/>
          <w:bCs/>
          <w:color w:val="000000" w:themeColor="text1"/>
          <w:sz w:val="18"/>
          <w:szCs w:val="18"/>
          <w:lang w:eastAsia="fr-FR"/>
        </w:rPr>
        <w:t>,</w:t>
      </w:r>
      <w:r w:rsidR="00AB6A02">
        <w:rPr>
          <w:rFonts w:ascii="Verdana" w:hAnsi="Verdana" w:cs="Arial"/>
          <w:b/>
          <w:bCs/>
          <w:color w:val="000000" w:themeColor="text1"/>
          <w:sz w:val="18"/>
          <w:szCs w:val="18"/>
          <w:lang w:eastAsia="fr-FR"/>
        </w:rPr>
        <w:t xml:space="preserve"> C</w:t>
      </w:r>
      <w:r w:rsidR="00AB6A02" w:rsidRPr="00AB6A02">
        <w:rPr>
          <w:rFonts w:ascii="Verdana" w:hAnsi="Verdana" w:cs="Arial"/>
          <w:b/>
          <w:bCs/>
          <w:color w:val="000000" w:themeColor="text1"/>
          <w:sz w:val="18"/>
          <w:szCs w:val="18"/>
          <w:lang w:eastAsia="fr-FR"/>
        </w:rPr>
        <w:t>ommissioner Maroš Šefčovič, Vice-President responsible for the Energy Union</w:t>
      </w:r>
      <w:r w:rsidR="00AB6A02">
        <w:rPr>
          <w:rFonts w:ascii="Verdana" w:hAnsi="Verdana" w:cs="Arial"/>
          <w:b/>
          <w:bCs/>
          <w:color w:val="000000" w:themeColor="text1"/>
          <w:sz w:val="18"/>
          <w:szCs w:val="18"/>
          <w:lang w:eastAsia="fr-FR"/>
        </w:rPr>
        <w:t xml:space="preserve"> and</w:t>
      </w:r>
      <w:r w:rsidR="00AB6A02" w:rsidRPr="00AB6A02">
        <w:t xml:space="preserve"> </w:t>
      </w:r>
      <w:r w:rsidR="00AB6A02" w:rsidRPr="00AB6A02">
        <w:rPr>
          <w:rFonts w:ascii="Verdana" w:hAnsi="Verdana" w:cs="Arial"/>
          <w:b/>
          <w:bCs/>
          <w:color w:val="000000" w:themeColor="text1"/>
          <w:sz w:val="18"/>
          <w:szCs w:val="18"/>
          <w:lang w:eastAsia="fr-FR"/>
        </w:rPr>
        <w:t>EESC President</w:t>
      </w:r>
      <w:r w:rsidR="00C94F62">
        <w:rPr>
          <w:rFonts w:ascii="Verdana" w:hAnsi="Verdana" w:cs="Arial"/>
          <w:b/>
          <w:bCs/>
          <w:color w:val="000000" w:themeColor="text1"/>
          <w:sz w:val="18"/>
          <w:szCs w:val="18"/>
          <w:lang w:eastAsia="fr-FR"/>
        </w:rPr>
        <w:t>,</w:t>
      </w:r>
      <w:r w:rsidR="00AB6A02" w:rsidRPr="00AB6A02">
        <w:rPr>
          <w:rFonts w:ascii="Verdana" w:hAnsi="Verdana" w:cs="Arial"/>
          <w:b/>
          <w:bCs/>
          <w:color w:val="000000" w:themeColor="text1"/>
          <w:sz w:val="18"/>
          <w:szCs w:val="18"/>
          <w:lang w:eastAsia="fr-FR"/>
        </w:rPr>
        <w:t xml:space="preserve"> Luca Jahier</w:t>
      </w:r>
      <w:r w:rsidR="00AB6A02">
        <w:rPr>
          <w:rFonts w:ascii="Verdana" w:hAnsi="Verdana" w:cs="Arial"/>
          <w:b/>
          <w:bCs/>
          <w:color w:val="000000" w:themeColor="text1"/>
          <w:sz w:val="18"/>
          <w:szCs w:val="18"/>
          <w:lang w:eastAsia="fr-FR"/>
        </w:rPr>
        <w:t xml:space="preserve"> engaged in a fruitful discussion on the future of Europe</w:t>
      </w:r>
      <w:r w:rsidR="003E6AAA">
        <w:rPr>
          <w:rFonts w:ascii="Verdana" w:hAnsi="Verdana" w:cs="Arial"/>
          <w:b/>
          <w:bCs/>
          <w:color w:val="000000" w:themeColor="text1"/>
          <w:sz w:val="18"/>
          <w:szCs w:val="18"/>
          <w:lang w:eastAsia="fr-FR"/>
        </w:rPr>
        <w:t xml:space="preserve"> and took a firm stand: </w:t>
      </w:r>
      <w:r w:rsidR="00F67620">
        <w:rPr>
          <w:rFonts w:ascii="Verdana" w:hAnsi="Verdana" w:cs="Arial"/>
          <w:b/>
          <w:bCs/>
          <w:color w:val="000000" w:themeColor="text1"/>
          <w:sz w:val="18"/>
          <w:szCs w:val="18"/>
          <w:lang w:eastAsia="fr-FR"/>
        </w:rPr>
        <w:t>citizens</w:t>
      </w:r>
      <w:r w:rsidR="003E6AAA">
        <w:rPr>
          <w:rFonts w:ascii="Verdana" w:hAnsi="Verdana" w:cs="Arial"/>
          <w:b/>
          <w:bCs/>
          <w:color w:val="000000" w:themeColor="text1"/>
          <w:sz w:val="18"/>
          <w:szCs w:val="18"/>
          <w:lang w:eastAsia="fr-FR"/>
        </w:rPr>
        <w:t xml:space="preserve"> </w:t>
      </w:r>
      <w:r w:rsidR="007A2B4D">
        <w:rPr>
          <w:rFonts w:ascii="Verdana" w:hAnsi="Verdana" w:cs="Arial"/>
          <w:b/>
          <w:bCs/>
          <w:color w:val="000000" w:themeColor="text1"/>
          <w:sz w:val="18"/>
          <w:szCs w:val="18"/>
          <w:lang w:eastAsia="fr-FR"/>
        </w:rPr>
        <w:t xml:space="preserve">must continue to be involved and </w:t>
      </w:r>
      <w:proofErr w:type="gramStart"/>
      <w:r w:rsidR="007A2B4D">
        <w:rPr>
          <w:rFonts w:ascii="Verdana" w:hAnsi="Verdana" w:cs="Arial"/>
          <w:b/>
          <w:bCs/>
          <w:color w:val="000000" w:themeColor="text1"/>
          <w:sz w:val="18"/>
          <w:szCs w:val="18"/>
          <w:lang w:eastAsia="fr-FR"/>
        </w:rPr>
        <w:t>consulted</w:t>
      </w:r>
      <w:proofErr w:type="gramEnd"/>
      <w:r w:rsidR="007A2B4D">
        <w:rPr>
          <w:rFonts w:ascii="Verdana" w:hAnsi="Verdana" w:cs="Arial"/>
          <w:b/>
          <w:bCs/>
          <w:color w:val="000000" w:themeColor="text1"/>
          <w:sz w:val="18"/>
          <w:szCs w:val="18"/>
          <w:lang w:eastAsia="fr-FR"/>
        </w:rPr>
        <w:t xml:space="preserve"> in the </w:t>
      </w:r>
      <w:r w:rsidR="00C80B64">
        <w:rPr>
          <w:rFonts w:ascii="Verdana" w:hAnsi="Verdana" w:cs="Arial"/>
          <w:b/>
          <w:bCs/>
          <w:color w:val="000000" w:themeColor="text1"/>
          <w:sz w:val="18"/>
          <w:szCs w:val="18"/>
          <w:lang w:eastAsia="fr-FR"/>
        </w:rPr>
        <w:t xml:space="preserve">decisions on the </w:t>
      </w:r>
      <w:r w:rsidR="007A2B4D">
        <w:rPr>
          <w:rFonts w:ascii="Verdana" w:hAnsi="Verdana" w:cs="Arial"/>
          <w:b/>
          <w:bCs/>
          <w:color w:val="000000" w:themeColor="text1"/>
          <w:sz w:val="18"/>
          <w:szCs w:val="18"/>
          <w:lang w:eastAsia="fr-FR"/>
        </w:rPr>
        <w:t>transition to a carbon</w:t>
      </w:r>
      <w:r w:rsidR="00ED621C">
        <w:rPr>
          <w:rFonts w:ascii="Verdana" w:hAnsi="Verdana" w:cs="Arial"/>
          <w:b/>
          <w:bCs/>
          <w:color w:val="000000" w:themeColor="text1"/>
          <w:sz w:val="18"/>
          <w:szCs w:val="18"/>
          <w:lang w:eastAsia="fr-FR"/>
        </w:rPr>
        <w:t>-</w:t>
      </w:r>
      <w:r w:rsidR="007A2B4D">
        <w:rPr>
          <w:rFonts w:ascii="Verdana" w:hAnsi="Verdana" w:cs="Arial"/>
          <w:b/>
          <w:bCs/>
          <w:color w:val="000000" w:themeColor="text1"/>
          <w:sz w:val="18"/>
          <w:szCs w:val="18"/>
          <w:lang w:eastAsia="fr-FR"/>
        </w:rPr>
        <w:t>neutral society</w:t>
      </w:r>
      <w:r w:rsidR="00AB6A02">
        <w:rPr>
          <w:rFonts w:ascii="Verdana" w:hAnsi="Verdana" w:cs="Arial"/>
          <w:b/>
          <w:bCs/>
          <w:color w:val="000000" w:themeColor="text1"/>
          <w:sz w:val="18"/>
          <w:szCs w:val="18"/>
          <w:lang w:eastAsia="fr-FR"/>
        </w:rPr>
        <w:t>.</w:t>
      </w:r>
    </w:p>
    <w:p w14:paraId="28964832" w14:textId="77777777" w:rsidR="00AB6A02" w:rsidRDefault="00AB6A02" w:rsidP="0068639F">
      <w:pPr>
        <w:widowControl w:val="0"/>
        <w:overflowPunct/>
        <w:textAlignment w:val="auto"/>
        <w:rPr>
          <w:rFonts w:ascii="Verdana" w:hAnsi="Verdana" w:cs="Arial"/>
          <w:bCs/>
          <w:color w:val="000000" w:themeColor="text1"/>
          <w:sz w:val="18"/>
          <w:szCs w:val="18"/>
          <w:lang w:eastAsia="fr-FR"/>
        </w:rPr>
      </w:pPr>
    </w:p>
    <w:p w14:paraId="285C6422" w14:textId="77777777" w:rsidR="00285BF3" w:rsidRPr="00DC7033" w:rsidRDefault="003A0925" w:rsidP="00285BF3">
      <w:pPr>
        <w:pStyle w:val="ListParagraph"/>
        <w:widowControl w:val="0"/>
        <w:numPr>
          <w:ilvl w:val="0"/>
          <w:numId w:val="23"/>
        </w:numPr>
        <w:overflowPunct/>
        <w:ind w:left="284" w:hanging="284"/>
        <w:textAlignment w:val="auto"/>
        <w:rPr>
          <w:rFonts w:ascii="Verdana" w:hAnsi="Verdana" w:cs="Arial"/>
          <w:bCs/>
          <w:color w:val="000000" w:themeColor="text1"/>
          <w:sz w:val="18"/>
          <w:szCs w:val="18"/>
          <w:lang w:eastAsia="fr-FR"/>
        </w:rPr>
      </w:pPr>
      <w:r>
        <w:rPr>
          <w:rFonts w:ascii="Verdana" w:hAnsi="Verdana" w:cs="Arial"/>
          <w:b/>
          <w:bCs/>
          <w:color w:val="000000" w:themeColor="text1"/>
          <w:sz w:val="18"/>
          <w:szCs w:val="18"/>
          <w:lang w:eastAsia="fr-FR"/>
        </w:rPr>
        <w:t>F</w:t>
      </w:r>
      <w:r w:rsidR="00285BF3" w:rsidRPr="00D73B0D">
        <w:rPr>
          <w:rFonts w:ascii="Verdana" w:hAnsi="Verdana" w:cs="Arial"/>
          <w:b/>
          <w:bCs/>
          <w:color w:val="000000" w:themeColor="text1"/>
          <w:sz w:val="18"/>
          <w:szCs w:val="18"/>
          <w:lang w:eastAsia="fr-FR"/>
        </w:rPr>
        <w:t>ight</w:t>
      </w:r>
      <w:r>
        <w:rPr>
          <w:rFonts w:ascii="Verdana" w:hAnsi="Verdana" w:cs="Arial"/>
          <w:b/>
          <w:bCs/>
          <w:color w:val="000000" w:themeColor="text1"/>
          <w:sz w:val="18"/>
          <w:szCs w:val="18"/>
          <w:lang w:eastAsia="fr-FR"/>
        </w:rPr>
        <w:t>ing</w:t>
      </w:r>
      <w:r w:rsidR="00285BF3" w:rsidRPr="00D73B0D">
        <w:rPr>
          <w:rFonts w:ascii="Verdana" w:hAnsi="Verdana" w:cs="Arial"/>
          <w:b/>
          <w:bCs/>
          <w:color w:val="000000" w:themeColor="text1"/>
          <w:sz w:val="18"/>
          <w:szCs w:val="18"/>
          <w:lang w:eastAsia="fr-FR"/>
        </w:rPr>
        <w:t xml:space="preserve"> climate change</w:t>
      </w:r>
    </w:p>
    <w:p w14:paraId="7B7A2824" w14:textId="77777777" w:rsidR="00285BF3" w:rsidRPr="00DC7033" w:rsidRDefault="00285BF3" w:rsidP="00285BF3">
      <w:pPr>
        <w:widowControl w:val="0"/>
        <w:overflowPunct/>
        <w:textAlignment w:val="auto"/>
        <w:rPr>
          <w:rFonts w:ascii="Verdana" w:hAnsi="Verdana" w:cs="Arial"/>
          <w:bCs/>
          <w:color w:val="000000" w:themeColor="text1"/>
          <w:sz w:val="18"/>
          <w:szCs w:val="18"/>
          <w:lang w:eastAsia="fr-FR"/>
        </w:rPr>
      </w:pPr>
    </w:p>
    <w:p w14:paraId="1862EB56" w14:textId="71D390A6" w:rsidR="00587F03" w:rsidRDefault="00285BF3" w:rsidP="0030016F">
      <w:pPr>
        <w:rPr>
          <w:rFonts w:ascii="Verdana" w:hAnsi="Verdana" w:cs="Arial"/>
          <w:bCs/>
          <w:color w:val="000000" w:themeColor="text1"/>
          <w:sz w:val="18"/>
          <w:szCs w:val="18"/>
          <w:lang w:eastAsia="fr-FR"/>
        </w:rPr>
      </w:pPr>
      <w:r>
        <w:rPr>
          <w:rFonts w:ascii="Verdana" w:hAnsi="Verdana" w:cs="Arial"/>
          <w:bCs/>
          <w:color w:val="000000" w:themeColor="text1"/>
          <w:sz w:val="18"/>
          <w:szCs w:val="18"/>
          <w:lang w:eastAsia="fr-FR"/>
        </w:rPr>
        <w:t>"</w:t>
      </w:r>
      <w:r w:rsidRPr="00EB3733">
        <w:rPr>
          <w:rFonts w:ascii="Verdana" w:hAnsi="Verdana" w:cs="Arial"/>
          <w:bCs/>
          <w:color w:val="000000" w:themeColor="text1"/>
          <w:sz w:val="18"/>
          <w:szCs w:val="18"/>
          <w:lang w:eastAsia="fr-FR"/>
        </w:rPr>
        <w:t>There is recognition across Europe that action on climate is urgent</w:t>
      </w:r>
      <w:r w:rsidR="003A0925">
        <w:rPr>
          <w:rFonts w:ascii="Verdana" w:hAnsi="Verdana" w:cs="Arial"/>
          <w:bCs/>
          <w:color w:val="000000" w:themeColor="text1"/>
          <w:sz w:val="18"/>
          <w:szCs w:val="18"/>
          <w:lang w:eastAsia="fr-FR"/>
        </w:rPr>
        <w:t>ly needed</w:t>
      </w:r>
      <w:r>
        <w:rPr>
          <w:rFonts w:ascii="Verdana" w:hAnsi="Verdana" w:cs="Arial"/>
          <w:bCs/>
          <w:color w:val="000000" w:themeColor="text1"/>
          <w:sz w:val="18"/>
          <w:szCs w:val="18"/>
          <w:lang w:eastAsia="fr-FR"/>
        </w:rPr>
        <w:t xml:space="preserve">," said </w:t>
      </w:r>
      <w:r w:rsidRPr="00AB6A02">
        <w:rPr>
          <w:rFonts w:ascii="Verdana" w:hAnsi="Verdana" w:cs="Arial"/>
          <w:b/>
          <w:bCs/>
          <w:color w:val="000000" w:themeColor="text1"/>
          <w:sz w:val="18"/>
          <w:szCs w:val="18"/>
          <w:lang w:eastAsia="fr-FR"/>
        </w:rPr>
        <w:t>Mr Šefčovič</w:t>
      </w:r>
      <w:r w:rsidRPr="00285BF3">
        <w:rPr>
          <w:rFonts w:ascii="Verdana" w:hAnsi="Verdana" w:cs="Arial"/>
          <w:bCs/>
          <w:color w:val="000000" w:themeColor="text1"/>
          <w:sz w:val="18"/>
          <w:szCs w:val="18"/>
          <w:lang w:eastAsia="fr-FR"/>
        </w:rPr>
        <w:t xml:space="preserve"> </w:t>
      </w:r>
      <w:r w:rsidR="00F95264">
        <w:rPr>
          <w:rFonts w:ascii="Verdana" w:hAnsi="Verdana" w:cs="Arial"/>
          <w:bCs/>
          <w:color w:val="000000" w:themeColor="text1"/>
          <w:sz w:val="18"/>
          <w:szCs w:val="18"/>
          <w:lang w:eastAsia="fr-FR"/>
        </w:rPr>
        <w:t>at the EESC plenary on 20 June</w:t>
      </w:r>
      <w:r>
        <w:rPr>
          <w:rFonts w:ascii="Verdana" w:hAnsi="Verdana" w:cs="Arial"/>
          <w:bCs/>
          <w:color w:val="000000" w:themeColor="text1"/>
          <w:sz w:val="18"/>
          <w:szCs w:val="18"/>
          <w:lang w:eastAsia="fr-FR"/>
        </w:rPr>
        <w:t xml:space="preserve"> 2019, adding that</w:t>
      </w:r>
      <w:r w:rsidR="00587F03">
        <w:rPr>
          <w:rFonts w:ascii="Verdana" w:hAnsi="Verdana" w:cs="Arial"/>
          <w:bCs/>
          <w:color w:val="000000" w:themeColor="text1"/>
          <w:sz w:val="18"/>
          <w:szCs w:val="18"/>
          <w:lang w:eastAsia="fr-FR"/>
        </w:rPr>
        <w:t xml:space="preserve"> </w:t>
      </w:r>
      <w:r w:rsidR="00C50819">
        <w:rPr>
          <w:rFonts w:ascii="Verdana" w:hAnsi="Verdana" w:cs="Arial"/>
          <w:bCs/>
          <w:color w:val="000000" w:themeColor="text1"/>
          <w:sz w:val="18"/>
          <w:szCs w:val="18"/>
          <w:lang w:eastAsia="fr-FR"/>
        </w:rPr>
        <w:t>climate had become one of the central electoral topics in the EU and that "</w:t>
      </w:r>
      <w:r w:rsidR="00C13A7C">
        <w:rPr>
          <w:rFonts w:ascii="Verdana" w:hAnsi="Verdana" w:cs="Arial"/>
          <w:bCs/>
          <w:color w:val="000000" w:themeColor="text1"/>
          <w:sz w:val="18"/>
          <w:szCs w:val="18"/>
          <w:lang w:eastAsia="fr-FR"/>
        </w:rPr>
        <w:t>In Europe w</w:t>
      </w:r>
      <w:r w:rsidR="00587F03">
        <w:rPr>
          <w:rFonts w:ascii="Verdana" w:hAnsi="Verdana" w:cs="Arial"/>
          <w:bCs/>
          <w:color w:val="000000" w:themeColor="text1"/>
          <w:sz w:val="18"/>
          <w:szCs w:val="18"/>
          <w:lang w:eastAsia="fr-FR"/>
        </w:rPr>
        <w:t>e are finally looking at climate change as an opportunity to refocus and reorganise our economy</w:t>
      </w:r>
      <w:r w:rsidR="00C13A7C">
        <w:rPr>
          <w:rFonts w:ascii="Verdana" w:hAnsi="Verdana" w:cs="Arial"/>
          <w:bCs/>
          <w:color w:val="000000" w:themeColor="text1"/>
          <w:sz w:val="18"/>
          <w:szCs w:val="18"/>
          <w:lang w:eastAsia="fr-FR"/>
        </w:rPr>
        <w:t>."</w:t>
      </w:r>
    </w:p>
    <w:p w14:paraId="25EAF844" w14:textId="77777777" w:rsidR="00587F03" w:rsidRDefault="00587F03" w:rsidP="0030016F">
      <w:pPr>
        <w:rPr>
          <w:rFonts w:ascii="Verdana" w:hAnsi="Verdana" w:cs="Arial"/>
          <w:bCs/>
          <w:color w:val="000000" w:themeColor="text1"/>
          <w:sz w:val="18"/>
          <w:szCs w:val="18"/>
          <w:lang w:eastAsia="fr-FR"/>
        </w:rPr>
      </w:pPr>
    </w:p>
    <w:p w14:paraId="4243211E" w14:textId="77777777" w:rsidR="005D746A" w:rsidRDefault="0030016F" w:rsidP="00B17339">
      <w:pPr>
        <w:rPr>
          <w:rFonts w:ascii="Verdana" w:eastAsia="Verdana" w:hAnsi="Verdana" w:cs="Verdana"/>
          <w:sz w:val="18"/>
          <w:szCs w:val="18"/>
        </w:rPr>
      </w:pPr>
      <w:r>
        <w:rPr>
          <w:rFonts w:ascii="Verdana" w:hAnsi="Verdana" w:cs="Arial"/>
          <w:bCs/>
          <w:color w:val="000000" w:themeColor="text1"/>
          <w:sz w:val="18"/>
          <w:szCs w:val="18"/>
          <w:lang w:eastAsia="fr-FR"/>
        </w:rPr>
        <w:t xml:space="preserve">On the same page was </w:t>
      </w:r>
      <w:r w:rsidRPr="0030016F">
        <w:rPr>
          <w:rFonts w:ascii="Verdana" w:hAnsi="Verdana" w:cs="Arial"/>
          <w:b/>
          <w:bCs/>
          <w:color w:val="000000" w:themeColor="text1"/>
          <w:sz w:val="18"/>
          <w:szCs w:val="18"/>
          <w:lang w:eastAsia="fr-FR"/>
        </w:rPr>
        <w:t>Mr Jahier</w:t>
      </w:r>
      <w:r>
        <w:rPr>
          <w:rFonts w:ascii="Verdana" w:hAnsi="Verdana" w:cs="Arial"/>
          <w:bCs/>
          <w:color w:val="000000" w:themeColor="text1"/>
          <w:sz w:val="18"/>
          <w:szCs w:val="18"/>
          <w:lang w:eastAsia="fr-FR"/>
        </w:rPr>
        <w:t xml:space="preserve"> who</w:t>
      </w:r>
      <w:r w:rsidR="005D746A">
        <w:rPr>
          <w:rFonts w:ascii="Verdana" w:hAnsi="Verdana" w:cs="Arial"/>
          <w:bCs/>
          <w:color w:val="000000" w:themeColor="text1"/>
          <w:sz w:val="18"/>
          <w:szCs w:val="18"/>
          <w:lang w:eastAsia="fr-FR"/>
        </w:rPr>
        <w:t xml:space="preserve"> </w:t>
      </w:r>
      <w:r w:rsidR="0028537D">
        <w:rPr>
          <w:rFonts w:ascii="Verdana" w:hAnsi="Verdana" w:cs="Arial"/>
          <w:bCs/>
          <w:color w:val="000000" w:themeColor="text1"/>
          <w:sz w:val="18"/>
          <w:szCs w:val="18"/>
          <w:lang w:eastAsia="fr-FR"/>
        </w:rPr>
        <w:t>maintained</w:t>
      </w:r>
      <w:r>
        <w:rPr>
          <w:rFonts w:ascii="Verdana" w:hAnsi="Verdana" w:cs="Arial"/>
          <w:bCs/>
          <w:color w:val="000000" w:themeColor="text1"/>
          <w:sz w:val="18"/>
          <w:szCs w:val="18"/>
          <w:lang w:eastAsia="fr-FR"/>
        </w:rPr>
        <w:t xml:space="preserve"> that </w:t>
      </w:r>
      <w:r w:rsidR="00587F03" w:rsidRPr="00EB3733">
        <w:rPr>
          <w:rFonts w:ascii="Verdana" w:hAnsi="Verdana" w:cs="Arial"/>
          <w:bCs/>
          <w:color w:val="000000" w:themeColor="text1"/>
          <w:sz w:val="18"/>
          <w:szCs w:val="18"/>
          <w:lang w:eastAsia="fr-FR"/>
        </w:rPr>
        <w:t xml:space="preserve">the </w:t>
      </w:r>
      <w:r w:rsidR="005D746A">
        <w:rPr>
          <w:rFonts w:ascii="Verdana" w:hAnsi="Verdana" w:cs="Arial"/>
          <w:bCs/>
          <w:color w:val="000000" w:themeColor="text1"/>
          <w:sz w:val="18"/>
          <w:szCs w:val="18"/>
          <w:lang w:eastAsia="fr-FR"/>
        </w:rPr>
        <w:t>goal</w:t>
      </w:r>
      <w:r w:rsidR="00587F03" w:rsidRPr="00EB3733">
        <w:rPr>
          <w:rFonts w:ascii="Verdana" w:hAnsi="Verdana" w:cs="Arial"/>
          <w:bCs/>
          <w:color w:val="000000" w:themeColor="text1"/>
          <w:sz w:val="18"/>
          <w:szCs w:val="18"/>
          <w:lang w:eastAsia="fr-FR"/>
        </w:rPr>
        <w:t xml:space="preserve"> </w:t>
      </w:r>
      <w:r w:rsidR="005D746A">
        <w:rPr>
          <w:rFonts w:ascii="Verdana" w:hAnsi="Verdana" w:cs="Arial"/>
          <w:bCs/>
          <w:color w:val="000000" w:themeColor="text1"/>
          <w:sz w:val="18"/>
          <w:szCs w:val="18"/>
          <w:lang w:eastAsia="fr-FR"/>
        </w:rPr>
        <w:t xml:space="preserve">of </w:t>
      </w:r>
      <w:r w:rsidR="00587F03" w:rsidRPr="00EB3733">
        <w:rPr>
          <w:rFonts w:ascii="Verdana" w:hAnsi="Verdana" w:cs="Arial"/>
          <w:bCs/>
          <w:color w:val="000000" w:themeColor="text1"/>
          <w:sz w:val="18"/>
          <w:szCs w:val="18"/>
          <w:lang w:eastAsia="fr-FR"/>
        </w:rPr>
        <w:t>climate</w:t>
      </w:r>
      <w:r w:rsidR="00587F03">
        <w:rPr>
          <w:rFonts w:ascii="Verdana" w:hAnsi="Verdana" w:cs="Arial"/>
          <w:bCs/>
          <w:color w:val="000000" w:themeColor="text1"/>
          <w:sz w:val="18"/>
          <w:szCs w:val="18"/>
          <w:lang w:eastAsia="fr-FR"/>
        </w:rPr>
        <w:t xml:space="preserve"> </w:t>
      </w:r>
      <w:r w:rsidR="00587F03" w:rsidRPr="00EB3733">
        <w:rPr>
          <w:rFonts w:ascii="Verdana" w:hAnsi="Verdana" w:cs="Arial"/>
          <w:bCs/>
          <w:color w:val="000000" w:themeColor="text1"/>
          <w:sz w:val="18"/>
          <w:szCs w:val="18"/>
          <w:lang w:eastAsia="fr-FR"/>
        </w:rPr>
        <w:t xml:space="preserve">neutrality by 2050 </w:t>
      </w:r>
      <w:r>
        <w:rPr>
          <w:rFonts w:ascii="Verdana" w:hAnsi="Verdana" w:cs="Arial"/>
          <w:bCs/>
          <w:color w:val="000000" w:themeColor="text1"/>
          <w:sz w:val="18"/>
          <w:szCs w:val="18"/>
          <w:lang w:eastAsia="fr-FR"/>
        </w:rPr>
        <w:t>was</w:t>
      </w:r>
      <w:r w:rsidRPr="0030016F">
        <w:rPr>
          <w:rFonts w:ascii="Verdana" w:hAnsi="Verdana" w:cs="Arial"/>
          <w:bCs/>
          <w:color w:val="000000" w:themeColor="text1"/>
          <w:sz w:val="18"/>
          <w:szCs w:val="18"/>
          <w:lang w:eastAsia="fr-FR"/>
        </w:rPr>
        <w:t xml:space="preserve"> key to the future of Europe</w:t>
      </w:r>
      <w:r w:rsidR="005D746A">
        <w:rPr>
          <w:rFonts w:ascii="Verdana" w:hAnsi="Verdana" w:cs="Arial"/>
          <w:bCs/>
          <w:color w:val="000000" w:themeColor="text1"/>
          <w:sz w:val="18"/>
          <w:szCs w:val="18"/>
          <w:lang w:eastAsia="fr-FR"/>
        </w:rPr>
        <w:t xml:space="preserve"> and </w:t>
      </w:r>
      <w:r w:rsidR="005D746A">
        <w:rPr>
          <w:rFonts w:ascii="Verdana" w:eastAsia="Verdana" w:hAnsi="Verdana" w:cs="Verdana"/>
          <w:sz w:val="18"/>
          <w:szCs w:val="18"/>
        </w:rPr>
        <w:t xml:space="preserve">wondered whether, </w:t>
      </w:r>
      <w:r w:rsidR="00265931">
        <w:rPr>
          <w:rFonts w:ascii="Verdana" w:eastAsia="Verdana" w:hAnsi="Verdana" w:cs="Verdana"/>
          <w:sz w:val="18"/>
          <w:szCs w:val="18"/>
        </w:rPr>
        <w:t xml:space="preserve">despite much progress made </w:t>
      </w:r>
      <w:r w:rsidR="005D746A">
        <w:rPr>
          <w:rFonts w:ascii="Verdana" w:eastAsia="Verdana" w:hAnsi="Verdana" w:cs="Verdana"/>
          <w:sz w:val="18"/>
          <w:szCs w:val="18"/>
        </w:rPr>
        <w:t>in the fight against climate change, there</w:t>
      </w:r>
      <w:r w:rsidR="005D746A" w:rsidRPr="003B0BAA">
        <w:rPr>
          <w:rFonts w:ascii="Verdana" w:eastAsia="Verdana" w:hAnsi="Verdana" w:cs="Verdana"/>
          <w:sz w:val="18"/>
          <w:szCs w:val="18"/>
        </w:rPr>
        <w:t xml:space="preserve"> w</w:t>
      </w:r>
      <w:r w:rsidR="005D746A">
        <w:rPr>
          <w:rFonts w:ascii="Verdana" w:eastAsia="Verdana" w:hAnsi="Verdana" w:cs="Verdana"/>
          <w:sz w:val="18"/>
          <w:szCs w:val="18"/>
        </w:rPr>
        <w:t>ould</w:t>
      </w:r>
      <w:r w:rsidR="005D746A" w:rsidRPr="003B0BAA">
        <w:rPr>
          <w:rFonts w:ascii="Verdana" w:eastAsia="Verdana" w:hAnsi="Verdana" w:cs="Verdana"/>
          <w:sz w:val="18"/>
          <w:szCs w:val="18"/>
        </w:rPr>
        <w:t xml:space="preserve"> </w:t>
      </w:r>
      <w:r w:rsidR="005D746A">
        <w:rPr>
          <w:rFonts w:ascii="Verdana" w:eastAsia="Verdana" w:hAnsi="Verdana" w:cs="Verdana"/>
          <w:sz w:val="18"/>
          <w:szCs w:val="18"/>
        </w:rPr>
        <w:t xml:space="preserve">still be </w:t>
      </w:r>
      <w:r w:rsidR="005D746A" w:rsidRPr="003B0BAA">
        <w:rPr>
          <w:rFonts w:ascii="Verdana" w:eastAsia="Verdana" w:hAnsi="Verdana" w:cs="Verdana"/>
          <w:sz w:val="18"/>
          <w:szCs w:val="18"/>
        </w:rPr>
        <w:t xml:space="preserve">sufficiently ambitious policies and resources </w:t>
      </w:r>
      <w:r w:rsidR="005D746A">
        <w:rPr>
          <w:rFonts w:ascii="Verdana" w:eastAsia="Verdana" w:hAnsi="Verdana" w:cs="Verdana"/>
          <w:sz w:val="18"/>
          <w:szCs w:val="18"/>
        </w:rPr>
        <w:t xml:space="preserve">to </w:t>
      </w:r>
      <w:r w:rsidR="005D746A" w:rsidRPr="003B0BAA">
        <w:rPr>
          <w:rFonts w:ascii="Verdana" w:eastAsia="Verdana" w:hAnsi="Verdana" w:cs="Verdana"/>
          <w:sz w:val="18"/>
          <w:szCs w:val="18"/>
        </w:rPr>
        <w:t>und</w:t>
      </w:r>
      <w:r w:rsidR="005D746A">
        <w:rPr>
          <w:rFonts w:ascii="Verdana" w:eastAsia="Verdana" w:hAnsi="Verdana" w:cs="Verdana"/>
          <w:sz w:val="18"/>
          <w:szCs w:val="18"/>
        </w:rPr>
        <w:t xml:space="preserve">erpin the long-term ambition of achieving </w:t>
      </w:r>
      <w:r w:rsidR="005D746A" w:rsidRPr="00B22FEF">
        <w:rPr>
          <w:rFonts w:ascii="Verdana" w:eastAsia="Verdana" w:hAnsi="Verdana" w:cs="Verdana"/>
          <w:sz w:val="18"/>
          <w:szCs w:val="18"/>
        </w:rPr>
        <w:t>net-zero emissions by 2050</w:t>
      </w:r>
      <w:r w:rsidR="00B17339">
        <w:rPr>
          <w:rFonts w:ascii="Verdana" w:eastAsia="Verdana" w:hAnsi="Verdana" w:cs="Verdana"/>
          <w:sz w:val="18"/>
          <w:szCs w:val="18"/>
        </w:rPr>
        <w:t>.</w:t>
      </w:r>
    </w:p>
    <w:p w14:paraId="245A62A1" w14:textId="77777777" w:rsidR="005D746A" w:rsidRPr="0030016F" w:rsidRDefault="005D746A" w:rsidP="00587F03">
      <w:pPr>
        <w:widowControl w:val="0"/>
        <w:overflowPunct/>
        <w:textAlignment w:val="auto"/>
        <w:rPr>
          <w:rFonts w:ascii="Verdana" w:hAnsi="Verdana" w:cs="Arial"/>
          <w:bCs/>
          <w:color w:val="000000" w:themeColor="text1"/>
          <w:sz w:val="18"/>
          <w:szCs w:val="18"/>
          <w:lang w:eastAsia="fr-FR"/>
        </w:rPr>
      </w:pPr>
    </w:p>
    <w:p w14:paraId="3A866F17" w14:textId="77777777" w:rsidR="00285BF3" w:rsidRDefault="00285BF3" w:rsidP="00587F03">
      <w:pPr>
        <w:widowControl w:val="0"/>
        <w:overflowPunct/>
        <w:textAlignment w:val="auto"/>
        <w:rPr>
          <w:rFonts w:ascii="Verdana" w:hAnsi="Verdana" w:cs="Arial"/>
          <w:bCs/>
          <w:color w:val="000000" w:themeColor="text1"/>
          <w:sz w:val="18"/>
          <w:szCs w:val="18"/>
          <w:lang w:eastAsia="fr-FR"/>
        </w:rPr>
      </w:pPr>
      <w:r>
        <w:rPr>
          <w:rFonts w:ascii="Verdana" w:hAnsi="Verdana" w:cs="Arial"/>
          <w:bCs/>
          <w:color w:val="000000" w:themeColor="text1"/>
          <w:sz w:val="18"/>
          <w:szCs w:val="18"/>
          <w:lang w:eastAsia="fr-FR"/>
        </w:rPr>
        <w:t>T</w:t>
      </w:r>
      <w:r w:rsidRPr="00DC7033">
        <w:rPr>
          <w:rFonts w:ascii="Verdana" w:hAnsi="Verdana" w:cs="Arial"/>
          <w:bCs/>
          <w:color w:val="000000" w:themeColor="text1"/>
          <w:sz w:val="18"/>
          <w:szCs w:val="18"/>
          <w:lang w:eastAsia="fr-FR"/>
        </w:rPr>
        <w:t>hrough the Energy Union project, the Commission</w:t>
      </w:r>
      <w:r w:rsidR="00C80B64">
        <w:rPr>
          <w:rFonts w:ascii="Verdana" w:hAnsi="Verdana" w:cs="Arial"/>
          <w:bCs/>
          <w:color w:val="000000" w:themeColor="text1"/>
          <w:sz w:val="18"/>
          <w:szCs w:val="18"/>
          <w:lang w:eastAsia="fr-FR"/>
        </w:rPr>
        <w:t xml:space="preserve"> </w:t>
      </w:r>
      <w:r w:rsidR="003A0925">
        <w:rPr>
          <w:rFonts w:ascii="Verdana" w:hAnsi="Verdana" w:cs="Arial"/>
          <w:bCs/>
          <w:color w:val="000000" w:themeColor="text1"/>
          <w:sz w:val="18"/>
          <w:szCs w:val="18"/>
          <w:lang w:eastAsia="fr-FR"/>
        </w:rPr>
        <w:t xml:space="preserve">has </w:t>
      </w:r>
      <w:r w:rsidRPr="00DC7033">
        <w:rPr>
          <w:rFonts w:ascii="Verdana" w:hAnsi="Verdana" w:cs="Arial"/>
          <w:bCs/>
          <w:color w:val="000000" w:themeColor="text1"/>
          <w:sz w:val="18"/>
          <w:szCs w:val="18"/>
          <w:lang w:eastAsia="fr-FR"/>
        </w:rPr>
        <w:t>d</w:t>
      </w:r>
      <w:r w:rsidRPr="006C5832">
        <w:rPr>
          <w:rFonts w:ascii="Verdana" w:hAnsi="Verdana" w:cs="Arial"/>
          <w:bCs/>
          <w:color w:val="000000" w:themeColor="text1"/>
          <w:sz w:val="18"/>
          <w:szCs w:val="18"/>
          <w:lang w:eastAsia="fr-FR"/>
        </w:rPr>
        <w:t>eveloped a vision for a carbon</w:t>
      </w:r>
      <w:r>
        <w:rPr>
          <w:rFonts w:ascii="Verdana" w:hAnsi="Verdana" w:cs="Arial"/>
          <w:bCs/>
          <w:color w:val="000000" w:themeColor="text1"/>
          <w:sz w:val="18"/>
          <w:szCs w:val="18"/>
          <w:lang w:eastAsia="fr-FR"/>
        </w:rPr>
        <w:t>-</w:t>
      </w:r>
      <w:r w:rsidRPr="006C5832">
        <w:rPr>
          <w:rFonts w:ascii="Verdana" w:hAnsi="Verdana" w:cs="Arial"/>
          <w:bCs/>
          <w:color w:val="000000" w:themeColor="text1"/>
          <w:sz w:val="18"/>
          <w:szCs w:val="18"/>
          <w:lang w:eastAsia="fr-FR"/>
        </w:rPr>
        <w:t>neutral Europe.</w:t>
      </w:r>
      <w:r>
        <w:rPr>
          <w:rFonts w:ascii="Verdana" w:hAnsi="Verdana" w:cs="Arial"/>
          <w:bCs/>
          <w:color w:val="000000" w:themeColor="text1"/>
          <w:sz w:val="18"/>
          <w:szCs w:val="18"/>
          <w:lang w:eastAsia="fr-FR"/>
        </w:rPr>
        <w:t xml:space="preserve"> According to</w:t>
      </w:r>
      <w:r w:rsidRPr="00285BF3">
        <w:rPr>
          <w:rFonts w:ascii="Verdana" w:hAnsi="Verdana" w:cs="Arial"/>
          <w:b/>
          <w:bCs/>
          <w:color w:val="000000" w:themeColor="text1"/>
          <w:sz w:val="18"/>
          <w:szCs w:val="18"/>
          <w:lang w:eastAsia="fr-FR"/>
        </w:rPr>
        <w:t xml:space="preserve"> </w:t>
      </w:r>
      <w:r w:rsidRPr="00AB6A02">
        <w:rPr>
          <w:rFonts w:ascii="Verdana" w:hAnsi="Verdana" w:cs="Arial"/>
          <w:b/>
          <w:bCs/>
          <w:color w:val="000000" w:themeColor="text1"/>
          <w:sz w:val="18"/>
          <w:szCs w:val="18"/>
          <w:lang w:eastAsia="fr-FR"/>
        </w:rPr>
        <w:t>Mr Šefčovič</w:t>
      </w:r>
      <w:r>
        <w:rPr>
          <w:rFonts w:ascii="Verdana" w:hAnsi="Verdana" w:cs="Arial"/>
          <w:bCs/>
          <w:color w:val="000000" w:themeColor="text1"/>
          <w:sz w:val="18"/>
          <w:szCs w:val="18"/>
          <w:lang w:eastAsia="fr-FR"/>
        </w:rPr>
        <w:t>,</w:t>
      </w:r>
      <w:r w:rsidRPr="00285BF3">
        <w:rPr>
          <w:rFonts w:ascii="Verdana" w:hAnsi="Verdana" w:cs="Arial"/>
          <w:bCs/>
          <w:color w:val="000000" w:themeColor="text1"/>
          <w:sz w:val="18"/>
          <w:szCs w:val="18"/>
          <w:lang w:eastAsia="fr-FR"/>
        </w:rPr>
        <w:t xml:space="preserve"> "</w:t>
      </w:r>
      <w:r w:rsidRPr="00DC7033">
        <w:rPr>
          <w:rFonts w:ascii="Verdana" w:hAnsi="Verdana" w:cs="Arial"/>
          <w:bCs/>
          <w:color w:val="000000" w:themeColor="text1"/>
          <w:sz w:val="18"/>
          <w:szCs w:val="18"/>
          <w:lang w:eastAsia="fr-FR"/>
        </w:rPr>
        <w:t>We have proven that we don</w:t>
      </w:r>
      <w:r>
        <w:rPr>
          <w:rFonts w:ascii="Verdana" w:hAnsi="Verdana" w:cs="Arial"/>
          <w:bCs/>
          <w:color w:val="000000" w:themeColor="text1"/>
          <w:sz w:val="18"/>
          <w:szCs w:val="18"/>
          <w:lang w:eastAsia="fr-FR"/>
        </w:rPr>
        <w:t>'</w:t>
      </w:r>
      <w:r w:rsidRPr="00DC7033">
        <w:rPr>
          <w:rFonts w:ascii="Verdana" w:hAnsi="Verdana" w:cs="Arial"/>
          <w:bCs/>
          <w:color w:val="000000" w:themeColor="text1"/>
          <w:sz w:val="18"/>
          <w:szCs w:val="18"/>
          <w:lang w:eastAsia="fr-FR"/>
        </w:rPr>
        <w:t>t need to choose between economic growth and climate.</w:t>
      </w:r>
      <w:r>
        <w:rPr>
          <w:rFonts w:ascii="Verdana" w:hAnsi="Verdana" w:cs="Arial"/>
          <w:bCs/>
          <w:color w:val="000000" w:themeColor="text1"/>
          <w:sz w:val="18"/>
          <w:szCs w:val="18"/>
          <w:lang w:eastAsia="fr-FR"/>
        </w:rPr>
        <w:t xml:space="preserve"> </w:t>
      </w:r>
      <w:r w:rsidRPr="00DC7033">
        <w:rPr>
          <w:rFonts w:ascii="Verdana" w:hAnsi="Verdana" w:cs="Arial"/>
          <w:bCs/>
          <w:color w:val="000000" w:themeColor="text1"/>
          <w:sz w:val="18"/>
          <w:szCs w:val="18"/>
          <w:lang w:eastAsia="fr-FR"/>
        </w:rPr>
        <w:t>It is possible to grow our economy (by 58%) and cut emission</w:t>
      </w:r>
      <w:r w:rsidR="00AD6BAD">
        <w:rPr>
          <w:rFonts w:ascii="Verdana" w:hAnsi="Verdana" w:cs="Arial"/>
          <w:bCs/>
          <w:color w:val="000000" w:themeColor="text1"/>
          <w:sz w:val="18"/>
          <w:szCs w:val="18"/>
          <w:lang w:eastAsia="fr-FR"/>
        </w:rPr>
        <w:t>s</w:t>
      </w:r>
      <w:r w:rsidRPr="00DC7033">
        <w:rPr>
          <w:rFonts w:ascii="Verdana" w:hAnsi="Verdana" w:cs="Arial"/>
          <w:bCs/>
          <w:color w:val="000000" w:themeColor="text1"/>
          <w:sz w:val="18"/>
          <w:szCs w:val="18"/>
          <w:lang w:eastAsia="fr-FR"/>
        </w:rPr>
        <w:t xml:space="preserve"> at the same time (by 22%).</w:t>
      </w:r>
      <w:r>
        <w:rPr>
          <w:rFonts w:ascii="Verdana" w:hAnsi="Verdana" w:cs="Arial"/>
          <w:bCs/>
          <w:color w:val="000000" w:themeColor="text1"/>
          <w:sz w:val="18"/>
          <w:szCs w:val="18"/>
          <w:lang w:eastAsia="fr-FR"/>
        </w:rPr>
        <w:t xml:space="preserve">" This </w:t>
      </w:r>
      <w:proofErr w:type="gramStart"/>
      <w:r>
        <w:rPr>
          <w:rFonts w:ascii="Verdana" w:hAnsi="Verdana" w:cs="Arial"/>
          <w:bCs/>
          <w:color w:val="000000" w:themeColor="text1"/>
          <w:sz w:val="18"/>
          <w:szCs w:val="18"/>
          <w:lang w:eastAsia="fr-FR"/>
        </w:rPr>
        <w:t xml:space="preserve">is </w:t>
      </w:r>
      <w:r w:rsidR="0030016F">
        <w:rPr>
          <w:rFonts w:ascii="Verdana" w:hAnsi="Verdana" w:cs="Arial"/>
          <w:bCs/>
          <w:color w:val="000000" w:themeColor="text1"/>
          <w:sz w:val="18"/>
          <w:szCs w:val="18"/>
          <w:lang w:eastAsia="fr-FR"/>
        </w:rPr>
        <w:t>backed</w:t>
      </w:r>
      <w:proofErr w:type="gramEnd"/>
      <w:r>
        <w:rPr>
          <w:rFonts w:ascii="Verdana" w:hAnsi="Verdana" w:cs="Arial"/>
          <w:bCs/>
          <w:color w:val="000000" w:themeColor="text1"/>
          <w:sz w:val="18"/>
          <w:szCs w:val="18"/>
          <w:lang w:eastAsia="fr-FR"/>
        </w:rPr>
        <w:t xml:space="preserve"> by the</w:t>
      </w:r>
      <w:r w:rsidRPr="00DC7033">
        <w:rPr>
          <w:rFonts w:ascii="Verdana" w:hAnsi="Verdana" w:cs="Arial"/>
          <w:bCs/>
          <w:color w:val="000000" w:themeColor="text1"/>
          <w:sz w:val="18"/>
          <w:szCs w:val="18"/>
          <w:lang w:eastAsia="fr-FR"/>
        </w:rPr>
        <w:t xml:space="preserve"> 4 million </w:t>
      </w:r>
      <w:r>
        <w:rPr>
          <w:rFonts w:ascii="Verdana" w:hAnsi="Verdana" w:cs="Arial"/>
          <w:bCs/>
          <w:color w:val="000000" w:themeColor="text1"/>
          <w:sz w:val="18"/>
          <w:szCs w:val="18"/>
          <w:lang w:eastAsia="fr-FR"/>
        </w:rPr>
        <w:t>"</w:t>
      </w:r>
      <w:r w:rsidRPr="00DC7033">
        <w:rPr>
          <w:rFonts w:ascii="Verdana" w:hAnsi="Verdana" w:cs="Arial"/>
          <w:bCs/>
          <w:color w:val="000000" w:themeColor="text1"/>
          <w:sz w:val="18"/>
          <w:szCs w:val="18"/>
          <w:lang w:eastAsia="fr-FR"/>
        </w:rPr>
        <w:t>green jobs</w:t>
      </w:r>
      <w:r>
        <w:rPr>
          <w:rFonts w:ascii="Verdana" w:hAnsi="Verdana" w:cs="Arial"/>
          <w:bCs/>
          <w:color w:val="000000" w:themeColor="text1"/>
          <w:sz w:val="18"/>
          <w:szCs w:val="18"/>
          <w:lang w:eastAsia="fr-FR"/>
        </w:rPr>
        <w:t>"</w:t>
      </w:r>
      <w:r w:rsidRPr="00DC7033">
        <w:rPr>
          <w:rFonts w:ascii="Verdana" w:hAnsi="Verdana" w:cs="Arial"/>
          <w:bCs/>
          <w:color w:val="000000" w:themeColor="text1"/>
          <w:sz w:val="18"/>
          <w:szCs w:val="18"/>
          <w:lang w:eastAsia="fr-FR"/>
        </w:rPr>
        <w:t xml:space="preserve"> in the EU, of which 1.4 million are in the renewable energy sector alone.</w:t>
      </w:r>
    </w:p>
    <w:p w14:paraId="52608C76" w14:textId="77777777" w:rsidR="00285BF3" w:rsidRPr="0068639F" w:rsidRDefault="00285BF3" w:rsidP="0068639F">
      <w:pPr>
        <w:widowControl w:val="0"/>
        <w:overflowPunct/>
        <w:textAlignment w:val="auto"/>
        <w:rPr>
          <w:rFonts w:ascii="Verdana" w:hAnsi="Verdana" w:cs="Arial"/>
          <w:bCs/>
          <w:color w:val="000000" w:themeColor="text1"/>
          <w:sz w:val="18"/>
          <w:szCs w:val="18"/>
          <w:lang w:eastAsia="fr-FR"/>
        </w:rPr>
      </w:pPr>
    </w:p>
    <w:p w14:paraId="5CF9732A" w14:textId="77777777" w:rsidR="0068639F" w:rsidRPr="0068639F" w:rsidRDefault="00955E8F" w:rsidP="0068639F">
      <w:pPr>
        <w:pStyle w:val="ListParagraph"/>
        <w:widowControl w:val="0"/>
        <w:numPr>
          <w:ilvl w:val="0"/>
          <w:numId w:val="23"/>
        </w:numPr>
        <w:overflowPunct/>
        <w:ind w:left="284" w:hanging="284"/>
        <w:textAlignment w:val="auto"/>
        <w:rPr>
          <w:rFonts w:ascii="Verdana" w:hAnsi="Verdana" w:cs="Arial"/>
          <w:bCs/>
          <w:color w:val="000000" w:themeColor="text1"/>
          <w:sz w:val="18"/>
          <w:szCs w:val="18"/>
          <w:lang w:eastAsia="fr-FR"/>
        </w:rPr>
      </w:pPr>
      <w:r>
        <w:rPr>
          <w:rFonts w:ascii="Verdana" w:hAnsi="Verdana" w:cs="Arial"/>
          <w:b/>
          <w:bCs/>
          <w:color w:val="000000" w:themeColor="text1"/>
          <w:sz w:val="18"/>
          <w:szCs w:val="18"/>
          <w:lang w:eastAsia="fr-FR"/>
        </w:rPr>
        <w:t xml:space="preserve">The </w:t>
      </w:r>
      <w:r w:rsidR="0068639F" w:rsidRPr="0068639F">
        <w:rPr>
          <w:rFonts w:ascii="Verdana" w:hAnsi="Verdana" w:cs="Arial"/>
          <w:b/>
          <w:bCs/>
          <w:color w:val="000000" w:themeColor="text1"/>
          <w:sz w:val="18"/>
          <w:szCs w:val="18"/>
          <w:lang w:eastAsia="fr-FR"/>
        </w:rPr>
        <w:t>Energy</w:t>
      </w:r>
      <w:r w:rsidR="0068639F">
        <w:rPr>
          <w:rFonts w:ascii="Verdana" w:hAnsi="Verdana" w:cs="Arial"/>
          <w:b/>
          <w:bCs/>
          <w:color w:val="000000" w:themeColor="text1"/>
          <w:sz w:val="18"/>
          <w:szCs w:val="18"/>
          <w:lang w:eastAsia="fr-FR"/>
        </w:rPr>
        <w:t xml:space="preserve"> Union</w:t>
      </w:r>
      <w:r>
        <w:rPr>
          <w:rFonts w:ascii="Verdana" w:hAnsi="Verdana" w:cs="Arial"/>
          <w:b/>
          <w:bCs/>
          <w:color w:val="000000" w:themeColor="text1"/>
          <w:sz w:val="18"/>
          <w:szCs w:val="18"/>
          <w:lang w:eastAsia="fr-FR"/>
        </w:rPr>
        <w:t>, a reality</w:t>
      </w:r>
    </w:p>
    <w:p w14:paraId="68C40C77" w14:textId="77777777" w:rsidR="0068639F" w:rsidRDefault="0068639F" w:rsidP="0068639F">
      <w:pPr>
        <w:widowControl w:val="0"/>
        <w:overflowPunct/>
        <w:textAlignment w:val="auto"/>
        <w:rPr>
          <w:rFonts w:ascii="Verdana" w:hAnsi="Verdana" w:cs="Arial"/>
          <w:bCs/>
          <w:color w:val="000000" w:themeColor="text1"/>
          <w:sz w:val="18"/>
          <w:szCs w:val="18"/>
          <w:lang w:eastAsia="fr-FR"/>
        </w:rPr>
      </w:pPr>
    </w:p>
    <w:p w14:paraId="441F14E3" w14:textId="77777777" w:rsidR="00955E8F" w:rsidRDefault="00640447" w:rsidP="006C5832">
      <w:pPr>
        <w:widowControl w:val="0"/>
        <w:overflowPunct/>
        <w:textAlignment w:val="auto"/>
        <w:rPr>
          <w:rFonts w:ascii="Verdana" w:hAnsi="Verdana" w:cs="Arial"/>
          <w:bCs/>
          <w:color w:val="000000" w:themeColor="text1"/>
          <w:sz w:val="18"/>
          <w:szCs w:val="18"/>
          <w:lang w:eastAsia="fr-FR"/>
        </w:rPr>
      </w:pPr>
      <w:r>
        <w:rPr>
          <w:rFonts w:ascii="Verdana" w:hAnsi="Verdana" w:cs="Arial"/>
          <w:bCs/>
          <w:color w:val="000000" w:themeColor="text1"/>
          <w:sz w:val="18"/>
          <w:szCs w:val="18"/>
          <w:lang w:eastAsia="fr-FR"/>
        </w:rPr>
        <w:t>Mentioning</w:t>
      </w:r>
      <w:r w:rsidR="00FC7E58">
        <w:rPr>
          <w:rFonts w:ascii="Verdana" w:hAnsi="Verdana" w:cs="Arial"/>
          <w:bCs/>
          <w:color w:val="000000" w:themeColor="text1"/>
          <w:sz w:val="18"/>
          <w:szCs w:val="18"/>
          <w:lang w:eastAsia="fr-FR"/>
        </w:rPr>
        <w:t xml:space="preserve"> the</w:t>
      </w:r>
      <w:r w:rsidR="00FC7E58" w:rsidRPr="00FC7E58">
        <w:rPr>
          <w:rFonts w:ascii="Verdana" w:hAnsi="Verdana" w:cs="Arial"/>
          <w:bCs/>
          <w:color w:val="000000" w:themeColor="text1"/>
          <w:sz w:val="18"/>
          <w:szCs w:val="18"/>
          <w:lang w:eastAsia="fr-FR"/>
        </w:rPr>
        <w:t xml:space="preserve"> </w:t>
      </w:r>
      <w:r w:rsidR="00FC7E58" w:rsidRPr="00640447">
        <w:rPr>
          <w:rFonts w:ascii="Verdana" w:hAnsi="Verdana" w:cs="Arial"/>
          <w:bCs/>
          <w:i/>
          <w:color w:val="000000" w:themeColor="text1"/>
          <w:sz w:val="18"/>
          <w:szCs w:val="18"/>
          <w:lang w:eastAsia="fr-FR"/>
        </w:rPr>
        <w:t>Fourth Report of the State of the Energy Union</w:t>
      </w:r>
      <w:r w:rsidR="00FC7E58" w:rsidRPr="00FC7E58">
        <w:rPr>
          <w:rFonts w:ascii="Verdana" w:hAnsi="Verdana" w:cs="Arial"/>
          <w:bCs/>
          <w:color w:val="000000" w:themeColor="text1"/>
          <w:sz w:val="18"/>
          <w:szCs w:val="18"/>
          <w:lang w:eastAsia="fr-FR"/>
        </w:rPr>
        <w:t>, adopted on 9 April</w:t>
      </w:r>
      <w:r w:rsidR="00FC7E58">
        <w:rPr>
          <w:rFonts w:ascii="Verdana" w:hAnsi="Verdana" w:cs="Arial"/>
          <w:bCs/>
          <w:color w:val="000000" w:themeColor="text1"/>
          <w:sz w:val="18"/>
          <w:szCs w:val="18"/>
          <w:lang w:eastAsia="fr-FR"/>
        </w:rPr>
        <w:t xml:space="preserve"> 2019, </w:t>
      </w:r>
      <w:r w:rsidR="00FC7E58" w:rsidRPr="00AB6A02">
        <w:rPr>
          <w:rFonts w:ascii="Verdana" w:hAnsi="Verdana" w:cs="Arial"/>
          <w:b/>
          <w:bCs/>
          <w:color w:val="000000" w:themeColor="text1"/>
          <w:sz w:val="18"/>
          <w:szCs w:val="18"/>
          <w:lang w:eastAsia="fr-FR"/>
        </w:rPr>
        <w:t>Mr Šefčovič</w:t>
      </w:r>
      <w:r w:rsidR="00FC7E58" w:rsidRPr="00AB6A02">
        <w:rPr>
          <w:rFonts w:ascii="Verdana" w:hAnsi="Verdana" w:cs="Arial"/>
          <w:bCs/>
          <w:color w:val="000000" w:themeColor="text1"/>
          <w:sz w:val="18"/>
          <w:szCs w:val="18"/>
          <w:lang w:eastAsia="fr-FR"/>
        </w:rPr>
        <w:t xml:space="preserve"> </w:t>
      </w:r>
      <w:r w:rsidR="00C80B64">
        <w:rPr>
          <w:rFonts w:ascii="Verdana" w:hAnsi="Verdana" w:cs="Arial"/>
          <w:bCs/>
          <w:color w:val="000000" w:themeColor="text1"/>
          <w:sz w:val="18"/>
          <w:szCs w:val="18"/>
          <w:lang w:eastAsia="fr-FR"/>
        </w:rPr>
        <w:t>highlighted</w:t>
      </w:r>
      <w:r w:rsidR="00955E8F">
        <w:rPr>
          <w:rFonts w:ascii="Verdana" w:hAnsi="Verdana" w:cs="Arial"/>
          <w:bCs/>
          <w:color w:val="000000" w:themeColor="text1"/>
          <w:sz w:val="18"/>
          <w:szCs w:val="18"/>
          <w:lang w:eastAsia="fr-FR"/>
        </w:rPr>
        <w:t xml:space="preserve"> that </w:t>
      </w:r>
      <w:r w:rsidR="00955E8F" w:rsidRPr="00955E8F">
        <w:rPr>
          <w:rFonts w:ascii="Verdana" w:hAnsi="Verdana" w:cs="Arial"/>
          <w:bCs/>
          <w:color w:val="000000" w:themeColor="text1"/>
          <w:sz w:val="18"/>
          <w:szCs w:val="18"/>
          <w:lang w:eastAsia="fr-FR"/>
        </w:rPr>
        <w:t>the Energy Union ha</w:t>
      </w:r>
      <w:r w:rsidR="00955E8F">
        <w:rPr>
          <w:rFonts w:ascii="Verdana" w:hAnsi="Verdana" w:cs="Arial"/>
          <w:bCs/>
          <w:color w:val="000000" w:themeColor="text1"/>
          <w:sz w:val="18"/>
          <w:szCs w:val="18"/>
          <w:lang w:eastAsia="fr-FR"/>
        </w:rPr>
        <w:t>d</w:t>
      </w:r>
      <w:r w:rsidR="00955E8F" w:rsidRPr="00955E8F">
        <w:rPr>
          <w:rFonts w:ascii="Verdana" w:hAnsi="Verdana" w:cs="Arial"/>
          <w:bCs/>
          <w:color w:val="000000" w:themeColor="text1"/>
          <w:sz w:val="18"/>
          <w:szCs w:val="18"/>
          <w:lang w:eastAsia="fr-FR"/>
        </w:rPr>
        <w:t xml:space="preserve"> become reality</w:t>
      </w:r>
      <w:r w:rsidR="00C80B64">
        <w:rPr>
          <w:rFonts w:ascii="Verdana" w:hAnsi="Verdana" w:cs="Arial"/>
          <w:bCs/>
          <w:color w:val="000000" w:themeColor="text1"/>
          <w:sz w:val="18"/>
          <w:szCs w:val="18"/>
          <w:lang w:eastAsia="fr-FR"/>
        </w:rPr>
        <w:t>. "</w:t>
      </w:r>
      <w:r w:rsidR="00C80B64" w:rsidRPr="00C80B64">
        <w:rPr>
          <w:rFonts w:ascii="Verdana" w:hAnsi="Verdana" w:cs="Arial"/>
          <w:bCs/>
          <w:color w:val="000000" w:themeColor="text1"/>
          <w:sz w:val="18"/>
          <w:szCs w:val="18"/>
          <w:lang w:eastAsia="fr-FR"/>
        </w:rPr>
        <w:t>We promised to provide Europe with energy that is secure, sustainable, competitive as well as affordable. Now we can say that we have achieved not o</w:t>
      </w:r>
      <w:r w:rsidR="00C80B64">
        <w:rPr>
          <w:rFonts w:ascii="Verdana" w:hAnsi="Verdana" w:cs="Arial"/>
          <w:bCs/>
          <w:color w:val="000000" w:themeColor="text1"/>
          <w:sz w:val="18"/>
          <w:szCs w:val="18"/>
          <w:lang w:eastAsia="fr-FR"/>
        </w:rPr>
        <w:t xml:space="preserve">nly this, </w:t>
      </w:r>
      <w:proofErr w:type="gramStart"/>
      <w:r w:rsidR="00C80B64">
        <w:rPr>
          <w:rFonts w:ascii="Verdana" w:hAnsi="Verdana" w:cs="Arial"/>
          <w:bCs/>
          <w:color w:val="000000" w:themeColor="text1"/>
          <w:sz w:val="18"/>
          <w:szCs w:val="18"/>
          <w:lang w:eastAsia="fr-FR"/>
        </w:rPr>
        <w:t>but</w:t>
      </w:r>
      <w:proofErr w:type="gramEnd"/>
      <w:r w:rsidR="00C80B64">
        <w:rPr>
          <w:rFonts w:ascii="Verdana" w:hAnsi="Verdana" w:cs="Arial"/>
          <w:bCs/>
          <w:color w:val="000000" w:themeColor="text1"/>
          <w:sz w:val="18"/>
          <w:szCs w:val="18"/>
          <w:lang w:eastAsia="fr-FR"/>
        </w:rPr>
        <w:t xml:space="preserve"> </w:t>
      </w:r>
      <w:r w:rsidR="00184671">
        <w:rPr>
          <w:rFonts w:ascii="Verdana" w:hAnsi="Verdana" w:cs="Arial"/>
          <w:bCs/>
          <w:color w:val="000000" w:themeColor="text1"/>
          <w:sz w:val="18"/>
          <w:szCs w:val="18"/>
          <w:lang w:eastAsia="fr-FR"/>
        </w:rPr>
        <w:t xml:space="preserve">so </w:t>
      </w:r>
      <w:r w:rsidR="00C80B64" w:rsidRPr="00C80B64">
        <w:rPr>
          <w:rFonts w:ascii="Verdana" w:hAnsi="Verdana" w:cs="Arial"/>
          <w:bCs/>
          <w:color w:val="000000" w:themeColor="text1"/>
          <w:sz w:val="18"/>
          <w:szCs w:val="18"/>
          <w:lang w:eastAsia="fr-FR"/>
        </w:rPr>
        <w:t>much more.</w:t>
      </w:r>
      <w:r w:rsidR="00C80B64">
        <w:rPr>
          <w:rFonts w:ascii="Verdana" w:hAnsi="Verdana" w:cs="Arial"/>
          <w:bCs/>
          <w:color w:val="000000" w:themeColor="text1"/>
          <w:sz w:val="18"/>
          <w:szCs w:val="18"/>
          <w:lang w:eastAsia="fr-FR"/>
        </w:rPr>
        <w:t xml:space="preserve"> </w:t>
      </w:r>
      <w:r w:rsidR="006C5832" w:rsidRPr="006C5832">
        <w:rPr>
          <w:rFonts w:ascii="Verdana" w:hAnsi="Verdana" w:cs="Arial"/>
          <w:bCs/>
          <w:color w:val="000000" w:themeColor="text1"/>
          <w:sz w:val="18"/>
          <w:szCs w:val="18"/>
          <w:lang w:eastAsia="fr-FR"/>
        </w:rPr>
        <w:t>We have kick-started a deep transformation and modernisation of our economies</w:t>
      </w:r>
      <w:r w:rsidR="006C5832">
        <w:rPr>
          <w:rFonts w:ascii="Verdana" w:hAnsi="Verdana" w:cs="Arial"/>
          <w:bCs/>
          <w:color w:val="000000" w:themeColor="text1"/>
          <w:sz w:val="18"/>
          <w:szCs w:val="18"/>
          <w:lang w:eastAsia="fr-FR"/>
        </w:rPr>
        <w:t xml:space="preserve">," </w:t>
      </w:r>
      <w:r w:rsidR="00955E8F">
        <w:rPr>
          <w:rFonts w:ascii="Verdana" w:hAnsi="Verdana" w:cs="Arial"/>
          <w:bCs/>
          <w:color w:val="000000" w:themeColor="text1"/>
          <w:sz w:val="18"/>
          <w:szCs w:val="18"/>
          <w:lang w:eastAsia="fr-FR"/>
        </w:rPr>
        <w:t xml:space="preserve">he </w:t>
      </w:r>
      <w:r w:rsidR="00F034CB">
        <w:rPr>
          <w:rFonts w:ascii="Verdana" w:hAnsi="Verdana" w:cs="Arial"/>
          <w:bCs/>
          <w:color w:val="000000" w:themeColor="text1"/>
          <w:sz w:val="18"/>
          <w:szCs w:val="18"/>
          <w:lang w:eastAsia="fr-FR"/>
        </w:rPr>
        <w:t>emphasised</w:t>
      </w:r>
      <w:r w:rsidR="006C5832">
        <w:rPr>
          <w:rFonts w:ascii="Verdana" w:hAnsi="Verdana" w:cs="Arial"/>
          <w:bCs/>
          <w:color w:val="000000" w:themeColor="text1"/>
          <w:sz w:val="18"/>
          <w:szCs w:val="18"/>
          <w:lang w:eastAsia="fr-FR"/>
        </w:rPr>
        <w:t xml:space="preserve">, referring to </w:t>
      </w:r>
      <w:r w:rsidR="006C5832" w:rsidRPr="006C5832">
        <w:rPr>
          <w:rFonts w:ascii="Verdana" w:hAnsi="Verdana" w:cs="Arial"/>
          <w:bCs/>
          <w:color w:val="000000" w:themeColor="text1"/>
          <w:sz w:val="18"/>
          <w:szCs w:val="18"/>
          <w:lang w:eastAsia="fr-FR"/>
        </w:rPr>
        <w:t xml:space="preserve">decentralised and decarbonised energy production and consumption, infrastructure deployment, and smart technologies. </w:t>
      </w:r>
    </w:p>
    <w:p w14:paraId="77711244" w14:textId="77777777" w:rsidR="00955E8F" w:rsidRDefault="00955E8F" w:rsidP="006C5832">
      <w:pPr>
        <w:widowControl w:val="0"/>
        <w:overflowPunct/>
        <w:textAlignment w:val="auto"/>
        <w:rPr>
          <w:rFonts w:ascii="Verdana" w:hAnsi="Verdana" w:cs="Arial"/>
          <w:bCs/>
          <w:color w:val="000000" w:themeColor="text1"/>
          <w:sz w:val="18"/>
          <w:szCs w:val="18"/>
          <w:lang w:eastAsia="fr-FR"/>
        </w:rPr>
      </w:pPr>
    </w:p>
    <w:p w14:paraId="47D6B7AF"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13518D84"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3AAECBBB"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5ECAA969"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1FD2113D"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58EC20CF"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r>
        <w:rPr>
          <w:rFonts w:ascii="Verdana" w:hAnsi="Verdana"/>
          <w:b/>
          <w:bCs/>
          <w:sz w:val="18"/>
          <w:szCs w:val="18"/>
        </w:rPr>
        <w:t>Mr </w:t>
      </w:r>
      <w:r w:rsidRPr="00FD1E6C">
        <w:rPr>
          <w:rFonts w:ascii="Verdana" w:hAnsi="Verdana"/>
          <w:b/>
          <w:bCs/>
          <w:sz w:val="18"/>
          <w:szCs w:val="18"/>
        </w:rPr>
        <w:t>Jahier</w:t>
      </w:r>
      <w:r w:rsidRPr="00FD1E6C">
        <w:rPr>
          <w:rFonts w:ascii="Verdana" w:hAnsi="Verdana"/>
          <w:sz w:val="18"/>
          <w:szCs w:val="18"/>
        </w:rPr>
        <w:t xml:space="preserve"> </w:t>
      </w:r>
      <w:r>
        <w:rPr>
          <w:rFonts w:ascii="Verdana" w:hAnsi="Verdana"/>
          <w:sz w:val="18"/>
          <w:szCs w:val="18"/>
        </w:rPr>
        <w:t xml:space="preserve">congratulated </w:t>
      </w:r>
      <w:r w:rsidRPr="00C578B7">
        <w:rPr>
          <w:rFonts w:ascii="Verdana" w:hAnsi="Verdana"/>
          <w:b/>
          <w:sz w:val="18"/>
          <w:szCs w:val="18"/>
        </w:rPr>
        <w:t>Mr Šefčovič</w:t>
      </w:r>
      <w:r>
        <w:rPr>
          <w:rFonts w:ascii="Verdana" w:hAnsi="Verdana"/>
          <w:sz w:val="18"/>
          <w:szCs w:val="18"/>
        </w:rPr>
        <w:t xml:space="preserve"> for b</w:t>
      </w:r>
      <w:r w:rsidRPr="004F7BED">
        <w:rPr>
          <w:rFonts w:ascii="Verdana" w:eastAsia="Verdana" w:hAnsi="Verdana" w:cs="Verdana"/>
          <w:sz w:val="18"/>
          <w:szCs w:val="18"/>
        </w:rPr>
        <w:t>eing so responsive to civil society organi</w:t>
      </w:r>
      <w:r>
        <w:rPr>
          <w:rFonts w:ascii="Verdana" w:eastAsia="Verdana" w:hAnsi="Verdana" w:cs="Verdana"/>
          <w:sz w:val="18"/>
          <w:szCs w:val="18"/>
        </w:rPr>
        <w:t>s</w:t>
      </w:r>
      <w:r w:rsidRPr="004F7BED">
        <w:rPr>
          <w:rFonts w:ascii="Verdana" w:eastAsia="Verdana" w:hAnsi="Verdana" w:cs="Verdana"/>
          <w:sz w:val="18"/>
          <w:szCs w:val="18"/>
        </w:rPr>
        <w:t>ations</w:t>
      </w:r>
      <w:r>
        <w:rPr>
          <w:rFonts w:ascii="Verdana" w:eastAsia="Verdana" w:hAnsi="Verdana" w:cs="Verdana"/>
          <w:sz w:val="18"/>
          <w:szCs w:val="18"/>
        </w:rPr>
        <w:t>, underlining in particular</w:t>
      </w:r>
      <w:r w:rsidRPr="004F7BED">
        <w:rPr>
          <w:rFonts w:ascii="Verdana" w:eastAsia="Verdana" w:hAnsi="Verdana" w:cs="Verdana"/>
          <w:sz w:val="18"/>
          <w:szCs w:val="18"/>
        </w:rPr>
        <w:t xml:space="preserve"> the central vision of the Energy Union initiative in the past five years</w:t>
      </w:r>
      <w:r>
        <w:rPr>
          <w:rFonts w:ascii="Verdana" w:eastAsia="Verdana" w:hAnsi="Verdana" w:cs="Verdana"/>
          <w:sz w:val="18"/>
          <w:szCs w:val="18"/>
        </w:rPr>
        <w:t>. "C</w:t>
      </w:r>
      <w:r w:rsidRPr="004F7BED">
        <w:rPr>
          <w:rFonts w:ascii="Verdana" w:eastAsia="Verdana" w:hAnsi="Verdana" w:cs="Verdana"/>
          <w:sz w:val="18"/>
          <w:szCs w:val="18"/>
        </w:rPr>
        <w:t xml:space="preserve">itizens </w:t>
      </w:r>
      <w:r>
        <w:rPr>
          <w:rFonts w:ascii="Verdana" w:eastAsia="Verdana" w:hAnsi="Verdana" w:cs="Verdana"/>
          <w:sz w:val="18"/>
          <w:szCs w:val="18"/>
        </w:rPr>
        <w:t xml:space="preserve">are put </w:t>
      </w:r>
      <w:r w:rsidRPr="004F7BED">
        <w:rPr>
          <w:rFonts w:ascii="Verdana" w:eastAsia="Verdana" w:hAnsi="Verdana" w:cs="Verdana"/>
          <w:sz w:val="18"/>
          <w:szCs w:val="18"/>
        </w:rPr>
        <w:t>at t</w:t>
      </w:r>
      <w:r>
        <w:rPr>
          <w:rFonts w:ascii="Verdana" w:eastAsia="Verdana" w:hAnsi="Verdana" w:cs="Verdana"/>
          <w:sz w:val="18"/>
          <w:szCs w:val="18"/>
        </w:rPr>
        <w:t xml:space="preserve">he core, they </w:t>
      </w:r>
      <w:r w:rsidRPr="004F7BED">
        <w:rPr>
          <w:rFonts w:ascii="Verdana" w:eastAsia="Verdana" w:hAnsi="Verdana" w:cs="Verdana"/>
          <w:sz w:val="18"/>
          <w:szCs w:val="18"/>
        </w:rPr>
        <w:t>take ownership of the energy transition, benefit from new technologies to reduce their bills, participate actively in the market, and vulnerable consumers are protected</w:t>
      </w:r>
      <w:r>
        <w:rPr>
          <w:rFonts w:ascii="Verdana" w:eastAsia="Verdana" w:hAnsi="Verdana" w:cs="Verdana"/>
          <w:sz w:val="18"/>
          <w:szCs w:val="18"/>
        </w:rPr>
        <w:t>," he commented.</w:t>
      </w:r>
    </w:p>
    <w:p w14:paraId="75B38242"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02990EBF" w14:textId="77777777" w:rsidR="00D445D1" w:rsidRPr="007A2B4D" w:rsidRDefault="00DC5F3D" w:rsidP="00D445D1">
      <w:pPr>
        <w:pStyle w:val="ListParagraph"/>
        <w:widowControl w:val="0"/>
        <w:numPr>
          <w:ilvl w:val="0"/>
          <w:numId w:val="23"/>
        </w:numPr>
        <w:overflowPunct/>
        <w:ind w:left="284" w:hanging="284"/>
        <w:textAlignment w:val="auto"/>
        <w:rPr>
          <w:rFonts w:ascii="Verdana" w:hAnsi="Verdana" w:cs="Arial"/>
          <w:b/>
          <w:bCs/>
          <w:color w:val="000000" w:themeColor="text1"/>
          <w:sz w:val="18"/>
          <w:szCs w:val="18"/>
          <w:lang w:eastAsia="fr-FR"/>
        </w:rPr>
      </w:pPr>
      <w:r>
        <w:rPr>
          <w:rFonts w:ascii="Verdana" w:hAnsi="Verdana" w:cs="Arial"/>
          <w:b/>
          <w:bCs/>
          <w:color w:val="000000" w:themeColor="text1"/>
          <w:sz w:val="18"/>
          <w:szCs w:val="18"/>
          <w:lang w:eastAsia="fr-FR"/>
        </w:rPr>
        <w:t xml:space="preserve">Implementing the </w:t>
      </w:r>
      <w:r w:rsidR="00D445D1" w:rsidRPr="007A2B4D">
        <w:rPr>
          <w:rFonts w:ascii="Verdana" w:hAnsi="Verdana" w:cs="Arial"/>
          <w:b/>
          <w:bCs/>
          <w:color w:val="000000" w:themeColor="text1"/>
          <w:sz w:val="18"/>
          <w:szCs w:val="18"/>
          <w:lang w:eastAsia="fr-FR"/>
        </w:rPr>
        <w:t>Energy Union with citizens at its core</w:t>
      </w:r>
    </w:p>
    <w:p w14:paraId="44D77719" w14:textId="77777777" w:rsidR="00D445D1" w:rsidRDefault="00D445D1" w:rsidP="006C5832">
      <w:pPr>
        <w:widowControl w:val="0"/>
        <w:overflowPunct/>
        <w:textAlignment w:val="auto"/>
        <w:rPr>
          <w:rFonts w:ascii="Verdana" w:hAnsi="Verdana" w:cs="Arial"/>
          <w:bCs/>
          <w:color w:val="000000" w:themeColor="text1"/>
          <w:sz w:val="18"/>
          <w:szCs w:val="18"/>
          <w:lang w:eastAsia="fr-FR"/>
        </w:rPr>
      </w:pPr>
    </w:p>
    <w:p w14:paraId="1900DF64" w14:textId="77E184AC" w:rsidR="00955E8F" w:rsidRPr="00955E8F" w:rsidRDefault="00543F89" w:rsidP="00955E8F">
      <w:pPr>
        <w:widowControl w:val="0"/>
        <w:overflowPunct/>
        <w:textAlignment w:val="auto"/>
        <w:rPr>
          <w:rFonts w:ascii="Verdana" w:hAnsi="Verdana" w:cs="Arial"/>
          <w:bCs/>
          <w:color w:val="000000" w:themeColor="text1"/>
          <w:sz w:val="18"/>
          <w:szCs w:val="18"/>
          <w:lang w:eastAsia="fr-FR"/>
        </w:rPr>
      </w:pPr>
      <w:r>
        <w:rPr>
          <w:rFonts w:ascii="Verdana" w:hAnsi="Verdana" w:cs="Arial"/>
          <w:bCs/>
          <w:color w:val="000000" w:themeColor="text1"/>
          <w:sz w:val="18"/>
          <w:szCs w:val="18"/>
          <w:lang w:eastAsia="fr-FR"/>
        </w:rPr>
        <w:t>With reference to the</w:t>
      </w:r>
      <w:r w:rsidR="00955E8F">
        <w:rPr>
          <w:rFonts w:ascii="Verdana" w:hAnsi="Verdana" w:cs="Arial"/>
          <w:bCs/>
          <w:color w:val="000000" w:themeColor="text1"/>
          <w:sz w:val="18"/>
          <w:szCs w:val="18"/>
          <w:lang w:eastAsia="fr-FR"/>
        </w:rPr>
        <w:t xml:space="preserve"> next step, </w:t>
      </w:r>
      <w:r w:rsidR="00955E8F" w:rsidRPr="00AB6A02">
        <w:rPr>
          <w:rFonts w:ascii="Verdana" w:hAnsi="Verdana" w:cs="Arial"/>
          <w:b/>
          <w:bCs/>
          <w:color w:val="000000" w:themeColor="text1"/>
          <w:sz w:val="18"/>
          <w:szCs w:val="18"/>
          <w:lang w:eastAsia="fr-FR"/>
        </w:rPr>
        <w:t>Mr Šefčovič</w:t>
      </w:r>
      <w:r w:rsidR="00955E8F" w:rsidRPr="00955E8F">
        <w:rPr>
          <w:rFonts w:ascii="Verdana" w:hAnsi="Verdana" w:cs="Arial"/>
          <w:bCs/>
          <w:color w:val="000000" w:themeColor="text1"/>
          <w:sz w:val="18"/>
          <w:szCs w:val="18"/>
          <w:lang w:eastAsia="fr-FR"/>
        </w:rPr>
        <w:t xml:space="preserve"> </w:t>
      </w:r>
      <w:r w:rsidR="00B22FEF">
        <w:rPr>
          <w:rFonts w:ascii="Verdana" w:hAnsi="Verdana" w:cs="Arial"/>
          <w:bCs/>
          <w:color w:val="000000" w:themeColor="text1"/>
          <w:sz w:val="18"/>
          <w:szCs w:val="18"/>
          <w:lang w:eastAsia="fr-FR"/>
        </w:rPr>
        <w:t>indicated</w:t>
      </w:r>
      <w:r w:rsidR="00030796">
        <w:rPr>
          <w:rFonts w:ascii="Verdana" w:hAnsi="Verdana" w:cs="Arial"/>
          <w:bCs/>
          <w:color w:val="000000" w:themeColor="text1"/>
          <w:sz w:val="18"/>
          <w:szCs w:val="18"/>
          <w:lang w:eastAsia="fr-FR"/>
        </w:rPr>
        <w:t xml:space="preserve"> </w:t>
      </w:r>
      <w:r w:rsidR="00640447">
        <w:rPr>
          <w:rFonts w:ascii="Verdana" w:hAnsi="Verdana" w:cs="Arial"/>
          <w:bCs/>
          <w:color w:val="000000" w:themeColor="text1"/>
          <w:sz w:val="18"/>
          <w:szCs w:val="18"/>
          <w:lang w:eastAsia="fr-FR"/>
        </w:rPr>
        <w:t xml:space="preserve">that </w:t>
      </w:r>
      <w:r w:rsidR="00030796">
        <w:rPr>
          <w:rFonts w:ascii="Verdana" w:hAnsi="Verdana" w:cs="Arial"/>
          <w:bCs/>
          <w:color w:val="000000" w:themeColor="text1"/>
          <w:sz w:val="18"/>
          <w:szCs w:val="18"/>
          <w:lang w:eastAsia="fr-FR"/>
        </w:rPr>
        <w:t>now that</w:t>
      </w:r>
      <w:r w:rsidR="00955E8F" w:rsidRPr="006C5832">
        <w:rPr>
          <w:rFonts w:ascii="Verdana" w:hAnsi="Verdana" w:cs="Arial"/>
          <w:bCs/>
          <w:color w:val="000000" w:themeColor="text1"/>
          <w:sz w:val="18"/>
          <w:szCs w:val="18"/>
          <w:lang w:eastAsia="fr-FR"/>
        </w:rPr>
        <w:t xml:space="preserve"> the Energy Union in Europe </w:t>
      </w:r>
      <w:proofErr w:type="gramStart"/>
      <w:r w:rsidR="00030796">
        <w:rPr>
          <w:rFonts w:ascii="Verdana" w:hAnsi="Verdana" w:cs="Arial"/>
          <w:bCs/>
          <w:color w:val="000000" w:themeColor="text1"/>
          <w:sz w:val="18"/>
          <w:szCs w:val="18"/>
          <w:lang w:eastAsia="fr-FR"/>
        </w:rPr>
        <w:t>ha</w:t>
      </w:r>
      <w:r w:rsidR="00D445D1">
        <w:rPr>
          <w:rFonts w:ascii="Verdana" w:hAnsi="Verdana" w:cs="Arial"/>
          <w:bCs/>
          <w:color w:val="000000" w:themeColor="text1"/>
          <w:sz w:val="18"/>
          <w:szCs w:val="18"/>
          <w:lang w:eastAsia="fr-FR"/>
        </w:rPr>
        <w:t>d</w:t>
      </w:r>
      <w:r w:rsidR="00030796">
        <w:rPr>
          <w:rFonts w:ascii="Verdana" w:hAnsi="Verdana" w:cs="Arial"/>
          <w:bCs/>
          <w:color w:val="000000" w:themeColor="text1"/>
          <w:sz w:val="18"/>
          <w:szCs w:val="18"/>
          <w:lang w:eastAsia="fr-FR"/>
        </w:rPr>
        <w:t xml:space="preserve"> been put</w:t>
      </w:r>
      <w:proofErr w:type="gramEnd"/>
      <w:r w:rsidR="00030796">
        <w:rPr>
          <w:rFonts w:ascii="Verdana" w:hAnsi="Verdana" w:cs="Arial"/>
          <w:bCs/>
          <w:color w:val="000000" w:themeColor="text1"/>
          <w:sz w:val="18"/>
          <w:szCs w:val="18"/>
          <w:lang w:eastAsia="fr-FR"/>
        </w:rPr>
        <w:t xml:space="preserve"> </w:t>
      </w:r>
      <w:r w:rsidR="00955E8F" w:rsidRPr="006C5832">
        <w:rPr>
          <w:rFonts w:ascii="Verdana" w:hAnsi="Verdana" w:cs="Arial"/>
          <w:bCs/>
          <w:color w:val="000000" w:themeColor="text1"/>
          <w:sz w:val="18"/>
          <w:szCs w:val="18"/>
          <w:lang w:eastAsia="fr-FR"/>
        </w:rPr>
        <w:t>on a very firm footing, we need</w:t>
      </w:r>
      <w:r w:rsidR="00030796">
        <w:rPr>
          <w:rFonts w:ascii="Verdana" w:hAnsi="Verdana" w:cs="Arial"/>
          <w:bCs/>
          <w:color w:val="000000" w:themeColor="text1"/>
          <w:sz w:val="18"/>
          <w:szCs w:val="18"/>
          <w:lang w:eastAsia="fr-FR"/>
        </w:rPr>
        <w:t>ed</w:t>
      </w:r>
      <w:r w:rsidR="00955E8F" w:rsidRPr="006C5832">
        <w:rPr>
          <w:rFonts w:ascii="Verdana" w:hAnsi="Verdana" w:cs="Arial"/>
          <w:bCs/>
          <w:color w:val="000000" w:themeColor="text1"/>
          <w:sz w:val="18"/>
          <w:szCs w:val="18"/>
          <w:lang w:eastAsia="fr-FR"/>
        </w:rPr>
        <w:t xml:space="preserve"> to make sure </w:t>
      </w:r>
      <w:r w:rsidR="00030796">
        <w:rPr>
          <w:rFonts w:ascii="Verdana" w:hAnsi="Verdana" w:cs="Arial"/>
          <w:bCs/>
          <w:color w:val="000000" w:themeColor="text1"/>
          <w:sz w:val="18"/>
          <w:szCs w:val="18"/>
          <w:lang w:eastAsia="fr-FR"/>
        </w:rPr>
        <w:t xml:space="preserve">that </w:t>
      </w:r>
      <w:r w:rsidR="00955E8F" w:rsidRPr="006C5832">
        <w:rPr>
          <w:rFonts w:ascii="Verdana" w:hAnsi="Verdana" w:cs="Arial"/>
          <w:bCs/>
          <w:color w:val="000000" w:themeColor="text1"/>
          <w:sz w:val="18"/>
          <w:szCs w:val="18"/>
          <w:lang w:eastAsia="fr-FR"/>
        </w:rPr>
        <w:t>i</w:t>
      </w:r>
      <w:r w:rsidR="00030796">
        <w:rPr>
          <w:rFonts w:ascii="Verdana" w:hAnsi="Verdana" w:cs="Arial"/>
          <w:bCs/>
          <w:color w:val="000000" w:themeColor="text1"/>
          <w:sz w:val="18"/>
          <w:szCs w:val="18"/>
          <w:lang w:eastAsia="fr-FR"/>
        </w:rPr>
        <w:t xml:space="preserve">t was </w:t>
      </w:r>
      <w:r w:rsidR="007351D9">
        <w:rPr>
          <w:rFonts w:ascii="Verdana" w:hAnsi="Verdana" w:cs="Arial"/>
          <w:bCs/>
          <w:color w:val="000000" w:themeColor="text1"/>
          <w:sz w:val="18"/>
          <w:szCs w:val="18"/>
          <w:lang w:eastAsia="fr-FR"/>
        </w:rPr>
        <w:t>properly</w:t>
      </w:r>
      <w:r w:rsidR="00DC5F3D">
        <w:rPr>
          <w:rFonts w:ascii="Verdana" w:hAnsi="Verdana" w:cs="Arial"/>
          <w:bCs/>
          <w:color w:val="000000" w:themeColor="text1"/>
          <w:sz w:val="18"/>
          <w:szCs w:val="18"/>
          <w:lang w:eastAsia="fr-FR"/>
        </w:rPr>
        <w:t xml:space="preserve"> </w:t>
      </w:r>
      <w:r w:rsidR="00030796">
        <w:rPr>
          <w:rFonts w:ascii="Verdana" w:hAnsi="Verdana" w:cs="Arial"/>
          <w:bCs/>
          <w:color w:val="000000" w:themeColor="text1"/>
          <w:sz w:val="18"/>
          <w:szCs w:val="18"/>
          <w:lang w:eastAsia="fr-FR"/>
        </w:rPr>
        <w:t>i</w:t>
      </w:r>
      <w:r w:rsidR="00955E8F" w:rsidRPr="006C5832">
        <w:rPr>
          <w:rFonts w:ascii="Verdana" w:hAnsi="Verdana" w:cs="Arial"/>
          <w:bCs/>
          <w:color w:val="000000" w:themeColor="text1"/>
          <w:sz w:val="18"/>
          <w:szCs w:val="18"/>
          <w:lang w:eastAsia="fr-FR"/>
        </w:rPr>
        <w:t>mplement</w:t>
      </w:r>
      <w:r w:rsidR="00D445D1">
        <w:rPr>
          <w:rFonts w:ascii="Verdana" w:hAnsi="Verdana" w:cs="Arial"/>
          <w:bCs/>
          <w:color w:val="000000" w:themeColor="text1"/>
          <w:sz w:val="18"/>
          <w:szCs w:val="18"/>
          <w:lang w:eastAsia="fr-FR"/>
        </w:rPr>
        <w:t>ed</w:t>
      </w:r>
      <w:r w:rsidR="00955E8F" w:rsidRPr="006C5832">
        <w:rPr>
          <w:rFonts w:ascii="Verdana" w:hAnsi="Verdana" w:cs="Arial"/>
          <w:bCs/>
          <w:color w:val="000000" w:themeColor="text1"/>
          <w:sz w:val="18"/>
          <w:szCs w:val="18"/>
          <w:lang w:eastAsia="fr-FR"/>
        </w:rPr>
        <w:t xml:space="preserve"> on the ground</w:t>
      </w:r>
      <w:r w:rsidR="00B22FEF">
        <w:rPr>
          <w:rFonts w:ascii="Verdana" w:hAnsi="Verdana" w:cs="Arial"/>
          <w:bCs/>
          <w:color w:val="000000" w:themeColor="text1"/>
          <w:sz w:val="18"/>
          <w:szCs w:val="18"/>
          <w:lang w:eastAsia="fr-FR"/>
        </w:rPr>
        <w:t>. He</w:t>
      </w:r>
      <w:r w:rsidR="00640447">
        <w:rPr>
          <w:rFonts w:ascii="Verdana" w:hAnsi="Verdana" w:cs="Arial"/>
          <w:bCs/>
          <w:color w:val="000000" w:themeColor="text1"/>
          <w:sz w:val="18"/>
          <w:szCs w:val="18"/>
          <w:lang w:eastAsia="fr-FR"/>
        </w:rPr>
        <w:t xml:space="preserve"> </w:t>
      </w:r>
      <w:r w:rsidR="00B22FEF">
        <w:rPr>
          <w:rFonts w:ascii="Verdana" w:hAnsi="Verdana" w:cs="Arial"/>
          <w:bCs/>
          <w:color w:val="000000" w:themeColor="text1"/>
          <w:sz w:val="18"/>
          <w:szCs w:val="18"/>
          <w:lang w:eastAsia="fr-FR"/>
        </w:rPr>
        <w:t xml:space="preserve">then </w:t>
      </w:r>
      <w:r w:rsidR="00640447">
        <w:rPr>
          <w:rFonts w:ascii="Verdana" w:hAnsi="Verdana" w:cs="Arial"/>
          <w:bCs/>
          <w:color w:val="000000" w:themeColor="text1"/>
          <w:sz w:val="18"/>
          <w:szCs w:val="18"/>
          <w:lang w:eastAsia="fr-FR"/>
        </w:rPr>
        <w:t>specifi</w:t>
      </w:r>
      <w:r w:rsidR="00B22FEF">
        <w:rPr>
          <w:rFonts w:ascii="Verdana" w:hAnsi="Verdana" w:cs="Arial"/>
          <w:bCs/>
          <w:color w:val="000000" w:themeColor="text1"/>
          <w:sz w:val="18"/>
          <w:szCs w:val="18"/>
          <w:lang w:eastAsia="fr-FR"/>
        </w:rPr>
        <w:t>ed</w:t>
      </w:r>
      <w:r w:rsidR="00640447">
        <w:rPr>
          <w:rFonts w:ascii="Verdana" w:hAnsi="Verdana" w:cs="Arial"/>
          <w:bCs/>
          <w:color w:val="000000" w:themeColor="text1"/>
          <w:sz w:val="18"/>
          <w:szCs w:val="18"/>
          <w:lang w:eastAsia="fr-FR"/>
        </w:rPr>
        <w:t xml:space="preserve"> that the </w:t>
      </w:r>
      <w:r w:rsidR="00640447" w:rsidRPr="00640447">
        <w:rPr>
          <w:rFonts w:ascii="Verdana" w:hAnsi="Verdana" w:cs="Arial"/>
          <w:bCs/>
          <w:color w:val="000000" w:themeColor="text1"/>
          <w:sz w:val="18"/>
          <w:szCs w:val="18"/>
          <w:lang w:eastAsia="fr-FR"/>
        </w:rPr>
        <w:t xml:space="preserve">Commission </w:t>
      </w:r>
      <w:r w:rsidR="00640447">
        <w:rPr>
          <w:rFonts w:ascii="Verdana" w:hAnsi="Verdana" w:cs="Arial"/>
          <w:bCs/>
          <w:color w:val="000000" w:themeColor="text1"/>
          <w:sz w:val="18"/>
          <w:szCs w:val="18"/>
          <w:lang w:eastAsia="fr-FR"/>
        </w:rPr>
        <w:t xml:space="preserve">had already </w:t>
      </w:r>
      <w:r w:rsidR="00640447" w:rsidRPr="00640447">
        <w:rPr>
          <w:rFonts w:ascii="Verdana" w:hAnsi="Verdana" w:cs="Arial"/>
          <w:bCs/>
          <w:color w:val="000000" w:themeColor="text1"/>
          <w:sz w:val="18"/>
          <w:szCs w:val="18"/>
          <w:lang w:eastAsia="fr-FR"/>
        </w:rPr>
        <w:t xml:space="preserve">presented its recommendations to </w:t>
      </w:r>
      <w:r w:rsidR="00DA0AA5">
        <w:rPr>
          <w:rFonts w:ascii="Verdana" w:hAnsi="Verdana" w:cs="Arial"/>
          <w:bCs/>
          <w:color w:val="000000" w:themeColor="text1"/>
          <w:sz w:val="18"/>
          <w:szCs w:val="18"/>
          <w:lang w:eastAsia="fr-FR"/>
        </w:rPr>
        <w:t xml:space="preserve">the </w:t>
      </w:r>
      <w:r w:rsidR="00640447" w:rsidRPr="00640447">
        <w:rPr>
          <w:rFonts w:ascii="Verdana" w:hAnsi="Verdana" w:cs="Arial"/>
          <w:bCs/>
          <w:color w:val="000000" w:themeColor="text1"/>
          <w:sz w:val="18"/>
          <w:szCs w:val="18"/>
          <w:lang w:eastAsia="fr-FR"/>
        </w:rPr>
        <w:t xml:space="preserve">Member States </w:t>
      </w:r>
      <w:r w:rsidR="00DA0AA5">
        <w:rPr>
          <w:rFonts w:ascii="Verdana" w:hAnsi="Verdana" w:cs="Arial"/>
          <w:bCs/>
          <w:color w:val="000000" w:themeColor="text1"/>
          <w:sz w:val="18"/>
          <w:szCs w:val="18"/>
          <w:lang w:eastAsia="fr-FR"/>
        </w:rPr>
        <w:t>regarding</w:t>
      </w:r>
      <w:r w:rsidR="00640447" w:rsidRPr="00640447">
        <w:rPr>
          <w:rFonts w:ascii="Verdana" w:hAnsi="Verdana" w:cs="Arial"/>
          <w:bCs/>
          <w:color w:val="000000" w:themeColor="text1"/>
          <w:sz w:val="18"/>
          <w:szCs w:val="18"/>
          <w:lang w:eastAsia="fr-FR"/>
        </w:rPr>
        <w:t xml:space="preserve"> their first ever National Energy and Climate Plans</w:t>
      </w:r>
      <w:r w:rsidR="00640447">
        <w:rPr>
          <w:rFonts w:ascii="Verdana" w:hAnsi="Verdana" w:cs="Arial"/>
          <w:bCs/>
          <w:color w:val="000000" w:themeColor="text1"/>
          <w:sz w:val="18"/>
          <w:szCs w:val="18"/>
          <w:lang w:eastAsia="fr-FR"/>
        </w:rPr>
        <w:t xml:space="preserve"> and that </w:t>
      </w:r>
      <w:r w:rsidR="00955E8F" w:rsidRPr="00955E8F">
        <w:rPr>
          <w:rFonts w:ascii="Verdana" w:hAnsi="Verdana" w:cs="Arial"/>
          <w:bCs/>
          <w:color w:val="000000" w:themeColor="text1"/>
          <w:sz w:val="18"/>
          <w:szCs w:val="18"/>
          <w:lang w:eastAsia="fr-FR"/>
        </w:rPr>
        <w:t xml:space="preserve">every Member State </w:t>
      </w:r>
      <w:r w:rsidR="00640447">
        <w:rPr>
          <w:rFonts w:ascii="Verdana" w:hAnsi="Verdana" w:cs="Arial"/>
          <w:bCs/>
          <w:color w:val="000000" w:themeColor="text1"/>
          <w:sz w:val="18"/>
          <w:szCs w:val="18"/>
          <w:lang w:eastAsia="fr-FR"/>
        </w:rPr>
        <w:t>wa</w:t>
      </w:r>
      <w:r w:rsidR="00955E8F" w:rsidRPr="00955E8F">
        <w:rPr>
          <w:rFonts w:ascii="Verdana" w:hAnsi="Verdana" w:cs="Arial"/>
          <w:bCs/>
          <w:color w:val="000000" w:themeColor="text1"/>
          <w:sz w:val="18"/>
          <w:szCs w:val="18"/>
          <w:lang w:eastAsia="fr-FR"/>
        </w:rPr>
        <w:t xml:space="preserve">s now planning policies along </w:t>
      </w:r>
      <w:r w:rsidR="00640447">
        <w:rPr>
          <w:rFonts w:ascii="Verdana" w:hAnsi="Verdana" w:cs="Arial"/>
          <w:bCs/>
          <w:color w:val="000000" w:themeColor="text1"/>
          <w:sz w:val="18"/>
          <w:szCs w:val="18"/>
          <w:lang w:eastAsia="fr-FR"/>
        </w:rPr>
        <w:t xml:space="preserve">the guidelines of </w:t>
      </w:r>
      <w:r w:rsidR="00955E8F" w:rsidRPr="00955E8F">
        <w:rPr>
          <w:rFonts w:ascii="Verdana" w:hAnsi="Verdana" w:cs="Arial"/>
          <w:bCs/>
          <w:color w:val="000000" w:themeColor="text1"/>
          <w:sz w:val="18"/>
          <w:szCs w:val="18"/>
          <w:lang w:eastAsia="fr-FR"/>
        </w:rPr>
        <w:t>the Energy Union.</w:t>
      </w:r>
    </w:p>
    <w:p w14:paraId="5186B99F" w14:textId="77777777" w:rsidR="001F60BF" w:rsidRDefault="001F60BF" w:rsidP="00EB3733">
      <w:pPr>
        <w:rPr>
          <w:rFonts w:ascii="Verdana" w:hAnsi="Verdana" w:cs="Arial"/>
          <w:bCs/>
          <w:color w:val="000000" w:themeColor="text1"/>
          <w:sz w:val="18"/>
          <w:szCs w:val="18"/>
          <w:lang w:eastAsia="fr-FR"/>
        </w:rPr>
      </w:pPr>
    </w:p>
    <w:p w14:paraId="388BEEBD" w14:textId="5EB2CB1E" w:rsidR="00BD044B" w:rsidRDefault="002A2A8E" w:rsidP="00D445D1">
      <w:pPr>
        <w:rPr>
          <w:rFonts w:ascii="Verdana" w:hAnsi="Verdana" w:cs="Arial"/>
          <w:bCs/>
          <w:color w:val="000000" w:themeColor="text1"/>
          <w:sz w:val="18"/>
          <w:szCs w:val="18"/>
          <w:lang w:eastAsia="fr-FR"/>
        </w:rPr>
      </w:pPr>
      <w:r>
        <w:rPr>
          <w:rFonts w:ascii="Verdana" w:eastAsia="Verdana" w:hAnsi="Verdana" w:cs="Verdana"/>
          <w:sz w:val="18"/>
          <w:szCs w:val="18"/>
        </w:rPr>
        <w:t>"</w:t>
      </w:r>
      <w:r w:rsidR="00D445D1">
        <w:rPr>
          <w:rFonts w:ascii="Verdana" w:eastAsia="Verdana" w:hAnsi="Verdana" w:cs="Verdana"/>
          <w:sz w:val="18"/>
          <w:szCs w:val="18"/>
        </w:rPr>
        <w:t>By creating the legislative framework of the energy transition, the Commission has strongly delivered on what it promised,</w:t>
      </w:r>
      <w:r>
        <w:rPr>
          <w:rFonts w:ascii="Verdana" w:eastAsia="Verdana" w:hAnsi="Verdana" w:cs="Verdana"/>
          <w:sz w:val="18"/>
          <w:szCs w:val="18"/>
        </w:rPr>
        <w:t>"</w:t>
      </w:r>
      <w:r w:rsidR="00D445D1">
        <w:rPr>
          <w:rFonts w:ascii="Verdana" w:eastAsia="Verdana" w:hAnsi="Verdana" w:cs="Verdana"/>
          <w:sz w:val="18"/>
          <w:szCs w:val="18"/>
        </w:rPr>
        <w:t xml:space="preserve"> noted </w:t>
      </w:r>
      <w:r w:rsidR="00D445D1" w:rsidRPr="00AA11BD">
        <w:rPr>
          <w:rFonts w:ascii="Verdana" w:eastAsia="Verdana" w:hAnsi="Verdana" w:cs="Verdana"/>
          <w:b/>
          <w:sz w:val="18"/>
          <w:szCs w:val="18"/>
        </w:rPr>
        <w:t>Mr Jahier</w:t>
      </w:r>
      <w:r w:rsidR="00D445D1">
        <w:rPr>
          <w:rFonts w:ascii="Verdana" w:eastAsia="Verdana" w:hAnsi="Verdana" w:cs="Verdana"/>
          <w:sz w:val="18"/>
          <w:szCs w:val="18"/>
        </w:rPr>
        <w:t xml:space="preserve">, who also added that, </w:t>
      </w:r>
      <w:proofErr w:type="gramStart"/>
      <w:r w:rsidR="00D445D1">
        <w:rPr>
          <w:rFonts w:ascii="Verdana" w:eastAsia="Verdana" w:hAnsi="Verdana" w:cs="Verdana"/>
          <w:sz w:val="18"/>
          <w:szCs w:val="18"/>
        </w:rPr>
        <w:t>looking ahead,</w:t>
      </w:r>
      <w:proofErr w:type="gramEnd"/>
      <w:r w:rsidR="00D445D1">
        <w:rPr>
          <w:rFonts w:ascii="Verdana" w:eastAsia="Verdana" w:hAnsi="Verdana" w:cs="Verdana"/>
          <w:sz w:val="18"/>
          <w:szCs w:val="18"/>
        </w:rPr>
        <w:t xml:space="preserve"> </w:t>
      </w:r>
      <w:proofErr w:type="gramStart"/>
      <w:r w:rsidR="00D445D1">
        <w:rPr>
          <w:rFonts w:ascii="Verdana" w:eastAsia="Verdana" w:hAnsi="Verdana" w:cs="Verdana"/>
          <w:sz w:val="18"/>
          <w:szCs w:val="18"/>
        </w:rPr>
        <w:t>it</w:t>
      </w:r>
      <w:proofErr w:type="gramEnd"/>
      <w:r w:rsidR="00D445D1">
        <w:rPr>
          <w:rFonts w:ascii="Verdana" w:eastAsia="Verdana" w:hAnsi="Verdana" w:cs="Verdana"/>
          <w:sz w:val="18"/>
          <w:szCs w:val="18"/>
        </w:rPr>
        <w:t xml:space="preserve"> would now be important to see the</w:t>
      </w:r>
      <w:r w:rsidR="00D445D1" w:rsidRPr="00AA11BD">
        <w:rPr>
          <w:rFonts w:ascii="Verdana" w:eastAsia="Verdana" w:hAnsi="Verdana" w:cs="Verdana"/>
          <w:sz w:val="18"/>
          <w:szCs w:val="18"/>
        </w:rPr>
        <w:t xml:space="preserve"> </w:t>
      </w:r>
      <w:r w:rsidR="00D445D1" w:rsidRPr="009E66CE">
        <w:rPr>
          <w:rFonts w:ascii="Verdana" w:eastAsia="Verdana" w:hAnsi="Verdana" w:cs="Verdana"/>
          <w:sz w:val="18"/>
          <w:szCs w:val="18"/>
        </w:rPr>
        <w:t>Energy Union</w:t>
      </w:r>
      <w:r w:rsidR="00D445D1">
        <w:rPr>
          <w:rFonts w:ascii="Verdana" w:eastAsia="Verdana" w:hAnsi="Verdana" w:cs="Verdana"/>
          <w:sz w:val="18"/>
          <w:szCs w:val="18"/>
        </w:rPr>
        <w:t xml:space="preserve"> become</w:t>
      </w:r>
      <w:r w:rsidR="00D445D1" w:rsidRPr="009E66CE">
        <w:rPr>
          <w:rFonts w:ascii="Verdana" w:eastAsia="Verdana" w:hAnsi="Verdana" w:cs="Verdana"/>
          <w:sz w:val="18"/>
          <w:szCs w:val="18"/>
        </w:rPr>
        <w:t xml:space="preserve"> a reality on the ground</w:t>
      </w:r>
      <w:r w:rsidR="00254967" w:rsidRPr="00254967">
        <w:rPr>
          <w:rFonts w:ascii="Verdana" w:eastAsia="Verdana" w:hAnsi="Verdana" w:cs="Verdana"/>
          <w:sz w:val="18"/>
          <w:szCs w:val="18"/>
        </w:rPr>
        <w:t xml:space="preserve"> </w:t>
      </w:r>
      <w:r w:rsidR="00254967" w:rsidRPr="009E66CE">
        <w:rPr>
          <w:rFonts w:ascii="Verdana" w:eastAsia="Verdana" w:hAnsi="Verdana" w:cs="Verdana"/>
          <w:sz w:val="18"/>
          <w:szCs w:val="18"/>
        </w:rPr>
        <w:t>in the near future</w:t>
      </w:r>
      <w:r w:rsidR="00D445D1">
        <w:rPr>
          <w:rFonts w:ascii="Verdana" w:eastAsia="Verdana" w:hAnsi="Verdana" w:cs="Verdana"/>
          <w:sz w:val="18"/>
          <w:szCs w:val="18"/>
        </w:rPr>
        <w:t xml:space="preserve">. </w:t>
      </w:r>
      <w:r w:rsidR="00DC5F3D">
        <w:rPr>
          <w:rFonts w:ascii="Verdana" w:eastAsia="Verdana" w:hAnsi="Verdana" w:cs="Verdana"/>
          <w:sz w:val="18"/>
          <w:szCs w:val="18"/>
        </w:rPr>
        <w:t>On this subject</w:t>
      </w:r>
      <w:r w:rsidR="00D445D1">
        <w:rPr>
          <w:rFonts w:ascii="Verdana" w:eastAsia="Verdana" w:hAnsi="Verdana" w:cs="Verdana"/>
          <w:sz w:val="18"/>
          <w:szCs w:val="18"/>
        </w:rPr>
        <w:t>, he also expressed a concern. He wondered whether future energy policies</w:t>
      </w:r>
      <w:r w:rsidR="00D445D1" w:rsidRPr="003B0BAA">
        <w:rPr>
          <w:rFonts w:ascii="Verdana" w:eastAsia="Verdana" w:hAnsi="Verdana" w:cs="Verdana"/>
          <w:sz w:val="18"/>
          <w:szCs w:val="18"/>
        </w:rPr>
        <w:t xml:space="preserve"> </w:t>
      </w:r>
      <w:r w:rsidR="00D445D1">
        <w:rPr>
          <w:rFonts w:ascii="Verdana" w:eastAsia="Verdana" w:hAnsi="Verdana" w:cs="Verdana"/>
          <w:sz w:val="18"/>
          <w:szCs w:val="18"/>
        </w:rPr>
        <w:t xml:space="preserve">would </w:t>
      </w:r>
      <w:r w:rsidR="00D445D1" w:rsidRPr="003B0BAA">
        <w:rPr>
          <w:rFonts w:ascii="Verdana" w:eastAsia="Verdana" w:hAnsi="Verdana" w:cs="Verdana"/>
          <w:sz w:val="18"/>
          <w:szCs w:val="18"/>
        </w:rPr>
        <w:t xml:space="preserve">still seek to put the citizens </w:t>
      </w:r>
      <w:r w:rsidR="00D445D1">
        <w:rPr>
          <w:rFonts w:ascii="Verdana" w:eastAsia="Verdana" w:hAnsi="Verdana" w:cs="Verdana"/>
          <w:sz w:val="18"/>
          <w:szCs w:val="18"/>
        </w:rPr>
        <w:t>"</w:t>
      </w:r>
      <w:r w:rsidR="00D445D1" w:rsidRPr="003B0BAA">
        <w:rPr>
          <w:rFonts w:ascii="Verdana" w:eastAsia="Verdana" w:hAnsi="Verdana" w:cs="Verdana"/>
          <w:sz w:val="18"/>
          <w:szCs w:val="18"/>
        </w:rPr>
        <w:t>a</w:t>
      </w:r>
      <w:r w:rsidR="00D445D1">
        <w:rPr>
          <w:rFonts w:ascii="Verdana" w:eastAsia="Verdana" w:hAnsi="Verdana" w:cs="Verdana"/>
          <w:sz w:val="18"/>
          <w:szCs w:val="18"/>
        </w:rPr>
        <w:t xml:space="preserve">t the core of the Energy Union" and in </w:t>
      </w:r>
      <w:proofErr w:type="gramStart"/>
      <w:r w:rsidR="00D445D1">
        <w:rPr>
          <w:rFonts w:ascii="Verdana" w:eastAsia="Verdana" w:hAnsi="Verdana" w:cs="Verdana"/>
          <w:sz w:val="18"/>
          <w:szCs w:val="18"/>
        </w:rPr>
        <w:t>particular</w:t>
      </w:r>
      <w:proofErr w:type="gramEnd"/>
      <w:r w:rsidR="00D445D1">
        <w:rPr>
          <w:rFonts w:ascii="Verdana" w:eastAsia="Verdana" w:hAnsi="Verdana" w:cs="Verdana"/>
          <w:sz w:val="18"/>
          <w:szCs w:val="18"/>
        </w:rPr>
        <w:t xml:space="preserve"> how it </w:t>
      </w:r>
      <w:r w:rsidR="00DA0AA5">
        <w:rPr>
          <w:rFonts w:ascii="Verdana" w:eastAsia="Verdana" w:hAnsi="Verdana" w:cs="Verdana"/>
          <w:sz w:val="18"/>
          <w:szCs w:val="18"/>
        </w:rPr>
        <w:t>would</w:t>
      </w:r>
      <w:r w:rsidR="00D445D1">
        <w:rPr>
          <w:rFonts w:ascii="Verdana" w:eastAsia="Verdana" w:hAnsi="Verdana" w:cs="Verdana"/>
          <w:sz w:val="18"/>
          <w:szCs w:val="18"/>
        </w:rPr>
        <w:t xml:space="preserve"> be possible to help enterprises and workers to </w:t>
      </w:r>
      <w:r w:rsidR="00DA0AA5">
        <w:rPr>
          <w:rFonts w:ascii="Verdana" w:eastAsia="Verdana" w:hAnsi="Verdana" w:cs="Verdana"/>
          <w:sz w:val="18"/>
          <w:szCs w:val="18"/>
        </w:rPr>
        <w:t>play</w:t>
      </w:r>
      <w:r w:rsidR="00D445D1">
        <w:rPr>
          <w:rFonts w:ascii="Verdana" w:eastAsia="Verdana" w:hAnsi="Verdana" w:cs="Verdana"/>
          <w:sz w:val="18"/>
          <w:szCs w:val="18"/>
        </w:rPr>
        <w:t xml:space="preserve"> a crucial </w:t>
      </w:r>
      <w:r w:rsidR="00DA0AA5">
        <w:rPr>
          <w:rFonts w:ascii="Verdana" w:eastAsia="Verdana" w:hAnsi="Verdana" w:cs="Verdana"/>
          <w:sz w:val="18"/>
          <w:szCs w:val="18"/>
        </w:rPr>
        <w:t>role</w:t>
      </w:r>
      <w:r w:rsidR="00D445D1">
        <w:rPr>
          <w:rFonts w:ascii="Verdana" w:eastAsia="Verdana" w:hAnsi="Verdana" w:cs="Verdana"/>
          <w:sz w:val="18"/>
          <w:szCs w:val="18"/>
        </w:rPr>
        <w:t xml:space="preserve"> </w:t>
      </w:r>
      <w:r w:rsidR="00DA0AA5">
        <w:rPr>
          <w:rFonts w:ascii="Verdana" w:eastAsia="Verdana" w:hAnsi="Verdana" w:cs="Verdana"/>
          <w:sz w:val="18"/>
          <w:szCs w:val="18"/>
        </w:rPr>
        <w:t>in</w:t>
      </w:r>
      <w:r w:rsidR="00D445D1">
        <w:rPr>
          <w:rFonts w:ascii="Verdana" w:eastAsia="Verdana" w:hAnsi="Verdana" w:cs="Verdana"/>
          <w:sz w:val="18"/>
          <w:szCs w:val="18"/>
        </w:rPr>
        <w:t xml:space="preserve"> th</w:t>
      </w:r>
      <w:r w:rsidR="00E70BE2">
        <w:rPr>
          <w:rFonts w:ascii="Verdana" w:eastAsia="Verdana" w:hAnsi="Verdana" w:cs="Verdana"/>
          <w:sz w:val="18"/>
          <w:szCs w:val="18"/>
        </w:rPr>
        <w:t>is</w:t>
      </w:r>
      <w:r w:rsidR="00D445D1">
        <w:rPr>
          <w:rFonts w:ascii="Verdana" w:eastAsia="Verdana" w:hAnsi="Verdana" w:cs="Verdana"/>
          <w:sz w:val="18"/>
          <w:szCs w:val="18"/>
        </w:rPr>
        <w:t xml:space="preserve"> transition</w:t>
      </w:r>
      <w:r w:rsidR="00E70BE2">
        <w:rPr>
          <w:rFonts w:ascii="Verdana" w:eastAsia="Verdana" w:hAnsi="Verdana" w:cs="Verdana"/>
          <w:sz w:val="18"/>
          <w:szCs w:val="18"/>
        </w:rPr>
        <w:t xml:space="preserve"> leading to a sustainable growth for all in the years to come</w:t>
      </w:r>
      <w:r w:rsidR="00D445D1">
        <w:rPr>
          <w:rFonts w:ascii="Verdana" w:eastAsia="Verdana" w:hAnsi="Verdana" w:cs="Verdana"/>
          <w:sz w:val="18"/>
          <w:szCs w:val="18"/>
        </w:rPr>
        <w:t>.</w:t>
      </w:r>
    </w:p>
    <w:p w14:paraId="6B52AAAA" w14:textId="77777777" w:rsidR="005C7A41" w:rsidRDefault="005C7A41" w:rsidP="00356684">
      <w:pPr>
        <w:rPr>
          <w:rFonts w:ascii="Verdana" w:eastAsia="Verdana" w:hAnsi="Verdana" w:cs="Verdana"/>
          <w:sz w:val="18"/>
          <w:szCs w:val="18"/>
        </w:rPr>
      </w:pPr>
    </w:p>
    <w:p w14:paraId="5D6A2C13" w14:textId="77777777" w:rsidR="00DD571F" w:rsidRPr="00DD571F" w:rsidRDefault="00DD571F" w:rsidP="007A2B4D">
      <w:pPr>
        <w:pStyle w:val="ListParagraph"/>
        <w:widowControl w:val="0"/>
        <w:numPr>
          <w:ilvl w:val="0"/>
          <w:numId w:val="23"/>
        </w:numPr>
        <w:overflowPunct/>
        <w:ind w:left="284" w:hanging="284"/>
        <w:textAlignment w:val="auto"/>
        <w:rPr>
          <w:rFonts w:ascii="Verdana" w:eastAsia="Verdana" w:hAnsi="Verdana" w:cs="Verdana"/>
          <w:b/>
          <w:sz w:val="18"/>
          <w:szCs w:val="18"/>
        </w:rPr>
      </w:pPr>
      <w:r w:rsidRPr="00DD571F">
        <w:rPr>
          <w:rFonts w:ascii="Verdana" w:eastAsia="Verdana" w:hAnsi="Verdana" w:cs="Verdana"/>
          <w:b/>
          <w:sz w:val="18"/>
          <w:szCs w:val="18"/>
        </w:rPr>
        <w:t xml:space="preserve">The need </w:t>
      </w:r>
      <w:r w:rsidRPr="007A2B4D">
        <w:rPr>
          <w:rFonts w:ascii="Verdana" w:hAnsi="Verdana" w:cs="Arial"/>
          <w:b/>
          <w:bCs/>
          <w:color w:val="000000" w:themeColor="text1"/>
          <w:sz w:val="18"/>
          <w:szCs w:val="18"/>
          <w:lang w:eastAsia="fr-FR"/>
        </w:rPr>
        <w:t>for</w:t>
      </w:r>
      <w:r w:rsidRPr="00DD571F">
        <w:rPr>
          <w:rFonts w:ascii="Verdana" w:eastAsia="Verdana" w:hAnsi="Verdana" w:cs="Verdana"/>
          <w:b/>
          <w:sz w:val="18"/>
          <w:szCs w:val="18"/>
        </w:rPr>
        <w:t xml:space="preserve"> a permanent </w:t>
      </w:r>
      <w:r w:rsidR="00F034CB">
        <w:rPr>
          <w:rFonts w:ascii="Verdana" w:eastAsia="Verdana" w:hAnsi="Verdana" w:cs="Verdana"/>
          <w:b/>
          <w:sz w:val="18"/>
          <w:szCs w:val="18"/>
        </w:rPr>
        <w:t xml:space="preserve">dialogue with </w:t>
      </w:r>
      <w:r w:rsidRPr="00DD571F">
        <w:rPr>
          <w:rFonts w:ascii="Verdana" w:eastAsia="Verdana" w:hAnsi="Verdana" w:cs="Verdana"/>
          <w:b/>
          <w:sz w:val="18"/>
          <w:szCs w:val="18"/>
        </w:rPr>
        <w:t>citizens</w:t>
      </w:r>
      <w:r w:rsidR="00411967">
        <w:rPr>
          <w:rFonts w:ascii="Verdana" w:eastAsia="Verdana" w:hAnsi="Verdana" w:cs="Verdana"/>
          <w:b/>
          <w:sz w:val="18"/>
          <w:szCs w:val="18"/>
        </w:rPr>
        <w:t xml:space="preserve"> and a social pact</w:t>
      </w:r>
    </w:p>
    <w:p w14:paraId="4D29B988" w14:textId="77777777" w:rsidR="00DD571F" w:rsidRPr="00F034CB" w:rsidRDefault="00DD571F" w:rsidP="00356684">
      <w:pPr>
        <w:rPr>
          <w:rFonts w:ascii="Verdana" w:eastAsia="Verdana" w:hAnsi="Verdana" w:cs="Verdana"/>
          <w:sz w:val="18"/>
          <w:szCs w:val="18"/>
        </w:rPr>
      </w:pPr>
    </w:p>
    <w:p w14:paraId="54BF6E12" w14:textId="3B772A1B" w:rsidR="008652E2" w:rsidRDefault="00F034CB" w:rsidP="008652E2">
      <w:pPr>
        <w:rPr>
          <w:rFonts w:ascii="Verdana" w:eastAsia="Verdana" w:hAnsi="Verdana" w:cs="Verdana"/>
          <w:sz w:val="18"/>
          <w:szCs w:val="18"/>
        </w:rPr>
      </w:pPr>
      <w:r w:rsidRPr="00F034CB">
        <w:rPr>
          <w:rFonts w:ascii="Verdana" w:eastAsia="Verdana" w:hAnsi="Verdana" w:cs="Verdana"/>
          <w:sz w:val="18"/>
          <w:szCs w:val="18"/>
        </w:rPr>
        <w:t>I</w:t>
      </w:r>
      <w:r>
        <w:rPr>
          <w:rFonts w:ascii="Verdana" w:eastAsia="Verdana" w:hAnsi="Verdana" w:cs="Verdana"/>
          <w:sz w:val="18"/>
          <w:szCs w:val="18"/>
        </w:rPr>
        <w:t>n</w:t>
      </w:r>
      <w:r w:rsidRPr="00F034CB">
        <w:rPr>
          <w:rFonts w:ascii="Verdana" w:eastAsia="Verdana" w:hAnsi="Verdana" w:cs="Verdana"/>
          <w:sz w:val="18"/>
          <w:szCs w:val="18"/>
        </w:rPr>
        <w:t xml:space="preserve"> this re</w:t>
      </w:r>
      <w:r>
        <w:rPr>
          <w:rFonts w:ascii="Verdana" w:eastAsia="Verdana" w:hAnsi="Verdana" w:cs="Verdana"/>
          <w:sz w:val="18"/>
          <w:szCs w:val="18"/>
        </w:rPr>
        <w:t>s</w:t>
      </w:r>
      <w:r w:rsidRPr="00F034CB">
        <w:rPr>
          <w:rFonts w:ascii="Verdana" w:eastAsia="Verdana" w:hAnsi="Verdana" w:cs="Verdana"/>
          <w:sz w:val="18"/>
          <w:szCs w:val="18"/>
        </w:rPr>
        <w:t xml:space="preserve">pect, </w:t>
      </w:r>
      <w:r w:rsidR="00313A28" w:rsidRPr="005C7A41">
        <w:rPr>
          <w:rFonts w:ascii="Verdana" w:eastAsia="Verdana" w:hAnsi="Verdana" w:cs="Verdana"/>
          <w:sz w:val="18"/>
          <w:szCs w:val="18"/>
        </w:rPr>
        <w:t>to accompany the energy transition</w:t>
      </w:r>
      <w:r w:rsidR="00313A28">
        <w:rPr>
          <w:rFonts w:ascii="Verdana" w:eastAsia="Verdana" w:hAnsi="Verdana" w:cs="Verdana"/>
          <w:sz w:val="18"/>
          <w:szCs w:val="18"/>
        </w:rPr>
        <w:t xml:space="preserve">, </w:t>
      </w:r>
      <w:r w:rsidR="00F11905" w:rsidRPr="00F11905">
        <w:rPr>
          <w:rFonts w:ascii="Verdana" w:eastAsia="Verdana" w:hAnsi="Verdana" w:cs="Verdana"/>
          <w:b/>
          <w:sz w:val="18"/>
          <w:szCs w:val="18"/>
        </w:rPr>
        <w:t>Mr Jahier</w:t>
      </w:r>
      <w:r w:rsidR="008652E2" w:rsidRPr="00F11905">
        <w:rPr>
          <w:rFonts w:ascii="Verdana" w:eastAsia="Verdana" w:hAnsi="Verdana" w:cs="Verdana"/>
          <w:sz w:val="18"/>
          <w:szCs w:val="18"/>
        </w:rPr>
        <w:t xml:space="preserve"> s</w:t>
      </w:r>
      <w:r w:rsidR="008652E2" w:rsidRPr="00F034CB">
        <w:rPr>
          <w:rFonts w:ascii="Verdana" w:eastAsia="Verdana" w:hAnsi="Verdana" w:cs="Verdana"/>
          <w:sz w:val="18"/>
          <w:szCs w:val="18"/>
        </w:rPr>
        <w:t>tresse</w:t>
      </w:r>
      <w:r w:rsidR="00F11905">
        <w:rPr>
          <w:rFonts w:ascii="Verdana" w:eastAsia="Verdana" w:hAnsi="Verdana" w:cs="Verdana"/>
          <w:sz w:val="18"/>
          <w:szCs w:val="18"/>
        </w:rPr>
        <w:t>d</w:t>
      </w:r>
      <w:r w:rsidR="008652E2" w:rsidRPr="00F034CB">
        <w:rPr>
          <w:rFonts w:ascii="Verdana" w:eastAsia="Verdana" w:hAnsi="Verdana" w:cs="Verdana"/>
          <w:sz w:val="18"/>
          <w:szCs w:val="18"/>
        </w:rPr>
        <w:t xml:space="preserve"> the need to establish a permanent </w:t>
      </w:r>
      <w:r w:rsidRPr="00F034CB">
        <w:rPr>
          <w:rFonts w:ascii="Verdana" w:eastAsia="Verdana" w:hAnsi="Verdana" w:cs="Verdana"/>
          <w:sz w:val="18"/>
          <w:szCs w:val="18"/>
        </w:rPr>
        <w:t>citizens</w:t>
      </w:r>
      <w:r>
        <w:rPr>
          <w:rFonts w:ascii="Verdana" w:eastAsia="Verdana" w:hAnsi="Verdana" w:cs="Verdana"/>
          <w:sz w:val="18"/>
          <w:szCs w:val="18"/>
        </w:rPr>
        <w:t>'</w:t>
      </w:r>
      <w:r w:rsidRPr="00F034CB">
        <w:rPr>
          <w:rFonts w:ascii="Verdana" w:eastAsia="Verdana" w:hAnsi="Verdana" w:cs="Verdana"/>
          <w:sz w:val="18"/>
          <w:szCs w:val="18"/>
        </w:rPr>
        <w:t xml:space="preserve"> dialogue </w:t>
      </w:r>
      <w:r w:rsidR="00DA0AA5">
        <w:rPr>
          <w:rFonts w:ascii="Verdana" w:eastAsia="Verdana" w:hAnsi="Verdana" w:cs="Verdana"/>
          <w:sz w:val="18"/>
          <w:szCs w:val="18"/>
        </w:rPr>
        <w:t>including</w:t>
      </w:r>
      <w:r w:rsidR="008652E2" w:rsidRPr="00F034CB">
        <w:rPr>
          <w:rFonts w:ascii="Verdana" w:eastAsia="Verdana" w:hAnsi="Verdana" w:cs="Verdana"/>
          <w:sz w:val="18"/>
          <w:szCs w:val="18"/>
        </w:rPr>
        <w:t xml:space="preserve"> meaningful participation in decision</w:t>
      </w:r>
      <w:r w:rsidR="008652E2" w:rsidRPr="005C7A41">
        <w:rPr>
          <w:rFonts w:ascii="Verdana" w:eastAsia="Verdana" w:hAnsi="Verdana" w:cs="Verdana"/>
          <w:sz w:val="18"/>
          <w:szCs w:val="18"/>
        </w:rPr>
        <w:t xml:space="preserve">-making processes and a </w:t>
      </w:r>
      <w:r w:rsidR="00411967" w:rsidRPr="005C7A41">
        <w:rPr>
          <w:rFonts w:ascii="Verdana" w:eastAsia="Verdana" w:hAnsi="Verdana" w:cs="Verdana"/>
          <w:sz w:val="18"/>
          <w:szCs w:val="18"/>
        </w:rPr>
        <w:t xml:space="preserve">social </w:t>
      </w:r>
      <w:r w:rsidR="00682E58" w:rsidRPr="00BD044B">
        <w:rPr>
          <w:rFonts w:ascii="Verdana" w:hAnsi="Verdana" w:cs="Arial"/>
          <w:bCs/>
          <w:color w:val="000000" w:themeColor="text1"/>
          <w:sz w:val="18"/>
          <w:szCs w:val="18"/>
          <w:lang w:eastAsia="fr-FR"/>
        </w:rPr>
        <w:t>pact between governments, authorities, social partners and civil society</w:t>
      </w:r>
      <w:r w:rsidR="00797EBC">
        <w:rPr>
          <w:rFonts w:ascii="Verdana" w:hAnsi="Verdana" w:cs="Arial"/>
          <w:bCs/>
          <w:color w:val="000000" w:themeColor="text1"/>
          <w:sz w:val="18"/>
          <w:szCs w:val="18"/>
          <w:lang w:eastAsia="fr-FR"/>
        </w:rPr>
        <w:t xml:space="preserve"> </w:t>
      </w:r>
      <w:r>
        <w:rPr>
          <w:rFonts w:ascii="Verdana" w:eastAsia="Verdana" w:hAnsi="Verdana" w:cs="Verdana"/>
          <w:sz w:val="18"/>
          <w:szCs w:val="18"/>
        </w:rPr>
        <w:t>(o</w:t>
      </w:r>
      <w:r>
        <w:rPr>
          <w:rFonts w:ascii="Verdana" w:hAnsi="Verdana"/>
          <w:sz w:val="18"/>
          <w:szCs w:val="18"/>
        </w:rPr>
        <w:t xml:space="preserve">pinion </w:t>
      </w:r>
      <w:hyperlink r:id="rId13" w:history="1">
        <w:r w:rsidRPr="00055FE6">
          <w:rPr>
            <w:rStyle w:val="Hyperlink"/>
            <w:rFonts w:ascii="Verdana" w:hAnsi="Verdana"/>
            <w:sz w:val="18"/>
            <w:szCs w:val="18"/>
          </w:rPr>
          <w:t>SC/051</w:t>
        </w:r>
      </w:hyperlink>
      <w:r>
        <w:rPr>
          <w:rFonts w:ascii="Verdana" w:hAnsi="Verdana"/>
          <w:sz w:val="18"/>
          <w:szCs w:val="18"/>
        </w:rPr>
        <w:t xml:space="preserve"> on the </w:t>
      </w:r>
      <w:r w:rsidRPr="00055FE6">
        <w:rPr>
          <w:rFonts w:ascii="Verdana" w:hAnsi="Verdana"/>
          <w:sz w:val="18"/>
          <w:szCs w:val="18"/>
        </w:rPr>
        <w:t>Strategy for long-term EU greenhouse gas emissions reduction</w:t>
      </w:r>
      <w:r w:rsidR="006D2B13">
        <w:rPr>
          <w:rFonts w:ascii="Verdana" w:hAnsi="Verdana"/>
          <w:sz w:val="18"/>
          <w:szCs w:val="18"/>
        </w:rPr>
        <w:t xml:space="preserve">, </w:t>
      </w:r>
      <w:r w:rsidR="0049071B">
        <w:rPr>
          <w:rFonts w:ascii="Verdana" w:hAnsi="Verdana"/>
          <w:sz w:val="18"/>
          <w:szCs w:val="18"/>
        </w:rPr>
        <w:t>adopted at the Ju</w:t>
      </w:r>
      <w:r w:rsidR="00E109ED">
        <w:rPr>
          <w:rFonts w:ascii="Verdana" w:hAnsi="Verdana"/>
          <w:sz w:val="18"/>
          <w:szCs w:val="18"/>
        </w:rPr>
        <w:t>ne</w:t>
      </w:r>
      <w:bookmarkStart w:id="0" w:name="_GoBack"/>
      <w:bookmarkEnd w:id="0"/>
      <w:r w:rsidR="0049071B">
        <w:rPr>
          <w:rFonts w:ascii="Verdana" w:hAnsi="Verdana"/>
          <w:sz w:val="18"/>
          <w:szCs w:val="18"/>
        </w:rPr>
        <w:t xml:space="preserve"> plenary</w:t>
      </w:r>
      <w:r>
        <w:rPr>
          <w:rFonts w:ascii="Verdana" w:hAnsi="Verdana"/>
          <w:sz w:val="18"/>
          <w:szCs w:val="18"/>
        </w:rPr>
        <w:t>)</w:t>
      </w:r>
      <w:r w:rsidR="007800EC">
        <w:rPr>
          <w:rFonts w:ascii="Verdana" w:hAnsi="Verdana"/>
          <w:sz w:val="18"/>
          <w:szCs w:val="18"/>
        </w:rPr>
        <w:t>.</w:t>
      </w:r>
      <w:r w:rsidR="008652E2">
        <w:rPr>
          <w:rFonts w:ascii="Verdana" w:eastAsia="Verdana" w:hAnsi="Verdana" w:cs="Verdana"/>
          <w:sz w:val="18"/>
          <w:szCs w:val="18"/>
        </w:rPr>
        <w:t xml:space="preserve"> "</w:t>
      </w:r>
      <w:r w:rsidR="00DA0AA5">
        <w:rPr>
          <w:rFonts w:ascii="Verdana" w:eastAsia="Verdana" w:hAnsi="Verdana" w:cs="Verdana"/>
          <w:sz w:val="18"/>
          <w:szCs w:val="18"/>
        </w:rPr>
        <w:t xml:space="preserve">We will </w:t>
      </w:r>
      <w:r w:rsidR="00DA0AA5" w:rsidRPr="00356684">
        <w:rPr>
          <w:rFonts w:ascii="Verdana" w:eastAsia="Verdana" w:hAnsi="Verdana" w:cs="Verdana"/>
          <w:sz w:val="18"/>
          <w:szCs w:val="18"/>
        </w:rPr>
        <w:t xml:space="preserve">bring </w:t>
      </w:r>
      <w:r w:rsidR="00DA0AA5">
        <w:rPr>
          <w:rFonts w:ascii="Verdana" w:eastAsia="Verdana" w:hAnsi="Verdana" w:cs="Verdana"/>
          <w:sz w:val="18"/>
          <w:szCs w:val="18"/>
        </w:rPr>
        <w:t xml:space="preserve">the </w:t>
      </w:r>
      <w:r w:rsidR="00DA0AA5" w:rsidRPr="00356684">
        <w:rPr>
          <w:rFonts w:ascii="Verdana" w:eastAsia="Verdana" w:hAnsi="Verdana" w:cs="Verdana"/>
          <w:sz w:val="18"/>
          <w:szCs w:val="18"/>
        </w:rPr>
        <w:t>E</w:t>
      </w:r>
      <w:r w:rsidR="00DA0AA5">
        <w:rPr>
          <w:rFonts w:ascii="Verdana" w:eastAsia="Verdana" w:hAnsi="Verdana" w:cs="Verdana"/>
          <w:sz w:val="18"/>
          <w:szCs w:val="18"/>
        </w:rPr>
        <w:t>U</w:t>
      </w:r>
      <w:r w:rsidR="00DA0AA5" w:rsidRPr="00356684">
        <w:rPr>
          <w:rFonts w:ascii="Verdana" w:eastAsia="Verdana" w:hAnsi="Verdana" w:cs="Verdana"/>
          <w:sz w:val="18"/>
          <w:szCs w:val="18"/>
        </w:rPr>
        <w:t xml:space="preserve"> closer to citizens</w:t>
      </w:r>
      <w:r w:rsidR="00DA0AA5">
        <w:rPr>
          <w:rFonts w:ascii="Verdana" w:eastAsia="Verdana" w:hAnsi="Verdana" w:cs="Verdana"/>
          <w:sz w:val="18"/>
          <w:szCs w:val="18"/>
        </w:rPr>
        <w:t>, through involving them directly</w:t>
      </w:r>
      <w:r w:rsidR="008652E2" w:rsidRPr="00356684">
        <w:rPr>
          <w:rFonts w:ascii="Verdana" w:eastAsia="Verdana" w:hAnsi="Verdana" w:cs="Verdana"/>
          <w:sz w:val="18"/>
          <w:szCs w:val="18"/>
        </w:rPr>
        <w:t xml:space="preserve"> in policy-making processes and in </w:t>
      </w:r>
      <w:r w:rsidR="008652E2">
        <w:rPr>
          <w:rFonts w:ascii="Verdana" w:eastAsia="Verdana" w:hAnsi="Verdana" w:cs="Verdana"/>
          <w:sz w:val="18"/>
          <w:szCs w:val="18"/>
        </w:rPr>
        <w:t>putting into practice</w:t>
      </w:r>
      <w:r w:rsidR="008652E2" w:rsidRPr="00356684">
        <w:rPr>
          <w:rFonts w:ascii="Verdana" w:eastAsia="Verdana" w:hAnsi="Verdana" w:cs="Verdana"/>
          <w:sz w:val="18"/>
          <w:szCs w:val="18"/>
        </w:rPr>
        <w:t xml:space="preserve"> the transition to a climate</w:t>
      </w:r>
      <w:r w:rsidR="008652E2">
        <w:rPr>
          <w:rFonts w:ascii="Verdana" w:eastAsia="Verdana" w:hAnsi="Verdana" w:cs="Verdana"/>
          <w:sz w:val="18"/>
          <w:szCs w:val="18"/>
        </w:rPr>
        <w:t>-</w:t>
      </w:r>
      <w:r w:rsidR="008652E2" w:rsidRPr="00356684">
        <w:rPr>
          <w:rFonts w:ascii="Verdana" w:eastAsia="Verdana" w:hAnsi="Verdana" w:cs="Verdana"/>
          <w:sz w:val="18"/>
          <w:szCs w:val="18"/>
        </w:rPr>
        <w:t>neutral Europe</w:t>
      </w:r>
      <w:r w:rsidR="00481EF4">
        <w:rPr>
          <w:rFonts w:ascii="Verdana" w:eastAsia="Verdana" w:hAnsi="Verdana" w:cs="Verdana"/>
          <w:sz w:val="18"/>
          <w:szCs w:val="18"/>
        </w:rPr>
        <w:t>,</w:t>
      </w:r>
      <w:r w:rsidR="008652E2">
        <w:rPr>
          <w:rFonts w:ascii="Verdana" w:eastAsia="Verdana" w:hAnsi="Verdana" w:cs="Verdana"/>
          <w:sz w:val="18"/>
          <w:szCs w:val="18"/>
        </w:rPr>
        <w:t>"</w:t>
      </w:r>
      <w:r w:rsidR="007800EC">
        <w:rPr>
          <w:rFonts w:ascii="Verdana" w:eastAsia="Verdana" w:hAnsi="Verdana" w:cs="Verdana"/>
          <w:sz w:val="18"/>
          <w:szCs w:val="18"/>
        </w:rPr>
        <w:t xml:space="preserve"> he concluded.</w:t>
      </w:r>
    </w:p>
    <w:p w14:paraId="4EEE964F" w14:textId="77777777" w:rsidR="008652E2" w:rsidRDefault="008652E2" w:rsidP="00356684">
      <w:pPr>
        <w:rPr>
          <w:rFonts w:ascii="Verdana" w:hAnsi="Verdana" w:cs="Arial"/>
          <w:bCs/>
          <w:color w:val="000000" w:themeColor="text1"/>
          <w:sz w:val="18"/>
          <w:szCs w:val="18"/>
          <w:lang w:eastAsia="fr-FR"/>
        </w:rPr>
      </w:pPr>
    </w:p>
    <w:p w14:paraId="32093283" w14:textId="4DD5D3DE" w:rsidR="008652E2" w:rsidRDefault="008652E2" w:rsidP="00356684">
      <w:pPr>
        <w:rPr>
          <w:rFonts w:ascii="Verdana" w:eastAsia="Verdana" w:hAnsi="Verdana" w:cs="Verdana"/>
          <w:sz w:val="18"/>
          <w:szCs w:val="18"/>
        </w:rPr>
      </w:pPr>
      <w:r>
        <w:rPr>
          <w:rFonts w:ascii="Verdana" w:hAnsi="Verdana" w:cs="Arial"/>
          <w:bCs/>
          <w:color w:val="000000" w:themeColor="text1"/>
          <w:sz w:val="18"/>
          <w:szCs w:val="18"/>
          <w:lang w:eastAsia="fr-FR"/>
        </w:rPr>
        <w:t>Referring to the EESC call</w:t>
      </w:r>
      <w:r w:rsidRPr="00BD044B">
        <w:rPr>
          <w:rFonts w:ascii="Verdana" w:hAnsi="Verdana" w:cs="Arial"/>
          <w:bCs/>
          <w:color w:val="000000" w:themeColor="text1"/>
          <w:sz w:val="18"/>
          <w:szCs w:val="18"/>
          <w:lang w:eastAsia="fr-FR"/>
        </w:rPr>
        <w:t xml:space="preserve"> </w:t>
      </w:r>
      <w:r>
        <w:rPr>
          <w:rFonts w:ascii="Verdana" w:hAnsi="Verdana" w:cs="Arial"/>
          <w:bCs/>
          <w:color w:val="000000" w:themeColor="text1"/>
          <w:sz w:val="18"/>
          <w:szCs w:val="18"/>
          <w:lang w:eastAsia="fr-FR"/>
        </w:rPr>
        <w:t xml:space="preserve">for </w:t>
      </w:r>
      <w:r w:rsidRPr="00BD044B">
        <w:rPr>
          <w:rFonts w:ascii="Verdana" w:hAnsi="Verdana" w:cs="Arial"/>
          <w:bCs/>
          <w:color w:val="000000" w:themeColor="text1"/>
          <w:sz w:val="18"/>
          <w:szCs w:val="18"/>
          <w:lang w:eastAsia="fr-FR"/>
        </w:rPr>
        <w:t>an agreement on a social</w:t>
      </w:r>
      <w:r w:rsidR="00682E58">
        <w:rPr>
          <w:rFonts w:ascii="Verdana" w:hAnsi="Verdana" w:cs="Arial"/>
          <w:bCs/>
          <w:color w:val="000000" w:themeColor="text1"/>
          <w:sz w:val="18"/>
          <w:szCs w:val="18"/>
          <w:lang w:eastAsia="fr-FR"/>
        </w:rPr>
        <w:t xml:space="preserve"> pact</w:t>
      </w:r>
      <w:r>
        <w:rPr>
          <w:rFonts w:ascii="Verdana" w:hAnsi="Verdana" w:cs="Arial"/>
          <w:bCs/>
          <w:color w:val="000000" w:themeColor="text1"/>
          <w:sz w:val="18"/>
          <w:szCs w:val="18"/>
          <w:lang w:eastAsia="fr-FR"/>
        </w:rPr>
        <w:t>,</w:t>
      </w:r>
      <w:r w:rsidRPr="00BD044B">
        <w:rPr>
          <w:rFonts w:ascii="Verdana" w:hAnsi="Verdana" w:cs="Arial"/>
          <w:b/>
          <w:bCs/>
          <w:color w:val="000000" w:themeColor="text1"/>
          <w:sz w:val="18"/>
          <w:szCs w:val="18"/>
          <w:lang w:eastAsia="fr-FR"/>
        </w:rPr>
        <w:t xml:space="preserve"> </w:t>
      </w:r>
      <w:r w:rsidRPr="00AB6A02">
        <w:rPr>
          <w:rFonts w:ascii="Verdana" w:hAnsi="Verdana" w:cs="Arial"/>
          <w:b/>
          <w:bCs/>
          <w:color w:val="000000" w:themeColor="text1"/>
          <w:sz w:val="18"/>
          <w:szCs w:val="18"/>
          <w:lang w:eastAsia="fr-FR"/>
        </w:rPr>
        <w:t>Mr Šefčovič</w:t>
      </w:r>
      <w:r w:rsidRPr="00BD044B">
        <w:rPr>
          <w:rFonts w:ascii="Verdana" w:hAnsi="Verdana" w:cs="Arial"/>
          <w:bCs/>
          <w:color w:val="000000" w:themeColor="text1"/>
          <w:sz w:val="18"/>
          <w:szCs w:val="18"/>
          <w:lang w:eastAsia="fr-FR"/>
        </w:rPr>
        <w:t xml:space="preserve"> </w:t>
      </w:r>
      <w:r>
        <w:rPr>
          <w:rFonts w:ascii="Verdana" w:hAnsi="Verdana" w:cs="Arial"/>
          <w:bCs/>
          <w:color w:val="000000" w:themeColor="text1"/>
          <w:sz w:val="18"/>
          <w:szCs w:val="18"/>
          <w:lang w:eastAsia="fr-FR"/>
        </w:rPr>
        <w:t>also underlined that it was</w:t>
      </w:r>
      <w:r w:rsidRPr="00BD044B">
        <w:rPr>
          <w:rFonts w:ascii="Verdana" w:hAnsi="Verdana" w:cs="Arial"/>
          <w:bCs/>
          <w:color w:val="000000" w:themeColor="text1"/>
          <w:sz w:val="18"/>
          <w:szCs w:val="18"/>
          <w:lang w:eastAsia="fr-FR"/>
        </w:rPr>
        <w:t xml:space="preserve"> necessary </w:t>
      </w:r>
      <w:proofErr w:type="gramStart"/>
      <w:r w:rsidRPr="00BD044B">
        <w:rPr>
          <w:rFonts w:ascii="Verdana" w:hAnsi="Verdana" w:cs="Arial"/>
          <w:bCs/>
          <w:color w:val="000000" w:themeColor="text1"/>
          <w:sz w:val="18"/>
          <w:szCs w:val="18"/>
          <w:lang w:eastAsia="fr-FR"/>
        </w:rPr>
        <w:t>to actively engage</w:t>
      </w:r>
      <w:proofErr w:type="gramEnd"/>
      <w:r w:rsidRPr="00BD044B">
        <w:rPr>
          <w:rFonts w:ascii="Verdana" w:hAnsi="Verdana" w:cs="Arial"/>
          <w:bCs/>
          <w:color w:val="000000" w:themeColor="text1"/>
          <w:sz w:val="18"/>
          <w:szCs w:val="18"/>
          <w:lang w:eastAsia="fr-FR"/>
        </w:rPr>
        <w:t xml:space="preserve"> with citizens in climate policy-making</w:t>
      </w:r>
      <w:r>
        <w:rPr>
          <w:rFonts w:ascii="Verdana" w:hAnsi="Verdana" w:cs="Arial"/>
          <w:bCs/>
          <w:color w:val="000000" w:themeColor="text1"/>
          <w:sz w:val="18"/>
          <w:szCs w:val="18"/>
          <w:lang w:eastAsia="fr-FR"/>
        </w:rPr>
        <w:t xml:space="preserve">, </w:t>
      </w:r>
      <w:r w:rsidR="00267A3F">
        <w:rPr>
          <w:rFonts w:ascii="Verdana" w:hAnsi="Verdana" w:cs="Arial"/>
          <w:bCs/>
          <w:color w:val="000000" w:themeColor="text1"/>
          <w:sz w:val="18"/>
          <w:szCs w:val="18"/>
          <w:lang w:eastAsia="fr-FR"/>
        </w:rPr>
        <w:t xml:space="preserve">and </w:t>
      </w:r>
      <w:r w:rsidR="00F034CB">
        <w:rPr>
          <w:rFonts w:ascii="Verdana" w:hAnsi="Verdana" w:cs="Arial"/>
          <w:bCs/>
          <w:color w:val="000000" w:themeColor="text1"/>
          <w:sz w:val="18"/>
          <w:szCs w:val="18"/>
          <w:lang w:eastAsia="fr-FR"/>
        </w:rPr>
        <w:t>point</w:t>
      </w:r>
      <w:r w:rsidR="00267A3F">
        <w:rPr>
          <w:rFonts w:ascii="Verdana" w:hAnsi="Verdana" w:cs="Arial"/>
          <w:bCs/>
          <w:color w:val="000000" w:themeColor="text1"/>
          <w:sz w:val="18"/>
          <w:szCs w:val="18"/>
          <w:lang w:eastAsia="fr-FR"/>
        </w:rPr>
        <w:t xml:space="preserve">ed </w:t>
      </w:r>
      <w:r w:rsidR="00F034CB">
        <w:rPr>
          <w:rFonts w:ascii="Verdana" w:hAnsi="Verdana" w:cs="Arial"/>
          <w:bCs/>
          <w:color w:val="000000" w:themeColor="text1"/>
          <w:sz w:val="18"/>
          <w:szCs w:val="18"/>
          <w:lang w:eastAsia="fr-FR"/>
        </w:rPr>
        <w:t>out</w:t>
      </w:r>
      <w:r>
        <w:rPr>
          <w:rFonts w:ascii="Verdana" w:hAnsi="Verdana" w:cs="Arial"/>
          <w:bCs/>
          <w:color w:val="000000" w:themeColor="text1"/>
          <w:sz w:val="18"/>
          <w:szCs w:val="18"/>
          <w:lang w:eastAsia="fr-FR"/>
        </w:rPr>
        <w:t>: "T</w:t>
      </w:r>
      <w:r w:rsidRPr="00BD044B">
        <w:rPr>
          <w:rFonts w:ascii="Verdana" w:hAnsi="Verdana" w:cs="Arial"/>
          <w:bCs/>
          <w:color w:val="000000" w:themeColor="text1"/>
          <w:sz w:val="18"/>
          <w:szCs w:val="18"/>
          <w:lang w:eastAsia="fr-FR"/>
        </w:rPr>
        <w:t xml:space="preserve">he </w:t>
      </w:r>
      <w:r w:rsidR="007960C8">
        <w:rPr>
          <w:rFonts w:ascii="Verdana" w:hAnsi="Verdana" w:cs="Arial"/>
          <w:bCs/>
          <w:color w:val="000000" w:themeColor="text1"/>
          <w:sz w:val="18"/>
          <w:szCs w:val="18"/>
          <w:lang w:eastAsia="fr-FR"/>
        </w:rPr>
        <w:t xml:space="preserve">Energy Union cannot be built in Brussels, but back in the </w:t>
      </w:r>
      <w:r w:rsidR="00C94F62">
        <w:rPr>
          <w:rFonts w:ascii="Verdana" w:hAnsi="Verdana" w:cs="Arial"/>
          <w:bCs/>
          <w:color w:val="000000" w:themeColor="text1"/>
          <w:sz w:val="18"/>
          <w:szCs w:val="18"/>
          <w:lang w:eastAsia="fr-FR"/>
        </w:rPr>
        <w:t>Member States</w:t>
      </w:r>
      <w:r w:rsidR="007960C8">
        <w:rPr>
          <w:rFonts w:ascii="Verdana" w:hAnsi="Verdana" w:cs="Arial"/>
          <w:bCs/>
          <w:color w:val="000000" w:themeColor="text1"/>
          <w:sz w:val="18"/>
          <w:szCs w:val="18"/>
          <w:lang w:eastAsia="fr-FR"/>
        </w:rPr>
        <w:t xml:space="preserve">. The </w:t>
      </w:r>
      <w:r w:rsidRPr="00BD044B">
        <w:rPr>
          <w:rFonts w:ascii="Verdana" w:hAnsi="Verdana" w:cs="Arial"/>
          <w:bCs/>
          <w:color w:val="000000" w:themeColor="text1"/>
          <w:sz w:val="18"/>
          <w:szCs w:val="18"/>
          <w:lang w:eastAsia="fr-FR"/>
        </w:rPr>
        <w:t xml:space="preserve">transition </w:t>
      </w:r>
      <w:proofErr w:type="gramStart"/>
      <w:r w:rsidRPr="00BD044B">
        <w:rPr>
          <w:rFonts w:ascii="Verdana" w:hAnsi="Verdana" w:cs="Arial"/>
          <w:bCs/>
          <w:color w:val="000000" w:themeColor="text1"/>
          <w:sz w:val="18"/>
          <w:szCs w:val="18"/>
          <w:lang w:eastAsia="fr-FR"/>
        </w:rPr>
        <w:t>must be done</w:t>
      </w:r>
      <w:proofErr w:type="gramEnd"/>
      <w:r w:rsidRPr="00BD044B">
        <w:rPr>
          <w:rFonts w:ascii="Verdana" w:hAnsi="Verdana" w:cs="Arial"/>
          <w:bCs/>
          <w:color w:val="000000" w:themeColor="text1"/>
          <w:sz w:val="18"/>
          <w:szCs w:val="18"/>
          <w:lang w:eastAsia="fr-FR"/>
        </w:rPr>
        <w:t xml:space="preserve"> </w:t>
      </w:r>
      <w:r w:rsidR="00BC38B3">
        <w:rPr>
          <w:rFonts w:ascii="Verdana" w:hAnsi="Verdana" w:cs="Arial"/>
          <w:bCs/>
          <w:color w:val="000000" w:themeColor="text1"/>
          <w:sz w:val="18"/>
          <w:szCs w:val="18"/>
          <w:lang w:eastAsia="fr-FR"/>
        </w:rPr>
        <w:t>comprehensively</w:t>
      </w:r>
      <w:r w:rsidRPr="00BD044B">
        <w:rPr>
          <w:rFonts w:ascii="Verdana" w:hAnsi="Verdana" w:cs="Arial"/>
          <w:bCs/>
          <w:color w:val="000000" w:themeColor="text1"/>
          <w:sz w:val="18"/>
          <w:szCs w:val="18"/>
          <w:lang w:eastAsia="fr-FR"/>
        </w:rPr>
        <w:t xml:space="preserve"> – making sure that no region</w:t>
      </w:r>
      <w:r w:rsidR="00BC6C54">
        <w:rPr>
          <w:rFonts w:ascii="Verdana" w:hAnsi="Verdana" w:cs="Arial"/>
          <w:bCs/>
          <w:color w:val="000000" w:themeColor="text1"/>
          <w:sz w:val="18"/>
          <w:szCs w:val="18"/>
          <w:lang w:eastAsia="fr-FR"/>
        </w:rPr>
        <w:t>,</w:t>
      </w:r>
      <w:r w:rsidRPr="00BD044B">
        <w:rPr>
          <w:rFonts w:ascii="Verdana" w:hAnsi="Verdana" w:cs="Arial"/>
          <w:bCs/>
          <w:color w:val="000000" w:themeColor="text1"/>
          <w:sz w:val="18"/>
          <w:szCs w:val="18"/>
          <w:lang w:eastAsia="fr-FR"/>
        </w:rPr>
        <w:t xml:space="preserve"> sector or social group is left behind. It must be a socially fair transition owned by all actors.</w:t>
      </w:r>
      <w:r>
        <w:rPr>
          <w:rFonts w:ascii="Verdana" w:hAnsi="Verdana" w:cs="Arial"/>
          <w:bCs/>
          <w:color w:val="000000" w:themeColor="text1"/>
          <w:sz w:val="18"/>
          <w:szCs w:val="18"/>
          <w:lang w:eastAsia="fr-FR"/>
        </w:rPr>
        <w:t xml:space="preserve">" </w:t>
      </w:r>
    </w:p>
    <w:p w14:paraId="25E38EF4" w14:textId="77777777" w:rsidR="005C7A41" w:rsidRDefault="005C7A41" w:rsidP="00BD044B">
      <w:pPr>
        <w:rPr>
          <w:rFonts w:ascii="Verdana" w:eastAsia="Verdana" w:hAnsi="Verdana" w:cs="Verdana"/>
          <w:sz w:val="18"/>
          <w:szCs w:val="18"/>
        </w:rPr>
      </w:pPr>
    </w:p>
    <w:p w14:paraId="25EFE56F" w14:textId="77777777" w:rsidR="00BD044B" w:rsidRDefault="00BD044B" w:rsidP="008F03D3">
      <w:pPr>
        <w:rPr>
          <w:rFonts w:ascii="Verdana" w:eastAsia="Verdana" w:hAnsi="Verdana" w:cs="Verdana"/>
          <w:sz w:val="18"/>
          <w:szCs w:val="18"/>
        </w:rPr>
      </w:pPr>
    </w:p>
    <w:p w14:paraId="7F418F0A" w14:textId="77777777" w:rsidR="00DC7033" w:rsidRDefault="00DC7033" w:rsidP="008F03D3">
      <w:pPr>
        <w:rPr>
          <w:rFonts w:ascii="Verdana" w:eastAsia="Verdana" w:hAnsi="Verdana" w:cs="Verdana"/>
          <w:sz w:val="18"/>
          <w:szCs w:val="18"/>
        </w:rPr>
      </w:pPr>
    </w:p>
    <w:p w14:paraId="111969EC" w14:textId="77777777" w:rsidR="005C7A41" w:rsidRPr="00EE5A36" w:rsidRDefault="005C7A41" w:rsidP="008F03D3">
      <w:pPr>
        <w:rPr>
          <w:rFonts w:ascii="Verdana" w:eastAsia="Verdana" w:hAnsi="Verdana" w:cs="Verdana"/>
          <w:sz w:val="18"/>
          <w:szCs w:val="18"/>
        </w:rPr>
      </w:pPr>
    </w:p>
    <w:p w14:paraId="17013CCE" w14:textId="77777777" w:rsidR="00EE5A36" w:rsidRPr="00EE5A36" w:rsidRDefault="00EE5A36" w:rsidP="00EE5A36">
      <w:pPr>
        <w:rPr>
          <w:rFonts w:ascii="Verdana" w:hAnsi="Verdana"/>
          <w:b/>
          <w:bCs/>
          <w:sz w:val="18"/>
          <w:szCs w:val="18"/>
        </w:rPr>
      </w:pPr>
      <w:r w:rsidRPr="00EE5A36">
        <w:rPr>
          <w:rFonts w:ascii="Verdana" w:hAnsi="Verdana"/>
          <w:b/>
          <w:bCs/>
          <w:sz w:val="18"/>
          <w:szCs w:val="18"/>
        </w:rPr>
        <w:t>Background</w:t>
      </w:r>
    </w:p>
    <w:p w14:paraId="25867BE9" w14:textId="21C73803" w:rsidR="00005020" w:rsidRPr="00EE5A36" w:rsidRDefault="00EE5A36" w:rsidP="00EE5A36">
      <w:pPr>
        <w:rPr>
          <w:rFonts w:ascii="Verdana" w:eastAsia="Verdana" w:hAnsi="Verdana" w:cs="Verdana"/>
          <w:sz w:val="18"/>
          <w:szCs w:val="18"/>
        </w:rPr>
      </w:pPr>
      <w:r w:rsidRPr="00EE5A36">
        <w:rPr>
          <w:rFonts w:ascii="Verdana" w:hAnsi="Verdana"/>
          <w:sz w:val="18"/>
          <w:szCs w:val="18"/>
        </w:rPr>
        <w:t>For further information on the work carried out by the EESC</w:t>
      </w:r>
      <w:r w:rsidR="00AB6A02">
        <w:rPr>
          <w:rFonts w:ascii="Verdana" w:hAnsi="Verdana"/>
          <w:sz w:val="18"/>
          <w:szCs w:val="18"/>
        </w:rPr>
        <w:t xml:space="preserve"> on</w:t>
      </w:r>
      <w:r w:rsidR="0083799A">
        <w:rPr>
          <w:rFonts w:ascii="Verdana" w:hAnsi="Verdana"/>
          <w:sz w:val="18"/>
          <w:szCs w:val="18"/>
        </w:rPr>
        <w:t xml:space="preserve"> </w:t>
      </w:r>
      <w:hyperlink r:id="rId14" w:history="1">
        <w:r w:rsidR="0083799A" w:rsidRPr="00017F46">
          <w:rPr>
            <w:rStyle w:val="Hyperlink"/>
            <w:rFonts w:ascii="Verdana" w:hAnsi="Verdana"/>
            <w:sz w:val="18"/>
            <w:szCs w:val="18"/>
          </w:rPr>
          <w:t>climate change</w:t>
        </w:r>
      </w:hyperlink>
      <w:r w:rsidR="00AB6A02">
        <w:rPr>
          <w:rFonts w:ascii="Verdana" w:hAnsi="Verdana"/>
          <w:sz w:val="18"/>
          <w:szCs w:val="18"/>
        </w:rPr>
        <w:t xml:space="preserve"> </w:t>
      </w:r>
      <w:r w:rsidR="0083799A">
        <w:rPr>
          <w:rFonts w:ascii="Verdana" w:hAnsi="Verdana"/>
          <w:sz w:val="18"/>
          <w:szCs w:val="18"/>
        </w:rPr>
        <w:t xml:space="preserve">and </w:t>
      </w:r>
      <w:hyperlink r:id="rId15" w:history="1">
        <w:r w:rsidR="00AB6A02" w:rsidRPr="00017F46">
          <w:rPr>
            <w:rStyle w:val="Hyperlink"/>
            <w:rFonts w:ascii="Verdana" w:hAnsi="Verdana"/>
            <w:sz w:val="18"/>
            <w:szCs w:val="18"/>
          </w:rPr>
          <w:t>energy</w:t>
        </w:r>
      </w:hyperlink>
      <w:r w:rsidRPr="00EE5A36">
        <w:rPr>
          <w:rFonts w:ascii="Verdana" w:hAnsi="Verdana"/>
          <w:sz w:val="18"/>
          <w:szCs w:val="18"/>
        </w:rPr>
        <w:t xml:space="preserve">, please consult our </w:t>
      </w:r>
      <w:r w:rsidRPr="00017F46">
        <w:rPr>
          <w:rFonts w:ascii="Verdana" w:eastAsiaTheme="minorHAnsi" w:hAnsi="Verdana"/>
          <w:sz w:val="18"/>
          <w:szCs w:val="18"/>
        </w:rPr>
        <w:t>website</w:t>
      </w:r>
      <w:r w:rsidRPr="00EE5A36">
        <w:rPr>
          <w:rFonts w:ascii="Verdana" w:hAnsi="Verdana"/>
          <w:sz w:val="18"/>
          <w:szCs w:val="18"/>
        </w:rPr>
        <w:t>.</w:t>
      </w:r>
    </w:p>
    <w:p w14:paraId="334C61A7" w14:textId="77777777" w:rsidR="00141FAD" w:rsidRPr="00EE5A36" w:rsidRDefault="00141FAD" w:rsidP="00005020">
      <w:pPr>
        <w:rPr>
          <w:rFonts w:ascii="Verdana" w:eastAsia="Verdana" w:hAnsi="Verdana" w:cs="Verdana"/>
          <w:sz w:val="18"/>
          <w:szCs w:val="18"/>
        </w:rPr>
      </w:pPr>
    </w:p>
    <w:p w14:paraId="144B0C80" w14:textId="77777777" w:rsidR="00141FAD" w:rsidRDefault="00141FAD" w:rsidP="00005020">
      <w:pPr>
        <w:rPr>
          <w:rFonts w:ascii="Verdana" w:eastAsia="Verdana" w:hAnsi="Verdana" w:cs="Verdana"/>
          <w:sz w:val="18"/>
        </w:rPr>
      </w:pPr>
    </w:p>
    <w:p w14:paraId="1E2B5342" w14:textId="77777777" w:rsidR="00141FAD" w:rsidRPr="00005020" w:rsidRDefault="00141FAD" w:rsidP="00005020">
      <w:pPr>
        <w:rPr>
          <w:rFonts w:ascii="Verdana" w:eastAsia="Verdana" w:hAnsi="Verdana" w:cs="Verdana"/>
          <w:sz w:val="18"/>
        </w:rPr>
      </w:pPr>
    </w:p>
    <w:p w14:paraId="7F25CCC3" w14:textId="77777777" w:rsidR="008277EC" w:rsidRPr="00337721" w:rsidRDefault="00B36369" w:rsidP="00C00588">
      <w:pPr>
        <w:spacing w:line="276" w:lineRule="auto"/>
        <w:jc w:val="center"/>
        <w:rPr>
          <w:rFonts w:ascii="Verdana" w:hAnsi="Verdana"/>
          <w:b/>
          <w:bCs/>
          <w:sz w:val="18"/>
          <w:szCs w:val="18"/>
        </w:rPr>
      </w:pPr>
      <w:r w:rsidRPr="00337721">
        <w:rPr>
          <w:rFonts w:ascii="Verdana" w:hAnsi="Verdana"/>
          <w:b/>
          <w:bCs/>
          <w:sz w:val="18"/>
          <w:szCs w:val="18"/>
        </w:rPr>
        <w:t xml:space="preserve">For </w:t>
      </w:r>
      <w:r w:rsidR="008277EC" w:rsidRPr="00337721">
        <w:rPr>
          <w:rFonts w:ascii="Verdana" w:hAnsi="Verdana"/>
          <w:b/>
          <w:bCs/>
          <w:sz w:val="18"/>
          <w:szCs w:val="18"/>
        </w:rPr>
        <w:t>more information, please contact:</w:t>
      </w:r>
    </w:p>
    <w:p w14:paraId="682D411C" w14:textId="77777777" w:rsidR="0033715B" w:rsidRPr="00337721" w:rsidRDefault="0033715B" w:rsidP="00CB4E65">
      <w:pPr>
        <w:pStyle w:val="Heading1"/>
        <w:numPr>
          <w:ilvl w:val="0"/>
          <w:numId w:val="0"/>
        </w:numPr>
        <w:spacing w:line="240" w:lineRule="auto"/>
        <w:ind w:left="360"/>
        <w:jc w:val="center"/>
        <w:rPr>
          <w:rFonts w:ascii="Verdana" w:hAnsi="Verdana"/>
          <w:sz w:val="18"/>
          <w:szCs w:val="18"/>
          <w:lang w:val="en-GB"/>
        </w:rPr>
      </w:pPr>
      <w:r w:rsidRPr="00337721">
        <w:rPr>
          <w:rFonts w:ascii="Verdana" w:hAnsi="Verdana"/>
          <w:sz w:val="18"/>
          <w:szCs w:val="18"/>
          <w:lang w:val="en-GB"/>
        </w:rPr>
        <w:t xml:space="preserve">EESC Press Unit – </w:t>
      </w:r>
      <w:r w:rsidR="006B045A" w:rsidRPr="00337721">
        <w:rPr>
          <w:rFonts w:ascii="Verdana" w:hAnsi="Verdana"/>
          <w:sz w:val="18"/>
          <w:szCs w:val="18"/>
          <w:lang w:val="en-GB"/>
        </w:rPr>
        <w:t>Marco Pezzani</w:t>
      </w:r>
      <w:r w:rsidRPr="00337721">
        <w:rPr>
          <w:rFonts w:ascii="Verdana" w:hAnsi="Verdana"/>
          <w:sz w:val="18"/>
          <w:szCs w:val="18"/>
          <w:lang w:val="en-GB"/>
        </w:rPr>
        <w:br/>
        <w:t>+32 (0)2 546 97</w:t>
      </w:r>
      <w:r w:rsidR="006B045A" w:rsidRPr="00337721">
        <w:rPr>
          <w:rFonts w:ascii="Verdana" w:hAnsi="Verdana"/>
          <w:sz w:val="18"/>
          <w:szCs w:val="18"/>
          <w:lang w:val="en-GB"/>
        </w:rPr>
        <w:t xml:space="preserve"> 93</w:t>
      </w:r>
      <w:r w:rsidR="00E67257" w:rsidRPr="00337721">
        <w:rPr>
          <w:rFonts w:ascii="Verdana" w:hAnsi="Verdana"/>
          <w:sz w:val="18"/>
          <w:szCs w:val="18"/>
          <w:lang w:val="en-GB"/>
        </w:rPr>
        <w:t xml:space="preserve"> · Mob. +32 (0)470 881 903</w:t>
      </w:r>
    </w:p>
    <w:p w14:paraId="2B27BB25" w14:textId="77777777" w:rsidR="008277EC" w:rsidRPr="00337721" w:rsidRDefault="00E109ED" w:rsidP="006B045A">
      <w:pPr>
        <w:jc w:val="center"/>
        <w:rPr>
          <w:rFonts w:ascii="Verdana" w:hAnsi="Verdana"/>
          <w:sz w:val="18"/>
          <w:szCs w:val="18"/>
        </w:rPr>
      </w:pPr>
      <w:hyperlink r:id="rId16" w:history="1">
        <w:r w:rsidR="006B045A" w:rsidRPr="00337721">
          <w:rPr>
            <w:rStyle w:val="Hyperlink"/>
            <w:rFonts w:ascii="Verdana" w:hAnsi="Verdana"/>
            <w:sz w:val="18"/>
            <w:szCs w:val="18"/>
          </w:rPr>
          <w:t>marco.pezzani@eesc.europa.eu</w:t>
        </w:r>
      </w:hyperlink>
    </w:p>
    <w:p w14:paraId="2E434A77" w14:textId="77777777" w:rsidR="008277EC" w:rsidRPr="00337721" w:rsidRDefault="008277EC" w:rsidP="00C0625E">
      <w:pPr>
        <w:pStyle w:val="Heading1"/>
        <w:numPr>
          <w:ilvl w:val="0"/>
          <w:numId w:val="0"/>
        </w:numPr>
        <w:spacing w:line="240" w:lineRule="auto"/>
        <w:jc w:val="center"/>
        <w:rPr>
          <w:rFonts w:ascii="Verdana" w:hAnsi="Verdana"/>
          <w:b/>
          <w:bCs/>
          <w:sz w:val="18"/>
          <w:szCs w:val="18"/>
          <w:lang w:val="en-GB"/>
        </w:rPr>
      </w:pPr>
      <w:r w:rsidRPr="00337721">
        <w:rPr>
          <w:rFonts w:ascii="Verdana" w:hAnsi="Verdana"/>
          <w:b/>
          <w:bCs/>
          <w:sz w:val="18"/>
          <w:szCs w:val="18"/>
          <w:lang w:val="en-GB"/>
        </w:rPr>
        <w:t>@EESC_PRESS</w:t>
      </w:r>
    </w:p>
    <w:p w14:paraId="668C90C5" w14:textId="77777777" w:rsidR="008F5A0A" w:rsidRDefault="00E109ED" w:rsidP="00C0625E">
      <w:pPr>
        <w:jc w:val="center"/>
        <w:rPr>
          <w:color w:val="1F497D"/>
        </w:rPr>
      </w:pPr>
      <w:hyperlink r:id="rId17" w:history="1">
        <w:r w:rsidR="008F5A0A">
          <w:rPr>
            <w:rStyle w:val="Hyperlink"/>
            <w:rFonts w:ascii="Verdana" w:hAnsi="Verdana"/>
            <w:sz w:val="18"/>
            <w:szCs w:val="18"/>
            <w:lang w:eastAsia="fr-BE"/>
          </w:rPr>
          <w:t>VIDEO: Europe at work</w:t>
        </w:r>
      </w:hyperlink>
    </w:p>
    <w:p w14:paraId="399AB1BB" w14:textId="77777777" w:rsidR="00D04F9D" w:rsidRPr="00337721" w:rsidRDefault="00D04F9D" w:rsidP="009D13B4">
      <w:pPr>
        <w:rPr>
          <w:rFonts w:ascii="Verdana" w:hAnsi="Verdana"/>
          <w:sz w:val="16"/>
          <w:szCs w:val="16"/>
        </w:rPr>
      </w:pPr>
    </w:p>
    <w:p w14:paraId="7EA11671" w14:textId="77777777" w:rsidR="008277EC" w:rsidRPr="00337721" w:rsidRDefault="008277EC" w:rsidP="00657D6A">
      <w:pPr>
        <w:pBdr>
          <w:top w:val="single" w:sz="4" w:space="1" w:color="auto"/>
          <w:bottom w:val="single" w:sz="4" w:space="1" w:color="auto"/>
        </w:pBdr>
        <w:rPr>
          <w:rFonts w:ascii="Verdana" w:hAnsi="Verdana"/>
          <w:i/>
          <w:iCs/>
          <w:sz w:val="14"/>
          <w:szCs w:val="14"/>
        </w:rPr>
      </w:pPr>
      <w:r w:rsidRPr="00337721">
        <w:rPr>
          <w:rFonts w:ascii="Verdana" w:hAnsi="Verdana"/>
          <w:i/>
          <w:iCs/>
          <w:sz w:val="14"/>
          <w:szCs w:val="14"/>
        </w:rPr>
        <w:t xml:space="preserve">The European Economic and Social Committee is an institutional consultative body established by the 1957 Treaty of Rome. The Committee has 350 members from across Europe, who </w:t>
      </w:r>
      <w:proofErr w:type="gramStart"/>
      <w:r w:rsidRPr="00337721">
        <w:rPr>
          <w:rFonts w:ascii="Verdana" w:hAnsi="Verdana"/>
          <w:i/>
          <w:iCs/>
          <w:sz w:val="14"/>
          <w:szCs w:val="14"/>
        </w:rPr>
        <w:t>are appointed</w:t>
      </w:r>
      <w:proofErr w:type="gramEnd"/>
      <w:r w:rsidRPr="00337721">
        <w:rPr>
          <w:rFonts w:ascii="Verdana" w:hAnsi="Verdana"/>
          <w:i/>
          <w:iCs/>
          <w:sz w:val="14"/>
          <w:szCs w:val="14"/>
        </w:rPr>
        <w:t xml:space="preserve"> by the Council of the European Union. It represents the various economic and social components of organised civil society. Its consultative role enables its members, and hence the organisations they represent, to participate in the EU decision-making process.</w:t>
      </w:r>
    </w:p>
    <w:p w14:paraId="04E6E025" w14:textId="77777777" w:rsidR="008277EC" w:rsidRPr="00337721" w:rsidRDefault="008277EC" w:rsidP="00657D6A">
      <w:pPr>
        <w:rPr>
          <w:rFonts w:ascii="Verdana" w:hAnsi="Verdana"/>
          <w:sz w:val="16"/>
          <w:szCs w:val="16"/>
        </w:rPr>
      </w:pPr>
    </w:p>
    <w:p w14:paraId="28319EEB" w14:textId="77777777" w:rsidR="00474E33" w:rsidRPr="00337721" w:rsidRDefault="008277EC" w:rsidP="00C97491">
      <w:pPr>
        <w:rPr>
          <w:rFonts w:ascii="Verdana" w:hAnsi="Verdana"/>
          <w:color w:val="0000FF"/>
          <w:sz w:val="16"/>
          <w:szCs w:val="16"/>
          <w:u w:val="single"/>
          <w:lang w:eastAsia="fr-BE"/>
        </w:rPr>
      </w:pPr>
      <w:r w:rsidRPr="00337721">
        <w:rPr>
          <w:rFonts w:ascii="Verdana" w:hAnsi="Verdana"/>
          <w:sz w:val="16"/>
          <w:szCs w:val="16"/>
          <w:lang w:eastAsia="fr-BE"/>
        </w:rPr>
        <w:t xml:space="preserve">If you no longer wish to receive these messages, please send an e-mail </w:t>
      </w:r>
      <w:proofErr w:type="gramStart"/>
      <w:r w:rsidRPr="00337721">
        <w:rPr>
          <w:rFonts w:ascii="Verdana" w:hAnsi="Verdana"/>
          <w:sz w:val="16"/>
          <w:szCs w:val="16"/>
          <w:lang w:eastAsia="fr-BE"/>
        </w:rPr>
        <w:t>to:</w:t>
      </w:r>
      <w:proofErr w:type="gramEnd"/>
      <w:r w:rsidR="00C97491" w:rsidRPr="00337721">
        <w:rPr>
          <w:rFonts w:ascii="Verdana" w:hAnsi="Verdana"/>
          <w:sz w:val="16"/>
          <w:szCs w:val="16"/>
          <w:lang w:eastAsia="fr-BE"/>
        </w:rPr>
        <w:t xml:space="preserve"> </w:t>
      </w:r>
      <w:hyperlink r:id="rId18" w:history="1">
        <w:r w:rsidRPr="00337721">
          <w:rPr>
            <w:rStyle w:val="Hyperlink"/>
            <w:rFonts w:ascii="Verdana" w:hAnsi="Verdana"/>
            <w:sz w:val="16"/>
            <w:szCs w:val="16"/>
            <w:lang w:eastAsia="fr-BE"/>
          </w:rPr>
          <w:t>press@eesc.europa.eu</w:t>
        </w:r>
      </w:hyperlink>
    </w:p>
    <w:sectPr w:rsidR="00474E33" w:rsidRPr="00337721" w:rsidSect="00C95492">
      <w:footerReference w:type="default" r:id="rId19"/>
      <w:type w:val="continuous"/>
      <w:pgSz w:w="11907" w:h="16839" w:code="9"/>
      <w:pgMar w:top="425" w:right="1134" w:bottom="992" w:left="1276"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66660" w14:textId="77777777" w:rsidR="008C1A63" w:rsidRDefault="008C1A63">
      <w:r>
        <w:separator/>
      </w:r>
    </w:p>
  </w:endnote>
  <w:endnote w:type="continuationSeparator" w:id="0">
    <w:p w14:paraId="4DFE4268" w14:textId="77777777" w:rsidR="008C1A63" w:rsidRDefault="008C1A63">
      <w:r>
        <w:continuationSeparator/>
      </w:r>
    </w:p>
  </w:endnote>
  <w:endnote w:type="continuationNotice" w:id="1">
    <w:p w14:paraId="5FECB7CF" w14:textId="77777777" w:rsidR="008C1A63" w:rsidRDefault="008C1A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A0E8" w14:textId="77777777" w:rsidR="00DA0AA5" w:rsidRPr="00EA5513" w:rsidRDefault="00DA0AA5" w:rsidP="00FB0E98">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14:paraId="6228A7A4" w14:textId="77777777" w:rsidR="00DA0AA5" w:rsidRPr="00EA5513" w:rsidRDefault="00DA0AA5"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14:paraId="4CB423BB" w14:textId="77777777" w:rsidR="00DA0AA5" w:rsidRPr="00EA5513" w:rsidRDefault="00DA0AA5"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14:paraId="35CB9F04" w14:textId="77777777" w:rsidR="00DA0AA5" w:rsidRPr="00473E94" w:rsidRDefault="00DA0AA5" w:rsidP="00FB0E98">
    <w:pPr>
      <w:spacing w:line="240" w:lineRule="auto"/>
      <w:jc w:val="center"/>
    </w:pPr>
    <w:r w:rsidRPr="00473E94">
      <w:rPr>
        <w:rFonts w:ascii="Verdana" w:hAnsi="Verdana"/>
        <w:sz w:val="16"/>
      </w:rPr>
      <w:t xml:space="preserve">Follow the EESC on </w:t>
    </w:r>
    <w:r>
      <w:rPr>
        <w:noProof/>
        <w:lang w:eastAsia="en-GB"/>
      </w:rPr>
      <w:drawing>
        <wp:inline distT="0" distB="0" distL="0" distR="0" wp14:anchorId="68EE53C5" wp14:editId="1A109AF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eastAsia="en-GB"/>
      </w:rPr>
      <w:drawing>
        <wp:inline distT="0" distB="0" distL="0" distR="0" wp14:anchorId="0A14B205" wp14:editId="56FE3292">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eastAsia="en-GB"/>
      </w:rPr>
      <w:drawing>
        <wp:inline distT="0" distB="0" distL="0" distR="0" wp14:anchorId="70E6F330" wp14:editId="670C64B5">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CBBB0" w14:textId="77777777" w:rsidR="008C1A63" w:rsidRDefault="008C1A63">
      <w:r>
        <w:separator/>
      </w:r>
    </w:p>
  </w:footnote>
  <w:footnote w:type="continuationSeparator" w:id="0">
    <w:p w14:paraId="1C0D756D" w14:textId="77777777" w:rsidR="008C1A63" w:rsidRDefault="008C1A63">
      <w:r>
        <w:continuationSeparator/>
      </w:r>
    </w:p>
  </w:footnote>
  <w:footnote w:type="continuationNotice" w:id="1">
    <w:p w14:paraId="04E98C52" w14:textId="77777777" w:rsidR="008C1A63" w:rsidRDefault="008C1A6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06152"/>
    <w:multiLevelType w:val="hybridMultilevel"/>
    <w:tmpl w:val="5F084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E0B52"/>
    <w:multiLevelType w:val="hybridMultilevel"/>
    <w:tmpl w:val="DD7A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11"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E5F7B"/>
    <w:multiLevelType w:val="hybridMultilevel"/>
    <w:tmpl w:val="7A7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F5CBA"/>
    <w:multiLevelType w:val="hybridMultilevel"/>
    <w:tmpl w:val="26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D4B7BCA"/>
    <w:multiLevelType w:val="hybridMultilevel"/>
    <w:tmpl w:val="A61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6"/>
  </w:num>
  <w:num w:numId="5">
    <w:abstractNumId w:val="10"/>
  </w:num>
  <w:num w:numId="6">
    <w:abstractNumId w:val="2"/>
  </w:num>
  <w:num w:numId="7">
    <w:abstractNumId w:val="15"/>
  </w:num>
  <w:num w:numId="8">
    <w:abstractNumId w:val="7"/>
  </w:num>
  <w:num w:numId="9">
    <w:abstractNumId w:val="0"/>
  </w:num>
  <w:num w:numId="10">
    <w:abstractNumId w:val="11"/>
  </w:num>
  <w:num w:numId="11">
    <w:abstractNumId w:val="4"/>
  </w:num>
  <w:num w:numId="12">
    <w:abstractNumId w:val="3"/>
  </w:num>
  <w:num w:numId="13">
    <w:abstractNumId w:val="17"/>
  </w:num>
  <w:num w:numId="14">
    <w:abstractNumId w:val="14"/>
  </w:num>
  <w:num w:numId="15">
    <w:abstractNumId w:val="9"/>
  </w:num>
  <w:num w:numId="16">
    <w:abstractNumId w:val="5"/>
  </w:num>
  <w:num w:numId="17">
    <w:abstractNumId w:val="18"/>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mailMerge>
    <w:mainDocumentType w:val="formLetters"/>
    <w:dataType w:val="textFile"/>
    <w:activeRecord w:val="-1"/>
  </w:mailMerge>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55"/>
    <w:rsid w:val="00000BEE"/>
    <w:rsid w:val="00001753"/>
    <w:rsid w:val="00003B1A"/>
    <w:rsid w:val="00005020"/>
    <w:rsid w:val="00005CF8"/>
    <w:rsid w:val="00005DE0"/>
    <w:rsid w:val="00010CBF"/>
    <w:rsid w:val="000139FC"/>
    <w:rsid w:val="0001598C"/>
    <w:rsid w:val="00015D1D"/>
    <w:rsid w:val="0001610E"/>
    <w:rsid w:val="00017539"/>
    <w:rsid w:val="00017F46"/>
    <w:rsid w:val="00020FDA"/>
    <w:rsid w:val="0002144F"/>
    <w:rsid w:val="0002395B"/>
    <w:rsid w:val="00024573"/>
    <w:rsid w:val="00024E54"/>
    <w:rsid w:val="000276EF"/>
    <w:rsid w:val="00027BAF"/>
    <w:rsid w:val="00027DA8"/>
    <w:rsid w:val="00030796"/>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55FE6"/>
    <w:rsid w:val="00063112"/>
    <w:rsid w:val="000646D7"/>
    <w:rsid w:val="00066E42"/>
    <w:rsid w:val="000723EC"/>
    <w:rsid w:val="000729E3"/>
    <w:rsid w:val="000758D3"/>
    <w:rsid w:val="00076507"/>
    <w:rsid w:val="00083BD0"/>
    <w:rsid w:val="00085E2B"/>
    <w:rsid w:val="000872FC"/>
    <w:rsid w:val="00096784"/>
    <w:rsid w:val="000A5883"/>
    <w:rsid w:val="000A62FE"/>
    <w:rsid w:val="000B0714"/>
    <w:rsid w:val="000B2ED0"/>
    <w:rsid w:val="000B306B"/>
    <w:rsid w:val="000B46A8"/>
    <w:rsid w:val="000C2077"/>
    <w:rsid w:val="000C2D56"/>
    <w:rsid w:val="000C66E1"/>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280F"/>
    <w:rsid w:val="000F64DB"/>
    <w:rsid w:val="0010124F"/>
    <w:rsid w:val="00103C50"/>
    <w:rsid w:val="00106CB5"/>
    <w:rsid w:val="00107959"/>
    <w:rsid w:val="00110004"/>
    <w:rsid w:val="00110828"/>
    <w:rsid w:val="0011091D"/>
    <w:rsid w:val="00111125"/>
    <w:rsid w:val="00112D4F"/>
    <w:rsid w:val="0011541D"/>
    <w:rsid w:val="001179E7"/>
    <w:rsid w:val="00122CF2"/>
    <w:rsid w:val="00124AC7"/>
    <w:rsid w:val="00131ED0"/>
    <w:rsid w:val="001361D2"/>
    <w:rsid w:val="00136FB1"/>
    <w:rsid w:val="001376DA"/>
    <w:rsid w:val="00137D5B"/>
    <w:rsid w:val="00141FAD"/>
    <w:rsid w:val="0014587D"/>
    <w:rsid w:val="001477B3"/>
    <w:rsid w:val="00151DA7"/>
    <w:rsid w:val="00153599"/>
    <w:rsid w:val="00154CD8"/>
    <w:rsid w:val="001568B6"/>
    <w:rsid w:val="0015752F"/>
    <w:rsid w:val="00163C39"/>
    <w:rsid w:val="00171C0A"/>
    <w:rsid w:val="00172BE9"/>
    <w:rsid w:val="00174FF6"/>
    <w:rsid w:val="0017578E"/>
    <w:rsid w:val="0017680A"/>
    <w:rsid w:val="00176E23"/>
    <w:rsid w:val="00177E02"/>
    <w:rsid w:val="00180A4D"/>
    <w:rsid w:val="001821BC"/>
    <w:rsid w:val="0018320E"/>
    <w:rsid w:val="00184671"/>
    <w:rsid w:val="001847A3"/>
    <w:rsid w:val="0019031C"/>
    <w:rsid w:val="001910BD"/>
    <w:rsid w:val="0019276B"/>
    <w:rsid w:val="001974DC"/>
    <w:rsid w:val="001A2673"/>
    <w:rsid w:val="001A3020"/>
    <w:rsid w:val="001A4380"/>
    <w:rsid w:val="001A5C37"/>
    <w:rsid w:val="001A7776"/>
    <w:rsid w:val="001A7BFC"/>
    <w:rsid w:val="001B3156"/>
    <w:rsid w:val="001B5A35"/>
    <w:rsid w:val="001B5C6B"/>
    <w:rsid w:val="001B7F8A"/>
    <w:rsid w:val="001C33DE"/>
    <w:rsid w:val="001C5F09"/>
    <w:rsid w:val="001C67C4"/>
    <w:rsid w:val="001C7A37"/>
    <w:rsid w:val="001D0035"/>
    <w:rsid w:val="001D0F52"/>
    <w:rsid w:val="001D1A27"/>
    <w:rsid w:val="001D5F0D"/>
    <w:rsid w:val="001D7F63"/>
    <w:rsid w:val="001E1D5D"/>
    <w:rsid w:val="001E3410"/>
    <w:rsid w:val="001E3E42"/>
    <w:rsid w:val="001E4A43"/>
    <w:rsid w:val="001F2CB3"/>
    <w:rsid w:val="001F4D96"/>
    <w:rsid w:val="001F60BF"/>
    <w:rsid w:val="001F761E"/>
    <w:rsid w:val="00203B42"/>
    <w:rsid w:val="00203C57"/>
    <w:rsid w:val="0020611D"/>
    <w:rsid w:val="00206ADE"/>
    <w:rsid w:val="002123D6"/>
    <w:rsid w:val="00212750"/>
    <w:rsid w:val="00213771"/>
    <w:rsid w:val="002140AB"/>
    <w:rsid w:val="0021477C"/>
    <w:rsid w:val="00214B74"/>
    <w:rsid w:val="002160D7"/>
    <w:rsid w:val="00220724"/>
    <w:rsid w:val="00222AFA"/>
    <w:rsid w:val="002234E9"/>
    <w:rsid w:val="00223EED"/>
    <w:rsid w:val="0022766A"/>
    <w:rsid w:val="002322AB"/>
    <w:rsid w:val="0023296C"/>
    <w:rsid w:val="00235FC9"/>
    <w:rsid w:val="00236CC8"/>
    <w:rsid w:val="002379A7"/>
    <w:rsid w:val="00241BA9"/>
    <w:rsid w:val="002423D2"/>
    <w:rsid w:val="002461D4"/>
    <w:rsid w:val="00247D23"/>
    <w:rsid w:val="0025073F"/>
    <w:rsid w:val="00252D98"/>
    <w:rsid w:val="00252E1E"/>
    <w:rsid w:val="00254967"/>
    <w:rsid w:val="002570C1"/>
    <w:rsid w:val="00257349"/>
    <w:rsid w:val="00257B69"/>
    <w:rsid w:val="002606D6"/>
    <w:rsid w:val="00260E75"/>
    <w:rsid w:val="00263679"/>
    <w:rsid w:val="002657D5"/>
    <w:rsid w:val="00265931"/>
    <w:rsid w:val="00265BD4"/>
    <w:rsid w:val="00266046"/>
    <w:rsid w:val="00267A3F"/>
    <w:rsid w:val="00267EC9"/>
    <w:rsid w:val="00273C93"/>
    <w:rsid w:val="002801C2"/>
    <w:rsid w:val="00280A82"/>
    <w:rsid w:val="00280E21"/>
    <w:rsid w:val="0028537D"/>
    <w:rsid w:val="00285BF3"/>
    <w:rsid w:val="00285E3E"/>
    <w:rsid w:val="00286DD3"/>
    <w:rsid w:val="002876E6"/>
    <w:rsid w:val="002906EF"/>
    <w:rsid w:val="00293841"/>
    <w:rsid w:val="00296386"/>
    <w:rsid w:val="002968B0"/>
    <w:rsid w:val="002A20E6"/>
    <w:rsid w:val="002A2A8E"/>
    <w:rsid w:val="002A3B50"/>
    <w:rsid w:val="002A72F5"/>
    <w:rsid w:val="002A77BD"/>
    <w:rsid w:val="002B261C"/>
    <w:rsid w:val="002B3FD4"/>
    <w:rsid w:val="002B44CF"/>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0039"/>
    <w:rsid w:val="0030016F"/>
    <w:rsid w:val="0030432D"/>
    <w:rsid w:val="00305774"/>
    <w:rsid w:val="003060A9"/>
    <w:rsid w:val="003060D6"/>
    <w:rsid w:val="003070FB"/>
    <w:rsid w:val="00307366"/>
    <w:rsid w:val="00313A28"/>
    <w:rsid w:val="00314692"/>
    <w:rsid w:val="00321B20"/>
    <w:rsid w:val="003246FA"/>
    <w:rsid w:val="003247BA"/>
    <w:rsid w:val="00327020"/>
    <w:rsid w:val="00327CDD"/>
    <w:rsid w:val="003308C2"/>
    <w:rsid w:val="003309F2"/>
    <w:rsid w:val="00331C71"/>
    <w:rsid w:val="00332429"/>
    <w:rsid w:val="00334DCC"/>
    <w:rsid w:val="0033715B"/>
    <w:rsid w:val="00337721"/>
    <w:rsid w:val="00337779"/>
    <w:rsid w:val="00344CBB"/>
    <w:rsid w:val="00345B8D"/>
    <w:rsid w:val="00345E57"/>
    <w:rsid w:val="00347274"/>
    <w:rsid w:val="00347565"/>
    <w:rsid w:val="00351778"/>
    <w:rsid w:val="00352101"/>
    <w:rsid w:val="00355238"/>
    <w:rsid w:val="00356684"/>
    <w:rsid w:val="003627C6"/>
    <w:rsid w:val="00364441"/>
    <w:rsid w:val="00367056"/>
    <w:rsid w:val="003706C6"/>
    <w:rsid w:val="0037635F"/>
    <w:rsid w:val="00380D04"/>
    <w:rsid w:val="00381873"/>
    <w:rsid w:val="003819C6"/>
    <w:rsid w:val="003819E4"/>
    <w:rsid w:val="0038229B"/>
    <w:rsid w:val="00383721"/>
    <w:rsid w:val="00384E43"/>
    <w:rsid w:val="00386D60"/>
    <w:rsid w:val="0038751A"/>
    <w:rsid w:val="0039000B"/>
    <w:rsid w:val="003900BD"/>
    <w:rsid w:val="0039071F"/>
    <w:rsid w:val="00394EB3"/>
    <w:rsid w:val="00396ADC"/>
    <w:rsid w:val="0039754C"/>
    <w:rsid w:val="003A0925"/>
    <w:rsid w:val="003A3500"/>
    <w:rsid w:val="003A451A"/>
    <w:rsid w:val="003A6EDB"/>
    <w:rsid w:val="003A7001"/>
    <w:rsid w:val="003B0BAA"/>
    <w:rsid w:val="003B0EB8"/>
    <w:rsid w:val="003B26B8"/>
    <w:rsid w:val="003B4A40"/>
    <w:rsid w:val="003B543C"/>
    <w:rsid w:val="003B6912"/>
    <w:rsid w:val="003B6B77"/>
    <w:rsid w:val="003C064E"/>
    <w:rsid w:val="003C0CA6"/>
    <w:rsid w:val="003C0FB2"/>
    <w:rsid w:val="003C33A5"/>
    <w:rsid w:val="003C3C33"/>
    <w:rsid w:val="003C5451"/>
    <w:rsid w:val="003D31E2"/>
    <w:rsid w:val="003D394C"/>
    <w:rsid w:val="003D4014"/>
    <w:rsid w:val="003D700E"/>
    <w:rsid w:val="003E32A0"/>
    <w:rsid w:val="003E497B"/>
    <w:rsid w:val="003E6AAA"/>
    <w:rsid w:val="003E6D28"/>
    <w:rsid w:val="003E735D"/>
    <w:rsid w:val="003F017D"/>
    <w:rsid w:val="003F0224"/>
    <w:rsid w:val="003F0F44"/>
    <w:rsid w:val="003F34AA"/>
    <w:rsid w:val="003F4986"/>
    <w:rsid w:val="003F4B7D"/>
    <w:rsid w:val="003F6FAA"/>
    <w:rsid w:val="003F7E29"/>
    <w:rsid w:val="00410DB5"/>
    <w:rsid w:val="00411967"/>
    <w:rsid w:val="00412B09"/>
    <w:rsid w:val="004137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143D"/>
    <w:rsid w:val="00465A83"/>
    <w:rsid w:val="00467DD6"/>
    <w:rsid w:val="004701CB"/>
    <w:rsid w:val="00474E33"/>
    <w:rsid w:val="004779BB"/>
    <w:rsid w:val="004801BC"/>
    <w:rsid w:val="00480714"/>
    <w:rsid w:val="004819BF"/>
    <w:rsid w:val="00481EF4"/>
    <w:rsid w:val="004859A3"/>
    <w:rsid w:val="00486B7E"/>
    <w:rsid w:val="004879C9"/>
    <w:rsid w:val="004901A5"/>
    <w:rsid w:val="0049036C"/>
    <w:rsid w:val="0049071B"/>
    <w:rsid w:val="004915D9"/>
    <w:rsid w:val="00493AF1"/>
    <w:rsid w:val="00493D9B"/>
    <w:rsid w:val="004A0DCD"/>
    <w:rsid w:val="004A4BFF"/>
    <w:rsid w:val="004A6E4C"/>
    <w:rsid w:val="004B0CA9"/>
    <w:rsid w:val="004B0DA1"/>
    <w:rsid w:val="004B2628"/>
    <w:rsid w:val="004B2A88"/>
    <w:rsid w:val="004B3A43"/>
    <w:rsid w:val="004B3CF2"/>
    <w:rsid w:val="004B41BD"/>
    <w:rsid w:val="004C3355"/>
    <w:rsid w:val="004C5613"/>
    <w:rsid w:val="004C5A11"/>
    <w:rsid w:val="004C5ABB"/>
    <w:rsid w:val="004D0108"/>
    <w:rsid w:val="004D1E18"/>
    <w:rsid w:val="004D2388"/>
    <w:rsid w:val="004D2A85"/>
    <w:rsid w:val="004D37AE"/>
    <w:rsid w:val="004D3983"/>
    <w:rsid w:val="004D4755"/>
    <w:rsid w:val="004D496C"/>
    <w:rsid w:val="004D6AA4"/>
    <w:rsid w:val="004D73D5"/>
    <w:rsid w:val="004D79AF"/>
    <w:rsid w:val="004E00AA"/>
    <w:rsid w:val="004E158C"/>
    <w:rsid w:val="004E2E8E"/>
    <w:rsid w:val="004E3756"/>
    <w:rsid w:val="004E3F4D"/>
    <w:rsid w:val="004E702D"/>
    <w:rsid w:val="004E7D7F"/>
    <w:rsid w:val="004F03E4"/>
    <w:rsid w:val="004F1A94"/>
    <w:rsid w:val="004F27B6"/>
    <w:rsid w:val="004F55F9"/>
    <w:rsid w:val="004F6157"/>
    <w:rsid w:val="004F69CB"/>
    <w:rsid w:val="004F7BED"/>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34E7B"/>
    <w:rsid w:val="00540770"/>
    <w:rsid w:val="0054183A"/>
    <w:rsid w:val="00542F5B"/>
    <w:rsid w:val="00543F89"/>
    <w:rsid w:val="005450F7"/>
    <w:rsid w:val="00547DF6"/>
    <w:rsid w:val="005526FF"/>
    <w:rsid w:val="0055620F"/>
    <w:rsid w:val="00561A01"/>
    <w:rsid w:val="00562C25"/>
    <w:rsid w:val="005633F0"/>
    <w:rsid w:val="0056376E"/>
    <w:rsid w:val="00565793"/>
    <w:rsid w:val="0056698D"/>
    <w:rsid w:val="005675F6"/>
    <w:rsid w:val="00567BF1"/>
    <w:rsid w:val="00570E8F"/>
    <w:rsid w:val="005712FF"/>
    <w:rsid w:val="00574FF7"/>
    <w:rsid w:val="00576B73"/>
    <w:rsid w:val="00580C3E"/>
    <w:rsid w:val="00581617"/>
    <w:rsid w:val="00582628"/>
    <w:rsid w:val="00583014"/>
    <w:rsid w:val="005831A1"/>
    <w:rsid w:val="005865BD"/>
    <w:rsid w:val="0058718E"/>
    <w:rsid w:val="00587F03"/>
    <w:rsid w:val="0059271E"/>
    <w:rsid w:val="005929F9"/>
    <w:rsid w:val="00592DB2"/>
    <w:rsid w:val="00595144"/>
    <w:rsid w:val="005956B9"/>
    <w:rsid w:val="00596ACE"/>
    <w:rsid w:val="005A6561"/>
    <w:rsid w:val="005B04DF"/>
    <w:rsid w:val="005B1566"/>
    <w:rsid w:val="005B15EF"/>
    <w:rsid w:val="005B4338"/>
    <w:rsid w:val="005B5E66"/>
    <w:rsid w:val="005B689D"/>
    <w:rsid w:val="005B77EE"/>
    <w:rsid w:val="005C0C63"/>
    <w:rsid w:val="005C164D"/>
    <w:rsid w:val="005C42B7"/>
    <w:rsid w:val="005C4FDC"/>
    <w:rsid w:val="005C7502"/>
    <w:rsid w:val="005C7A41"/>
    <w:rsid w:val="005D14F8"/>
    <w:rsid w:val="005D2ACF"/>
    <w:rsid w:val="005D2CF0"/>
    <w:rsid w:val="005D746A"/>
    <w:rsid w:val="005D77BC"/>
    <w:rsid w:val="005E0FE2"/>
    <w:rsid w:val="005E2475"/>
    <w:rsid w:val="005E4D94"/>
    <w:rsid w:val="005E6729"/>
    <w:rsid w:val="005E6864"/>
    <w:rsid w:val="005E6B40"/>
    <w:rsid w:val="005E6F87"/>
    <w:rsid w:val="005F4C0D"/>
    <w:rsid w:val="005F7884"/>
    <w:rsid w:val="005F7B7F"/>
    <w:rsid w:val="006023F8"/>
    <w:rsid w:val="0060240F"/>
    <w:rsid w:val="00603008"/>
    <w:rsid w:val="00603916"/>
    <w:rsid w:val="00607466"/>
    <w:rsid w:val="00610051"/>
    <w:rsid w:val="00611129"/>
    <w:rsid w:val="00613737"/>
    <w:rsid w:val="00613F7D"/>
    <w:rsid w:val="00617079"/>
    <w:rsid w:val="0062197B"/>
    <w:rsid w:val="00624254"/>
    <w:rsid w:val="00626D7F"/>
    <w:rsid w:val="00636774"/>
    <w:rsid w:val="00640447"/>
    <w:rsid w:val="00644F29"/>
    <w:rsid w:val="00645C77"/>
    <w:rsid w:val="00646545"/>
    <w:rsid w:val="00647A78"/>
    <w:rsid w:val="00650D12"/>
    <w:rsid w:val="006532BC"/>
    <w:rsid w:val="00657D6A"/>
    <w:rsid w:val="00662CD1"/>
    <w:rsid w:val="00665EA7"/>
    <w:rsid w:val="00666832"/>
    <w:rsid w:val="006702F4"/>
    <w:rsid w:val="006713DB"/>
    <w:rsid w:val="006721C3"/>
    <w:rsid w:val="00674F40"/>
    <w:rsid w:val="0068006A"/>
    <w:rsid w:val="00681833"/>
    <w:rsid w:val="00681A53"/>
    <w:rsid w:val="0068280A"/>
    <w:rsid w:val="00682E58"/>
    <w:rsid w:val="00686150"/>
    <w:rsid w:val="0068639F"/>
    <w:rsid w:val="006872F6"/>
    <w:rsid w:val="0069183B"/>
    <w:rsid w:val="00691C09"/>
    <w:rsid w:val="00692C95"/>
    <w:rsid w:val="006966E9"/>
    <w:rsid w:val="00696FD0"/>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08B1"/>
    <w:rsid w:val="006C5832"/>
    <w:rsid w:val="006C6751"/>
    <w:rsid w:val="006C685B"/>
    <w:rsid w:val="006C6EE9"/>
    <w:rsid w:val="006D0C97"/>
    <w:rsid w:val="006D2B13"/>
    <w:rsid w:val="006D31BA"/>
    <w:rsid w:val="006D3A89"/>
    <w:rsid w:val="006D43E8"/>
    <w:rsid w:val="006D6C90"/>
    <w:rsid w:val="006D7366"/>
    <w:rsid w:val="006D73B0"/>
    <w:rsid w:val="006E0742"/>
    <w:rsid w:val="006E0CB4"/>
    <w:rsid w:val="006E1CF9"/>
    <w:rsid w:val="006E234F"/>
    <w:rsid w:val="006E2CD5"/>
    <w:rsid w:val="006E37A7"/>
    <w:rsid w:val="006E4EB9"/>
    <w:rsid w:val="006F0FD9"/>
    <w:rsid w:val="006F3085"/>
    <w:rsid w:val="006F3BCD"/>
    <w:rsid w:val="006F420A"/>
    <w:rsid w:val="006F49F1"/>
    <w:rsid w:val="006F4E45"/>
    <w:rsid w:val="00702F9A"/>
    <w:rsid w:val="00704473"/>
    <w:rsid w:val="00705E91"/>
    <w:rsid w:val="007060F6"/>
    <w:rsid w:val="007108F1"/>
    <w:rsid w:val="00711E0F"/>
    <w:rsid w:val="00721723"/>
    <w:rsid w:val="00724291"/>
    <w:rsid w:val="00724C64"/>
    <w:rsid w:val="00726B29"/>
    <w:rsid w:val="00730C35"/>
    <w:rsid w:val="00732454"/>
    <w:rsid w:val="007344A1"/>
    <w:rsid w:val="00734D27"/>
    <w:rsid w:val="007351D9"/>
    <w:rsid w:val="00736398"/>
    <w:rsid w:val="007368F8"/>
    <w:rsid w:val="00742C43"/>
    <w:rsid w:val="00743B9F"/>
    <w:rsid w:val="00745105"/>
    <w:rsid w:val="0074515C"/>
    <w:rsid w:val="0074545B"/>
    <w:rsid w:val="00746C98"/>
    <w:rsid w:val="00751BB3"/>
    <w:rsid w:val="007531B1"/>
    <w:rsid w:val="00753FBC"/>
    <w:rsid w:val="00755486"/>
    <w:rsid w:val="00761325"/>
    <w:rsid w:val="00763EC7"/>
    <w:rsid w:val="007642F1"/>
    <w:rsid w:val="007643B3"/>
    <w:rsid w:val="007646FA"/>
    <w:rsid w:val="00771F09"/>
    <w:rsid w:val="00775050"/>
    <w:rsid w:val="007750C2"/>
    <w:rsid w:val="00776265"/>
    <w:rsid w:val="007778C5"/>
    <w:rsid w:val="007800EC"/>
    <w:rsid w:val="0078148E"/>
    <w:rsid w:val="007814B8"/>
    <w:rsid w:val="00783886"/>
    <w:rsid w:val="0078682C"/>
    <w:rsid w:val="00786F93"/>
    <w:rsid w:val="0079593D"/>
    <w:rsid w:val="007960C8"/>
    <w:rsid w:val="00797EBC"/>
    <w:rsid w:val="007A0917"/>
    <w:rsid w:val="007A2B4D"/>
    <w:rsid w:val="007A48C3"/>
    <w:rsid w:val="007A645D"/>
    <w:rsid w:val="007A6910"/>
    <w:rsid w:val="007B01F7"/>
    <w:rsid w:val="007B120B"/>
    <w:rsid w:val="007B2EDE"/>
    <w:rsid w:val="007B6D57"/>
    <w:rsid w:val="007B6E84"/>
    <w:rsid w:val="007C05C9"/>
    <w:rsid w:val="007C1EA7"/>
    <w:rsid w:val="007C355B"/>
    <w:rsid w:val="007C4858"/>
    <w:rsid w:val="007D2F21"/>
    <w:rsid w:val="007D49EF"/>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00F0"/>
    <w:rsid w:val="0083252F"/>
    <w:rsid w:val="00835406"/>
    <w:rsid w:val="008369F6"/>
    <w:rsid w:val="00836F5F"/>
    <w:rsid w:val="0083752C"/>
    <w:rsid w:val="0083799A"/>
    <w:rsid w:val="00837C9C"/>
    <w:rsid w:val="008471BB"/>
    <w:rsid w:val="008472EE"/>
    <w:rsid w:val="00853E8D"/>
    <w:rsid w:val="0085439E"/>
    <w:rsid w:val="00855176"/>
    <w:rsid w:val="008556BE"/>
    <w:rsid w:val="00855EA7"/>
    <w:rsid w:val="00855FB1"/>
    <w:rsid w:val="00856940"/>
    <w:rsid w:val="0086298B"/>
    <w:rsid w:val="008652E2"/>
    <w:rsid w:val="0086564C"/>
    <w:rsid w:val="00867F5B"/>
    <w:rsid w:val="008710F9"/>
    <w:rsid w:val="00872B09"/>
    <w:rsid w:val="008746E4"/>
    <w:rsid w:val="00876605"/>
    <w:rsid w:val="00880B66"/>
    <w:rsid w:val="008816EF"/>
    <w:rsid w:val="00882AFD"/>
    <w:rsid w:val="00884FD2"/>
    <w:rsid w:val="0088522B"/>
    <w:rsid w:val="00885EBF"/>
    <w:rsid w:val="00890326"/>
    <w:rsid w:val="008916D1"/>
    <w:rsid w:val="008926AF"/>
    <w:rsid w:val="008933DF"/>
    <w:rsid w:val="00894C3D"/>
    <w:rsid w:val="00897166"/>
    <w:rsid w:val="008A16D8"/>
    <w:rsid w:val="008A42B7"/>
    <w:rsid w:val="008A57C7"/>
    <w:rsid w:val="008A5E18"/>
    <w:rsid w:val="008A7A98"/>
    <w:rsid w:val="008A7F34"/>
    <w:rsid w:val="008B031E"/>
    <w:rsid w:val="008B2610"/>
    <w:rsid w:val="008B5254"/>
    <w:rsid w:val="008B6138"/>
    <w:rsid w:val="008B631E"/>
    <w:rsid w:val="008B6D08"/>
    <w:rsid w:val="008C0AAF"/>
    <w:rsid w:val="008C1A63"/>
    <w:rsid w:val="008C6786"/>
    <w:rsid w:val="008C7660"/>
    <w:rsid w:val="008D00A5"/>
    <w:rsid w:val="008D0695"/>
    <w:rsid w:val="008D200B"/>
    <w:rsid w:val="008D2F9F"/>
    <w:rsid w:val="008D66D5"/>
    <w:rsid w:val="008E0F34"/>
    <w:rsid w:val="008F03D3"/>
    <w:rsid w:val="008F1DD9"/>
    <w:rsid w:val="008F2A4F"/>
    <w:rsid w:val="008F33DD"/>
    <w:rsid w:val="008F5A0A"/>
    <w:rsid w:val="008F5D71"/>
    <w:rsid w:val="008F6452"/>
    <w:rsid w:val="008F7081"/>
    <w:rsid w:val="0090570E"/>
    <w:rsid w:val="00906267"/>
    <w:rsid w:val="00906E13"/>
    <w:rsid w:val="009112DE"/>
    <w:rsid w:val="009134AE"/>
    <w:rsid w:val="0091464B"/>
    <w:rsid w:val="00915773"/>
    <w:rsid w:val="00915CBE"/>
    <w:rsid w:val="00916C00"/>
    <w:rsid w:val="00923AA1"/>
    <w:rsid w:val="0093047F"/>
    <w:rsid w:val="009313D6"/>
    <w:rsid w:val="00932CBD"/>
    <w:rsid w:val="00933640"/>
    <w:rsid w:val="0093778F"/>
    <w:rsid w:val="00937D71"/>
    <w:rsid w:val="00942203"/>
    <w:rsid w:val="00943D8A"/>
    <w:rsid w:val="009441C7"/>
    <w:rsid w:val="00954319"/>
    <w:rsid w:val="009551D6"/>
    <w:rsid w:val="00955E8F"/>
    <w:rsid w:val="0095681D"/>
    <w:rsid w:val="009576E3"/>
    <w:rsid w:val="0095773D"/>
    <w:rsid w:val="009577F1"/>
    <w:rsid w:val="00957BFB"/>
    <w:rsid w:val="00961527"/>
    <w:rsid w:val="00961ADC"/>
    <w:rsid w:val="0096222A"/>
    <w:rsid w:val="00962505"/>
    <w:rsid w:val="0096676D"/>
    <w:rsid w:val="009675A4"/>
    <w:rsid w:val="00967FA1"/>
    <w:rsid w:val="00973BB6"/>
    <w:rsid w:val="00973E0E"/>
    <w:rsid w:val="00974F1A"/>
    <w:rsid w:val="00975F2C"/>
    <w:rsid w:val="00976165"/>
    <w:rsid w:val="009773BA"/>
    <w:rsid w:val="009775E0"/>
    <w:rsid w:val="00981502"/>
    <w:rsid w:val="0098357C"/>
    <w:rsid w:val="0098576E"/>
    <w:rsid w:val="00990362"/>
    <w:rsid w:val="0099038B"/>
    <w:rsid w:val="00991035"/>
    <w:rsid w:val="00994ACA"/>
    <w:rsid w:val="00996B36"/>
    <w:rsid w:val="009972F3"/>
    <w:rsid w:val="009A2733"/>
    <w:rsid w:val="009A4878"/>
    <w:rsid w:val="009A5341"/>
    <w:rsid w:val="009A6695"/>
    <w:rsid w:val="009B2CF5"/>
    <w:rsid w:val="009B3226"/>
    <w:rsid w:val="009B4631"/>
    <w:rsid w:val="009B568D"/>
    <w:rsid w:val="009B586A"/>
    <w:rsid w:val="009C0513"/>
    <w:rsid w:val="009C120F"/>
    <w:rsid w:val="009C3050"/>
    <w:rsid w:val="009C5E6F"/>
    <w:rsid w:val="009C5E8D"/>
    <w:rsid w:val="009C6746"/>
    <w:rsid w:val="009D13B4"/>
    <w:rsid w:val="009D2DDF"/>
    <w:rsid w:val="009D6FDB"/>
    <w:rsid w:val="009D7600"/>
    <w:rsid w:val="009D7DA7"/>
    <w:rsid w:val="009E2031"/>
    <w:rsid w:val="009E2D20"/>
    <w:rsid w:val="009E465D"/>
    <w:rsid w:val="009E5BC8"/>
    <w:rsid w:val="009E66CE"/>
    <w:rsid w:val="009E7202"/>
    <w:rsid w:val="009E7419"/>
    <w:rsid w:val="009E7BA1"/>
    <w:rsid w:val="009F0DFE"/>
    <w:rsid w:val="009F1D68"/>
    <w:rsid w:val="009F3D1A"/>
    <w:rsid w:val="009F3F11"/>
    <w:rsid w:val="00A00A95"/>
    <w:rsid w:val="00A00B25"/>
    <w:rsid w:val="00A01A0D"/>
    <w:rsid w:val="00A13BB6"/>
    <w:rsid w:val="00A1408A"/>
    <w:rsid w:val="00A14270"/>
    <w:rsid w:val="00A14F04"/>
    <w:rsid w:val="00A233A4"/>
    <w:rsid w:val="00A25879"/>
    <w:rsid w:val="00A26072"/>
    <w:rsid w:val="00A26843"/>
    <w:rsid w:val="00A271CA"/>
    <w:rsid w:val="00A3451B"/>
    <w:rsid w:val="00A35547"/>
    <w:rsid w:val="00A3581F"/>
    <w:rsid w:val="00A35962"/>
    <w:rsid w:val="00A41AC7"/>
    <w:rsid w:val="00A428BA"/>
    <w:rsid w:val="00A436AA"/>
    <w:rsid w:val="00A50421"/>
    <w:rsid w:val="00A50479"/>
    <w:rsid w:val="00A55832"/>
    <w:rsid w:val="00A5585C"/>
    <w:rsid w:val="00A56509"/>
    <w:rsid w:val="00A6250E"/>
    <w:rsid w:val="00A64725"/>
    <w:rsid w:val="00A6698C"/>
    <w:rsid w:val="00A6741D"/>
    <w:rsid w:val="00A67756"/>
    <w:rsid w:val="00A70310"/>
    <w:rsid w:val="00A709FB"/>
    <w:rsid w:val="00A70E0C"/>
    <w:rsid w:val="00A7205C"/>
    <w:rsid w:val="00A726C7"/>
    <w:rsid w:val="00A77A1A"/>
    <w:rsid w:val="00A81C52"/>
    <w:rsid w:val="00A824A5"/>
    <w:rsid w:val="00A826AB"/>
    <w:rsid w:val="00A83101"/>
    <w:rsid w:val="00A90DB7"/>
    <w:rsid w:val="00A9124B"/>
    <w:rsid w:val="00A95110"/>
    <w:rsid w:val="00A96049"/>
    <w:rsid w:val="00A97A93"/>
    <w:rsid w:val="00AA08CC"/>
    <w:rsid w:val="00AA11BD"/>
    <w:rsid w:val="00AA735E"/>
    <w:rsid w:val="00AB0458"/>
    <w:rsid w:val="00AB1FF2"/>
    <w:rsid w:val="00AB2432"/>
    <w:rsid w:val="00AB2738"/>
    <w:rsid w:val="00AB3EB1"/>
    <w:rsid w:val="00AB6A02"/>
    <w:rsid w:val="00AD05F3"/>
    <w:rsid w:val="00AD2A23"/>
    <w:rsid w:val="00AD3A37"/>
    <w:rsid w:val="00AD4019"/>
    <w:rsid w:val="00AD63AF"/>
    <w:rsid w:val="00AD65F6"/>
    <w:rsid w:val="00AD6BAD"/>
    <w:rsid w:val="00AD756B"/>
    <w:rsid w:val="00AE02B2"/>
    <w:rsid w:val="00AE1DD6"/>
    <w:rsid w:val="00AE29B4"/>
    <w:rsid w:val="00AE2B91"/>
    <w:rsid w:val="00AE2EC5"/>
    <w:rsid w:val="00AE4775"/>
    <w:rsid w:val="00AE48C9"/>
    <w:rsid w:val="00AE5EF9"/>
    <w:rsid w:val="00AE681F"/>
    <w:rsid w:val="00AE6D54"/>
    <w:rsid w:val="00AE710C"/>
    <w:rsid w:val="00AF0350"/>
    <w:rsid w:val="00AF05C3"/>
    <w:rsid w:val="00AF3F4D"/>
    <w:rsid w:val="00B06908"/>
    <w:rsid w:val="00B0761C"/>
    <w:rsid w:val="00B0771F"/>
    <w:rsid w:val="00B10C4D"/>
    <w:rsid w:val="00B13E9C"/>
    <w:rsid w:val="00B162F9"/>
    <w:rsid w:val="00B16D80"/>
    <w:rsid w:val="00B17339"/>
    <w:rsid w:val="00B2172F"/>
    <w:rsid w:val="00B21E30"/>
    <w:rsid w:val="00B22FEF"/>
    <w:rsid w:val="00B2414C"/>
    <w:rsid w:val="00B2492C"/>
    <w:rsid w:val="00B25BFF"/>
    <w:rsid w:val="00B27E3D"/>
    <w:rsid w:val="00B31AFF"/>
    <w:rsid w:val="00B36369"/>
    <w:rsid w:val="00B36B1D"/>
    <w:rsid w:val="00B401A7"/>
    <w:rsid w:val="00B42CAF"/>
    <w:rsid w:val="00B5051B"/>
    <w:rsid w:val="00B50526"/>
    <w:rsid w:val="00B61F27"/>
    <w:rsid w:val="00B626B5"/>
    <w:rsid w:val="00B669DA"/>
    <w:rsid w:val="00B67852"/>
    <w:rsid w:val="00B7299E"/>
    <w:rsid w:val="00B73878"/>
    <w:rsid w:val="00B741BA"/>
    <w:rsid w:val="00B7488B"/>
    <w:rsid w:val="00B77D5E"/>
    <w:rsid w:val="00B77E94"/>
    <w:rsid w:val="00B83FE1"/>
    <w:rsid w:val="00B84E69"/>
    <w:rsid w:val="00B8535D"/>
    <w:rsid w:val="00B86622"/>
    <w:rsid w:val="00B86FAC"/>
    <w:rsid w:val="00B90B61"/>
    <w:rsid w:val="00B92328"/>
    <w:rsid w:val="00B93325"/>
    <w:rsid w:val="00B96068"/>
    <w:rsid w:val="00BA22D0"/>
    <w:rsid w:val="00BB3B52"/>
    <w:rsid w:val="00BC358D"/>
    <w:rsid w:val="00BC38B3"/>
    <w:rsid w:val="00BC4BB5"/>
    <w:rsid w:val="00BC6C54"/>
    <w:rsid w:val="00BC7B23"/>
    <w:rsid w:val="00BD044B"/>
    <w:rsid w:val="00BD56F0"/>
    <w:rsid w:val="00BE032D"/>
    <w:rsid w:val="00BE093E"/>
    <w:rsid w:val="00BE1C81"/>
    <w:rsid w:val="00BE1E52"/>
    <w:rsid w:val="00BE3074"/>
    <w:rsid w:val="00BE33B4"/>
    <w:rsid w:val="00BF0C50"/>
    <w:rsid w:val="00BF2520"/>
    <w:rsid w:val="00BF2B36"/>
    <w:rsid w:val="00BF4787"/>
    <w:rsid w:val="00BF4E0B"/>
    <w:rsid w:val="00BF6484"/>
    <w:rsid w:val="00C00588"/>
    <w:rsid w:val="00C00785"/>
    <w:rsid w:val="00C04BD5"/>
    <w:rsid w:val="00C05D84"/>
    <w:rsid w:val="00C0625E"/>
    <w:rsid w:val="00C07A61"/>
    <w:rsid w:val="00C10E5D"/>
    <w:rsid w:val="00C1101E"/>
    <w:rsid w:val="00C13A7C"/>
    <w:rsid w:val="00C1749D"/>
    <w:rsid w:val="00C215D3"/>
    <w:rsid w:val="00C215F6"/>
    <w:rsid w:val="00C237DA"/>
    <w:rsid w:val="00C27097"/>
    <w:rsid w:val="00C31288"/>
    <w:rsid w:val="00C31F65"/>
    <w:rsid w:val="00C338E5"/>
    <w:rsid w:val="00C403E8"/>
    <w:rsid w:val="00C43DF8"/>
    <w:rsid w:val="00C451F1"/>
    <w:rsid w:val="00C4694C"/>
    <w:rsid w:val="00C5006A"/>
    <w:rsid w:val="00C50819"/>
    <w:rsid w:val="00C51C5F"/>
    <w:rsid w:val="00C54669"/>
    <w:rsid w:val="00C55412"/>
    <w:rsid w:val="00C578B7"/>
    <w:rsid w:val="00C57E3D"/>
    <w:rsid w:val="00C6052C"/>
    <w:rsid w:val="00C628C5"/>
    <w:rsid w:val="00C62A62"/>
    <w:rsid w:val="00C6443F"/>
    <w:rsid w:val="00C65475"/>
    <w:rsid w:val="00C6584D"/>
    <w:rsid w:val="00C669C9"/>
    <w:rsid w:val="00C7089D"/>
    <w:rsid w:val="00C7166A"/>
    <w:rsid w:val="00C803D2"/>
    <w:rsid w:val="00C805EA"/>
    <w:rsid w:val="00C80B64"/>
    <w:rsid w:val="00C83E50"/>
    <w:rsid w:val="00C90EF2"/>
    <w:rsid w:val="00C94F62"/>
    <w:rsid w:val="00C95492"/>
    <w:rsid w:val="00C97491"/>
    <w:rsid w:val="00CA1BE9"/>
    <w:rsid w:val="00CA2B3A"/>
    <w:rsid w:val="00CA4CB5"/>
    <w:rsid w:val="00CA5181"/>
    <w:rsid w:val="00CA5985"/>
    <w:rsid w:val="00CA76AC"/>
    <w:rsid w:val="00CA79DA"/>
    <w:rsid w:val="00CA7D27"/>
    <w:rsid w:val="00CB4264"/>
    <w:rsid w:val="00CB4E65"/>
    <w:rsid w:val="00CB692C"/>
    <w:rsid w:val="00CB7912"/>
    <w:rsid w:val="00CB79DE"/>
    <w:rsid w:val="00CB79EF"/>
    <w:rsid w:val="00CC0583"/>
    <w:rsid w:val="00CC362B"/>
    <w:rsid w:val="00CC4D35"/>
    <w:rsid w:val="00CC51F9"/>
    <w:rsid w:val="00CC68CD"/>
    <w:rsid w:val="00CC6ED6"/>
    <w:rsid w:val="00CC745E"/>
    <w:rsid w:val="00CC775E"/>
    <w:rsid w:val="00CC7C63"/>
    <w:rsid w:val="00CD2B9F"/>
    <w:rsid w:val="00CD5177"/>
    <w:rsid w:val="00CE17B7"/>
    <w:rsid w:val="00CE2258"/>
    <w:rsid w:val="00CE251A"/>
    <w:rsid w:val="00CE38F6"/>
    <w:rsid w:val="00CE5AEF"/>
    <w:rsid w:val="00CE6258"/>
    <w:rsid w:val="00CE6CB3"/>
    <w:rsid w:val="00CE738D"/>
    <w:rsid w:val="00CF1763"/>
    <w:rsid w:val="00CF1D96"/>
    <w:rsid w:val="00CF713B"/>
    <w:rsid w:val="00D01408"/>
    <w:rsid w:val="00D01AED"/>
    <w:rsid w:val="00D046CE"/>
    <w:rsid w:val="00D04F9D"/>
    <w:rsid w:val="00D0700C"/>
    <w:rsid w:val="00D10E5F"/>
    <w:rsid w:val="00D10F08"/>
    <w:rsid w:val="00D11E37"/>
    <w:rsid w:val="00D134A6"/>
    <w:rsid w:val="00D15561"/>
    <w:rsid w:val="00D15598"/>
    <w:rsid w:val="00D15F91"/>
    <w:rsid w:val="00D171D1"/>
    <w:rsid w:val="00D17C45"/>
    <w:rsid w:val="00D17C5C"/>
    <w:rsid w:val="00D232F5"/>
    <w:rsid w:val="00D23754"/>
    <w:rsid w:val="00D2509C"/>
    <w:rsid w:val="00D25786"/>
    <w:rsid w:val="00D26E10"/>
    <w:rsid w:val="00D27474"/>
    <w:rsid w:val="00D30E5D"/>
    <w:rsid w:val="00D318A1"/>
    <w:rsid w:val="00D36367"/>
    <w:rsid w:val="00D3738B"/>
    <w:rsid w:val="00D37E15"/>
    <w:rsid w:val="00D4072C"/>
    <w:rsid w:val="00D4100A"/>
    <w:rsid w:val="00D445D1"/>
    <w:rsid w:val="00D44A5E"/>
    <w:rsid w:val="00D45810"/>
    <w:rsid w:val="00D51364"/>
    <w:rsid w:val="00D51FC2"/>
    <w:rsid w:val="00D53250"/>
    <w:rsid w:val="00D53CFE"/>
    <w:rsid w:val="00D5413C"/>
    <w:rsid w:val="00D5772A"/>
    <w:rsid w:val="00D61B99"/>
    <w:rsid w:val="00D63BF0"/>
    <w:rsid w:val="00D64B35"/>
    <w:rsid w:val="00D7254D"/>
    <w:rsid w:val="00D73B0D"/>
    <w:rsid w:val="00D74E72"/>
    <w:rsid w:val="00D77E90"/>
    <w:rsid w:val="00D81293"/>
    <w:rsid w:val="00D817BD"/>
    <w:rsid w:val="00D85BCC"/>
    <w:rsid w:val="00D860EB"/>
    <w:rsid w:val="00D8728B"/>
    <w:rsid w:val="00D91BE5"/>
    <w:rsid w:val="00D94CE2"/>
    <w:rsid w:val="00D95E54"/>
    <w:rsid w:val="00DA0AA5"/>
    <w:rsid w:val="00DA38B6"/>
    <w:rsid w:val="00DA4730"/>
    <w:rsid w:val="00DA6823"/>
    <w:rsid w:val="00DB0142"/>
    <w:rsid w:val="00DB03EF"/>
    <w:rsid w:val="00DB2BCF"/>
    <w:rsid w:val="00DB4201"/>
    <w:rsid w:val="00DB4AF9"/>
    <w:rsid w:val="00DB6E38"/>
    <w:rsid w:val="00DC0CC9"/>
    <w:rsid w:val="00DC17AE"/>
    <w:rsid w:val="00DC4FEA"/>
    <w:rsid w:val="00DC5F3D"/>
    <w:rsid w:val="00DC7033"/>
    <w:rsid w:val="00DD2F4B"/>
    <w:rsid w:val="00DD4654"/>
    <w:rsid w:val="00DD571F"/>
    <w:rsid w:val="00DD7489"/>
    <w:rsid w:val="00DE0DCC"/>
    <w:rsid w:val="00DE1621"/>
    <w:rsid w:val="00DE1EEF"/>
    <w:rsid w:val="00DE3017"/>
    <w:rsid w:val="00DE4044"/>
    <w:rsid w:val="00DE64BD"/>
    <w:rsid w:val="00DF0025"/>
    <w:rsid w:val="00DF1A72"/>
    <w:rsid w:val="00DF25C8"/>
    <w:rsid w:val="00DF57EB"/>
    <w:rsid w:val="00DF59DB"/>
    <w:rsid w:val="00DF72B0"/>
    <w:rsid w:val="00E047B5"/>
    <w:rsid w:val="00E05168"/>
    <w:rsid w:val="00E06FB0"/>
    <w:rsid w:val="00E106C8"/>
    <w:rsid w:val="00E109ED"/>
    <w:rsid w:val="00E11B79"/>
    <w:rsid w:val="00E123F0"/>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0799"/>
    <w:rsid w:val="00E42C5E"/>
    <w:rsid w:val="00E43F2E"/>
    <w:rsid w:val="00E46DC6"/>
    <w:rsid w:val="00E51193"/>
    <w:rsid w:val="00E51A0F"/>
    <w:rsid w:val="00E56013"/>
    <w:rsid w:val="00E56377"/>
    <w:rsid w:val="00E61216"/>
    <w:rsid w:val="00E6462A"/>
    <w:rsid w:val="00E64840"/>
    <w:rsid w:val="00E64F52"/>
    <w:rsid w:val="00E6598C"/>
    <w:rsid w:val="00E67257"/>
    <w:rsid w:val="00E67AA7"/>
    <w:rsid w:val="00E70BE2"/>
    <w:rsid w:val="00E770AF"/>
    <w:rsid w:val="00E80736"/>
    <w:rsid w:val="00E82908"/>
    <w:rsid w:val="00E86438"/>
    <w:rsid w:val="00E87485"/>
    <w:rsid w:val="00E902B3"/>
    <w:rsid w:val="00E9100E"/>
    <w:rsid w:val="00E9109A"/>
    <w:rsid w:val="00E91CDE"/>
    <w:rsid w:val="00E921B8"/>
    <w:rsid w:val="00E9239E"/>
    <w:rsid w:val="00E92AAE"/>
    <w:rsid w:val="00E94ED6"/>
    <w:rsid w:val="00E96E8E"/>
    <w:rsid w:val="00EA0C56"/>
    <w:rsid w:val="00EA1C9B"/>
    <w:rsid w:val="00EA3A34"/>
    <w:rsid w:val="00EA4262"/>
    <w:rsid w:val="00EA5EE2"/>
    <w:rsid w:val="00EA6691"/>
    <w:rsid w:val="00EA7141"/>
    <w:rsid w:val="00EB0910"/>
    <w:rsid w:val="00EB0ACD"/>
    <w:rsid w:val="00EB214C"/>
    <w:rsid w:val="00EB3733"/>
    <w:rsid w:val="00EB5F8B"/>
    <w:rsid w:val="00EC050C"/>
    <w:rsid w:val="00EC2ACF"/>
    <w:rsid w:val="00EC6A5B"/>
    <w:rsid w:val="00EC7378"/>
    <w:rsid w:val="00EC7D1F"/>
    <w:rsid w:val="00ED454D"/>
    <w:rsid w:val="00ED5D04"/>
    <w:rsid w:val="00ED621C"/>
    <w:rsid w:val="00ED6F17"/>
    <w:rsid w:val="00ED779C"/>
    <w:rsid w:val="00EE14B9"/>
    <w:rsid w:val="00EE1C58"/>
    <w:rsid w:val="00EE20C2"/>
    <w:rsid w:val="00EE2DBA"/>
    <w:rsid w:val="00EE3680"/>
    <w:rsid w:val="00EE409D"/>
    <w:rsid w:val="00EE5A36"/>
    <w:rsid w:val="00EE5F7A"/>
    <w:rsid w:val="00EE77CB"/>
    <w:rsid w:val="00EF1257"/>
    <w:rsid w:val="00EF1B90"/>
    <w:rsid w:val="00EF2A09"/>
    <w:rsid w:val="00EF59CE"/>
    <w:rsid w:val="00F029CE"/>
    <w:rsid w:val="00F034CB"/>
    <w:rsid w:val="00F05B64"/>
    <w:rsid w:val="00F06509"/>
    <w:rsid w:val="00F06C66"/>
    <w:rsid w:val="00F11905"/>
    <w:rsid w:val="00F11CFC"/>
    <w:rsid w:val="00F1212A"/>
    <w:rsid w:val="00F121F7"/>
    <w:rsid w:val="00F13585"/>
    <w:rsid w:val="00F20A0F"/>
    <w:rsid w:val="00F2318C"/>
    <w:rsid w:val="00F2758C"/>
    <w:rsid w:val="00F300B1"/>
    <w:rsid w:val="00F36C27"/>
    <w:rsid w:val="00F374BE"/>
    <w:rsid w:val="00F441CF"/>
    <w:rsid w:val="00F44330"/>
    <w:rsid w:val="00F447C4"/>
    <w:rsid w:val="00F453E6"/>
    <w:rsid w:val="00F50A5D"/>
    <w:rsid w:val="00F52CCB"/>
    <w:rsid w:val="00F52F9C"/>
    <w:rsid w:val="00F55191"/>
    <w:rsid w:val="00F56459"/>
    <w:rsid w:val="00F6303B"/>
    <w:rsid w:val="00F6447B"/>
    <w:rsid w:val="00F64924"/>
    <w:rsid w:val="00F67265"/>
    <w:rsid w:val="00F67620"/>
    <w:rsid w:val="00F7044E"/>
    <w:rsid w:val="00F70635"/>
    <w:rsid w:val="00F708F1"/>
    <w:rsid w:val="00F711DD"/>
    <w:rsid w:val="00F72D19"/>
    <w:rsid w:val="00F730E9"/>
    <w:rsid w:val="00F734F8"/>
    <w:rsid w:val="00F73F98"/>
    <w:rsid w:val="00F7479E"/>
    <w:rsid w:val="00F81678"/>
    <w:rsid w:val="00F81886"/>
    <w:rsid w:val="00F84EA0"/>
    <w:rsid w:val="00F878DB"/>
    <w:rsid w:val="00F94BA4"/>
    <w:rsid w:val="00F95264"/>
    <w:rsid w:val="00FA42CB"/>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C7E58"/>
    <w:rsid w:val="00FD172B"/>
    <w:rsid w:val="00FD1E6C"/>
    <w:rsid w:val="00FD20C1"/>
    <w:rsid w:val="00FD3581"/>
    <w:rsid w:val="00FD36DD"/>
    <w:rsid w:val="00FD3E28"/>
    <w:rsid w:val="00FD5013"/>
    <w:rsid w:val="00FD516B"/>
    <w:rsid w:val="00FD5532"/>
    <w:rsid w:val="00FD5EA4"/>
    <w:rsid w:val="00FD751C"/>
    <w:rsid w:val="00FE3730"/>
    <w:rsid w:val="00FE4251"/>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53299"/>
  <w15:docId w15:val="{DB86D947-3B93-499A-8015-BE761B48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en-GB"/>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en-GB"/>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lang w:val="fr-BE"/>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BE"/>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lang w:val="en-GB"/>
    </w:rPr>
  </w:style>
  <w:style w:type="character" w:customStyle="1" w:styleId="s1">
    <w:name w:val="s1"/>
    <w:basedOn w:val="DefaultParagraphFont"/>
    <w:rsid w:val="00235FC9"/>
    <w:rPr>
      <w:rFonts w:ascii=".SFUIText" w:hAnsi=".SFUIText" w:hint="default"/>
      <w:b w:val="0"/>
      <w:bCs w:val="0"/>
      <w:i w:val="0"/>
      <w:iCs w:val="0"/>
      <w:sz w:val="34"/>
      <w:szCs w:val="34"/>
    </w:rPr>
  </w:style>
  <w:style w:type="character" w:customStyle="1" w:styleId="apple-converted-space">
    <w:name w:val="apple-converted-space"/>
    <w:basedOn w:val="DefaultParagraphFont"/>
    <w:rsid w:val="0023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00510678">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405377278">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795562816">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our-work/opinions-information-reports/opinions/strategy-long-term-eu-greenhouse-gas-emissions-reduction-communication" TargetMode="External"/><Relationship Id="rId18" Type="http://schemas.openxmlformats.org/officeDocument/2006/relationships/hyperlink" Target="mailto:press@eesc.europa.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esc.europa.eu/en/news-media/videos/europe-work" TargetMode="External"/><Relationship Id="rId2" Type="http://schemas.openxmlformats.org/officeDocument/2006/relationships/customXml" Target="../customXml/item2.xml"/><Relationship Id="rId16" Type="http://schemas.openxmlformats.org/officeDocument/2006/relationships/hyperlink" Target="mailto:marco.pezzani@eesc.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esc.europa.eu/en/policies/policy-areas/energ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en/policies/policy-areas/climate-chang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RCSZ5D2JPTA3-6-4209</_dlc_DocId>
    <_dlc_DocIdUrl xmlns="8975caae-a2e4-4a1b-856a-87d8a7cad937">
      <Url>http://dm/EESC/2018/_layouts/DocIdRedir.aspx?ID=RCSZ5D2JPTA3-6-4209</Url>
      <Description>RCSZ5D2JPTA3-6-4209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2018-10-18T12:00:00+00:00</ProductionDate>
    <DocumentNumber xmlns="12c43599-a5be-42e5-b508-59211300a4e7">4517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14</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12286</FicheNumber>
    <DocumentYear xmlns="8975caae-a2e4-4a1b-856a-87d8a7cad937">2018</DocumentYear>
    <AdoptionDate xmlns="8975caae-a2e4-4a1b-856a-87d8a7cad937" xsi:nil="true"/>
    <DocumentPart xmlns="8975caae-a2e4-4a1b-856a-87d8a7cad937">1</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9C7B-0206-4EEF-9B31-D69C9C57B512}">
  <ds:schemaRefs>
    <ds:schemaRef ds:uri="http://schemas.microsoft.com/sharepoint/events"/>
  </ds:schemaRefs>
</ds:datastoreItem>
</file>

<file path=customXml/itemProps2.xml><?xml version="1.0" encoding="utf-8"?>
<ds:datastoreItem xmlns:ds="http://schemas.openxmlformats.org/officeDocument/2006/customXml" ds:itemID="{4099A721-981E-4685-A7C4-869314E6A616}">
  <ds:schemaRefs>
    <ds:schemaRef ds:uri="http://purl.org/dc/terms/"/>
    <ds:schemaRef ds:uri="http://schemas.openxmlformats.org/package/2006/metadata/core-properties"/>
    <ds:schemaRef ds:uri="http://schemas.microsoft.com/office/2006/documentManagement/types"/>
    <ds:schemaRef ds:uri="8975caae-a2e4-4a1b-856a-87d8a7cad937"/>
    <ds:schemaRef ds:uri="http://purl.org/dc/elements/1.1/"/>
    <ds:schemaRef ds:uri="http://schemas.microsoft.com/office/2006/metadata/properties"/>
    <ds:schemaRef ds:uri="http://schemas.microsoft.com/sharepoint/v3/fields"/>
    <ds:schemaRef ds:uri="http://schemas.microsoft.com/office/infopath/2007/PartnerControls"/>
    <ds:schemaRef ds:uri="12c43599-a5be-42e5-b508-59211300a4e7"/>
    <ds:schemaRef ds:uri="http://www.w3.org/XML/1998/namespace"/>
    <ds:schemaRef ds:uri="http://purl.org/dc/dcmitype/"/>
  </ds:schemaRefs>
</ds:datastoreItem>
</file>

<file path=customXml/itemProps3.xml><?xml version="1.0" encoding="utf-8"?>
<ds:datastoreItem xmlns:ds="http://schemas.openxmlformats.org/officeDocument/2006/customXml" ds:itemID="{93D924D3-9DE8-4119-863A-38E4F259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D6643-40A2-4091-A703-72B7EB5C7EF0}">
  <ds:schemaRefs>
    <ds:schemaRef ds:uri="http://schemas.microsoft.com/sharepoint/v3/contenttype/forms"/>
  </ds:schemaRefs>
</ds:datastoreItem>
</file>

<file path=customXml/itemProps5.xml><?xml version="1.0" encoding="utf-8"?>
<ds:datastoreItem xmlns:ds="http://schemas.openxmlformats.org/officeDocument/2006/customXml" ds:itemID="{CDEBC503-DB3D-4132-81A3-107AACA7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954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#JubelFestival - EESC members discuss new ideas for the future of Europe</vt:lpstr>
      <vt:lpstr>#JubelFestival - EESC members discuss new ideas for the future of Europe</vt:lpstr>
    </vt:vector>
  </TitlesOfParts>
  <Company>CESE-CdR</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#JubelFestival - EESC members discuss new ideas for the future of Europe</dc:title>
  <dc:subject>Press release</dc:subject>
  <dc:creator>Pezzani Marco</dc:creator>
  <cp:keywords>EESC-2018-04517-01-01-CP-TRA-EN</cp:keywords>
  <dc:description>Rapporteur: -  Original language: - EN Date of document: - 18/10/2018 Date of meeting: -  External documents: -  Administrator responsible: - M. Pezzani Marco</dc:description>
  <cp:lastModifiedBy>mpezz</cp:lastModifiedBy>
  <cp:revision>15</cp:revision>
  <cp:lastPrinted>2018-09-19T07:49:00Z</cp:lastPrinted>
  <dcterms:created xsi:type="dcterms:W3CDTF">2019-06-20T15:07:00Z</dcterms:created>
  <dcterms:modified xsi:type="dcterms:W3CDTF">2019-06-21T10:25:00Z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18/10/2018, 19/09/2018</vt:lpwstr>
  </property>
  <property fmtid="{D5CDD505-2E9C-101B-9397-08002B2CF9AE}" pid="4" name="Pref_Time">
    <vt:lpwstr>11:23:38, 12:51:56</vt:lpwstr>
  </property>
  <property fmtid="{D5CDD505-2E9C-101B-9397-08002B2CF9AE}" pid="5" name="Pref_User">
    <vt:lpwstr>hnic, enied</vt:lpwstr>
  </property>
  <property fmtid="{D5CDD505-2E9C-101B-9397-08002B2CF9AE}" pid="6" name="Pref_FileName">
    <vt:lpwstr>EESC-2018-04517-01-01-CP-ORI.docx, EESC-2018-04517-01-00-CP-ORI.docx</vt:lpwstr>
  </property>
  <property fmtid="{D5CDD505-2E9C-101B-9397-08002B2CF9AE}" pid="7" name="ContentTypeId">
    <vt:lpwstr>0x010100EA97B91038054C99906057A708A1480A008B7859DEC0529C4598AC30E7EA799065</vt:lpwstr>
  </property>
  <property fmtid="{D5CDD505-2E9C-101B-9397-08002B2CF9AE}" pid="8" name="_dlc_DocIdItemGuid">
    <vt:lpwstr>92dcb5fd-6a0b-401c-92b0-71f6226e9ee0</vt:lpwstr>
  </property>
  <property fmtid="{D5CDD505-2E9C-101B-9397-08002B2CF9AE}" pid="9" name="DocumentType_0">
    <vt:lpwstr>CP|de8ad211-9e8d-408b-8324-674d21bb7d18</vt:lpwstr>
  </property>
  <property fmtid="{D5CDD505-2E9C-101B-9397-08002B2CF9AE}" pid="10" name="AvailableTranslations">
    <vt:lpwstr>4;#EN|f2175f21-25d7-44a3-96da-d6a61b075e1b;#27;#DE|f6b31e5a-26fa-4935-b661-318e46daf27e;#38;#IT|0774613c-01ed-4e5d-a25d-11d2388de825;#14;#NL|55c6556c-b4f4-441d-9acf-c498d4f838bd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4517</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1</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12286</vt:i4>
  </property>
  <property fmtid="{D5CDD505-2E9C-101B-9397-08002B2CF9AE}" pid="34" name="DocumentYear">
    <vt:i4>2018</vt:i4>
  </property>
  <property fmtid="{D5CDD505-2E9C-101B-9397-08002B2CF9AE}" pid="35" name="DocumentLanguage">
    <vt:lpwstr>4;#EN|f2175f21-25d7-44a3-96da-d6a61b075e1b</vt:lpwstr>
  </property>
</Properties>
</file>