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55" w:rsidRPr="00DF6FC4" w:rsidRDefault="00FD3EDA" w:rsidP="00FD3EDA">
      <w:pPr>
        <w:ind w:left="-426"/>
        <w:jc w:val="center"/>
      </w:pPr>
      <w:r>
        <w:rPr>
          <w:noProof/>
          <w:lang w:val="en-GB" w:eastAsia="en-GB"/>
        </w:rPr>
        <w:drawing>
          <wp:inline distT="0" distB="0" distL="0" distR="0" wp14:anchorId="4C1519D9" wp14:editId="608D735F">
            <wp:extent cx="6561013" cy="1463040"/>
            <wp:effectExtent l="0" t="0" r="0" b="3810"/>
            <wp:docPr id="6" name="Picture 6" descr="C:\Users\aleo\Desktop\CP-CES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leo\Desktop\CP-CESE-FR.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223" cy="1469331"/>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DF6FC4" w:rsidTr="00FB0E98">
        <w:trPr>
          <w:cantSplit/>
        </w:trPr>
        <w:tc>
          <w:tcPr>
            <w:tcW w:w="5168" w:type="dxa"/>
          </w:tcPr>
          <w:p w:rsidR="007F0055" w:rsidRPr="00DF6FC4" w:rsidRDefault="00F11CFC" w:rsidP="003F7C0D">
            <w:pPr>
              <w:spacing w:line="240" w:lineRule="auto"/>
              <w:rPr>
                <w:rFonts w:ascii="Verdana" w:hAnsi="Verdana"/>
                <w:b/>
                <w:bCs/>
                <w:sz w:val="18"/>
                <w:szCs w:val="18"/>
              </w:rPr>
            </w:pPr>
            <w:r>
              <w:rPr>
                <w:rFonts w:ascii="Verdana" w:hAnsi="Verdana"/>
                <w:b/>
                <w:bCs/>
                <w:sz w:val="18"/>
                <w:szCs w:val="18"/>
              </w:rPr>
              <w:t>Nº 8/2019</w:t>
            </w:r>
          </w:p>
        </w:tc>
        <w:tc>
          <w:tcPr>
            <w:tcW w:w="4119" w:type="dxa"/>
          </w:tcPr>
          <w:p w:rsidR="007F0055" w:rsidRPr="00DF6FC4" w:rsidRDefault="004B2628" w:rsidP="00BB4F1D">
            <w:pPr>
              <w:spacing w:line="240" w:lineRule="auto"/>
              <w:jc w:val="right"/>
              <w:rPr>
                <w:rFonts w:ascii="Verdana" w:hAnsi="Verdana"/>
                <w:b/>
                <w:bCs/>
                <w:sz w:val="18"/>
                <w:szCs w:val="18"/>
              </w:rPr>
            </w:pPr>
            <w:r>
              <w:rPr>
                <w:rFonts w:ascii="Verdana" w:hAnsi="Verdana"/>
                <w:b/>
                <w:bCs/>
                <w:sz w:val="18"/>
                <w:szCs w:val="18"/>
              </w:rPr>
              <w:t>21 février 2019</w:t>
            </w:r>
          </w:p>
        </w:tc>
      </w:tr>
    </w:tbl>
    <w:p w:rsidR="007F0055" w:rsidRPr="00DF6FC4" w:rsidRDefault="007F0055" w:rsidP="007F0055">
      <w:pPr>
        <w:spacing w:line="240" w:lineRule="auto"/>
        <w:rPr>
          <w:rFonts w:ascii="Verdana" w:hAnsi="Verdana"/>
          <w:b/>
          <w:i/>
          <w:sz w:val="20"/>
        </w:rPr>
        <w:sectPr w:rsidR="007F0055" w:rsidRPr="00DF6FC4" w:rsidSect="00FB0E98">
          <w:footerReference w:type="default" r:id="rId13"/>
          <w:pgSz w:w="11907" w:h="16839" w:code="9"/>
          <w:pgMar w:top="426" w:right="1418" w:bottom="1418" w:left="1418" w:header="3062" w:footer="118" w:gutter="0"/>
          <w:cols w:space="720"/>
          <w:docGrid w:linePitch="299"/>
        </w:sectPr>
      </w:pPr>
    </w:p>
    <w:p w:rsidR="0059271E" w:rsidRPr="00DF6FC4" w:rsidRDefault="0059271E" w:rsidP="00691C09">
      <w:pPr>
        <w:rPr>
          <w:rFonts w:ascii="Verdana" w:hAnsi="Verdana"/>
          <w:sz w:val="18"/>
          <w:szCs w:val="18"/>
        </w:rPr>
      </w:pPr>
    </w:p>
    <w:p w:rsidR="00BB4F1D" w:rsidRPr="00DF6FC4" w:rsidRDefault="00BB4F1D" w:rsidP="00691C09">
      <w:pPr>
        <w:rPr>
          <w:rFonts w:ascii="Verdana" w:hAnsi="Verdana"/>
          <w:sz w:val="18"/>
          <w:szCs w:val="18"/>
        </w:rPr>
      </w:pPr>
      <w:bookmarkStart w:id="0" w:name="_GoBack"/>
      <w:bookmarkEnd w:id="0"/>
    </w:p>
    <w:p w:rsidR="000F280F" w:rsidRPr="00DF6FC4" w:rsidRDefault="00BB4F1D" w:rsidP="007C07F5">
      <w:pPr>
        <w:jc w:val="center"/>
        <w:rPr>
          <w:rFonts w:ascii="Verdana" w:hAnsi="Verdana"/>
          <w:b/>
          <w:bCs/>
          <w:sz w:val="18"/>
          <w:szCs w:val="18"/>
        </w:rPr>
      </w:pPr>
      <w:r>
        <w:rPr>
          <w:rFonts w:ascii="Verdana" w:hAnsi="Verdana"/>
          <w:b/>
          <w:color w:val="0070C0"/>
          <w:sz w:val="32"/>
        </w:rPr>
        <w:t>Le CESE rencontre la société civile européenne (#</w:t>
      </w:r>
      <w:proofErr w:type="spellStart"/>
      <w:r>
        <w:rPr>
          <w:rFonts w:ascii="Verdana" w:hAnsi="Verdana"/>
          <w:b/>
          <w:color w:val="0070C0"/>
          <w:sz w:val="32"/>
        </w:rPr>
        <w:t>EUcivilsociety</w:t>
      </w:r>
      <w:proofErr w:type="spellEnd"/>
      <w:r>
        <w:rPr>
          <w:rFonts w:ascii="Verdana" w:hAnsi="Verdana"/>
          <w:b/>
          <w:color w:val="0070C0"/>
          <w:sz w:val="32"/>
        </w:rPr>
        <w:t xml:space="preserve">) pour discuter de l’avenir </w:t>
      </w:r>
      <w:r w:rsidR="00FD3EDA">
        <w:rPr>
          <w:rFonts w:ascii="Verdana" w:hAnsi="Verdana"/>
          <w:b/>
          <w:color w:val="0070C0"/>
          <w:sz w:val="32"/>
        </w:rPr>
        <w:br/>
      </w:r>
      <w:r>
        <w:rPr>
          <w:rFonts w:ascii="Verdana" w:hAnsi="Verdana"/>
          <w:b/>
          <w:color w:val="0070C0"/>
          <w:sz w:val="32"/>
        </w:rPr>
        <w:t xml:space="preserve">de l’Europe: «Nous nous battons pour l’avenir </w:t>
      </w:r>
      <w:r w:rsidR="00FD3EDA">
        <w:rPr>
          <w:rFonts w:ascii="Verdana" w:hAnsi="Verdana"/>
          <w:b/>
          <w:color w:val="0070C0"/>
          <w:sz w:val="32"/>
        </w:rPr>
        <w:br/>
      </w:r>
      <w:r>
        <w:rPr>
          <w:rFonts w:ascii="Verdana" w:hAnsi="Verdana"/>
          <w:b/>
          <w:color w:val="0070C0"/>
          <w:sz w:val="32"/>
        </w:rPr>
        <w:t>de tous», a déclaré la jeune militante pour le climat Greta </w:t>
      </w:r>
      <w:proofErr w:type="spellStart"/>
      <w:r>
        <w:rPr>
          <w:rFonts w:ascii="Verdana" w:hAnsi="Verdana"/>
          <w:b/>
          <w:color w:val="0070C0"/>
          <w:sz w:val="32"/>
        </w:rPr>
        <w:t>Thunberg</w:t>
      </w:r>
      <w:proofErr w:type="spellEnd"/>
      <w:r>
        <w:rPr>
          <w:rFonts w:ascii="Verdana" w:hAnsi="Verdana"/>
          <w:b/>
          <w:color w:val="0070C0"/>
          <w:sz w:val="32"/>
        </w:rPr>
        <w:t>, âgée de 16 ans</w:t>
      </w:r>
    </w:p>
    <w:p w:rsidR="00BB4F1D" w:rsidRPr="00DF6FC4" w:rsidRDefault="00BB4F1D" w:rsidP="00BB4F1D">
      <w:pPr>
        <w:rPr>
          <w:rFonts w:ascii="Verdana" w:hAnsi="Verdana"/>
          <w:sz w:val="18"/>
          <w:szCs w:val="18"/>
        </w:rPr>
      </w:pPr>
    </w:p>
    <w:p w:rsidR="006E37A7" w:rsidRPr="00DF6FC4" w:rsidRDefault="00BB4F1D" w:rsidP="00CF11E8">
      <w:pPr>
        <w:rPr>
          <w:rFonts w:ascii="Verdana" w:hAnsi="Verdana"/>
          <w:b/>
          <w:bCs/>
          <w:sz w:val="18"/>
          <w:szCs w:val="18"/>
        </w:rPr>
      </w:pPr>
      <w:r>
        <w:rPr>
          <w:rFonts w:ascii="Verdana" w:hAnsi="Verdana"/>
          <w:b/>
          <w:bCs/>
          <w:sz w:val="18"/>
          <w:szCs w:val="18"/>
        </w:rPr>
        <w:t>Le Comité économique et social européen (CESE) a débattu du rôle crucial que doit jouer la société civile organisée pour l’avenir de l’Europe, lors d’une manifestation organisée le 21 février 2019, soit un peu plus de 90 jours avant les élections européennes, qui a réuni les plus hauts représentants des institutions européennes et des organisations de la société civile de l’ensemble de l’Union.</w:t>
      </w:r>
    </w:p>
    <w:p w:rsidR="000F280F" w:rsidRPr="00DF6FC4" w:rsidRDefault="000F280F" w:rsidP="000F280F">
      <w:pPr>
        <w:rPr>
          <w:rFonts w:ascii="Verdana" w:hAnsi="Verdana"/>
          <w:sz w:val="18"/>
          <w:szCs w:val="18"/>
        </w:rPr>
      </w:pPr>
    </w:p>
    <w:p w:rsidR="000B3A46" w:rsidRPr="00DF6FC4" w:rsidRDefault="007322AA" w:rsidP="00CB05F7">
      <w:pPr>
        <w:rPr>
          <w:rFonts w:ascii="Verdana" w:eastAsia="Verdana" w:hAnsi="Verdana" w:cs="Verdana"/>
          <w:sz w:val="18"/>
          <w:szCs w:val="18"/>
        </w:rPr>
      </w:pPr>
      <w:r>
        <w:rPr>
          <w:rFonts w:ascii="Verdana" w:hAnsi="Verdana"/>
          <w:b/>
          <w:bCs/>
          <w:sz w:val="18"/>
          <w:szCs w:val="18"/>
        </w:rPr>
        <w:t>Luca </w:t>
      </w:r>
      <w:proofErr w:type="spellStart"/>
      <w:r>
        <w:rPr>
          <w:rFonts w:ascii="Verdana" w:hAnsi="Verdana"/>
          <w:b/>
          <w:bCs/>
          <w:sz w:val="18"/>
          <w:szCs w:val="18"/>
        </w:rPr>
        <w:t>Jahier</w:t>
      </w:r>
      <w:proofErr w:type="spellEnd"/>
      <w:r>
        <w:rPr>
          <w:rFonts w:ascii="Verdana" w:hAnsi="Verdana"/>
          <w:sz w:val="18"/>
          <w:szCs w:val="18"/>
        </w:rPr>
        <w:t xml:space="preserve">, président du CESE, a affirmé que la démocratie était menacée et que les valeurs européennes étaient remises en question, faisant référence à la montée de l’euroscepticisme, de la xénophobie et du racisme partout en Europe. </w:t>
      </w:r>
      <w:proofErr w:type="gramStart"/>
      <w:r>
        <w:rPr>
          <w:rFonts w:ascii="Verdana" w:hAnsi="Verdana"/>
          <w:sz w:val="18"/>
          <w:szCs w:val="18"/>
        </w:rPr>
        <w:t>«Ce</w:t>
      </w:r>
      <w:proofErr w:type="gramEnd"/>
      <w:r>
        <w:rPr>
          <w:rFonts w:ascii="Verdana" w:hAnsi="Verdana"/>
          <w:sz w:val="18"/>
          <w:szCs w:val="18"/>
        </w:rPr>
        <w:t xml:space="preserve"> n’est pas le moment de se résigner, l’heure est venue de rêver et d’oser», </w:t>
      </w:r>
      <w:proofErr w:type="spellStart"/>
      <w:r>
        <w:rPr>
          <w:rFonts w:ascii="Verdana" w:hAnsi="Verdana"/>
          <w:sz w:val="18"/>
          <w:szCs w:val="18"/>
        </w:rPr>
        <w:t>a-t-il</w:t>
      </w:r>
      <w:proofErr w:type="spellEnd"/>
      <w:r>
        <w:rPr>
          <w:rFonts w:ascii="Verdana" w:hAnsi="Verdana"/>
          <w:sz w:val="18"/>
          <w:szCs w:val="18"/>
        </w:rPr>
        <w:t xml:space="preserve"> déclaré. </w:t>
      </w:r>
      <w:proofErr w:type="gramStart"/>
      <w:r>
        <w:rPr>
          <w:rFonts w:ascii="Verdana" w:hAnsi="Verdana"/>
          <w:sz w:val="18"/>
          <w:szCs w:val="18"/>
        </w:rPr>
        <w:t>«Le</w:t>
      </w:r>
      <w:proofErr w:type="gramEnd"/>
      <w:r>
        <w:rPr>
          <w:rFonts w:ascii="Verdana" w:hAnsi="Verdana"/>
          <w:sz w:val="18"/>
          <w:szCs w:val="18"/>
        </w:rPr>
        <w:t xml:space="preserve"> programme à l’horizon 2030 est profitable à tous, il additionne les efforts de chacun d’entre nous et représente le contrat économique et social du XXI</w:t>
      </w:r>
      <w:r>
        <w:rPr>
          <w:rFonts w:ascii="Verdana" w:hAnsi="Verdana"/>
          <w:sz w:val="18"/>
          <w:szCs w:val="18"/>
          <w:vertAlign w:val="superscript"/>
        </w:rPr>
        <w:t>e</w:t>
      </w:r>
      <w:r>
        <w:rPr>
          <w:rFonts w:ascii="Verdana" w:hAnsi="Verdana"/>
          <w:sz w:val="18"/>
          <w:szCs w:val="18"/>
        </w:rPr>
        <w:t> siècle.» Le rôle du CESE à cet égard est essentiel:</w:t>
      </w:r>
      <w:proofErr w:type="gramStart"/>
      <w:r>
        <w:rPr>
          <w:rFonts w:ascii="Verdana" w:hAnsi="Verdana"/>
          <w:sz w:val="18"/>
          <w:szCs w:val="18"/>
        </w:rPr>
        <w:t xml:space="preserve"> «Nous</w:t>
      </w:r>
      <w:proofErr w:type="gramEnd"/>
      <w:r>
        <w:rPr>
          <w:rFonts w:ascii="Verdana" w:hAnsi="Verdana"/>
          <w:sz w:val="18"/>
          <w:szCs w:val="18"/>
        </w:rPr>
        <w:t xml:space="preserve"> donnons la parole aux milliers de gens qui composent “l’Europe au travail”, nous devons veiller à ce que ce dialogue ne soit jamais mis en péril. La pire chose à faire serait de garder le silence, nous devons au contraire faire entendre la voix des “bonnes personnes</w:t>
      </w:r>
      <w:proofErr w:type="gramStart"/>
      <w:r>
        <w:rPr>
          <w:rFonts w:ascii="Verdana" w:hAnsi="Verdana"/>
          <w:sz w:val="18"/>
          <w:szCs w:val="18"/>
        </w:rPr>
        <w:t>”»</w:t>
      </w:r>
      <w:proofErr w:type="gramEnd"/>
      <w:r>
        <w:rPr>
          <w:rFonts w:ascii="Verdana" w:hAnsi="Verdana"/>
          <w:sz w:val="18"/>
          <w:szCs w:val="18"/>
        </w:rPr>
        <w:t xml:space="preserve">, </w:t>
      </w:r>
      <w:proofErr w:type="spellStart"/>
      <w:r>
        <w:rPr>
          <w:rFonts w:ascii="Verdana" w:hAnsi="Verdana"/>
          <w:sz w:val="18"/>
          <w:szCs w:val="18"/>
        </w:rPr>
        <w:t>a-t-il</w:t>
      </w:r>
      <w:proofErr w:type="spellEnd"/>
      <w:r>
        <w:rPr>
          <w:rFonts w:ascii="Verdana" w:hAnsi="Verdana"/>
          <w:sz w:val="18"/>
          <w:szCs w:val="18"/>
        </w:rPr>
        <w:t xml:space="preserve"> poursuivi. </w:t>
      </w:r>
      <w:proofErr w:type="gramStart"/>
      <w:r>
        <w:rPr>
          <w:rFonts w:ascii="Verdana" w:hAnsi="Verdana"/>
          <w:sz w:val="18"/>
          <w:szCs w:val="18"/>
        </w:rPr>
        <w:t>«Quoi</w:t>
      </w:r>
      <w:proofErr w:type="gramEnd"/>
      <w:r>
        <w:rPr>
          <w:rFonts w:ascii="Verdana" w:hAnsi="Verdana"/>
          <w:sz w:val="18"/>
          <w:szCs w:val="18"/>
        </w:rPr>
        <w:t xml:space="preserve"> qu’il en coûte, nous oserons bâtir une Europe durable», s’est-il exclamé.</w:t>
      </w:r>
    </w:p>
    <w:p w:rsidR="00BB4F1D" w:rsidRPr="00DF6FC4" w:rsidRDefault="00BB4F1D" w:rsidP="005E6F87">
      <w:pPr>
        <w:rPr>
          <w:rFonts w:ascii="Verdana" w:eastAsia="Verdana" w:hAnsi="Verdana" w:cs="Verdana"/>
          <w:sz w:val="18"/>
          <w:szCs w:val="18"/>
        </w:rPr>
      </w:pPr>
    </w:p>
    <w:p w:rsidR="00BB4F1D" w:rsidRPr="00DF6FC4" w:rsidRDefault="00573064" w:rsidP="00655BFE">
      <w:pPr>
        <w:rPr>
          <w:rFonts w:ascii="Verdana" w:eastAsia="Verdana" w:hAnsi="Verdana" w:cs="Verdana"/>
          <w:sz w:val="18"/>
          <w:szCs w:val="18"/>
        </w:rPr>
      </w:pPr>
      <w:proofErr w:type="gramStart"/>
      <w:r>
        <w:rPr>
          <w:rFonts w:ascii="Verdana" w:hAnsi="Verdana"/>
          <w:sz w:val="18"/>
          <w:szCs w:val="18"/>
        </w:rPr>
        <w:t>«Nous</w:t>
      </w:r>
      <w:proofErr w:type="gramEnd"/>
      <w:r>
        <w:rPr>
          <w:rFonts w:ascii="Verdana" w:hAnsi="Verdana"/>
          <w:sz w:val="18"/>
          <w:szCs w:val="18"/>
        </w:rPr>
        <w:t xml:space="preserve"> devons protéger la biosphère, l’air, les océans, les sols et les forêts», a souligné </w:t>
      </w:r>
      <w:r>
        <w:rPr>
          <w:rFonts w:ascii="Verdana" w:hAnsi="Verdana"/>
          <w:b/>
          <w:bCs/>
          <w:sz w:val="18"/>
          <w:szCs w:val="18"/>
        </w:rPr>
        <w:t>Greta </w:t>
      </w:r>
      <w:proofErr w:type="spellStart"/>
      <w:r>
        <w:rPr>
          <w:rFonts w:ascii="Verdana" w:hAnsi="Verdana"/>
          <w:b/>
          <w:bCs/>
          <w:sz w:val="18"/>
          <w:szCs w:val="18"/>
        </w:rPr>
        <w:t>Thunberg</w:t>
      </w:r>
      <w:proofErr w:type="spellEnd"/>
      <w:r>
        <w:rPr>
          <w:rFonts w:ascii="Verdana" w:hAnsi="Verdana"/>
          <w:sz w:val="18"/>
          <w:szCs w:val="18"/>
        </w:rPr>
        <w:t xml:space="preserve">, une militante suédoise pour le climat âgée de 16 ans, indiquant clairement qu’il était impératif d’agir dès à présent pour lutter contre le changement climatique. </w:t>
      </w:r>
      <w:proofErr w:type="gramStart"/>
      <w:r>
        <w:rPr>
          <w:rFonts w:ascii="Verdana" w:hAnsi="Verdana"/>
          <w:sz w:val="18"/>
          <w:szCs w:val="18"/>
        </w:rPr>
        <w:t>«Nos</w:t>
      </w:r>
      <w:proofErr w:type="gramEnd"/>
      <w:r>
        <w:rPr>
          <w:rFonts w:ascii="Verdana" w:hAnsi="Verdana"/>
          <w:sz w:val="18"/>
          <w:szCs w:val="18"/>
        </w:rPr>
        <w:t xml:space="preserve"> dirigeants politiques ont perdu des décennies dans le déni et l’inaction. Nous avons non seulement besoin de nouvelles politiques, mais aussi d’une toute nouvelle manière de penser. Notre système politique tourne uniquement autour de la concurrence: on triche dès qu’on le peut, car tout ce que l’on veut, c’est le pouvoir. Cela doit changer. Nous souhaitons simplement que les responsables politiques écoutent les scientifiques</w:t>
      </w:r>
      <w:proofErr w:type="gramStart"/>
      <w:r>
        <w:rPr>
          <w:rFonts w:ascii="Verdana" w:hAnsi="Verdana"/>
          <w:sz w:val="18"/>
          <w:szCs w:val="18"/>
        </w:rPr>
        <w:t>.»</w:t>
      </w:r>
      <w:proofErr w:type="gramEnd"/>
      <w:r>
        <w:rPr>
          <w:rFonts w:ascii="Verdana" w:hAnsi="Verdana"/>
          <w:sz w:val="18"/>
          <w:szCs w:val="18"/>
        </w:rPr>
        <w:t xml:space="preserve"> Évoquant les données issues des rapports des Nations unies les plus récents, elle a mis en garde contre le fait qu’il ne restait que 11 ans environ avant que la situation ne devienne irréversible pour notre planète. </w:t>
      </w:r>
      <w:proofErr w:type="gramStart"/>
      <w:r>
        <w:rPr>
          <w:rFonts w:ascii="Verdana" w:hAnsi="Verdana"/>
          <w:sz w:val="18"/>
          <w:szCs w:val="18"/>
        </w:rPr>
        <w:t>«Nous</w:t>
      </w:r>
      <w:proofErr w:type="gramEnd"/>
      <w:r>
        <w:rPr>
          <w:rFonts w:ascii="Verdana" w:hAnsi="Verdana"/>
          <w:sz w:val="18"/>
          <w:szCs w:val="18"/>
        </w:rPr>
        <w:t xml:space="preserve"> ne luttons pas uniquement pour l’avenir des jeunes générations, nous nous battons pour l’avenir de tous. Nous avons commencé à nettoyer les dégâts et nous ne nous arrêterons pas tant que nous n’aurons pas </w:t>
      </w:r>
      <w:proofErr w:type="gramStart"/>
      <w:r>
        <w:rPr>
          <w:rFonts w:ascii="Verdana" w:hAnsi="Verdana"/>
          <w:sz w:val="18"/>
          <w:szCs w:val="18"/>
        </w:rPr>
        <w:t>terminé»</w:t>
      </w:r>
      <w:proofErr w:type="gramEnd"/>
      <w:r>
        <w:rPr>
          <w:rFonts w:ascii="Verdana" w:hAnsi="Verdana"/>
          <w:sz w:val="18"/>
          <w:szCs w:val="18"/>
        </w:rPr>
        <w:t>, a-t-elle conclu.</w:t>
      </w:r>
    </w:p>
    <w:p w:rsidR="00573064" w:rsidRDefault="00573064" w:rsidP="00573064">
      <w:pPr>
        <w:rPr>
          <w:rFonts w:ascii="Verdana" w:eastAsia="Verdana" w:hAnsi="Verdana" w:cs="Verdana"/>
          <w:sz w:val="18"/>
          <w:szCs w:val="18"/>
        </w:rPr>
      </w:pPr>
    </w:p>
    <w:p w:rsidR="00BD77C4" w:rsidRDefault="00DF6FC4" w:rsidP="005D4D2D">
      <w:pPr>
        <w:rPr>
          <w:rFonts w:ascii="Verdana" w:eastAsia="Verdana" w:hAnsi="Verdana" w:cs="Verdana"/>
          <w:sz w:val="18"/>
          <w:szCs w:val="18"/>
        </w:rPr>
      </w:pPr>
      <w:r>
        <w:rPr>
          <w:rFonts w:ascii="Verdana" w:hAnsi="Verdana"/>
          <w:sz w:val="18"/>
          <w:szCs w:val="18"/>
        </w:rPr>
        <w:t xml:space="preserve">Le président de la Commission européenne, </w:t>
      </w:r>
      <w:r>
        <w:rPr>
          <w:rFonts w:ascii="Verdana" w:hAnsi="Verdana"/>
          <w:b/>
          <w:bCs/>
          <w:sz w:val="18"/>
          <w:szCs w:val="18"/>
        </w:rPr>
        <w:t>Jean-Claude Juncker</w:t>
      </w:r>
      <w:r>
        <w:rPr>
          <w:rFonts w:ascii="Verdana" w:hAnsi="Verdana"/>
          <w:sz w:val="18"/>
          <w:szCs w:val="18"/>
        </w:rPr>
        <w:t>, a applaudi le mouvement contre le changement climatique initié par Greta </w:t>
      </w:r>
      <w:proofErr w:type="spellStart"/>
      <w:r>
        <w:rPr>
          <w:rFonts w:ascii="Verdana" w:hAnsi="Verdana"/>
          <w:sz w:val="18"/>
          <w:szCs w:val="18"/>
        </w:rPr>
        <w:t>Thunberg</w:t>
      </w:r>
      <w:proofErr w:type="spellEnd"/>
      <w:r>
        <w:rPr>
          <w:rFonts w:ascii="Verdana" w:hAnsi="Verdana"/>
          <w:sz w:val="18"/>
          <w:szCs w:val="18"/>
        </w:rPr>
        <w:t xml:space="preserve">, car, </w:t>
      </w:r>
      <w:proofErr w:type="spellStart"/>
      <w:r>
        <w:rPr>
          <w:rFonts w:ascii="Verdana" w:hAnsi="Verdana"/>
          <w:sz w:val="18"/>
          <w:szCs w:val="18"/>
        </w:rPr>
        <w:t>a-t-il</w:t>
      </w:r>
      <w:proofErr w:type="spellEnd"/>
      <w:r>
        <w:rPr>
          <w:rFonts w:ascii="Verdana" w:hAnsi="Verdana"/>
          <w:sz w:val="18"/>
          <w:szCs w:val="18"/>
        </w:rPr>
        <w:t xml:space="preserve"> souligné, «il peut susciter le changement, il s’est étendu à de nombreuses villes et aujourd’hui, un message commun résonne dans les rues de </w:t>
      </w:r>
      <w:proofErr w:type="gramStart"/>
      <w:r>
        <w:rPr>
          <w:rFonts w:ascii="Verdana" w:hAnsi="Verdana"/>
          <w:sz w:val="18"/>
          <w:szCs w:val="18"/>
        </w:rPr>
        <w:t>l’Europe»</w:t>
      </w:r>
      <w:proofErr w:type="gramEnd"/>
      <w:r>
        <w:rPr>
          <w:rFonts w:ascii="Verdana" w:hAnsi="Verdana"/>
          <w:sz w:val="18"/>
          <w:szCs w:val="18"/>
        </w:rPr>
        <w:t>. M. Juncker a également mis en avant la contribution essentielle qu’apporte l’Union à cette lutte:</w:t>
      </w:r>
      <w:proofErr w:type="gramStart"/>
      <w:r>
        <w:rPr>
          <w:rFonts w:ascii="Verdana" w:hAnsi="Verdana"/>
          <w:sz w:val="18"/>
          <w:szCs w:val="18"/>
        </w:rPr>
        <w:t xml:space="preserve"> «En</w:t>
      </w:r>
      <w:proofErr w:type="gramEnd"/>
      <w:r>
        <w:rPr>
          <w:rFonts w:ascii="Verdana" w:hAnsi="Verdana"/>
          <w:sz w:val="18"/>
          <w:szCs w:val="18"/>
        </w:rPr>
        <w:t xml:space="preserve"> 2014, la situation économique de l’Europe se trouvait dans une impasse, nous avons donc </w:t>
      </w:r>
      <w:r>
        <w:rPr>
          <w:rFonts w:ascii="Verdana" w:hAnsi="Verdana"/>
          <w:sz w:val="18"/>
          <w:szCs w:val="18"/>
        </w:rPr>
        <w:lastRenderedPageBreak/>
        <w:t>lancé un vaste plan d’investissements, dont la majorité a été consacrée à l’environnement.» L’accord de Paris reste une pierre angulaire de l’action contre le changement climatique, même si</w:t>
      </w:r>
      <w:proofErr w:type="gramStart"/>
      <w:r>
        <w:rPr>
          <w:rFonts w:ascii="Verdana" w:hAnsi="Verdana"/>
          <w:sz w:val="18"/>
          <w:szCs w:val="18"/>
        </w:rPr>
        <w:t xml:space="preserve"> «certains</w:t>
      </w:r>
      <w:proofErr w:type="gramEnd"/>
      <w:r>
        <w:rPr>
          <w:rFonts w:ascii="Verdana" w:hAnsi="Verdana"/>
          <w:sz w:val="18"/>
          <w:szCs w:val="18"/>
        </w:rPr>
        <w:t xml:space="preserve"> pensent que le changement climatique est une invention, une sorte de concept idéologique».</w:t>
      </w:r>
    </w:p>
    <w:p w:rsidR="00986F3C" w:rsidRPr="00DF6FC4" w:rsidRDefault="00986F3C" w:rsidP="00DF6FC4">
      <w:pPr>
        <w:rPr>
          <w:rFonts w:ascii="Verdana" w:eastAsia="Verdana" w:hAnsi="Verdana" w:cs="Verdana"/>
          <w:sz w:val="18"/>
          <w:szCs w:val="18"/>
        </w:rPr>
      </w:pPr>
    </w:p>
    <w:p w:rsidR="00DF6FC4" w:rsidRDefault="006635F7" w:rsidP="008443CD">
      <w:pPr>
        <w:rPr>
          <w:rFonts w:ascii="Verdana" w:eastAsia="Verdana" w:hAnsi="Verdana" w:cs="Verdana"/>
          <w:sz w:val="18"/>
          <w:szCs w:val="18"/>
        </w:rPr>
      </w:pPr>
      <w:proofErr w:type="spellStart"/>
      <w:r>
        <w:rPr>
          <w:rFonts w:ascii="Verdana" w:hAnsi="Verdana"/>
          <w:b/>
          <w:bCs/>
          <w:sz w:val="18"/>
          <w:szCs w:val="18"/>
        </w:rPr>
        <w:t>Karl-Heinz</w:t>
      </w:r>
      <w:proofErr w:type="spellEnd"/>
      <w:r>
        <w:rPr>
          <w:rFonts w:ascii="Verdana" w:hAnsi="Verdana"/>
          <w:b/>
          <w:bCs/>
          <w:sz w:val="18"/>
          <w:szCs w:val="18"/>
        </w:rPr>
        <w:t> Lambertz</w:t>
      </w:r>
      <w:r>
        <w:rPr>
          <w:rFonts w:ascii="Verdana" w:hAnsi="Verdana"/>
          <w:sz w:val="18"/>
          <w:szCs w:val="18"/>
        </w:rPr>
        <w:t xml:space="preserve">, président du Comité européen des régions, a apporté une note positive au débat, en reconnaissant que cette manifestation marque «la volonté commune de travailler ensemble pour notre </w:t>
      </w:r>
      <w:proofErr w:type="gramStart"/>
      <w:r>
        <w:rPr>
          <w:rFonts w:ascii="Verdana" w:hAnsi="Verdana"/>
          <w:sz w:val="18"/>
          <w:szCs w:val="18"/>
        </w:rPr>
        <w:t>Union»</w:t>
      </w:r>
      <w:proofErr w:type="gramEnd"/>
      <w:r>
        <w:rPr>
          <w:rFonts w:ascii="Verdana" w:hAnsi="Verdana"/>
          <w:sz w:val="18"/>
          <w:szCs w:val="18"/>
        </w:rPr>
        <w:t>. Empruntant la devise choisie par le président du CESE pour son mandat,</w:t>
      </w:r>
      <w:proofErr w:type="gramStart"/>
      <w:r>
        <w:rPr>
          <w:rFonts w:ascii="Verdana" w:hAnsi="Verdana"/>
          <w:sz w:val="18"/>
          <w:szCs w:val="18"/>
        </w:rPr>
        <w:t xml:space="preserve"> «</w:t>
      </w:r>
      <w:proofErr w:type="spellStart"/>
      <w:r>
        <w:rPr>
          <w:rFonts w:ascii="Verdana" w:hAnsi="Verdana"/>
          <w:sz w:val="18"/>
          <w:szCs w:val="18"/>
        </w:rPr>
        <w:t>rEUnaissance</w:t>
      </w:r>
      <w:proofErr w:type="spellEnd"/>
      <w:proofErr w:type="gramEnd"/>
      <w:r>
        <w:rPr>
          <w:rFonts w:ascii="Verdana" w:hAnsi="Verdana"/>
          <w:sz w:val="18"/>
          <w:szCs w:val="18"/>
        </w:rPr>
        <w:t xml:space="preserve"> – Osons une Europe durable», il a soutenu que «nous parlons de la même chose, à savoir rebâtir l’Union. Nous devons être concrets pour éviter les frustrations, car les promesses non tenues sont toujours dévastatrices. Nos citoyens et nos régions restent le territoire inexploré de nos démocraties. Nous devons les associer pleinement à la construction européenne. L’Union ne peut renaître que du désir des Européens</w:t>
      </w:r>
      <w:proofErr w:type="gramStart"/>
      <w:r>
        <w:rPr>
          <w:rFonts w:ascii="Verdana" w:hAnsi="Verdana"/>
          <w:sz w:val="18"/>
          <w:szCs w:val="18"/>
        </w:rPr>
        <w:t>.»</w:t>
      </w:r>
      <w:proofErr w:type="gramEnd"/>
    </w:p>
    <w:p w:rsidR="00DF6FC4" w:rsidRDefault="00DF6FC4" w:rsidP="00573064">
      <w:pPr>
        <w:rPr>
          <w:rFonts w:ascii="Verdana" w:eastAsia="Verdana" w:hAnsi="Verdana" w:cs="Verdana"/>
          <w:sz w:val="18"/>
          <w:szCs w:val="18"/>
        </w:rPr>
      </w:pPr>
    </w:p>
    <w:p w:rsidR="00D5413C" w:rsidRDefault="000C1C8A" w:rsidP="00CF11E8">
      <w:pPr>
        <w:rPr>
          <w:rFonts w:ascii="Verdana" w:eastAsia="Verdana" w:hAnsi="Verdana" w:cs="Verdana"/>
          <w:sz w:val="18"/>
        </w:rPr>
      </w:pPr>
      <w:r>
        <w:rPr>
          <w:rFonts w:ascii="Verdana" w:hAnsi="Verdana"/>
          <w:sz w:val="18"/>
          <w:szCs w:val="18"/>
        </w:rPr>
        <w:t>La manifestation</w:t>
      </w:r>
      <w:proofErr w:type="gramStart"/>
      <w:r>
        <w:rPr>
          <w:rFonts w:ascii="Verdana" w:hAnsi="Verdana"/>
          <w:sz w:val="18"/>
          <w:szCs w:val="18"/>
        </w:rPr>
        <w:t xml:space="preserve"> «La</w:t>
      </w:r>
      <w:proofErr w:type="gramEnd"/>
      <w:r>
        <w:rPr>
          <w:rFonts w:ascii="Verdana" w:hAnsi="Verdana"/>
          <w:sz w:val="18"/>
          <w:szCs w:val="18"/>
        </w:rPr>
        <w:t xml:space="preserve"> société civile pour la </w:t>
      </w:r>
      <w:proofErr w:type="spellStart"/>
      <w:r>
        <w:rPr>
          <w:rFonts w:ascii="Verdana" w:hAnsi="Verdana"/>
          <w:sz w:val="18"/>
          <w:szCs w:val="18"/>
        </w:rPr>
        <w:t>rEUnaissance</w:t>
      </w:r>
      <w:proofErr w:type="spellEnd"/>
      <w:r>
        <w:rPr>
          <w:rFonts w:ascii="Verdana" w:hAnsi="Verdana"/>
          <w:sz w:val="18"/>
          <w:szCs w:val="18"/>
        </w:rPr>
        <w:t xml:space="preserve">» fut l’occasion pour le CESE d’ouvrir ses portes à la société civile à tous les niveaux, dans la perspective des élections européennes. </w:t>
      </w:r>
      <w:r>
        <w:rPr>
          <w:rFonts w:ascii="Verdana" w:hAnsi="Verdana"/>
          <w:b/>
          <w:sz w:val="18"/>
          <w:szCs w:val="18"/>
        </w:rPr>
        <w:t>Markus J. </w:t>
      </w:r>
      <w:proofErr w:type="spellStart"/>
      <w:r>
        <w:rPr>
          <w:rFonts w:ascii="Verdana" w:hAnsi="Verdana"/>
          <w:b/>
          <w:sz w:val="18"/>
          <w:szCs w:val="18"/>
        </w:rPr>
        <w:t>Beyrer</w:t>
      </w:r>
      <w:proofErr w:type="spellEnd"/>
      <w:r>
        <w:rPr>
          <w:rFonts w:ascii="Verdana" w:hAnsi="Verdana"/>
          <w:sz w:val="18"/>
          <w:szCs w:val="18"/>
        </w:rPr>
        <w:t xml:space="preserve">, directeur général de </w:t>
      </w:r>
      <w:proofErr w:type="spellStart"/>
      <w:r>
        <w:rPr>
          <w:rFonts w:ascii="Verdana" w:hAnsi="Verdana"/>
          <w:sz w:val="18"/>
          <w:szCs w:val="18"/>
        </w:rPr>
        <w:t>BusinessEurope</w:t>
      </w:r>
      <w:proofErr w:type="spellEnd"/>
      <w:r>
        <w:rPr>
          <w:rFonts w:ascii="Verdana" w:hAnsi="Verdana"/>
          <w:sz w:val="18"/>
          <w:szCs w:val="18"/>
        </w:rPr>
        <w:t xml:space="preserve">, </w:t>
      </w:r>
      <w:r>
        <w:rPr>
          <w:rFonts w:ascii="Verdana" w:hAnsi="Verdana"/>
          <w:b/>
          <w:sz w:val="18"/>
          <w:szCs w:val="18"/>
        </w:rPr>
        <w:t>Luca </w:t>
      </w:r>
      <w:proofErr w:type="spellStart"/>
      <w:r>
        <w:rPr>
          <w:rFonts w:ascii="Verdana" w:hAnsi="Verdana"/>
          <w:b/>
          <w:sz w:val="18"/>
          <w:szCs w:val="18"/>
        </w:rPr>
        <w:t>Visentini</w:t>
      </w:r>
      <w:proofErr w:type="spellEnd"/>
      <w:r>
        <w:rPr>
          <w:rFonts w:ascii="Verdana" w:hAnsi="Verdana"/>
          <w:sz w:val="18"/>
          <w:szCs w:val="18"/>
        </w:rPr>
        <w:t xml:space="preserve">, secrétaire général de la Confédération européenne des syndicats (CES), et </w:t>
      </w:r>
      <w:proofErr w:type="spellStart"/>
      <w:r>
        <w:rPr>
          <w:rFonts w:ascii="Verdana" w:hAnsi="Verdana"/>
          <w:b/>
          <w:sz w:val="18"/>
          <w:szCs w:val="18"/>
        </w:rPr>
        <w:t>Conny</w:t>
      </w:r>
      <w:proofErr w:type="spellEnd"/>
      <w:r>
        <w:rPr>
          <w:rFonts w:ascii="Verdana" w:hAnsi="Verdana"/>
          <w:b/>
          <w:sz w:val="18"/>
          <w:szCs w:val="18"/>
        </w:rPr>
        <w:t> Reuter</w:t>
      </w:r>
      <w:r>
        <w:rPr>
          <w:rFonts w:ascii="Verdana" w:hAnsi="Verdana"/>
          <w:sz w:val="18"/>
          <w:szCs w:val="18"/>
        </w:rPr>
        <w:t xml:space="preserve">, secrétaire général de </w:t>
      </w:r>
      <w:proofErr w:type="spellStart"/>
      <w:r>
        <w:rPr>
          <w:rFonts w:ascii="Verdana" w:hAnsi="Verdana"/>
          <w:sz w:val="18"/>
          <w:szCs w:val="18"/>
        </w:rPr>
        <w:t>Solidar</w:t>
      </w:r>
      <w:proofErr w:type="spellEnd"/>
      <w:r>
        <w:rPr>
          <w:rFonts w:ascii="Verdana" w:hAnsi="Verdana"/>
          <w:sz w:val="18"/>
          <w:szCs w:val="18"/>
        </w:rPr>
        <w:t xml:space="preserve"> et coprésident du groupe de liaison, ont participé au débat, au cours duquel se sont exprimés de nombreux autres orateurs, notamment </w:t>
      </w:r>
      <w:proofErr w:type="spellStart"/>
      <w:r>
        <w:rPr>
          <w:rFonts w:ascii="Verdana" w:hAnsi="Verdana"/>
          <w:b/>
          <w:sz w:val="18"/>
          <w:szCs w:val="18"/>
        </w:rPr>
        <w:t>Madeleina</w:t>
      </w:r>
      <w:proofErr w:type="spellEnd"/>
      <w:r>
        <w:rPr>
          <w:rFonts w:ascii="Verdana" w:hAnsi="Verdana"/>
          <w:b/>
          <w:sz w:val="18"/>
          <w:szCs w:val="18"/>
        </w:rPr>
        <w:t> Kay</w:t>
      </w:r>
      <w:r>
        <w:rPr>
          <w:rFonts w:ascii="Verdana" w:hAnsi="Verdana"/>
          <w:sz w:val="18"/>
          <w:szCs w:val="18"/>
        </w:rPr>
        <w:t>, surnommée la «</w:t>
      </w:r>
      <w:proofErr w:type="spellStart"/>
      <w:r>
        <w:rPr>
          <w:rFonts w:ascii="Verdana" w:hAnsi="Verdana"/>
          <w:sz w:val="18"/>
          <w:szCs w:val="18"/>
        </w:rPr>
        <w:t>Supergirl</w:t>
      </w:r>
      <w:proofErr w:type="spellEnd"/>
      <w:r>
        <w:rPr>
          <w:rFonts w:ascii="Verdana" w:hAnsi="Verdana"/>
          <w:sz w:val="18"/>
          <w:szCs w:val="18"/>
        </w:rPr>
        <w:t xml:space="preserve"> de l’UE» (voir la liste complète </w:t>
      </w:r>
      <w:hyperlink r:id="rId14" w:history="1">
        <w:r>
          <w:rPr>
            <w:rStyle w:val="Hyperlink"/>
            <w:rFonts w:ascii="Verdana" w:hAnsi="Verdana"/>
            <w:sz w:val="18"/>
            <w:szCs w:val="18"/>
          </w:rPr>
          <w:t>ici</w:t>
        </w:r>
      </w:hyperlink>
      <w:r>
        <w:rPr>
          <w:rFonts w:ascii="Verdana" w:hAnsi="Verdana"/>
          <w:sz w:val="18"/>
          <w:szCs w:val="18"/>
        </w:rPr>
        <w:t>).</w:t>
      </w:r>
    </w:p>
    <w:p w:rsidR="00FE3FA2" w:rsidRDefault="00FE3FA2" w:rsidP="008F03D3">
      <w:pPr>
        <w:rPr>
          <w:rFonts w:ascii="Verdana" w:eastAsia="Verdana" w:hAnsi="Verdana" w:cs="Verdana"/>
          <w:sz w:val="18"/>
        </w:rPr>
      </w:pPr>
    </w:p>
    <w:p w:rsidR="00FE3FA2" w:rsidRDefault="00FE3FA2" w:rsidP="008F03D3">
      <w:pPr>
        <w:rPr>
          <w:rFonts w:ascii="Verdana" w:eastAsia="Verdana" w:hAnsi="Verdana" w:cs="Verdana"/>
          <w:sz w:val="18"/>
        </w:rPr>
      </w:pPr>
    </w:p>
    <w:p w:rsidR="00FE3FA2" w:rsidRDefault="00FE3FA2" w:rsidP="008F03D3">
      <w:pPr>
        <w:rPr>
          <w:rFonts w:ascii="Verdana" w:eastAsia="Verdana" w:hAnsi="Verdana" w:cs="Verdana"/>
          <w:sz w:val="18"/>
        </w:rPr>
      </w:pPr>
    </w:p>
    <w:p w:rsidR="00FE3FA2" w:rsidRPr="00DF6FC4" w:rsidRDefault="00FE3FA2" w:rsidP="008F03D3">
      <w:pPr>
        <w:rPr>
          <w:rFonts w:ascii="Verdana" w:eastAsia="Verdana" w:hAnsi="Verdana" w:cs="Verdana"/>
          <w:sz w:val="18"/>
        </w:rPr>
      </w:pPr>
    </w:p>
    <w:p w:rsidR="008F03D3" w:rsidRPr="00DF6FC4" w:rsidRDefault="00E6598C" w:rsidP="000C1C8A">
      <w:pPr>
        <w:rPr>
          <w:rFonts w:ascii="Verdana" w:eastAsia="Verdana" w:hAnsi="Verdana" w:cs="Verdana"/>
          <w:sz w:val="18"/>
        </w:rPr>
      </w:pPr>
      <w:r>
        <w:rPr>
          <w:rFonts w:ascii="Verdana" w:hAnsi="Verdana"/>
          <w:sz w:val="18"/>
        </w:rPr>
        <w:t>Pour en savoir plus sur cette manifestation, veuillez consulter notre</w:t>
      </w:r>
      <w:r>
        <w:t xml:space="preserve"> </w:t>
      </w:r>
      <w:hyperlink r:id="rId15" w:history="1">
        <w:r>
          <w:rPr>
            <w:rStyle w:val="Hyperlink"/>
            <w:rFonts w:ascii="Verdana" w:hAnsi="Verdana"/>
            <w:sz w:val="18"/>
          </w:rPr>
          <w:t>site internet</w:t>
        </w:r>
      </w:hyperlink>
      <w:r>
        <w:rPr>
          <w:rFonts w:ascii="Verdana" w:hAnsi="Verdana"/>
          <w:sz w:val="18"/>
        </w:rPr>
        <w:t>.</w:t>
      </w:r>
    </w:p>
    <w:p w:rsidR="007B2EDE" w:rsidRPr="00DF6FC4" w:rsidRDefault="007B2EDE" w:rsidP="00005020">
      <w:pPr>
        <w:rPr>
          <w:rFonts w:ascii="Verdana" w:eastAsia="Verdana" w:hAnsi="Verdana" w:cs="Verdana"/>
          <w:sz w:val="18"/>
        </w:rPr>
      </w:pPr>
    </w:p>
    <w:p w:rsidR="00005020" w:rsidRPr="00DF6FC4" w:rsidRDefault="00005020" w:rsidP="00005020">
      <w:pPr>
        <w:rPr>
          <w:rFonts w:ascii="Verdana" w:eastAsia="Verdana" w:hAnsi="Verdana" w:cs="Verdana"/>
          <w:sz w:val="18"/>
        </w:rPr>
      </w:pPr>
    </w:p>
    <w:p w:rsidR="00005020" w:rsidRPr="00DF6FC4" w:rsidRDefault="00005020" w:rsidP="00005020">
      <w:pPr>
        <w:rPr>
          <w:rFonts w:ascii="Verdana" w:eastAsia="Verdana" w:hAnsi="Verdana" w:cs="Verdana"/>
          <w:sz w:val="18"/>
        </w:rPr>
      </w:pPr>
    </w:p>
    <w:p w:rsidR="008277EC" w:rsidRPr="00DF6FC4" w:rsidRDefault="00B36369" w:rsidP="00C00588">
      <w:pPr>
        <w:spacing w:line="276" w:lineRule="auto"/>
        <w:jc w:val="center"/>
        <w:rPr>
          <w:rFonts w:ascii="Verdana" w:hAnsi="Verdana"/>
          <w:b/>
          <w:bCs/>
          <w:sz w:val="18"/>
          <w:szCs w:val="18"/>
        </w:rPr>
      </w:pPr>
      <w:r>
        <w:rPr>
          <w:rFonts w:ascii="Verdana" w:hAnsi="Verdana"/>
          <w:b/>
          <w:bCs/>
          <w:sz w:val="18"/>
          <w:szCs w:val="18"/>
        </w:rPr>
        <w:t>Pour de plus amples informations, veuillez prendre contact avec:</w:t>
      </w:r>
    </w:p>
    <w:p w:rsidR="0033715B" w:rsidRPr="00DF6FC4" w:rsidRDefault="0033715B" w:rsidP="00CB4E65">
      <w:pPr>
        <w:pStyle w:val="Heading1"/>
        <w:numPr>
          <w:ilvl w:val="0"/>
          <w:numId w:val="0"/>
        </w:numPr>
        <w:spacing w:line="240" w:lineRule="auto"/>
        <w:ind w:left="360"/>
        <w:jc w:val="center"/>
        <w:rPr>
          <w:rFonts w:ascii="Verdana" w:hAnsi="Verdana"/>
          <w:sz w:val="18"/>
          <w:szCs w:val="18"/>
        </w:rPr>
      </w:pPr>
      <w:r>
        <w:rPr>
          <w:rFonts w:ascii="Verdana" w:hAnsi="Verdana"/>
          <w:sz w:val="18"/>
          <w:szCs w:val="18"/>
        </w:rPr>
        <w:t>Service de presse du CESE – Marco </w:t>
      </w:r>
      <w:proofErr w:type="spellStart"/>
      <w:r>
        <w:rPr>
          <w:rFonts w:ascii="Verdana" w:hAnsi="Verdana"/>
          <w:sz w:val="18"/>
          <w:szCs w:val="18"/>
        </w:rPr>
        <w:t>Pezzani</w:t>
      </w:r>
      <w:proofErr w:type="spellEnd"/>
      <w:r>
        <w:rPr>
          <w:rFonts w:ascii="Verdana" w:hAnsi="Verdana"/>
          <w:sz w:val="18"/>
          <w:szCs w:val="18"/>
        </w:rPr>
        <w:br/>
        <w:t>+32 25469793 · Mobile +32 470881903</w:t>
      </w:r>
    </w:p>
    <w:p w:rsidR="008277EC" w:rsidRPr="00DF6FC4" w:rsidRDefault="00FD3EDA" w:rsidP="006B045A">
      <w:pPr>
        <w:jc w:val="center"/>
        <w:rPr>
          <w:rFonts w:ascii="Verdana" w:hAnsi="Verdana"/>
          <w:sz w:val="18"/>
          <w:szCs w:val="18"/>
        </w:rPr>
      </w:pPr>
      <w:hyperlink r:id="rId16" w:history="1">
        <w:r w:rsidR="002063D7">
          <w:rPr>
            <w:rStyle w:val="Hyperlink"/>
            <w:rFonts w:ascii="Verdana" w:hAnsi="Verdana"/>
            <w:sz w:val="18"/>
            <w:szCs w:val="18"/>
          </w:rPr>
          <w:t>marco.pezzani@eesc.europa.eu</w:t>
        </w:r>
      </w:hyperlink>
    </w:p>
    <w:p w:rsidR="008277EC" w:rsidRPr="00DF6FC4" w:rsidRDefault="008277EC" w:rsidP="00C0625E">
      <w:pPr>
        <w:pStyle w:val="Heading1"/>
        <w:numPr>
          <w:ilvl w:val="0"/>
          <w:numId w:val="0"/>
        </w:numPr>
        <w:spacing w:line="240" w:lineRule="auto"/>
        <w:jc w:val="center"/>
        <w:rPr>
          <w:rFonts w:ascii="Verdana" w:hAnsi="Verdana"/>
          <w:b/>
          <w:bCs/>
          <w:sz w:val="18"/>
          <w:szCs w:val="18"/>
        </w:rPr>
      </w:pPr>
      <w:r>
        <w:rPr>
          <w:rFonts w:ascii="Verdana" w:hAnsi="Verdana"/>
          <w:b/>
          <w:bCs/>
          <w:sz w:val="18"/>
          <w:szCs w:val="18"/>
        </w:rPr>
        <w:t>@EESC_PRESS</w:t>
      </w:r>
    </w:p>
    <w:p w:rsidR="008F5A0A" w:rsidRPr="00DF6FC4" w:rsidRDefault="00FD3EDA" w:rsidP="00C0625E">
      <w:pPr>
        <w:jc w:val="center"/>
        <w:rPr>
          <w:color w:val="1F497D"/>
        </w:rPr>
      </w:pPr>
      <w:hyperlink r:id="rId17" w:history="1">
        <w:r w:rsidR="002063D7">
          <w:rPr>
            <w:rStyle w:val="Hyperlink"/>
            <w:rFonts w:ascii="Verdana" w:hAnsi="Verdana"/>
            <w:sz w:val="18"/>
            <w:szCs w:val="18"/>
          </w:rPr>
          <w:t>VIDÉO: «L’Europe au travail»</w:t>
        </w:r>
      </w:hyperlink>
    </w:p>
    <w:p w:rsidR="00D04F9D" w:rsidRPr="00DF6FC4" w:rsidRDefault="00D04F9D" w:rsidP="009D13B4">
      <w:pPr>
        <w:rPr>
          <w:rFonts w:ascii="Verdana" w:hAnsi="Verdana"/>
          <w:sz w:val="16"/>
          <w:szCs w:val="16"/>
        </w:rPr>
      </w:pPr>
    </w:p>
    <w:p w:rsidR="008277EC" w:rsidRPr="00DF6FC4" w:rsidRDefault="008277EC" w:rsidP="00657D6A">
      <w:pPr>
        <w:pBdr>
          <w:top w:val="single" w:sz="4" w:space="1" w:color="auto"/>
          <w:bottom w:val="single" w:sz="4" w:space="1" w:color="auto"/>
        </w:pBdr>
        <w:rPr>
          <w:rFonts w:ascii="Verdana" w:hAnsi="Verdana"/>
          <w:i/>
          <w:iCs/>
          <w:sz w:val="14"/>
          <w:szCs w:val="14"/>
        </w:rPr>
      </w:pPr>
      <w:r>
        <w:rPr>
          <w:rFonts w:ascii="Verdana" w:hAnsi="Verdana"/>
          <w:i/>
          <w:iCs/>
          <w:sz w:val="14"/>
          <w:szCs w:val="14"/>
        </w:rPr>
        <w:t>Le Comité économique et social européen est un organe institutionnel consultatif, établi en 1957 par le traité de Rome. Il compte 350 membres venus de l’Europe entière, qui sont nommés par le Conseil. Il assure la représentation des différentes composantes à caractère économique et social de la société civile organisée. Grâce à sa mission de consultation, ses membres, et donc les organisations qu’ils représentent, peuvent participer au processus décisionnel de l’Union européenne.</w:t>
      </w:r>
    </w:p>
    <w:p w:rsidR="008277EC" w:rsidRPr="00DF6FC4" w:rsidRDefault="008277EC" w:rsidP="00657D6A">
      <w:pPr>
        <w:rPr>
          <w:rFonts w:ascii="Verdana" w:hAnsi="Verdana"/>
          <w:sz w:val="16"/>
          <w:szCs w:val="16"/>
        </w:rPr>
      </w:pPr>
    </w:p>
    <w:p w:rsidR="00474E33" w:rsidRPr="00DF6FC4" w:rsidRDefault="008277EC" w:rsidP="00C97491">
      <w:pPr>
        <w:rPr>
          <w:rFonts w:ascii="Verdana" w:hAnsi="Verdana"/>
          <w:color w:val="0000FF"/>
          <w:sz w:val="16"/>
          <w:szCs w:val="16"/>
          <w:u w:val="single"/>
        </w:rPr>
      </w:pPr>
      <w:r>
        <w:rPr>
          <w:rFonts w:ascii="Verdana" w:hAnsi="Verdana"/>
          <w:sz w:val="16"/>
          <w:szCs w:val="16"/>
        </w:rPr>
        <w:t xml:space="preserve">Si vous ne souhaitez plus recevoir de messages de notre part, merci de nous envoyer un courriel à l’adresse </w:t>
      </w:r>
      <w:hyperlink r:id="rId18" w:history="1">
        <w:r>
          <w:rPr>
            <w:rStyle w:val="Hyperlink"/>
            <w:rFonts w:ascii="Verdana" w:hAnsi="Verdana"/>
            <w:sz w:val="16"/>
            <w:szCs w:val="16"/>
          </w:rPr>
          <w:t>press@eesc.europa.eu</w:t>
        </w:r>
      </w:hyperlink>
      <w:r>
        <w:rPr>
          <w:rFonts w:ascii="Verdana" w:hAnsi="Verdana"/>
          <w:sz w:val="16"/>
          <w:szCs w:val="16"/>
        </w:rPr>
        <w:t>.</w:t>
      </w:r>
    </w:p>
    <w:sectPr w:rsidR="00474E33" w:rsidRPr="00DF6FC4" w:rsidSect="00FB0E98">
      <w:type w:val="continuous"/>
      <w:pgSz w:w="11907" w:h="16839" w:code="9"/>
      <w:pgMar w:top="993" w:right="1134" w:bottom="1560" w:left="1276" w:header="3062" w:footer="1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B7C" w:rsidRDefault="00C54B7C">
      <w:r>
        <w:separator/>
      </w:r>
    </w:p>
  </w:endnote>
  <w:endnote w:type="continuationSeparator" w:id="0">
    <w:p w:rsidR="00C54B7C" w:rsidRDefault="00C54B7C">
      <w:r>
        <w:continuationSeparator/>
      </w:r>
    </w:p>
  </w:endnote>
  <w:endnote w:type="continuationNotice" w:id="1">
    <w:p w:rsidR="00C54B7C" w:rsidRDefault="00C54B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561" w:rsidRPr="00EA5513" w:rsidRDefault="00D15561" w:rsidP="00FB0E98">
    <w:pPr>
      <w:spacing w:line="240" w:lineRule="auto"/>
      <w:jc w:val="center"/>
      <w:rPr>
        <w:rFonts w:ascii="Verdana" w:hAnsi="Verdana"/>
        <w:sz w:val="16"/>
      </w:rPr>
    </w:pPr>
    <w:r>
      <w:rPr>
        <w:rFonts w:ascii="Verdana" w:hAnsi="Verdana"/>
        <w:sz w:val="16"/>
      </w:rPr>
      <w:t>Rue Belliard 99 – 1040 Bruxelles – BELGIQUE</w:t>
    </w:r>
  </w:p>
  <w:p w:rsidR="00D15561" w:rsidRPr="00EA5513" w:rsidRDefault="00D15561" w:rsidP="00FB0E98">
    <w:pPr>
      <w:spacing w:line="240" w:lineRule="auto"/>
      <w:jc w:val="center"/>
      <w:rPr>
        <w:rFonts w:ascii="Verdana" w:hAnsi="Verdana"/>
        <w:sz w:val="16"/>
      </w:rPr>
    </w:pPr>
    <w:r>
      <w:rPr>
        <w:rFonts w:ascii="Verdana" w:hAnsi="Verdana"/>
        <w:sz w:val="16"/>
      </w:rPr>
      <w:t>Tél. +32 25469779 – Fax +32 25469764</w:t>
    </w:r>
  </w:p>
  <w:p w:rsidR="00D15561" w:rsidRPr="00EA5513" w:rsidRDefault="00D15561" w:rsidP="00FB0E98">
    <w:pPr>
      <w:spacing w:line="240" w:lineRule="auto"/>
      <w:jc w:val="center"/>
      <w:rPr>
        <w:rFonts w:ascii="Verdana" w:hAnsi="Verdana"/>
        <w:sz w:val="16"/>
      </w:rPr>
    </w:pPr>
    <w:r>
      <w:rPr>
        <w:rFonts w:ascii="Verdana" w:hAnsi="Verdana"/>
        <w:sz w:val="16"/>
      </w:rPr>
      <w:t xml:space="preserve">Courrier électronique: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D15561" w:rsidRPr="00473E94" w:rsidRDefault="00D15561" w:rsidP="00FB0E98">
    <w:pPr>
      <w:spacing w:line="240" w:lineRule="auto"/>
      <w:jc w:val="center"/>
    </w:pPr>
    <w:r>
      <w:rPr>
        <w:rFonts w:ascii="Verdana" w:hAnsi="Verdana"/>
        <w:sz w:val="16"/>
      </w:rPr>
      <w:t xml:space="preserve">Suivez le CESE sur </w:t>
    </w:r>
    <w:r>
      <w:rPr>
        <w:noProof/>
        <w:lang w:val="en-GB" w:eastAsia="en-GB"/>
      </w:rPr>
      <w:drawing>
        <wp:inline distT="0" distB="0" distL="0" distR="0" wp14:anchorId="78F3A860" wp14:editId="368F6BE7">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rPr>
      <w:drawing>
        <wp:inline distT="0" distB="0" distL="0" distR="0" wp14:anchorId="372B4E84" wp14:editId="136FF061">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rPr>
      <w:drawing>
        <wp:inline distT="0" distB="0" distL="0" distR="0" wp14:anchorId="48656539" wp14:editId="74E90715">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B7C" w:rsidRDefault="00C54B7C">
      <w:r>
        <w:separator/>
      </w:r>
    </w:p>
  </w:footnote>
  <w:footnote w:type="continuationSeparator" w:id="0">
    <w:p w:rsidR="00C54B7C" w:rsidRDefault="00C54B7C">
      <w:r>
        <w:continuationSeparator/>
      </w:r>
    </w:p>
  </w:footnote>
  <w:footnote w:type="continuationNotice" w:id="1">
    <w:p w:rsidR="00C54B7C" w:rsidRDefault="00C54B7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9470D3"/>
    <w:multiLevelType w:val="hybridMultilevel"/>
    <w:tmpl w:val="A252B6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CD5188"/>
    <w:multiLevelType w:val="hybridMultilevel"/>
    <w:tmpl w:val="488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D2BAF"/>
    <w:multiLevelType w:val="hybridMultilevel"/>
    <w:tmpl w:val="072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E7DF4"/>
    <w:multiLevelType w:val="hybridMultilevel"/>
    <w:tmpl w:val="62FE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4324D"/>
    <w:multiLevelType w:val="hybridMultilevel"/>
    <w:tmpl w:val="E1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56926"/>
    <w:multiLevelType w:val="hybridMultilevel"/>
    <w:tmpl w:val="CA8C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121D2"/>
    <w:multiLevelType w:val="hybridMultilevel"/>
    <w:tmpl w:val="ACD02EE4"/>
    <w:lvl w:ilvl="0" w:tplc="080C0001">
      <w:start w:val="1"/>
      <w:numFmt w:val="bullet"/>
      <w:lvlText w:val=""/>
      <w:lvlJc w:val="left"/>
      <w:pPr>
        <w:ind w:left="845" w:hanging="360"/>
      </w:pPr>
      <w:rPr>
        <w:rFonts w:ascii="Symbol" w:hAnsi="Symbol" w:hint="default"/>
      </w:rPr>
    </w:lvl>
    <w:lvl w:ilvl="1" w:tplc="080C0003" w:tentative="1">
      <w:start w:val="1"/>
      <w:numFmt w:val="bullet"/>
      <w:lvlText w:val="o"/>
      <w:lvlJc w:val="left"/>
      <w:pPr>
        <w:ind w:left="1565" w:hanging="360"/>
      </w:pPr>
      <w:rPr>
        <w:rFonts w:ascii="Courier New" w:hAnsi="Courier New" w:cs="Courier New" w:hint="default"/>
      </w:rPr>
    </w:lvl>
    <w:lvl w:ilvl="2" w:tplc="080C0005" w:tentative="1">
      <w:start w:val="1"/>
      <w:numFmt w:val="bullet"/>
      <w:lvlText w:val=""/>
      <w:lvlJc w:val="left"/>
      <w:pPr>
        <w:ind w:left="2285" w:hanging="360"/>
      </w:pPr>
      <w:rPr>
        <w:rFonts w:ascii="Wingdings" w:hAnsi="Wingdings" w:hint="default"/>
      </w:rPr>
    </w:lvl>
    <w:lvl w:ilvl="3" w:tplc="080C0001" w:tentative="1">
      <w:start w:val="1"/>
      <w:numFmt w:val="bullet"/>
      <w:lvlText w:val=""/>
      <w:lvlJc w:val="left"/>
      <w:pPr>
        <w:ind w:left="3005" w:hanging="360"/>
      </w:pPr>
      <w:rPr>
        <w:rFonts w:ascii="Symbol" w:hAnsi="Symbol" w:hint="default"/>
      </w:rPr>
    </w:lvl>
    <w:lvl w:ilvl="4" w:tplc="080C0003" w:tentative="1">
      <w:start w:val="1"/>
      <w:numFmt w:val="bullet"/>
      <w:lvlText w:val="o"/>
      <w:lvlJc w:val="left"/>
      <w:pPr>
        <w:ind w:left="3725" w:hanging="360"/>
      </w:pPr>
      <w:rPr>
        <w:rFonts w:ascii="Courier New" w:hAnsi="Courier New" w:cs="Courier New" w:hint="default"/>
      </w:rPr>
    </w:lvl>
    <w:lvl w:ilvl="5" w:tplc="080C0005" w:tentative="1">
      <w:start w:val="1"/>
      <w:numFmt w:val="bullet"/>
      <w:lvlText w:val=""/>
      <w:lvlJc w:val="left"/>
      <w:pPr>
        <w:ind w:left="4445" w:hanging="360"/>
      </w:pPr>
      <w:rPr>
        <w:rFonts w:ascii="Wingdings" w:hAnsi="Wingdings" w:hint="default"/>
      </w:rPr>
    </w:lvl>
    <w:lvl w:ilvl="6" w:tplc="080C0001" w:tentative="1">
      <w:start w:val="1"/>
      <w:numFmt w:val="bullet"/>
      <w:lvlText w:val=""/>
      <w:lvlJc w:val="left"/>
      <w:pPr>
        <w:ind w:left="5165" w:hanging="360"/>
      </w:pPr>
      <w:rPr>
        <w:rFonts w:ascii="Symbol" w:hAnsi="Symbol" w:hint="default"/>
      </w:rPr>
    </w:lvl>
    <w:lvl w:ilvl="7" w:tplc="080C0003" w:tentative="1">
      <w:start w:val="1"/>
      <w:numFmt w:val="bullet"/>
      <w:lvlText w:val="o"/>
      <w:lvlJc w:val="left"/>
      <w:pPr>
        <w:ind w:left="5885" w:hanging="360"/>
      </w:pPr>
      <w:rPr>
        <w:rFonts w:ascii="Courier New" w:hAnsi="Courier New" w:cs="Courier New" w:hint="default"/>
      </w:rPr>
    </w:lvl>
    <w:lvl w:ilvl="8" w:tplc="080C0005" w:tentative="1">
      <w:start w:val="1"/>
      <w:numFmt w:val="bullet"/>
      <w:lvlText w:val=""/>
      <w:lvlJc w:val="left"/>
      <w:pPr>
        <w:ind w:left="6605" w:hanging="360"/>
      </w:pPr>
      <w:rPr>
        <w:rFonts w:ascii="Wingdings" w:hAnsi="Wingdings" w:hint="default"/>
      </w:rPr>
    </w:lvl>
  </w:abstractNum>
  <w:abstractNum w:abstractNumId="9" w15:restartNumberingAfterBreak="0">
    <w:nsid w:val="56B055CA"/>
    <w:multiLevelType w:val="hybridMultilevel"/>
    <w:tmpl w:val="DF3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751EE"/>
    <w:multiLevelType w:val="hybridMultilevel"/>
    <w:tmpl w:val="54C0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F3FC2"/>
    <w:multiLevelType w:val="multilevel"/>
    <w:tmpl w:val="640E0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1B420C"/>
    <w:multiLevelType w:val="hybridMultilevel"/>
    <w:tmpl w:val="DE96C4EC"/>
    <w:lvl w:ilvl="0" w:tplc="497ED56A">
      <w:start w:val="10"/>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91D30D3"/>
    <w:multiLevelType w:val="hybridMultilevel"/>
    <w:tmpl w:val="8B2C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DB71682"/>
    <w:multiLevelType w:val="hybridMultilevel"/>
    <w:tmpl w:val="65E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2"/>
  </w:num>
  <w:num w:numId="5">
    <w:abstractNumId w:val="8"/>
  </w:num>
  <w:num w:numId="6">
    <w:abstractNumId w:val="2"/>
  </w:num>
  <w:num w:numId="7">
    <w:abstractNumId w:val="11"/>
  </w:num>
  <w:num w:numId="8">
    <w:abstractNumId w:val="6"/>
  </w:num>
  <w:num w:numId="9">
    <w:abstractNumId w:val="0"/>
  </w:num>
  <w:num w:numId="10">
    <w:abstractNumId w:val="9"/>
  </w:num>
  <w:num w:numId="11">
    <w:abstractNumId w:val="4"/>
  </w:num>
  <w:num w:numId="12">
    <w:abstractNumId w:val="3"/>
  </w:num>
  <w:num w:numId="13">
    <w:abstractNumId w:val="13"/>
  </w:num>
  <w:num w:numId="14">
    <w:abstractNumId w:val="10"/>
  </w:num>
  <w:num w:numId="15">
    <w:abstractNumId w:val="7"/>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0BEE"/>
    <w:rsid w:val="00001753"/>
    <w:rsid w:val="00003B1A"/>
    <w:rsid w:val="00005020"/>
    <w:rsid w:val="00005CF8"/>
    <w:rsid w:val="00005DE0"/>
    <w:rsid w:val="00010CBF"/>
    <w:rsid w:val="0001598C"/>
    <w:rsid w:val="00015D1D"/>
    <w:rsid w:val="0001610E"/>
    <w:rsid w:val="00017539"/>
    <w:rsid w:val="00020FDA"/>
    <w:rsid w:val="0002144F"/>
    <w:rsid w:val="0002395B"/>
    <w:rsid w:val="00024573"/>
    <w:rsid w:val="00024E54"/>
    <w:rsid w:val="00026671"/>
    <w:rsid w:val="000276EF"/>
    <w:rsid w:val="00027BAF"/>
    <w:rsid w:val="00027DA8"/>
    <w:rsid w:val="00031D36"/>
    <w:rsid w:val="0003265D"/>
    <w:rsid w:val="00034E7B"/>
    <w:rsid w:val="000354D9"/>
    <w:rsid w:val="00035A81"/>
    <w:rsid w:val="00037AC0"/>
    <w:rsid w:val="000404DA"/>
    <w:rsid w:val="00041BA8"/>
    <w:rsid w:val="00041ED2"/>
    <w:rsid w:val="00042E80"/>
    <w:rsid w:val="0004423B"/>
    <w:rsid w:val="000451AC"/>
    <w:rsid w:val="0005033B"/>
    <w:rsid w:val="00051720"/>
    <w:rsid w:val="00063112"/>
    <w:rsid w:val="000646D7"/>
    <w:rsid w:val="00066E42"/>
    <w:rsid w:val="000715F4"/>
    <w:rsid w:val="000723EC"/>
    <w:rsid w:val="000729E3"/>
    <w:rsid w:val="000758D3"/>
    <w:rsid w:val="00076507"/>
    <w:rsid w:val="0008131F"/>
    <w:rsid w:val="000826EE"/>
    <w:rsid w:val="00083BD0"/>
    <w:rsid w:val="00085E2B"/>
    <w:rsid w:val="00086230"/>
    <w:rsid w:val="000872FC"/>
    <w:rsid w:val="00096784"/>
    <w:rsid w:val="000A5883"/>
    <w:rsid w:val="000A62FE"/>
    <w:rsid w:val="000B0714"/>
    <w:rsid w:val="000B2200"/>
    <w:rsid w:val="000B2ED0"/>
    <w:rsid w:val="000B3A46"/>
    <w:rsid w:val="000B46A8"/>
    <w:rsid w:val="000B5E1E"/>
    <w:rsid w:val="000C1C8A"/>
    <w:rsid w:val="000C2077"/>
    <w:rsid w:val="000C2D56"/>
    <w:rsid w:val="000C66E1"/>
    <w:rsid w:val="000D1CCB"/>
    <w:rsid w:val="000D32BF"/>
    <w:rsid w:val="000D5768"/>
    <w:rsid w:val="000D7DA6"/>
    <w:rsid w:val="000E0419"/>
    <w:rsid w:val="000E0B76"/>
    <w:rsid w:val="000E1D13"/>
    <w:rsid w:val="000E3882"/>
    <w:rsid w:val="000E3EFD"/>
    <w:rsid w:val="000E48BD"/>
    <w:rsid w:val="000E4DF9"/>
    <w:rsid w:val="000E4FA6"/>
    <w:rsid w:val="000F0179"/>
    <w:rsid w:val="000F073D"/>
    <w:rsid w:val="000F1160"/>
    <w:rsid w:val="000F280F"/>
    <w:rsid w:val="000F64DB"/>
    <w:rsid w:val="0010124F"/>
    <w:rsid w:val="00103C50"/>
    <w:rsid w:val="00106CB5"/>
    <w:rsid w:val="00107959"/>
    <w:rsid w:val="00110004"/>
    <w:rsid w:val="00110828"/>
    <w:rsid w:val="0011091D"/>
    <w:rsid w:val="00112D4F"/>
    <w:rsid w:val="00112FAC"/>
    <w:rsid w:val="0011541D"/>
    <w:rsid w:val="00122CF2"/>
    <w:rsid w:val="00124AC7"/>
    <w:rsid w:val="00131ED0"/>
    <w:rsid w:val="001361D2"/>
    <w:rsid w:val="00136FB1"/>
    <w:rsid w:val="001376DA"/>
    <w:rsid w:val="00142DB1"/>
    <w:rsid w:val="0014587D"/>
    <w:rsid w:val="001477B3"/>
    <w:rsid w:val="00153599"/>
    <w:rsid w:val="00154CD8"/>
    <w:rsid w:val="00154F34"/>
    <w:rsid w:val="0015676A"/>
    <w:rsid w:val="001568B6"/>
    <w:rsid w:val="0015752F"/>
    <w:rsid w:val="0016378E"/>
    <w:rsid w:val="00163C39"/>
    <w:rsid w:val="0017041B"/>
    <w:rsid w:val="00171C0A"/>
    <w:rsid w:val="00172BE9"/>
    <w:rsid w:val="00174FF6"/>
    <w:rsid w:val="0017578E"/>
    <w:rsid w:val="00176E23"/>
    <w:rsid w:val="00177E02"/>
    <w:rsid w:val="001821BC"/>
    <w:rsid w:val="0018320E"/>
    <w:rsid w:val="001847A3"/>
    <w:rsid w:val="0019031C"/>
    <w:rsid w:val="0019276B"/>
    <w:rsid w:val="0019361B"/>
    <w:rsid w:val="001974DC"/>
    <w:rsid w:val="001A2673"/>
    <w:rsid w:val="001A3020"/>
    <w:rsid w:val="001A5C37"/>
    <w:rsid w:val="001A775E"/>
    <w:rsid w:val="001A7776"/>
    <w:rsid w:val="001A7BFC"/>
    <w:rsid w:val="001B3156"/>
    <w:rsid w:val="001B5A35"/>
    <w:rsid w:val="001B5C6B"/>
    <w:rsid w:val="001B7F8A"/>
    <w:rsid w:val="001C33DE"/>
    <w:rsid w:val="001C5F09"/>
    <w:rsid w:val="001C67C4"/>
    <w:rsid w:val="001C7A37"/>
    <w:rsid w:val="001D0035"/>
    <w:rsid w:val="001D0F52"/>
    <w:rsid w:val="001D1A27"/>
    <w:rsid w:val="001D5F0D"/>
    <w:rsid w:val="001D716D"/>
    <w:rsid w:val="001D7F63"/>
    <w:rsid w:val="001E1D5D"/>
    <w:rsid w:val="001E2E0A"/>
    <w:rsid w:val="001E4A43"/>
    <w:rsid w:val="001F2CB3"/>
    <w:rsid w:val="001F4D96"/>
    <w:rsid w:val="001F761E"/>
    <w:rsid w:val="00203C57"/>
    <w:rsid w:val="0020611D"/>
    <w:rsid w:val="002063D7"/>
    <w:rsid w:val="00206ADE"/>
    <w:rsid w:val="002123D6"/>
    <w:rsid w:val="00212750"/>
    <w:rsid w:val="00213771"/>
    <w:rsid w:val="002140AB"/>
    <w:rsid w:val="0021477C"/>
    <w:rsid w:val="00214B74"/>
    <w:rsid w:val="002160D7"/>
    <w:rsid w:val="00220724"/>
    <w:rsid w:val="00222AFA"/>
    <w:rsid w:val="002234E9"/>
    <w:rsid w:val="00223EED"/>
    <w:rsid w:val="0022766A"/>
    <w:rsid w:val="0023296C"/>
    <w:rsid w:val="00235AE8"/>
    <w:rsid w:val="00236CC8"/>
    <w:rsid w:val="00241BA9"/>
    <w:rsid w:val="002423D2"/>
    <w:rsid w:val="002461D4"/>
    <w:rsid w:val="00247D23"/>
    <w:rsid w:val="0025073F"/>
    <w:rsid w:val="00252D98"/>
    <w:rsid w:val="00252E1E"/>
    <w:rsid w:val="002570C1"/>
    <w:rsid w:val="00257349"/>
    <w:rsid w:val="00257B69"/>
    <w:rsid w:val="002606D6"/>
    <w:rsid w:val="00260E75"/>
    <w:rsid w:val="00263679"/>
    <w:rsid w:val="002657D5"/>
    <w:rsid w:val="00265BD4"/>
    <w:rsid w:val="00266046"/>
    <w:rsid w:val="00273C93"/>
    <w:rsid w:val="002801C2"/>
    <w:rsid w:val="00280A82"/>
    <w:rsid w:val="00280E21"/>
    <w:rsid w:val="00285E3E"/>
    <w:rsid w:val="00286DD3"/>
    <w:rsid w:val="002876E6"/>
    <w:rsid w:val="002906EF"/>
    <w:rsid w:val="00293841"/>
    <w:rsid w:val="00296386"/>
    <w:rsid w:val="002A20E6"/>
    <w:rsid w:val="002A72F5"/>
    <w:rsid w:val="002A77BD"/>
    <w:rsid w:val="002B261C"/>
    <w:rsid w:val="002B3FD4"/>
    <w:rsid w:val="002B44CF"/>
    <w:rsid w:val="002B47DD"/>
    <w:rsid w:val="002B4BBC"/>
    <w:rsid w:val="002B6258"/>
    <w:rsid w:val="002B64BE"/>
    <w:rsid w:val="002C04FA"/>
    <w:rsid w:val="002D185E"/>
    <w:rsid w:val="002D234E"/>
    <w:rsid w:val="002D473B"/>
    <w:rsid w:val="002D51D6"/>
    <w:rsid w:val="002D6693"/>
    <w:rsid w:val="002E073F"/>
    <w:rsid w:val="002E0B35"/>
    <w:rsid w:val="002E1E2B"/>
    <w:rsid w:val="002E25EB"/>
    <w:rsid w:val="002E7D3C"/>
    <w:rsid w:val="002F1F53"/>
    <w:rsid w:val="002F2420"/>
    <w:rsid w:val="002F25C2"/>
    <w:rsid w:val="002F6138"/>
    <w:rsid w:val="0030432D"/>
    <w:rsid w:val="00305774"/>
    <w:rsid w:val="003060A9"/>
    <w:rsid w:val="003060D6"/>
    <w:rsid w:val="003070FB"/>
    <w:rsid w:val="00307366"/>
    <w:rsid w:val="00314692"/>
    <w:rsid w:val="00321B20"/>
    <w:rsid w:val="003246FA"/>
    <w:rsid w:val="003247BA"/>
    <w:rsid w:val="00327020"/>
    <w:rsid w:val="003308C2"/>
    <w:rsid w:val="003309F2"/>
    <w:rsid w:val="00331C71"/>
    <w:rsid w:val="00332429"/>
    <w:rsid w:val="00334DCC"/>
    <w:rsid w:val="0033715B"/>
    <w:rsid w:val="00337721"/>
    <w:rsid w:val="00337779"/>
    <w:rsid w:val="00344CBB"/>
    <w:rsid w:val="00345B8D"/>
    <w:rsid w:val="00345E57"/>
    <w:rsid w:val="00347274"/>
    <w:rsid w:val="00347565"/>
    <w:rsid w:val="00351778"/>
    <w:rsid w:val="00352101"/>
    <w:rsid w:val="00355238"/>
    <w:rsid w:val="003566BC"/>
    <w:rsid w:val="003627C6"/>
    <w:rsid w:val="00364441"/>
    <w:rsid w:val="00367056"/>
    <w:rsid w:val="003706C6"/>
    <w:rsid w:val="0037635F"/>
    <w:rsid w:val="00381873"/>
    <w:rsid w:val="003819C6"/>
    <w:rsid w:val="003819E4"/>
    <w:rsid w:val="0038229B"/>
    <w:rsid w:val="00383721"/>
    <w:rsid w:val="00384E43"/>
    <w:rsid w:val="0038751A"/>
    <w:rsid w:val="0039000B"/>
    <w:rsid w:val="003900BD"/>
    <w:rsid w:val="0039071F"/>
    <w:rsid w:val="00394EB3"/>
    <w:rsid w:val="0039754C"/>
    <w:rsid w:val="003A3500"/>
    <w:rsid w:val="003A451A"/>
    <w:rsid w:val="003A5987"/>
    <w:rsid w:val="003A6EDB"/>
    <w:rsid w:val="003B0EB8"/>
    <w:rsid w:val="003B26B8"/>
    <w:rsid w:val="003B4A40"/>
    <w:rsid w:val="003B543C"/>
    <w:rsid w:val="003B6533"/>
    <w:rsid w:val="003B6912"/>
    <w:rsid w:val="003B6B77"/>
    <w:rsid w:val="003C064E"/>
    <w:rsid w:val="003C0CA6"/>
    <w:rsid w:val="003C0FB2"/>
    <w:rsid w:val="003C33A5"/>
    <w:rsid w:val="003C3C33"/>
    <w:rsid w:val="003C5451"/>
    <w:rsid w:val="003D31E2"/>
    <w:rsid w:val="003D394C"/>
    <w:rsid w:val="003D4014"/>
    <w:rsid w:val="003D700E"/>
    <w:rsid w:val="003E32A0"/>
    <w:rsid w:val="003E6D28"/>
    <w:rsid w:val="003E735D"/>
    <w:rsid w:val="003F017D"/>
    <w:rsid w:val="003F0224"/>
    <w:rsid w:val="003F0F44"/>
    <w:rsid w:val="003F34AA"/>
    <w:rsid w:val="003F4986"/>
    <w:rsid w:val="003F4B7D"/>
    <w:rsid w:val="003F6FAA"/>
    <w:rsid w:val="003F7C0D"/>
    <w:rsid w:val="003F7E29"/>
    <w:rsid w:val="00410DB5"/>
    <w:rsid w:val="00412B09"/>
    <w:rsid w:val="0041316E"/>
    <w:rsid w:val="004137B8"/>
    <w:rsid w:val="004161BD"/>
    <w:rsid w:val="00416D30"/>
    <w:rsid w:val="0042133C"/>
    <w:rsid w:val="00421DC4"/>
    <w:rsid w:val="004247E1"/>
    <w:rsid w:val="004313E1"/>
    <w:rsid w:val="0043400A"/>
    <w:rsid w:val="00434A5E"/>
    <w:rsid w:val="0043667D"/>
    <w:rsid w:val="00436C3B"/>
    <w:rsid w:val="00440542"/>
    <w:rsid w:val="004409F6"/>
    <w:rsid w:val="00440AF7"/>
    <w:rsid w:val="00440F26"/>
    <w:rsid w:val="00441BA1"/>
    <w:rsid w:val="00441C30"/>
    <w:rsid w:val="004424F7"/>
    <w:rsid w:val="00445D49"/>
    <w:rsid w:val="00457119"/>
    <w:rsid w:val="0046143D"/>
    <w:rsid w:val="00465A83"/>
    <w:rsid w:val="00467DD6"/>
    <w:rsid w:val="004701CB"/>
    <w:rsid w:val="00471AB7"/>
    <w:rsid w:val="00474E33"/>
    <w:rsid w:val="004779BB"/>
    <w:rsid w:val="004801BC"/>
    <w:rsid w:val="00480714"/>
    <w:rsid w:val="004819BF"/>
    <w:rsid w:val="004859A3"/>
    <w:rsid w:val="00486B7E"/>
    <w:rsid w:val="004879C9"/>
    <w:rsid w:val="004901A5"/>
    <w:rsid w:val="0049036C"/>
    <w:rsid w:val="004915D9"/>
    <w:rsid w:val="00493AF1"/>
    <w:rsid w:val="00493D9B"/>
    <w:rsid w:val="00494E66"/>
    <w:rsid w:val="004A0DCD"/>
    <w:rsid w:val="004A4BFF"/>
    <w:rsid w:val="004A6E4C"/>
    <w:rsid w:val="004B0CA9"/>
    <w:rsid w:val="004B2628"/>
    <w:rsid w:val="004B2A88"/>
    <w:rsid w:val="004B3A43"/>
    <w:rsid w:val="004B3CF2"/>
    <w:rsid w:val="004B41BD"/>
    <w:rsid w:val="004C3355"/>
    <w:rsid w:val="004C5613"/>
    <w:rsid w:val="004C5A11"/>
    <w:rsid w:val="004C5ABB"/>
    <w:rsid w:val="004D0108"/>
    <w:rsid w:val="004D1E18"/>
    <w:rsid w:val="004D2388"/>
    <w:rsid w:val="004D2A85"/>
    <w:rsid w:val="004D37AE"/>
    <w:rsid w:val="004D3983"/>
    <w:rsid w:val="004D4755"/>
    <w:rsid w:val="004D496C"/>
    <w:rsid w:val="004D6AA4"/>
    <w:rsid w:val="004D73D5"/>
    <w:rsid w:val="004D79AF"/>
    <w:rsid w:val="004E00AA"/>
    <w:rsid w:val="004E158C"/>
    <w:rsid w:val="004E2E8E"/>
    <w:rsid w:val="004E3756"/>
    <w:rsid w:val="004E3F4D"/>
    <w:rsid w:val="004E53B4"/>
    <w:rsid w:val="004E702D"/>
    <w:rsid w:val="004E7D7F"/>
    <w:rsid w:val="004F03E4"/>
    <w:rsid w:val="004F1A94"/>
    <w:rsid w:val="004F27B6"/>
    <w:rsid w:val="004F29DB"/>
    <w:rsid w:val="004F55F9"/>
    <w:rsid w:val="004F6157"/>
    <w:rsid w:val="004F69CB"/>
    <w:rsid w:val="00500314"/>
    <w:rsid w:val="00502C92"/>
    <w:rsid w:val="00504090"/>
    <w:rsid w:val="005046FB"/>
    <w:rsid w:val="0050585D"/>
    <w:rsid w:val="00505966"/>
    <w:rsid w:val="00506135"/>
    <w:rsid w:val="00506389"/>
    <w:rsid w:val="0050788B"/>
    <w:rsid w:val="005125DB"/>
    <w:rsid w:val="005130EC"/>
    <w:rsid w:val="00516DF6"/>
    <w:rsid w:val="00521626"/>
    <w:rsid w:val="00525110"/>
    <w:rsid w:val="005304D7"/>
    <w:rsid w:val="00531726"/>
    <w:rsid w:val="00534E7B"/>
    <w:rsid w:val="00540770"/>
    <w:rsid w:val="0054183A"/>
    <w:rsid w:val="00542F5B"/>
    <w:rsid w:val="005450F7"/>
    <w:rsid w:val="00547685"/>
    <w:rsid w:val="00547DF6"/>
    <w:rsid w:val="00552140"/>
    <w:rsid w:val="005526FF"/>
    <w:rsid w:val="0055620F"/>
    <w:rsid w:val="00561A01"/>
    <w:rsid w:val="00562C25"/>
    <w:rsid w:val="005633F0"/>
    <w:rsid w:val="0056376E"/>
    <w:rsid w:val="00565793"/>
    <w:rsid w:val="0056698D"/>
    <w:rsid w:val="005675F6"/>
    <w:rsid w:val="00567BF1"/>
    <w:rsid w:val="00570E8F"/>
    <w:rsid w:val="005712FF"/>
    <w:rsid w:val="00573064"/>
    <w:rsid w:val="00574FF7"/>
    <w:rsid w:val="00576B73"/>
    <w:rsid w:val="00581617"/>
    <w:rsid w:val="00582628"/>
    <w:rsid w:val="00583014"/>
    <w:rsid w:val="005831A1"/>
    <w:rsid w:val="005865BD"/>
    <w:rsid w:val="0058718E"/>
    <w:rsid w:val="0059271E"/>
    <w:rsid w:val="005929F9"/>
    <w:rsid w:val="00592DB2"/>
    <w:rsid w:val="00595144"/>
    <w:rsid w:val="005956B9"/>
    <w:rsid w:val="00596ACE"/>
    <w:rsid w:val="005A6561"/>
    <w:rsid w:val="005B04DF"/>
    <w:rsid w:val="005B1566"/>
    <w:rsid w:val="005B15EF"/>
    <w:rsid w:val="005B4338"/>
    <w:rsid w:val="005B689D"/>
    <w:rsid w:val="005B77EE"/>
    <w:rsid w:val="005C0C63"/>
    <w:rsid w:val="005C164D"/>
    <w:rsid w:val="005C42B7"/>
    <w:rsid w:val="005C4FDC"/>
    <w:rsid w:val="005C7502"/>
    <w:rsid w:val="005D14F8"/>
    <w:rsid w:val="005D2ACF"/>
    <w:rsid w:val="005D2CF0"/>
    <w:rsid w:val="005D4D2D"/>
    <w:rsid w:val="005D77BC"/>
    <w:rsid w:val="005E0FE2"/>
    <w:rsid w:val="005E2475"/>
    <w:rsid w:val="005E4D94"/>
    <w:rsid w:val="005E6729"/>
    <w:rsid w:val="005E6B40"/>
    <w:rsid w:val="005E6F87"/>
    <w:rsid w:val="005F4C0D"/>
    <w:rsid w:val="005F7884"/>
    <w:rsid w:val="005F7B7F"/>
    <w:rsid w:val="006023F8"/>
    <w:rsid w:val="0060240F"/>
    <w:rsid w:val="00603008"/>
    <w:rsid w:val="00603916"/>
    <w:rsid w:val="00606E11"/>
    <w:rsid w:val="00607466"/>
    <w:rsid w:val="00610051"/>
    <w:rsid w:val="0061022F"/>
    <w:rsid w:val="00611129"/>
    <w:rsid w:val="00613737"/>
    <w:rsid w:val="00613F7D"/>
    <w:rsid w:val="00617079"/>
    <w:rsid w:val="0062197B"/>
    <w:rsid w:val="00626D7F"/>
    <w:rsid w:val="00636774"/>
    <w:rsid w:val="00644F29"/>
    <w:rsid w:val="00645C77"/>
    <w:rsid w:val="00646545"/>
    <w:rsid w:val="00647A78"/>
    <w:rsid w:val="00650D12"/>
    <w:rsid w:val="006532BC"/>
    <w:rsid w:val="00655BFE"/>
    <w:rsid w:val="00657D6A"/>
    <w:rsid w:val="00662CD1"/>
    <w:rsid w:val="006635F7"/>
    <w:rsid w:val="00665EA7"/>
    <w:rsid w:val="00666832"/>
    <w:rsid w:val="006671B0"/>
    <w:rsid w:val="006702F4"/>
    <w:rsid w:val="006713DB"/>
    <w:rsid w:val="006721C3"/>
    <w:rsid w:val="00674F40"/>
    <w:rsid w:val="0068006A"/>
    <w:rsid w:val="00681833"/>
    <w:rsid w:val="00681A53"/>
    <w:rsid w:val="0068280A"/>
    <w:rsid w:val="00686150"/>
    <w:rsid w:val="006872F6"/>
    <w:rsid w:val="0069183B"/>
    <w:rsid w:val="00691C09"/>
    <w:rsid w:val="00692C95"/>
    <w:rsid w:val="006966E9"/>
    <w:rsid w:val="00696FD0"/>
    <w:rsid w:val="006A086F"/>
    <w:rsid w:val="006A16AF"/>
    <w:rsid w:val="006A1BEB"/>
    <w:rsid w:val="006A20C5"/>
    <w:rsid w:val="006A3F57"/>
    <w:rsid w:val="006A455B"/>
    <w:rsid w:val="006A67B5"/>
    <w:rsid w:val="006B045A"/>
    <w:rsid w:val="006B135B"/>
    <w:rsid w:val="006B439D"/>
    <w:rsid w:val="006B4650"/>
    <w:rsid w:val="006B5245"/>
    <w:rsid w:val="006B7452"/>
    <w:rsid w:val="006B7C00"/>
    <w:rsid w:val="006B7F6F"/>
    <w:rsid w:val="006C08B1"/>
    <w:rsid w:val="006C6751"/>
    <w:rsid w:val="006C6EE9"/>
    <w:rsid w:val="006D0C97"/>
    <w:rsid w:val="006D31BA"/>
    <w:rsid w:val="006D3A89"/>
    <w:rsid w:val="006D43E8"/>
    <w:rsid w:val="006D6C90"/>
    <w:rsid w:val="006D7366"/>
    <w:rsid w:val="006D73B0"/>
    <w:rsid w:val="006E0742"/>
    <w:rsid w:val="006E0CB4"/>
    <w:rsid w:val="006E1CF9"/>
    <w:rsid w:val="006E234F"/>
    <w:rsid w:val="006E2CD5"/>
    <w:rsid w:val="006E37A7"/>
    <w:rsid w:val="006E4EB9"/>
    <w:rsid w:val="006F0FD9"/>
    <w:rsid w:val="006F2C7C"/>
    <w:rsid w:val="006F3085"/>
    <w:rsid w:val="006F3BCD"/>
    <w:rsid w:val="006F49F1"/>
    <w:rsid w:val="006F4E45"/>
    <w:rsid w:val="00702F9A"/>
    <w:rsid w:val="00704473"/>
    <w:rsid w:val="00705E91"/>
    <w:rsid w:val="007060F6"/>
    <w:rsid w:val="007108F1"/>
    <w:rsid w:val="00711E0F"/>
    <w:rsid w:val="00721723"/>
    <w:rsid w:val="00724291"/>
    <w:rsid w:val="00724C64"/>
    <w:rsid w:val="00726B29"/>
    <w:rsid w:val="007271E9"/>
    <w:rsid w:val="00730C35"/>
    <w:rsid w:val="007322AA"/>
    <w:rsid w:val="00732454"/>
    <w:rsid w:val="007344A1"/>
    <w:rsid w:val="00734D27"/>
    <w:rsid w:val="00736398"/>
    <w:rsid w:val="007368F8"/>
    <w:rsid w:val="00742C43"/>
    <w:rsid w:val="00743B9F"/>
    <w:rsid w:val="00745105"/>
    <w:rsid w:val="0074515C"/>
    <w:rsid w:val="0074545B"/>
    <w:rsid w:val="00746C98"/>
    <w:rsid w:val="00751BB3"/>
    <w:rsid w:val="007531B1"/>
    <w:rsid w:val="00753FBC"/>
    <w:rsid w:val="00754DF7"/>
    <w:rsid w:val="00755486"/>
    <w:rsid w:val="00757661"/>
    <w:rsid w:val="00761325"/>
    <w:rsid w:val="00763EC7"/>
    <w:rsid w:val="007642F1"/>
    <w:rsid w:val="007646FA"/>
    <w:rsid w:val="00771F09"/>
    <w:rsid w:val="00775050"/>
    <w:rsid w:val="007750C2"/>
    <w:rsid w:val="00776265"/>
    <w:rsid w:val="007778C5"/>
    <w:rsid w:val="0078148E"/>
    <w:rsid w:val="007814B8"/>
    <w:rsid w:val="00783886"/>
    <w:rsid w:val="00786228"/>
    <w:rsid w:val="0078682C"/>
    <w:rsid w:val="00786F93"/>
    <w:rsid w:val="0079593D"/>
    <w:rsid w:val="007A0917"/>
    <w:rsid w:val="007A48C3"/>
    <w:rsid w:val="007A645D"/>
    <w:rsid w:val="007A6910"/>
    <w:rsid w:val="007B01F7"/>
    <w:rsid w:val="007B120B"/>
    <w:rsid w:val="007B2EDE"/>
    <w:rsid w:val="007B6D57"/>
    <w:rsid w:val="007B6E84"/>
    <w:rsid w:val="007C05C9"/>
    <w:rsid w:val="007C07F5"/>
    <w:rsid w:val="007C1EA7"/>
    <w:rsid w:val="007C355B"/>
    <w:rsid w:val="007C4858"/>
    <w:rsid w:val="007C4F7C"/>
    <w:rsid w:val="007D2F21"/>
    <w:rsid w:val="007D3407"/>
    <w:rsid w:val="007D49EF"/>
    <w:rsid w:val="007E499C"/>
    <w:rsid w:val="007E5624"/>
    <w:rsid w:val="007E56A9"/>
    <w:rsid w:val="007F0055"/>
    <w:rsid w:val="007F2E86"/>
    <w:rsid w:val="007F2E9C"/>
    <w:rsid w:val="007F502A"/>
    <w:rsid w:val="007F5542"/>
    <w:rsid w:val="00800BAC"/>
    <w:rsid w:val="008017A5"/>
    <w:rsid w:val="00801833"/>
    <w:rsid w:val="0080553F"/>
    <w:rsid w:val="008062DC"/>
    <w:rsid w:val="00806BC7"/>
    <w:rsid w:val="00810DF7"/>
    <w:rsid w:val="0081104C"/>
    <w:rsid w:val="00811E10"/>
    <w:rsid w:val="00812AEF"/>
    <w:rsid w:val="008142A2"/>
    <w:rsid w:val="008151FE"/>
    <w:rsid w:val="00815995"/>
    <w:rsid w:val="00815CCE"/>
    <w:rsid w:val="00820EDA"/>
    <w:rsid w:val="00822179"/>
    <w:rsid w:val="00827629"/>
    <w:rsid w:val="008277EC"/>
    <w:rsid w:val="00830894"/>
    <w:rsid w:val="0083252F"/>
    <w:rsid w:val="00835406"/>
    <w:rsid w:val="008369F6"/>
    <w:rsid w:val="00837C9C"/>
    <w:rsid w:val="00841A8D"/>
    <w:rsid w:val="008443CD"/>
    <w:rsid w:val="008471BB"/>
    <w:rsid w:val="008472EE"/>
    <w:rsid w:val="0085439E"/>
    <w:rsid w:val="00855176"/>
    <w:rsid w:val="008556BE"/>
    <w:rsid w:val="00855EA7"/>
    <w:rsid w:val="00855FB1"/>
    <w:rsid w:val="00856940"/>
    <w:rsid w:val="0086298B"/>
    <w:rsid w:val="0086564C"/>
    <w:rsid w:val="00867F5B"/>
    <w:rsid w:val="008710F9"/>
    <w:rsid w:val="00872B09"/>
    <w:rsid w:val="008746E4"/>
    <w:rsid w:val="00876605"/>
    <w:rsid w:val="008816EF"/>
    <w:rsid w:val="00882AFD"/>
    <w:rsid w:val="00884FD2"/>
    <w:rsid w:val="00885EBF"/>
    <w:rsid w:val="00890103"/>
    <w:rsid w:val="00890326"/>
    <w:rsid w:val="008916D1"/>
    <w:rsid w:val="008926AF"/>
    <w:rsid w:val="008933DF"/>
    <w:rsid w:val="00894C3D"/>
    <w:rsid w:val="00897166"/>
    <w:rsid w:val="008A16D8"/>
    <w:rsid w:val="008A42B7"/>
    <w:rsid w:val="008A57C7"/>
    <w:rsid w:val="008A5E18"/>
    <w:rsid w:val="008A7A98"/>
    <w:rsid w:val="008A7F34"/>
    <w:rsid w:val="008B031E"/>
    <w:rsid w:val="008B2610"/>
    <w:rsid w:val="008B5254"/>
    <w:rsid w:val="008B6138"/>
    <w:rsid w:val="008B631E"/>
    <w:rsid w:val="008B6D08"/>
    <w:rsid w:val="008C0AAF"/>
    <w:rsid w:val="008C6786"/>
    <w:rsid w:val="008C7660"/>
    <w:rsid w:val="008D00A5"/>
    <w:rsid w:val="008D2F9F"/>
    <w:rsid w:val="008D3639"/>
    <w:rsid w:val="008D66D5"/>
    <w:rsid w:val="008E0F34"/>
    <w:rsid w:val="008F03D3"/>
    <w:rsid w:val="008F1DD9"/>
    <w:rsid w:val="008F2A4F"/>
    <w:rsid w:val="008F2C3A"/>
    <w:rsid w:val="008F33DD"/>
    <w:rsid w:val="008F48E2"/>
    <w:rsid w:val="008F5A0A"/>
    <w:rsid w:val="008F5D71"/>
    <w:rsid w:val="008F6452"/>
    <w:rsid w:val="008F7081"/>
    <w:rsid w:val="0090570E"/>
    <w:rsid w:val="00906267"/>
    <w:rsid w:val="009112DE"/>
    <w:rsid w:val="009134AE"/>
    <w:rsid w:val="0091464B"/>
    <w:rsid w:val="00915773"/>
    <w:rsid w:val="00915CBE"/>
    <w:rsid w:val="00916C00"/>
    <w:rsid w:val="00923AA1"/>
    <w:rsid w:val="0093047F"/>
    <w:rsid w:val="009313D6"/>
    <w:rsid w:val="00932CBD"/>
    <w:rsid w:val="00933640"/>
    <w:rsid w:val="0093778F"/>
    <w:rsid w:val="00937D71"/>
    <w:rsid w:val="00942203"/>
    <w:rsid w:val="00943D8A"/>
    <w:rsid w:val="009441C7"/>
    <w:rsid w:val="00954319"/>
    <w:rsid w:val="009551D6"/>
    <w:rsid w:val="0095681D"/>
    <w:rsid w:val="009576E3"/>
    <w:rsid w:val="0095773D"/>
    <w:rsid w:val="009577F1"/>
    <w:rsid w:val="00957BFB"/>
    <w:rsid w:val="00961527"/>
    <w:rsid w:val="00961ADC"/>
    <w:rsid w:val="0096222A"/>
    <w:rsid w:val="00962505"/>
    <w:rsid w:val="0096676D"/>
    <w:rsid w:val="009675A4"/>
    <w:rsid w:val="00967FA1"/>
    <w:rsid w:val="00973BB6"/>
    <w:rsid w:val="00973E0E"/>
    <w:rsid w:val="00974F1A"/>
    <w:rsid w:val="00975F2C"/>
    <w:rsid w:val="00976165"/>
    <w:rsid w:val="009775E0"/>
    <w:rsid w:val="00981502"/>
    <w:rsid w:val="0098357C"/>
    <w:rsid w:val="0098576E"/>
    <w:rsid w:val="00986F3C"/>
    <w:rsid w:val="00990362"/>
    <w:rsid w:val="0099038B"/>
    <w:rsid w:val="00991035"/>
    <w:rsid w:val="00994ACA"/>
    <w:rsid w:val="00996B36"/>
    <w:rsid w:val="009972F3"/>
    <w:rsid w:val="009A2733"/>
    <w:rsid w:val="009A4878"/>
    <w:rsid w:val="009A5341"/>
    <w:rsid w:val="009A6695"/>
    <w:rsid w:val="009B2CF5"/>
    <w:rsid w:val="009B3226"/>
    <w:rsid w:val="009B4631"/>
    <w:rsid w:val="009B568D"/>
    <w:rsid w:val="009B586A"/>
    <w:rsid w:val="009C0513"/>
    <w:rsid w:val="009C120F"/>
    <w:rsid w:val="009C3050"/>
    <w:rsid w:val="009C5E6F"/>
    <w:rsid w:val="009C5E8D"/>
    <w:rsid w:val="009C6746"/>
    <w:rsid w:val="009D13B4"/>
    <w:rsid w:val="009D2DDF"/>
    <w:rsid w:val="009D6FDB"/>
    <w:rsid w:val="009D7600"/>
    <w:rsid w:val="009D7DA7"/>
    <w:rsid w:val="009E2D20"/>
    <w:rsid w:val="009E465D"/>
    <w:rsid w:val="009E5BC8"/>
    <w:rsid w:val="009E7202"/>
    <w:rsid w:val="009E7419"/>
    <w:rsid w:val="009E7BA1"/>
    <w:rsid w:val="009F0DFE"/>
    <w:rsid w:val="009F1D68"/>
    <w:rsid w:val="009F3D1A"/>
    <w:rsid w:val="009F3F11"/>
    <w:rsid w:val="009F5D64"/>
    <w:rsid w:val="00A00580"/>
    <w:rsid w:val="00A00A95"/>
    <w:rsid w:val="00A00B25"/>
    <w:rsid w:val="00A02055"/>
    <w:rsid w:val="00A13BB6"/>
    <w:rsid w:val="00A1408A"/>
    <w:rsid w:val="00A14F04"/>
    <w:rsid w:val="00A16AE0"/>
    <w:rsid w:val="00A22223"/>
    <w:rsid w:val="00A233A4"/>
    <w:rsid w:val="00A25879"/>
    <w:rsid w:val="00A26072"/>
    <w:rsid w:val="00A26843"/>
    <w:rsid w:val="00A271CA"/>
    <w:rsid w:val="00A3451B"/>
    <w:rsid w:val="00A34D7F"/>
    <w:rsid w:val="00A35547"/>
    <w:rsid w:val="00A3581F"/>
    <w:rsid w:val="00A35962"/>
    <w:rsid w:val="00A41AC7"/>
    <w:rsid w:val="00A428BA"/>
    <w:rsid w:val="00A436AA"/>
    <w:rsid w:val="00A50421"/>
    <w:rsid w:val="00A50479"/>
    <w:rsid w:val="00A55832"/>
    <w:rsid w:val="00A5585C"/>
    <w:rsid w:val="00A6250E"/>
    <w:rsid w:val="00A64725"/>
    <w:rsid w:val="00A6698C"/>
    <w:rsid w:val="00A6741D"/>
    <w:rsid w:val="00A67756"/>
    <w:rsid w:val="00A70310"/>
    <w:rsid w:val="00A709FB"/>
    <w:rsid w:val="00A70E0C"/>
    <w:rsid w:val="00A7205C"/>
    <w:rsid w:val="00A726C7"/>
    <w:rsid w:val="00A81C52"/>
    <w:rsid w:val="00A824A5"/>
    <w:rsid w:val="00A83101"/>
    <w:rsid w:val="00A90DB7"/>
    <w:rsid w:val="00A9124B"/>
    <w:rsid w:val="00A9412F"/>
    <w:rsid w:val="00A95110"/>
    <w:rsid w:val="00A96049"/>
    <w:rsid w:val="00A97A93"/>
    <w:rsid w:val="00AA08CC"/>
    <w:rsid w:val="00AA735E"/>
    <w:rsid w:val="00AB0458"/>
    <w:rsid w:val="00AB1FF2"/>
    <w:rsid w:val="00AB2432"/>
    <w:rsid w:val="00AB2738"/>
    <w:rsid w:val="00AB3EB1"/>
    <w:rsid w:val="00AD05F3"/>
    <w:rsid w:val="00AD2A23"/>
    <w:rsid w:val="00AD3A37"/>
    <w:rsid w:val="00AD4019"/>
    <w:rsid w:val="00AD514E"/>
    <w:rsid w:val="00AD63AF"/>
    <w:rsid w:val="00AD65F6"/>
    <w:rsid w:val="00AE02B2"/>
    <w:rsid w:val="00AE1DD6"/>
    <w:rsid w:val="00AE29B4"/>
    <w:rsid w:val="00AE2B91"/>
    <w:rsid w:val="00AE2EC5"/>
    <w:rsid w:val="00AE48C9"/>
    <w:rsid w:val="00AE5EF9"/>
    <w:rsid w:val="00AE681F"/>
    <w:rsid w:val="00AE6D54"/>
    <w:rsid w:val="00AE710C"/>
    <w:rsid w:val="00AF0350"/>
    <w:rsid w:val="00AF05C3"/>
    <w:rsid w:val="00AF3F4D"/>
    <w:rsid w:val="00B06908"/>
    <w:rsid w:val="00B0761C"/>
    <w:rsid w:val="00B0771F"/>
    <w:rsid w:val="00B10C4D"/>
    <w:rsid w:val="00B13E9C"/>
    <w:rsid w:val="00B162F9"/>
    <w:rsid w:val="00B16D80"/>
    <w:rsid w:val="00B2172F"/>
    <w:rsid w:val="00B21E30"/>
    <w:rsid w:val="00B2414C"/>
    <w:rsid w:val="00B2492C"/>
    <w:rsid w:val="00B25BFF"/>
    <w:rsid w:val="00B27E3D"/>
    <w:rsid w:val="00B31AFF"/>
    <w:rsid w:val="00B36369"/>
    <w:rsid w:val="00B36B1D"/>
    <w:rsid w:val="00B401A7"/>
    <w:rsid w:val="00B42CAF"/>
    <w:rsid w:val="00B50526"/>
    <w:rsid w:val="00B626B5"/>
    <w:rsid w:val="00B669DA"/>
    <w:rsid w:val="00B67852"/>
    <w:rsid w:val="00B7299E"/>
    <w:rsid w:val="00B73878"/>
    <w:rsid w:val="00B741BA"/>
    <w:rsid w:val="00B7488B"/>
    <w:rsid w:val="00B77D5E"/>
    <w:rsid w:val="00B77E94"/>
    <w:rsid w:val="00B80149"/>
    <w:rsid w:val="00B83FE1"/>
    <w:rsid w:val="00B84E69"/>
    <w:rsid w:val="00B8535D"/>
    <w:rsid w:val="00B86622"/>
    <w:rsid w:val="00B86FAC"/>
    <w:rsid w:val="00B90B61"/>
    <w:rsid w:val="00B93325"/>
    <w:rsid w:val="00B96068"/>
    <w:rsid w:val="00B967D8"/>
    <w:rsid w:val="00BA22D0"/>
    <w:rsid w:val="00BB3B52"/>
    <w:rsid w:val="00BB4F1D"/>
    <w:rsid w:val="00BC358D"/>
    <w:rsid w:val="00BC4BB5"/>
    <w:rsid w:val="00BC7B23"/>
    <w:rsid w:val="00BD56F0"/>
    <w:rsid w:val="00BD77C4"/>
    <w:rsid w:val="00BE032D"/>
    <w:rsid w:val="00BE093E"/>
    <w:rsid w:val="00BE1C81"/>
    <w:rsid w:val="00BE1E52"/>
    <w:rsid w:val="00BE3074"/>
    <w:rsid w:val="00BE33B4"/>
    <w:rsid w:val="00BF0C50"/>
    <w:rsid w:val="00BF2520"/>
    <w:rsid w:val="00BF2B36"/>
    <w:rsid w:val="00BF4787"/>
    <w:rsid w:val="00BF4E0B"/>
    <w:rsid w:val="00BF6484"/>
    <w:rsid w:val="00C00588"/>
    <w:rsid w:val="00C00785"/>
    <w:rsid w:val="00C04BD5"/>
    <w:rsid w:val="00C05D84"/>
    <w:rsid w:val="00C0625E"/>
    <w:rsid w:val="00C07A61"/>
    <w:rsid w:val="00C10E5D"/>
    <w:rsid w:val="00C1101E"/>
    <w:rsid w:val="00C215D3"/>
    <w:rsid w:val="00C215F6"/>
    <w:rsid w:val="00C237DA"/>
    <w:rsid w:val="00C27097"/>
    <w:rsid w:val="00C31288"/>
    <w:rsid w:val="00C31F65"/>
    <w:rsid w:val="00C338E5"/>
    <w:rsid w:val="00C403E8"/>
    <w:rsid w:val="00C43DF8"/>
    <w:rsid w:val="00C451F1"/>
    <w:rsid w:val="00C4694C"/>
    <w:rsid w:val="00C5006A"/>
    <w:rsid w:val="00C51C5F"/>
    <w:rsid w:val="00C54B7C"/>
    <w:rsid w:val="00C55412"/>
    <w:rsid w:val="00C57E3D"/>
    <w:rsid w:val="00C6052C"/>
    <w:rsid w:val="00C628C5"/>
    <w:rsid w:val="00C62A62"/>
    <w:rsid w:val="00C6443F"/>
    <w:rsid w:val="00C65475"/>
    <w:rsid w:val="00C6584D"/>
    <w:rsid w:val="00C7089D"/>
    <w:rsid w:val="00C7166A"/>
    <w:rsid w:val="00C803D2"/>
    <w:rsid w:val="00C805EA"/>
    <w:rsid w:val="00C90EF2"/>
    <w:rsid w:val="00C97491"/>
    <w:rsid w:val="00CA1BE9"/>
    <w:rsid w:val="00CA1ED7"/>
    <w:rsid w:val="00CA2B3A"/>
    <w:rsid w:val="00CA4CB5"/>
    <w:rsid w:val="00CA5181"/>
    <w:rsid w:val="00CA5985"/>
    <w:rsid w:val="00CA5EF6"/>
    <w:rsid w:val="00CA76AC"/>
    <w:rsid w:val="00CA79DA"/>
    <w:rsid w:val="00CA7D27"/>
    <w:rsid w:val="00CB05F7"/>
    <w:rsid w:val="00CB4264"/>
    <w:rsid w:val="00CB4E65"/>
    <w:rsid w:val="00CB7912"/>
    <w:rsid w:val="00CB79DE"/>
    <w:rsid w:val="00CB79EF"/>
    <w:rsid w:val="00CC0583"/>
    <w:rsid w:val="00CC362B"/>
    <w:rsid w:val="00CC4D35"/>
    <w:rsid w:val="00CC51F9"/>
    <w:rsid w:val="00CC6ED6"/>
    <w:rsid w:val="00CC745E"/>
    <w:rsid w:val="00CC775E"/>
    <w:rsid w:val="00CC7C63"/>
    <w:rsid w:val="00CD2B9F"/>
    <w:rsid w:val="00CD5177"/>
    <w:rsid w:val="00CE04A4"/>
    <w:rsid w:val="00CE17B7"/>
    <w:rsid w:val="00CE2258"/>
    <w:rsid w:val="00CE251A"/>
    <w:rsid w:val="00CE38F6"/>
    <w:rsid w:val="00CE5AEF"/>
    <w:rsid w:val="00CE6CB3"/>
    <w:rsid w:val="00CE738D"/>
    <w:rsid w:val="00CF11E8"/>
    <w:rsid w:val="00CF1763"/>
    <w:rsid w:val="00CF713B"/>
    <w:rsid w:val="00D01408"/>
    <w:rsid w:val="00D01AED"/>
    <w:rsid w:val="00D046CE"/>
    <w:rsid w:val="00D04F9D"/>
    <w:rsid w:val="00D10E5F"/>
    <w:rsid w:val="00D10F08"/>
    <w:rsid w:val="00D11E37"/>
    <w:rsid w:val="00D134A6"/>
    <w:rsid w:val="00D15561"/>
    <w:rsid w:val="00D15598"/>
    <w:rsid w:val="00D15F91"/>
    <w:rsid w:val="00D171D1"/>
    <w:rsid w:val="00D17C45"/>
    <w:rsid w:val="00D17C5C"/>
    <w:rsid w:val="00D232F5"/>
    <w:rsid w:val="00D23754"/>
    <w:rsid w:val="00D2509C"/>
    <w:rsid w:val="00D25786"/>
    <w:rsid w:val="00D26E10"/>
    <w:rsid w:val="00D27474"/>
    <w:rsid w:val="00D30E5D"/>
    <w:rsid w:val="00D314FD"/>
    <w:rsid w:val="00D318A1"/>
    <w:rsid w:val="00D36367"/>
    <w:rsid w:val="00D3738B"/>
    <w:rsid w:val="00D37E15"/>
    <w:rsid w:val="00D4072C"/>
    <w:rsid w:val="00D43372"/>
    <w:rsid w:val="00D44A5E"/>
    <w:rsid w:val="00D45810"/>
    <w:rsid w:val="00D51364"/>
    <w:rsid w:val="00D51FC2"/>
    <w:rsid w:val="00D53250"/>
    <w:rsid w:val="00D53CFE"/>
    <w:rsid w:val="00D5413C"/>
    <w:rsid w:val="00D5772A"/>
    <w:rsid w:val="00D61B99"/>
    <w:rsid w:val="00D63BF0"/>
    <w:rsid w:val="00D64B35"/>
    <w:rsid w:val="00D7254D"/>
    <w:rsid w:val="00D74E72"/>
    <w:rsid w:val="00D77E90"/>
    <w:rsid w:val="00D81293"/>
    <w:rsid w:val="00D817BD"/>
    <w:rsid w:val="00D85BCC"/>
    <w:rsid w:val="00D860EB"/>
    <w:rsid w:val="00D8728B"/>
    <w:rsid w:val="00D91BE5"/>
    <w:rsid w:val="00D94CE2"/>
    <w:rsid w:val="00D95E54"/>
    <w:rsid w:val="00DA24A6"/>
    <w:rsid w:val="00DA38B6"/>
    <w:rsid w:val="00DA4730"/>
    <w:rsid w:val="00DA6823"/>
    <w:rsid w:val="00DB0142"/>
    <w:rsid w:val="00DB03EF"/>
    <w:rsid w:val="00DB2BCF"/>
    <w:rsid w:val="00DB4201"/>
    <w:rsid w:val="00DB4AF9"/>
    <w:rsid w:val="00DB6E38"/>
    <w:rsid w:val="00DC0CC9"/>
    <w:rsid w:val="00DC17AE"/>
    <w:rsid w:val="00DC1F6D"/>
    <w:rsid w:val="00DD2F4B"/>
    <w:rsid w:val="00DD4654"/>
    <w:rsid w:val="00DD7489"/>
    <w:rsid w:val="00DE0DCC"/>
    <w:rsid w:val="00DE1EEF"/>
    <w:rsid w:val="00DE3017"/>
    <w:rsid w:val="00DE4044"/>
    <w:rsid w:val="00DE64BD"/>
    <w:rsid w:val="00DF0025"/>
    <w:rsid w:val="00DF1A72"/>
    <w:rsid w:val="00DF25C8"/>
    <w:rsid w:val="00DF57EB"/>
    <w:rsid w:val="00DF59DB"/>
    <w:rsid w:val="00DF6FC4"/>
    <w:rsid w:val="00DF70A4"/>
    <w:rsid w:val="00DF72B0"/>
    <w:rsid w:val="00E047B5"/>
    <w:rsid w:val="00E05168"/>
    <w:rsid w:val="00E06FB0"/>
    <w:rsid w:val="00E106C8"/>
    <w:rsid w:val="00E11B79"/>
    <w:rsid w:val="00E124D5"/>
    <w:rsid w:val="00E12AD4"/>
    <w:rsid w:val="00E14ED6"/>
    <w:rsid w:val="00E21A41"/>
    <w:rsid w:val="00E21A67"/>
    <w:rsid w:val="00E23B46"/>
    <w:rsid w:val="00E24379"/>
    <w:rsid w:val="00E258FC"/>
    <w:rsid w:val="00E27305"/>
    <w:rsid w:val="00E274CF"/>
    <w:rsid w:val="00E27C0E"/>
    <w:rsid w:val="00E336DF"/>
    <w:rsid w:val="00E3480E"/>
    <w:rsid w:val="00E355A9"/>
    <w:rsid w:val="00E36A23"/>
    <w:rsid w:val="00E37FDB"/>
    <w:rsid w:val="00E42C5E"/>
    <w:rsid w:val="00E43F2E"/>
    <w:rsid w:val="00E46DC6"/>
    <w:rsid w:val="00E51193"/>
    <w:rsid w:val="00E51A0F"/>
    <w:rsid w:val="00E56013"/>
    <w:rsid w:val="00E56377"/>
    <w:rsid w:val="00E61216"/>
    <w:rsid w:val="00E6462A"/>
    <w:rsid w:val="00E64840"/>
    <w:rsid w:val="00E64F52"/>
    <w:rsid w:val="00E6598C"/>
    <w:rsid w:val="00E67257"/>
    <w:rsid w:val="00E7354A"/>
    <w:rsid w:val="00E770AF"/>
    <w:rsid w:val="00E80736"/>
    <w:rsid w:val="00E82908"/>
    <w:rsid w:val="00E86438"/>
    <w:rsid w:val="00E87485"/>
    <w:rsid w:val="00E902B3"/>
    <w:rsid w:val="00E9100E"/>
    <w:rsid w:val="00E9109A"/>
    <w:rsid w:val="00E91CDE"/>
    <w:rsid w:val="00E921B8"/>
    <w:rsid w:val="00E92AAE"/>
    <w:rsid w:val="00E94ED6"/>
    <w:rsid w:val="00E96E8E"/>
    <w:rsid w:val="00EA0C56"/>
    <w:rsid w:val="00EA1C9B"/>
    <w:rsid w:val="00EA3A34"/>
    <w:rsid w:val="00EA4262"/>
    <w:rsid w:val="00EA5EE2"/>
    <w:rsid w:val="00EA6691"/>
    <w:rsid w:val="00EA7141"/>
    <w:rsid w:val="00EB0910"/>
    <w:rsid w:val="00EB0ACD"/>
    <w:rsid w:val="00EB214C"/>
    <w:rsid w:val="00EB5F8B"/>
    <w:rsid w:val="00EC050C"/>
    <w:rsid w:val="00EC2ACF"/>
    <w:rsid w:val="00EC6A5B"/>
    <w:rsid w:val="00EC7D1F"/>
    <w:rsid w:val="00ED454D"/>
    <w:rsid w:val="00ED5D04"/>
    <w:rsid w:val="00ED6F17"/>
    <w:rsid w:val="00ED779C"/>
    <w:rsid w:val="00EE14B9"/>
    <w:rsid w:val="00EE1C58"/>
    <w:rsid w:val="00EE20C2"/>
    <w:rsid w:val="00EE2DBA"/>
    <w:rsid w:val="00EE3680"/>
    <w:rsid w:val="00EE409D"/>
    <w:rsid w:val="00EE5F7A"/>
    <w:rsid w:val="00EE77CB"/>
    <w:rsid w:val="00EF1257"/>
    <w:rsid w:val="00EF1B90"/>
    <w:rsid w:val="00EF2A09"/>
    <w:rsid w:val="00EF59CE"/>
    <w:rsid w:val="00F029CE"/>
    <w:rsid w:val="00F05B64"/>
    <w:rsid w:val="00F0632D"/>
    <w:rsid w:val="00F06509"/>
    <w:rsid w:val="00F06C66"/>
    <w:rsid w:val="00F11CFC"/>
    <w:rsid w:val="00F121F7"/>
    <w:rsid w:val="00F13585"/>
    <w:rsid w:val="00F20A0F"/>
    <w:rsid w:val="00F2318C"/>
    <w:rsid w:val="00F2758C"/>
    <w:rsid w:val="00F300B1"/>
    <w:rsid w:val="00F36C27"/>
    <w:rsid w:val="00F441CF"/>
    <w:rsid w:val="00F44330"/>
    <w:rsid w:val="00F447C4"/>
    <w:rsid w:val="00F453E6"/>
    <w:rsid w:val="00F52CCB"/>
    <w:rsid w:val="00F55191"/>
    <w:rsid w:val="00F56459"/>
    <w:rsid w:val="00F6447B"/>
    <w:rsid w:val="00F64924"/>
    <w:rsid w:val="00F7044E"/>
    <w:rsid w:val="00F70635"/>
    <w:rsid w:val="00F708F1"/>
    <w:rsid w:val="00F711DD"/>
    <w:rsid w:val="00F730E9"/>
    <w:rsid w:val="00F734F8"/>
    <w:rsid w:val="00F73F98"/>
    <w:rsid w:val="00F7479E"/>
    <w:rsid w:val="00F81678"/>
    <w:rsid w:val="00F81886"/>
    <w:rsid w:val="00F82A3C"/>
    <w:rsid w:val="00F84EA0"/>
    <w:rsid w:val="00F878DB"/>
    <w:rsid w:val="00F94BA4"/>
    <w:rsid w:val="00FA0021"/>
    <w:rsid w:val="00FA42CB"/>
    <w:rsid w:val="00FA6639"/>
    <w:rsid w:val="00FB00B9"/>
    <w:rsid w:val="00FB0E98"/>
    <w:rsid w:val="00FB0FFC"/>
    <w:rsid w:val="00FB1839"/>
    <w:rsid w:val="00FB2AC6"/>
    <w:rsid w:val="00FB4E85"/>
    <w:rsid w:val="00FB5E7A"/>
    <w:rsid w:val="00FB68A9"/>
    <w:rsid w:val="00FB7330"/>
    <w:rsid w:val="00FB76CE"/>
    <w:rsid w:val="00FB7DCF"/>
    <w:rsid w:val="00FC1182"/>
    <w:rsid w:val="00FC3930"/>
    <w:rsid w:val="00FC4B34"/>
    <w:rsid w:val="00FC77BA"/>
    <w:rsid w:val="00FD172B"/>
    <w:rsid w:val="00FD1E6C"/>
    <w:rsid w:val="00FD20C1"/>
    <w:rsid w:val="00FD3581"/>
    <w:rsid w:val="00FD36DD"/>
    <w:rsid w:val="00FD3E28"/>
    <w:rsid w:val="00FD3EDA"/>
    <w:rsid w:val="00FD5013"/>
    <w:rsid w:val="00FD516B"/>
    <w:rsid w:val="00FD5532"/>
    <w:rsid w:val="00FD5A73"/>
    <w:rsid w:val="00FD5EA4"/>
    <w:rsid w:val="00FD751C"/>
    <w:rsid w:val="00FE176C"/>
    <w:rsid w:val="00FE3FA2"/>
    <w:rsid w:val="00FE5968"/>
    <w:rsid w:val="00FE5D52"/>
    <w:rsid w:val="00FF05E7"/>
    <w:rsid w:val="00FF0649"/>
    <w:rsid w:val="00FF25DA"/>
    <w:rsid w:val="00FF73D9"/>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4404F"/>
  <w15:docId w15:val="{F07A4FA9-4DC0-4B6C-8C7A-4646CCC34F98}"/>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link w:val="Heading1Char"/>
    <w:qFormat/>
    <w:rsid w:val="00F44330"/>
    <w:pPr>
      <w:numPr>
        <w:numId w:val="1"/>
      </w:numPr>
      <w:overflowPunct/>
      <w:autoSpaceDE/>
      <w:autoSpaceDN/>
      <w:adjustRightInd/>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fr-FR"/>
    </w:rPr>
  </w:style>
  <w:style w:type="paragraph" w:styleId="ListParagraph">
    <w:name w:val="List Paragraph"/>
    <w:basedOn w:val="Normal"/>
    <w:uiPriority w:val="34"/>
    <w:qFormat/>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lang w:eastAsia="fr-BE"/>
    </w:rPr>
  </w:style>
  <w:style w:type="character" w:styleId="CommentReference">
    <w:name w:val="annotation reference"/>
    <w:basedOn w:val="DefaultParagraphFont"/>
    <w:rsid w:val="00076507"/>
    <w:rPr>
      <w:sz w:val="16"/>
      <w:szCs w:val="16"/>
    </w:rPr>
  </w:style>
  <w:style w:type="paragraph" w:styleId="CommentText">
    <w:name w:val="annotation text"/>
    <w:basedOn w:val="Normal"/>
    <w:link w:val="CommentTextChar"/>
    <w:rsid w:val="00076507"/>
    <w:pPr>
      <w:spacing w:line="240" w:lineRule="auto"/>
    </w:pPr>
    <w:rPr>
      <w:sz w:val="20"/>
    </w:rPr>
  </w:style>
  <w:style w:type="character" w:customStyle="1" w:styleId="CommentTextChar">
    <w:name w:val="Comment Text Char"/>
    <w:basedOn w:val="DefaultParagraphFont"/>
    <w:link w:val="CommentText"/>
    <w:rsid w:val="00076507"/>
    <w:rPr>
      <w:sz w:val="20"/>
      <w:szCs w:val="20"/>
      <w:lang w:val="fr-FR"/>
    </w:rPr>
  </w:style>
  <w:style w:type="paragraph" w:styleId="CommentSubject">
    <w:name w:val="annotation subject"/>
    <w:basedOn w:val="CommentText"/>
    <w:next w:val="CommentText"/>
    <w:link w:val="CommentSubjectChar"/>
    <w:rsid w:val="00076507"/>
    <w:rPr>
      <w:b/>
      <w:bCs/>
    </w:rPr>
  </w:style>
  <w:style w:type="character" w:customStyle="1" w:styleId="CommentSubjectChar">
    <w:name w:val="Comment Subject Char"/>
    <w:basedOn w:val="CommentTextChar"/>
    <w:link w:val="CommentSubject"/>
    <w:rsid w:val="00076507"/>
    <w:rPr>
      <w:b/>
      <w:bCs/>
      <w:sz w:val="20"/>
      <w:szCs w:val="20"/>
      <w:lang w:val="fr-FR"/>
    </w:rPr>
  </w:style>
  <w:style w:type="paragraph" w:styleId="PlainText">
    <w:name w:val="Plain Text"/>
    <w:basedOn w:val="Normal"/>
    <w:link w:val="PlainTextChar"/>
    <w:uiPriority w:val="99"/>
    <w:unhideWhenUsed/>
    <w:rsid w:val="005F7884"/>
    <w:pPr>
      <w:overflowPunct/>
      <w:autoSpaceDE/>
      <w:autoSpaceDN/>
      <w:adjustRightInd/>
      <w:spacing w:line="240" w:lineRule="auto"/>
      <w:jc w:val="left"/>
      <w:textAlignment w:val="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5F7884"/>
    <w:rPr>
      <w:rFonts w:ascii="Calibri" w:eastAsiaTheme="minorHAnsi" w:hAnsi="Calibri" w:cs="Consolas"/>
      <w:szCs w:val="21"/>
      <w:lang w:val="fr-FR"/>
    </w:rPr>
  </w:style>
  <w:style w:type="character" w:customStyle="1" w:styleId="Heading1Char">
    <w:name w:val="Heading 1 Char"/>
    <w:link w:val="Heading1"/>
    <w:rsid w:val="0033715B"/>
    <w:rPr>
      <w:kern w:val="28"/>
    </w:rPr>
  </w:style>
  <w:style w:type="character" w:customStyle="1" w:styleId="notranslate">
    <w:name w:val="notranslate"/>
    <w:basedOn w:val="DefaultParagraphFont"/>
    <w:rsid w:val="0058718E"/>
  </w:style>
  <w:style w:type="paragraph" w:styleId="Revision">
    <w:name w:val="Revision"/>
    <w:hidden/>
    <w:uiPriority w:val="99"/>
    <w:semiHidden/>
    <w:rsid w:val="00024573"/>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255211551">
      <w:bodyDiv w:val="1"/>
      <w:marLeft w:val="0"/>
      <w:marRight w:val="0"/>
      <w:marTop w:val="0"/>
      <w:marBottom w:val="0"/>
      <w:divBdr>
        <w:top w:val="none" w:sz="0" w:space="0" w:color="auto"/>
        <w:left w:val="none" w:sz="0" w:space="0" w:color="auto"/>
        <w:bottom w:val="none" w:sz="0" w:space="0" w:color="auto"/>
        <w:right w:val="none" w:sz="0" w:space="0" w:color="auto"/>
      </w:divBdr>
      <w:divsChild>
        <w:div w:id="425229084">
          <w:marLeft w:val="0"/>
          <w:marRight w:val="0"/>
          <w:marTop w:val="0"/>
          <w:marBottom w:val="0"/>
          <w:divBdr>
            <w:top w:val="none" w:sz="0" w:space="0" w:color="auto"/>
            <w:left w:val="none" w:sz="0" w:space="0" w:color="auto"/>
            <w:bottom w:val="none" w:sz="0" w:space="0" w:color="auto"/>
            <w:right w:val="none" w:sz="0" w:space="0" w:color="auto"/>
          </w:divBdr>
          <w:divsChild>
            <w:div w:id="1056394806">
              <w:marLeft w:val="0"/>
              <w:marRight w:val="0"/>
              <w:marTop w:val="0"/>
              <w:marBottom w:val="150"/>
              <w:divBdr>
                <w:top w:val="none" w:sz="0" w:space="0" w:color="auto"/>
                <w:left w:val="none" w:sz="0" w:space="0" w:color="auto"/>
                <w:bottom w:val="none" w:sz="0" w:space="0" w:color="auto"/>
                <w:right w:val="none" w:sz="0" w:space="0" w:color="auto"/>
              </w:divBdr>
              <w:divsChild>
                <w:div w:id="969239471">
                  <w:marLeft w:val="0"/>
                  <w:marRight w:val="0"/>
                  <w:marTop w:val="0"/>
                  <w:marBottom w:val="0"/>
                  <w:divBdr>
                    <w:top w:val="none" w:sz="0" w:space="0" w:color="auto"/>
                    <w:left w:val="none" w:sz="0" w:space="0" w:color="auto"/>
                    <w:bottom w:val="none" w:sz="0" w:space="0" w:color="auto"/>
                    <w:right w:val="none" w:sz="0" w:space="0" w:color="auto"/>
                  </w:divBdr>
                  <w:divsChild>
                    <w:div w:id="2027637193">
                      <w:marLeft w:val="0"/>
                      <w:marRight w:val="0"/>
                      <w:marTop w:val="0"/>
                      <w:marBottom w:val="0"/>
                      <w:divBdr>
                        <w:top w:val="none" w:sz="0" w:space="0" w:color="auto"/>
                        <w:left w:val="none" w:sz="0" w:space="0" w:color="auto"/>
                        <w:bottom w:val="none" w:sz="0" w:space="0" w:color="auto"/>
                        <w:right w:val="none" w:sz="0" w:space="0" w:color="auto"/>
                      </w:divBdr>
                      <w:divsChild>
                        <w:div w:id="1936739944">
                          <w:marLeft w:val="0"/>
                          <w:marRight w:val="0"/>
                          <w:marTop w:val="0"/>
                          <w:marBottom w:val="0"/>
                          <w:divBdr>
                            <w:top w:val="none" w:sz="0" w:space="0" w:color="auto"/>
                            <w:left w:val="none" w:sz="0" w:space="0" w:color="auto"/>
                            <w:bottom w:val="none" w:sz="0" w:space="0" w:color="auto"/>
                            <w:right w:val="none" w:sz="0" w:space="0" w:color="auto"/>
                          </w:divBdr>
                          <w:divsChild>
                            <w:div w:id="2102069105">
                              <w:marLeft w:val="0"/>
                              <w:marRight w:val="0"/>
                              <w:marTop w:val="0"/>
                              <w:marBottom w:val="0"/>
                              <w:divBdr>
                                <w:top w:val="none" w:sz="0" w:space="0" w:color="auto"/>
                                <w:left w:val="none" w:sz="0" w:space="0" w:color="auto"/>
                                <w:bottom w:val="none" w:sz="0" w:space="0" w:color="auto"/>
                                <w:right w:val="none" w:sz="0" w:space="0" w:color="auto"/>
                              </w:divBdr>
                              <w:divsChild>
                                <w:div w:id="1013458663">
                                  <w:marLeft w:val="0"/>
                                  <w:marRight w:val="-3600"/>
                                  <w:marTop w:val="150"/>
                                  <w:marBottom w:val="0"/>
                                  <w:divBdr>
                                    <w:top w:val="none" w:sz="0" w:space="0" w:color="auto"/>
                                    <w:left w:val="none" w:sz="0" w:space="0" w:color="auto"/>
                                    <w:bottom w:val="none" w:sz="0" w:space="0" w:color="auto"/>
                                    <w:right w:val="none" w:sz="0" w:space="0" w:color="auto"/>
                                  </w:divBdr>
                                  <w:divsChild>
                                    <w:div w:id="549652392">
                                      <w:marLeft w:val="0"/>
                                      <w:marRight w:val="3600"/>
                                      <w:marTop w:val="0"/>
                                      <w:marBottom w:val="0"/>
                                      <w:divBdr>
                                        <w:top w:val="none" w:sz="0" w:space="0" w:color="auto"/>
                                        <w:left w:val="none" w:sz="0" w:space="0" w:color="auto"/>
                                        <w:bottom w:val="none" w:sz="0" w:space="0" w:color="auto"/>
                                        <w:right w:val="none" w:sz="0" w:space="0" w:color="auto"/>
                                      </w:divBdr>
                                      <w:divsChild>
                                        <w:div w:id="1692952190">
                                          <w:marLeft w:val="0"/>
                                          <w:marRight w:val="0"/>
                                          <w:marTop w:val="0"/>
                                          <w:marBottom w:val="0"/>
                                          <w:divBdr>
                                            <w:top w:val="none" w:sz="0" w:space="0" w:color="auto"/>
                                            <w:left w:val="none" w:sz="0" w:space="0" w:color="auto"/>
                                            <w:bottom w:val="none" w:sz="0" w:space="0" w:color="auto"/>
                                            <w:right w:val="none" w:sz="0" w:space="0" w:color="auto"/>
                                          </w:divBdr>
                                          <w:divsChild>
                                            <w:div w:id="1228224211">
                                              <w:marLeft w:val="0"/>
                                              <w:marRight w:val="0"/>
                                              <w:marTop w:val="0"/>
                                              <w:marBottom w:val="0"/>
                                              <w:divBdr>
                                                <w:top w:val="none" w:sz="0" w:space="0" w:color="auto"/>
                                                <w:left w:val="none" w:sz="0" w:space="0" w:color="auto"/>
                                                <w:bottom w:val="none" w:sz="0" w:space="0" w:color="auto"/>
                                                <w:right w:val="none" w:sz="0" w:space="0" w:color="auto"/>
                                              </w:divBdr>
                                              <w:divsChild>
                                                <w:div w:id="442386245">
                                                  <w:marLeft w:val="0"/>
                                                  <w:marRight w:val="0"/>
                                                  <w:marTop w:val="0"/>
                                                  <w:marBottom w:val="0"/>
                                                  <w:divBdr>
                                                    <w:top w:val="none" w:sz="0" w:space="0" w:color="auto"/>
                                                    <w:left w:val="none" w:sz="0" w:space="0" w:color="auto"/>
                                                    <w:bottom w:val="none" w:sz="0" w:space="0" w:color="auto"/>
                                                    <w:right w:val="none" w:sz="0" w:space="0" w:color="auto"/>
                                                  </w:divBdr>
                                                  <w:divsChild>
                                                    <w:div w:id="794326732">
                                                      <w:marLeft w:val="0"/>
                                                      <w:marRight w:val="0"/>
                                                      <w:marTop w:val="0"/>
                                                      <w:marBottom w:val="0"/>
                                                      <w:divBdr>
                                                        <w:top w:val="none" w:sz="0" w:space="0" w:color="auto"/>
                                                        <w:left w:val="none" w:sz="0" w:space="0" w:color="auto"/>
                                                        <w:bottom w:val="none" w:sz="0" w:space="0" w:color="auto"/>
                                                        <w:right w:val="none" w:sz="0" w:space="0" w:color="auto"/>
                                                      </w:divBdr>
                                                      <w:divsChild>
                                                        <w:div w:id="10652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01506361">
      <w:bodyDiv w:val="1"/>
      <w:marLeft w:val="0"/>
      <w:marRight w:val="0"/>
      <w:marTop w:val="0"/>
      <w:marBottom w:val="0"/>
      <w:divBdr>
        <w:top w:val="none" w:sz="0" w:space="0" w:color="auto"/>
        <w:left w:val="none" w:sz="0" w:space="0" w:color="auto"/>
        <w:bottom w:val="none" w:sz="0" w:space="0" w:color="auto"/>
        <w:right w:val="none" w:sz="0" w:space="0" w:color="auto"/>
      </w:divBdr>
    </w:div>
    <w:div w:id="521096030">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807622860">
      <w:bodyDiv w:val="1"/>
      <w:marLeft w:val="0"/>
      <w:marRight w:val="0"/>
      <w:marTop w:val="0"/>
      <w:marBottom w:val="0"/>
      <w:divBdr>
        <w:top w:val="none" w:sz="0" w:space="0" w:color="auto"/>
        <w:left w:val="none" w:sz="0" w:space="0" w:color="auto"/>
        <w:bottom w:val="none" w:sz="0" w:space="0" w:color="auto"/>
        <w:right w:val="none" w:sz="0" w:space="0" w:color="auto"/>
      </w:divBdr>
    </w:div>
    <w:div w:id="871573032">
      <w:bodyDiv w:val="1"/>
      <w:marLeft w:val="0"/>
      <w:marRight w:val="0"/>
      <w:marTop w:val="0"/>
      <w:marBottom w:val="0"/>
      <w:divBdr>
        <w:top w:val="none" w:sz="0" w:space="0" w:color="auto"/>
        <w:left w:val="none" w:sz="0" w:space="0" w:color="auto"/>
        <w:bottom w:val="none" w:sz="0" w:space="0" w:color="auto"/>
        <w:right w:val="none" w:sz="0" w:space="0" w:color="auto"/>
      </w:divBdr>
    </w:div>
    <w:div w:id="1052266701">
      <w:bodyDiv w:val="1"/>
      <w:marLeft w:val="0"/>
      <w:marRight w:val="0"/>
      <w:marTop w:val="0"/>
      <w:marBottom w:val="0"/>
      <w:divBdr>
        <w:top w:val="none" w:sz="0" w:space="0" w:color="auto"/>
        <w:left w:val="none" w:sz="0" w:space="0" w:color="auto"/>
        <w:bottom w:val="none" w:sz="0" w:space="0" w:color="auto"/>
        <w:right w:val="none" w:sz="0" w:space="0" w:color="auto"/>
      </w:divBdr>
      <w:divsChild>
        <w:div w:id="220751157">
          <w:marLeft w:val="0"/>
          <w:marRight w:val="0"/>
          <w:marTop w:val="0"/>
          <w:marBottom w:val="0"/>
          <w:divBdr>
            <w:top w:val="none" w:sz="0" w:space="0" w:color="auto"/>
            <w:left w:val="none" w:sz="0" w:space="0" w:color="auto"/>
            <w:bottom w:val="none" w:sz="0" w:space="0" w:color="auto"/>
            <w:right w:val="none" w:sz="0" w:space="0" w:color="auto"/>
          </w:divBdr>
          <w:divsChild>
            <w:div w:id="881357432">
              <w:marLeft w:val="0"/>
              <w:marRight w:val="0"/>
              <w:marTop w:val="0"/>
              <w:marBottom w:val="0"/>
              <w:divBdr>
                <w:top w:val="none" w:sz="0" w:space="0" w:color="auto"/>
                <w:left w:val="none" w:sz="0" w:space="0" w:color="auto"/>
                <w:bottom w:val="none" w:sz="0" w:space="0" w:color="auto"/>
                <w:right w:val="none" w:sz="0" w:space="0" w:color="auto"/>
              </w:divBdr>
              <w:divsChild>
                <w:div w:id="2182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7146">
      <w:bodyDiv w:val="1"/>
      <w:marLeft w:val="0"/>
      <w:marRight w:val="0"/>
      <w:marTop w:val="0"/>
      <w:marBottom w:val="0"/>
      <w:divBdr>
        <w:top w:val="none" w:sz="0" w:space="0" w:color="auto"/>
        <w:left w:val="none" w:sz="0" w:space="0" w:color="auto"/>
        <w:bottom w:val="none" w:sz="0" w:space="0" w:color="auto"/>
        <w:right w:val="none" w:sz="0" w:space="0" w:color="auto"/>
      </w:divBdr>
    </w:div>
    <w:div w:id="1091849347">
      <w:bodyDiv w:val="1"/>
      <w:marLeft w:val="0"/>
      <w:marRight w:val="0"/>
      <w:marTop w:val="0"/>
      <w:marBottom w:val="0"/>
      <w:divBdr>
        <w:top w:val="none" w:sz="0" w:space="0" w:color="auto"/>
        <w:left w:val="none" w:sz="0" w:space="0" w:color="auto"/>
        <w:bottom w:val="none" w:sz="0" w:space="0" w:color="auto"/>
        <w:right w:val="none" w:sz="0" w:space="0" w:color="auto"/>
      </w:divBdr>
    </w:div>
    <w:div w:id="1262108573">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396470430">
      <w:bodyDiv w:val="1"/>
      <w:marLeft w:val="0"/>
      <w:marRight w:val="0"/>
      <w:marTop w:val="0"/>
      <w:marBottom w:val="0"/>
      <w:divBdr>
        <w:top w:val="none" w:sz="0" w:space="0" w:color="auto"/>
        <w:left w:val="none" w:sz="0" w:space="0" w:color="auto"/>
        <w:bottom w:val="none" w:sz="0" w:space="0" w:color="auto"/>
        <w:right w:val="none" w:sz="0" w:space="0" w:color="auto"/>
      </w:divBdr>
    </w:div>
    <w:div w:id="1531990633">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743748890">
      <w:bodyDiv w:val="1"/>
      <w:marLeft w:val="0"/>
      <w:marRight w:val="0"/>
      <w:marTop w:val="0"/>
      <w:marBottom w:val="0"/>
      <w:divBdr>
        <w:top w:val="none" w:sz="0" w:space="0" w:color="auto"/>
        <w:left w:val="none" w:sz="0" w:space="0" w:color="auto"/>
        <w:bottom w:val="none" w:sz="0" w:space="0" w:color="auto"/>
        <w:right w:val="none" w:sz="0" w:space="0" w:color="auto"/>
      </w:divBdr>
    </w:div>
    <w:div w:id="1778790211">
      <w:bodyDiv w:val="1"/>
      <w:marLeft w:val="0"/>
      <w:marRight w:val="0"/>
      <w:marTop w:val="0"/>
      <w:marBottom w:val="0"/>
      <w:divBdr>
        <w:top w:val="none" w:sz="0" w:space="0" w:color="auto"/>
        <w:left w:val="none" w:sz="0" w:space="0" w:color="auto"/>
        <w:bottom w:val="none" w:sz="0" w:space="0" w:color="auto"/>
        <w:right w:val="none" w:sz="0" w:space="0" w:color="auto"/>
      </w:divBdr>
    </w:div>
    <w:div w:id="1894466064">
      <w:bodyDiv w:val="1"/>
      <w:marLeft w:val="0"/>
      <w:marRight w:val="0"/>
      <w:marTop w:val="0"/>
      <w:marBottom w:val="0"/>
      <w:divBdr>
        <w:top w:val="none" w:sz="0" w:space="0" w:color="auto"/>
        <w:left w:val="none" w:sz="0" w:space="0" w:color="auto"/>
        <w:bottom w:val="none" w:sz="0" w:space="0" w:color="auto"/>
        <w:right w:val="none" w:sz="0" w:space="0" w:color="auto"/>
      </w:divBdr>
    </w:div>
    <w:div w:id="191177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esc.europa.eu/fr/node/62281" TargetMode="External"/><Relationship Id="rId2" Type="http://schemas.openxmlformats.org/officeDocument/2006/relationships/customXml" Target="../customXml/item2.xml"/><Relationship Id="rId16" Type="http://schemas.openxmlformats.org/officeDocument/2006/relationships/hyperlink" Target="mailto:marco.pezzani@eesc.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esc.europa.eu/fr/agenda/our-events/events/la-societe-civile-pour-la-reunaissanc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esc.europa.eu/fr/agenda/our-events/events/la-societe-civile-pour-la-reunaissance/programme"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CTJJHAUHWN5E-3-5480</_dlc_DocId>
    <_dlc_DocIdUrl xmlns="bfc960a6-20da-4c94-8684-71380fca093b">
      <Url>http://dm2016/eesc/2019/_layouts/15/DocIdRedir.aspx?ID=CTJJHAUHWN5E-3-5480</Url>
      <Description>CTJJHAUHWN5E-3-5480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2019-02-22T12:00:00+00:00</ProductionDate>
    <DocumentNumber xmlns="1a880128-5ecc-41cf-b0c3-c2c47c4bf0f0">864</DocumentNumber>
    <FicheYear xmlns="bfc960a6-20da-4c94-8684-71380fca093b">2019</FicheYea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TaxCatchAll xmlns="bfc960a6-20da-4c94-8684-71380fca093b">
      <Value>15</Value>
      <Value>21</Value>
      <Value>14</Value>
      <Value>10</Value>
      <Value>7</Value>
      <Value>5</Value>
      <Value>4</Value>
      <Value>2</Value>
      <Value>1</Value>
      <Value>38</Value>
    </TaxCatchAll>
    <Rapporteur xmlns="bfc960a6-20da-4c94-8684-71380fca093b"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bfc960a6-20da-4c94-8684-71380fca093b">2019</DocumentYear>
    <FicheNumber xmlns="bfc960a6-20da-4c94-8684-71380fca093b">1921</FicheNumber>
    <AdoptionDate xmlns="bfc960a6-20da-4c94-8684-71380fca093b" xsi:nil="true"/>
    <DocumentPart xmlns="bfc960a6-20da-4c94-8684-71380fca093b">0</DocumentPart>
    <MeetingName_0 xmlns="http://schemas.microsoft.com/sharepoint/v3/fields">
      <Terms xmlns="http://schemas.microsoft.com/office/infopath/2007/PartnerControls"/>
    </MeetingName_0>
    <RequestingService xmlns="bfc960a6-20da-4c94-8684-71380fca093b">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MeetingNumber xmlns="1a880128-5ecc-41cf-b0c3-c2c47c4bf0f0"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96ACDE40F503D428B912E19D7E3B18C" ma:contentTypeVersion="4" ma:contentTypeDescription="Defines the documents for Document Manager V2" ma:contentTypeScope="" ma:versionID="5ff9cf38c9207e6e8fff85a7a6b45f2e">
  <xsd:schema xmlns:xsd="http://www.w3.org/2001/XMLSchema" xmlns:xs="http://www.w3.org/2001/XMLSchema" xmlns:p="http://schemas.microsoft.com/office/2006/metadata/properties" xmlns:ns2="bfc960a6-20da-4c94-8684-71380fca093b" xmlns:ns3="http://schemas.microsoft.com/sharepoint/v3/fields" xmlns:ns4="1a880128-5ecc-41cf-b0c3-c2c47c4bf0f0" targetNamespace="http://schemas.microsoft.com/office/2006/metadata/properties" ma:root="true" ma:fieldsID="7dc887b1a9520bb49ac5dea0581373bc" ns2:_="" ns3:_="" ns4:_="">
    <xsd:import namespace="bfc960a6-20da-4c94-8684-71380fca093b"/>
    <xsd:import namespace="http://schemas.microsoft.com/sharepoint/v3/fields"/>
    <xsd:import namespace="1a880128-5ecc-41cf-b0c3-c2c47c4bf0f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880128-5ecc-41cf-b0c3-c2c47c4bf0f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C7CE53-B853-4939-8A24-0B3E932405BB}"/>
</file>

<file path=customXml/itemProps2.xml><?xml version="1.0" encoding="utf-8"?>
<ds:datastoreItem xmlns:ds="http://schemas.openxmlformats.org/officeDocument/2006/customXml" ds:itemID="{4099A721-981E-4685-A7C4-869314E6A616}"/>
</file>

<file path=customXml/itemProps3.xml><?xml version="1.0" encoding="utf-8"?>
<ds:datastoreItem xmlns:ds="http://schemas.openxmlformats.org/officeDocument/2006/customXml" ds:itemID="{328D6643-40A2-4091-A703-72B7EB5C7EF0}"/>
</file>

<file path=customXml/itemProps4.xml><?xml version="1.0" encoding="utf-8"?>
<ds:datastoreItem xmlns:ds="http://schemas.openxmlformats.org/officeDocument/2006/customXml" ds:itemID="{BC6083E2-A1A5-4896-BADE-7D331EA0D423}"/>
</file>

<file path=customXml/itemProps5.xml><?xml version="1.0" encoding="utf-8"?>
<ds:datastoreItem xmlns:ds="http://schemas.openxmlformats.org/officeDocument/2006/customXml" ds:itemID="{5AB26994-3AD9-4C9E-8443-C163B55B015C}"/>
</file>

<file path=docProps/app.xml><?xml version="1.0" encoding="utf-8"?>
<Properties xmlns="http://schemas.openxmlformats.org/officeDocument/2006/extended-properties" xmlns:vt="http://schemas.openxmlformats.org/officeDocument/2006/docPropsVTypes">
  <Template>Styles</Template>
  <TotalTime>5</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#JubelFestival - EESC members discuss new ideas for the future of Europe</vt:lpstr>
    </vt:vector>
  </TitlesOfParts>
  <Company>CESE-CdR</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société civile pour la rEUnaissance</dc:title>
  <dc:subject>Communiqué de presse</dc:subject>
  <dc:creator>Pezzani Marco</dc:creator>
  <cp:keywords>EESC-2019-00864-00-00-CP-TRA-EN</cp:keywords>
  <dc:description>Rapporteur:  - Original language: EN - Date of document: 22/02/2019 - Date of meeting:  - External documents:  - Administrator: M. Pezzani Marco</dc:description>
  <cp:lastModifiedBy>nren</cp:lastModifiedBy>
  <cp:revision>4</cp:revision>
  <cp:lastPrinted>2018-09-19T07:49:00Z</cp:lastPrinted>
  <dcterms:created xsi:type="dcterms:W3CDTF">2019-02-21T15:56:00Z</dcterms:created>
  <dcterms:modified xsi:type="dcterms:W3CDTF">2019-02-22T10:41:00Z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21/02/2019, 18/10/2018, 19/09/2018</vt:lpwstr>
  </property>
  <property fmtid="{D5CDD505-2E9C-101B-9397-08002B2CF9AE}" pid="4" name="Pref_Time">
    <vt:lpwstr>16:56:35, 11:23:38, 12:51:56</vt:lpwstr>
  </property>
  <property fmtid="{D5CDD505-2E9C-101B-9397-08002B2CF9AE}" pid="5" name="Pref_User">
    <vt:lpwstr>amett, hnic, enied</vt:lpwstr>
  </property>
  <property fmtid="{D5CDD505-2E9C-101B-9397-08002B2CF9AE}" pid="6" name="Pref_FileName">
    <vt:lpwstr>EESC-2019-00864-00-00-CP-ORI.docx, EESC-2018-04517-01-01-CP-ORI.docx, EESC-2018-04517-01-00-CP-ORI.docx</vt:lpwstr>
  </property>
  <property fmtid="{D5CDD505-2E9C-101B-9397-08002B2CF9AE}" pid="7" name="ContentTypeId">
    <vt:lpwstr>0x010100EA97B91038054C99906057A708A1480A00F96ACDE40F503D428B912E19D7E3B18C</vt:lpwstr>
  </property>
  <property fmtid="{D5CDD505-2E9C-101B-9397-08002B2CF9AE}" pid="8" name="_dlc_DocIdItemGuid">
    <vt:lpwstr>5dd19005-f3b7-4faf-80c8-ed106b15843d</vt:lpwstr>
  </property>
  <property fmtid="{D5CDD505-2E9C-101B-9397-08002B2CF9AE}" pid="9" name="AvailableTranslations">
    <vt:lpwstr>21;#IT|0774613c-01ed-4e5d-a25d-11d2388de825;#4;#EN|f2175f21-25d7-44a3-96da-d6a61b075e1b;#38;#SV|c2ed69e7-a339-43d7-8f22-d93680a92aa0;#14;#DE|f6b31e5a-26fa-4935-b661-318e46daf27e;#10;#FR|d2afafd3-4c81-4f60-8f52-ee33f2f54ff3</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7;#Final|ea5e6674-7b27-4bac-b091-73adbb394efe</vt:lpwstr>
  </property>
  <property fmtid="{D5CDD505-2E9C-101B-9397-08002B2CF9AE}" pid="16" name="DocumentSource">
    <vt:lpwstr>1;#EESC|422833ec-8d7e-4e65-8e4e-8bed07ffb729</vt:lpwstr>
  </property>
  <property fmtid="{D5CDD505-2E9C-101B-9397-08002B2CF9AE}" pid="17" name="DocumentType">
    <vt:lpwstr>15;#CP|de8ad211-9e8d-408b-8324-674d21bb7d18</vt:lpwstr>
  </property>
  <property fmtid="{D5CDD505-2E9C-101B-9397-08002B2CF9AE}" pid="18" name="DocumentLanguage">
    <vt:lpwstr>10;#FR|d2afafd3-4c81-4f60-8f52-ee33f2f54ff3</vt:lpwstr>
  </property>
  <property fmtid="{D5CDD505-2E9C-101B-9397-08002B2CF9AE}" pid="19" name="_docset_NoMedatataSyncRequired">
    <vt:lpwstr>True</vt:lpwstr>
  </property>
</Properties>
</file>