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8B80" w14:textId="466FDB66" w:rsidR="004D16FE" w:rsidRPr="00A65624" w:rsidRDefault="00A6784C">
      <w:pPr>
        <w:rPr>
          <w:rFonts w:ascii="Verdana" w:eastAsia="Calibri" w:hAnsi="Verdana" w:cs="Calibri"/>
          <w:b/>
          <w:bCs/>
          <w:sz w:val="24"/>
          <w:szCs w:val="24"/>
          <w:lang w:eastAsia="fr-BE"/>
        </w:rPr>
      </w:pPr>
      <w:r w:rsidRPr="00A65624">
        <w:rPr>
          <w:rFonts w:ascii="Verdana" w:eastAsia="Calibri" w:hAnsi="Verdana" w:cs="Calibri"/>
          <w:b/>
          <w:bCs/>
          <w:sz w:val="24"/>
          <w:szCs w:val="24"/>
          <w:lang w:eastAsia="fr-BE"/>
        </w:rPr>
        <w:t>EESC</w:t>
      </w:r>
      <w:r w:rsidR="00A65624" w:rsidRPr="00A65624">
        <w:rPr>
          <w:rFonts w:ascii="Verdana" w:eastAsia="Calibri" w:hAnsi="Verdana" w:cs="Calibri"/>
          <w:b/>
          <w:bCs/>
          <w:sz w:val="24"/>
          <w:szCs w:val="24"/>
          <w:lang w:eastAsia="fr-BE"/>
        </w:rPr>
        <w:t xml:space="preserve"> </w:t>
      </w:r>
      <w:r w:rsidR="006104C0">
        <w:rPr>
          <w:rFonts w:ascii="Verdana" w:eastAsia="Calibri" w:hAnsi="Verdana" w:cs="Calibri"/>
          <w:b/>
          <w:bCs/>
          <w:sz w:val="24"/>
          <w:szCs w:val="24"/>
          <w:lang w:eastAsia="fr-BE"/>
        </w:rPr>
        <w:t>announces</w:t>
      </w:r>
      <w:r w:rsidR="00A65624" w:rsidRPr="00057A55">
        <w:rPr>
          <w:rFonts w:ascii="Verdana" w:eastAsia="Calibri" w:hAnsi="Verdana" w:cs="Calibri"/>
          <w:b/>
          <w:bCs/>
          <w:sz w:val="24"/>
          <w:szCs w:val="24"/>
          <w:lang w:val="en-IE" w:eastAsia="fr-BE"/>
        </w:rPr>
        <w:t xml:space="preserve"> Honorary Enlargement Members </w:t>
      </w:r>
      <w:r w:rsidR="006104C0">
        <w:rPr>
          <w:rFonts w:ascii="Verdana" w:eastAsia="Calibri" w:hAnsi="Verdana" w:cs="Calibri"/>
          <w:b/>
          <w:bCs/>
          <w:sz w:val="24"/>
          <w:szCs w:val="24"/>
          <w:lang w:val="en-IE" w:eastAsia="fr-BE"/>
        </w:rPr>
        <w:t xml:space="preserve">initiative </w:t>
      </w:r>
      <w:r w:rsidR="00E67D98">
        <w:rPr>
          <w:rFonts w:ascii="Verdana" w:eastAsia="Calibri" w:hAnsi="Verdana" w:cs="Calibri"/>
          <w:b/>
          <w:bCs/>
          <w:sz w:val="24"/>
          <w:szCs w:val="24"/>
          <w:lang w:val="en-IE" w:eastAsia="fr-BE"/>
        </w:rPr>
        <w:t>to</w:t>
      </w:r>
      <w:r w:rsidR="006104C0">
        <w:rPr>
          <w:rFonts w:ascii="Verdana" w:eastAsia="Calibri" w:hAnsi="Verdana" w:cs="Calibri"/>
          <w:b/>
          <w:bCs/>
          <w:sz w:val="24"/>
          <w:szCs w:val="24"/>
          <w:lang w:val="en-IE" w:eastAsia="fr-BE"/>
        </w:rPr>
        <w:t xml:space="preserve"> </w:t>
      </w:r>
      <w:r w:rsidR="004E1CB3" w:rsidRPr="00057A55">
        <w:rPr>
          <w:rFonts w:ascii="Verdana" w:eastAsia="Calibri" w:hAnsi="Verdana" w:cs="Calibri"/>
          <w:b/>
          <w:bCs/>
          <w:sz w:val="24"/>
          <w:szCs w:val="24"/>
          <w:lang w:val="en-IE" w:eastAsia="fr-BE"/>
        </w:rPr>
        <w:t xml:space="preserve">support </w:t>
      </w:r>
      <w:r w:rsidR="00E67D98">
        <w:rPr>
          <w:rFonts w:ascii="Verdana" w:eastAsia="Calibri" w:hAnsi="Verdana" w:cs="Calibri"/>
          <w:b/>
          <w:bCs/>
          <w:sz w:val="24"/>
          <w:szCs w:val="24"/>
          <w:lang w:val="en-IE" w:eastAsia="fr-BE"/>
        </w:rPr>
        <w:t>the</w:t>
      </w:r>
      <w:r w:rsidR="006104C0">
        <w:rPr>
          <w:rFonts w:ascii="Verdana" w:eastAsia="Calibri" w:hAnsi="Verdana" w:cs="Calibri"/>
          <w:b/>
          <w:bCs/>
          <w:sz w:val="24"/>
          <w:szCs w:val="24"/>
          <w:lang w:val="en-IE" w:eastAsia="fr-BE"/>
        </w:rPr>
        <w:t xml:space="preserve"> </w:t>
      </w:r>
      <w:r w:rsidR="00F315BE" w:rsidRPr="00057A55">
        <w:rPr>
          <w:rFonts w:ascii="Verdana" w:eastAsia="Calibri" w:hAnsi="Verdana" w:cs="Calibri"/>
          <w:b/>
          <w:bCs/>
          <w:sz w:val="24"/>
          <w:szCs w:val="24"/>
          <w:lang w:val="en-IE" w:eastAsia="fr-BE"/>
        </w:rPr>
        <w:t>gradual</w:t>
      </w:r>
      <w:r w:rsidR="00BD727F" w:rsidRPr="00057A55">
        <w:rPr>
          <w:rFonts w:ascii="Verdana" w:eastAsia="Calibri" w:hAnsi="Verdana" w:cs="Calibri"/>
          <w:b/>
          <w:bCs/>
          <w:sz w:val="24"/>
          <w:szCs w:val="24"/>
          <w:lang w:val="en-IE" w:eastAsia="fr-BE"/>
        </w:rPr>
        <w:t xml:space="preserve"> </w:t>
      </w:r>
      <w:r w:rsidR="00E67D98">
        <w:rPr>
          <w:rFonts w:ascii="Verdana" w:eastAsia="Calibri" w:hAnsi="Verdana" w:cs="Calibri"/>
          <w:b/>
          <w:bCs/>
          <w:sz w:val="24"/>
          <w:szCs w:val="24"/>
          <w:lang w:val="en-IE" w:eastAsia="fr-BE"/>
        </w:rPr>
        <w:t>integration</w:t>
      </w:r>
      <w:r w:rsidR="00E67D98" w:rsidRPr="00057A55">
        <w:rPr>
          <w:rFonts w:ascii="Verdana" w:eastAsia="Calibri" w:hAnsi="Verdana" w:cs="Calibri"/>
          <w:b/>
          <w:bCs/>
          <w:sz w:val="24"/>
          <w:szCs w:val="24"/>
          <w:lang w:val="en-IE" w:eastAsia="fr-BE"/>
        </w:rPr>
        <w:t xml:space="preserve"> </w:t>
      </w:r>
      <w:r w:rsidR="00BD727F" w:rsidRPr="00057A55">
        <w:rPr>
          <w:rFonts w:ascii="Verdana" w:eastAsia="Calibri" w:hAnsi="Verdana" w:cs="Calibri"/>
          <w:b/>
          <w:bCs/>
          <w:sz w:val="24"/>
          <w:szCs w:val="24"/>
          <w:lang w:val="en-IE" w:eastAsia="fr-BE"/>
        </w:rPr>
        <w:t>of EU candidate countries</w:t>
      </w:r>
      <w:r w:rsidR="00BD727F">
        <w:rPr>
          <w:rFonts w:ascii="Verdana" w:eastAsia="Calibri" w:hAnsi="Verdana" w:cs="Calibri"/>
          <w:b/>
          <w:bCs/>
          <w:sz w:val="24"/>
          <w:szCs w:val="24"/>
          <w:lang w:eastAsia="fr-BE"/>
        </w:rPr>
        <w:t xml:space="preserve"> </w:t>
      </w:r>
    </w:p>
    <w:p w14:paraId="2890055F" w14:textId="382ADE6F" w:rsidR="004D16FE" w:rsidRDefault="004D16FE"/>
    <w:p w14:paraId="5EDB1DE5" w14:textId="277DC54E" w:rsidR="00DF47BD" w:rsidRPr="00D82FBB" w:rsidRDefault="00D82FBB">
      <w:pPr>
        <w:rPr>
          <w:rFonts w:ascii="Verdana" w:eastAsia="Calibri" w:hAnsi="Verdana" w:cs="Calibri"/>
          <w:b/>
          <w:bCs/>
          <w:sz w:val="18"/>
          <w:szCs w:val="18"/>
          <w:lang w:val="en-GB" w:eastAsia="fr-BE"/>
        </w:rPr>
      </w:pPr>
      <w:r w:rsidRPr="00D82FBB">
        <w:rPr>
          <w:rFonts w:ascii="Verdana" w:eastAsia="Calibri" w:hAnsi="Verdana" w:cs="Calibri"/>
          <w:b/>
          <w:bCs/>
          <w:sz w:val="18"/>
          <w:szCs w:val="18"/>
          <w:lang w:eastAsia="fr-BE"/>
        </w:rPr>
        <w:t>The E</w:t>
      </w:r>
      <w:r w:rsidR="00057A55">
        <w:rPr>
          <w:rFonts w:ascii="Verdana" w:eastAsia="Calibri" w:hAnsi="Verdana" w:cs="Calibri"/>
          <w:b/>
          <w:bCs/>
          <w:sz w:val="18"/>
          <w:szCs w:val="18"/>
          <w:lang w:eastAsia="fr-BE"/>
        </w:rPr>
        <w:t xml:space="preserve">uropean Economic and Social Committee </w:t>
      </w:r>
      <w:r w:rsidR="00765988">
        <w:rPr>
          <w:rFonts w:ascii="Verdana" w:eastAsia="Calibri" w:hAnsi="Verdana" w:cs="Calibri"/>
          <w:b/>
          <w:bCs/>
          <w:sz w:val="18"/>
          <w:szCs w:val="18"/>
          <w:lang w:eastAsia="fr-BE"/>
        </w:rPr>
        <w:t xml:space="preserve">(EESC) </w:t>
      </w:r>
      <w:r w:rsidR="006C585E">
        <w:rPr>
          <w:rFonts w:ascii="Verdana" w:eastAsia="Calibri" w:hAnsi="Verdana" w:cs="Calibri"/>
          <w:b/>
          <w:bCs/>
          <w:sz w:val="18"/>
          <w:szCs w:val="18"/>
          <w:lang w:eastAsia="fr-BE"/>
        </w:rPr>
        <w:t>welcomed</w:t>
      </w:r>
      <w:r w:rsidRPr="00D82FBB">
        <w:rPr>
          <w:rFonts w:ascii="Verdana" w:eastAsia="Calibri" w:hAnsi="Verdana" w:cs="Calibri"/>
          <w:b/>
          <w:bCs/>
          <w:sz w:val="18"/>
          <w:szCs w:val="18"/>
          <w:lang w:eastAsia="fr-BE"/>
        </w:rPr>
        <w:t xml:space="preserve"> representatives from civil society </w:t>
      </w:r>
      <w:proofErr w:type="spellStart"/>
      <w:r w:rsidRPr="00D82FBB">
        <w:rPr>
          <w:rFonts w:ascii="Verdana" w:eastAsia="Calibri" w:hAnsi="Verdana" w:cs="Calibri"/>
          <w:b/>
          <w:bCs/>
          <w:sz w:val="18"/>
          <w:szCs w:val="18"/>
          <w:lang w:eastAsia="fr-BE"/>
        </w:rPr>
        <w:t>organisations</w:t>
      </w:r>
      <w:proofErr w:type="spellEnd"/>
      <w:r w:rsidRPr="00D82FBB">
        <w:rPr>
          <w:rFonts w:ascii="Verdana" w:eastAsia="Calibri" w:hAnsi="Verdana" w:cs="Calibri"/>
          <w:b/>
          <w:bCs/>
          <w:sz w:val="18"/>
          <w:szCs w:val="18"/>
          <w:lang w:eastAsia="fr-BE"/>
        </w:rPr>
        <w:t xml:space="preserve"> from candidate countries </w:t>
      </w:r>
      <w:r w:rsidR="006C585E">
        <w:rPr>
          <w:rFonts w:ascii="Verdana" w:eastAsia="Calibri" w:hAnsi="Verdana" w:cs="Calibri"/>
          <w:b/>
          <w:bCs/>
          <w:sz w:val="18"/>
          <w:szCs w:val="18"/>
          <w:lang w:eastAsia="fr-BE"/>
        </w:rPr>
        <w:t xml:space="preserve">at its July plenary session, announcing </w:t>
      </w:r>
      <w:r w:rsidRPr="00D82FBB">
        <w:rPr>
          <w:rFonts w:ascii="Verdana" w:eastAsia="Calibri" w:hAnsi="Verdana" w:cs="Calibri"/>
          <w:b/>
          <w:bCs/>
          <w:sz w:val="18"/>
          <w:szCs w:val="18"/>
          <w:lang w:eastAsia="fr-BE"/>
        </w:rPr>
        <w:t xml:space="preserve">the initiative to appoint </w:t>
      </w:r>
      <w:r w:rsidR="00F315BE" w:rsidRPr="006C585E">
        <w:rPr>
          <w:rFonts w:ascii="Verdana" w:eastAsia="Calibri" w:hAnsi="Verdana" w:cs="Calibri"/>
          <w:b/>
          <w:bCs/>
          <w:sz w:val="18"/>
          <w:szCs w:val="18"/>
          <w:lang w:eastAsia="fr-BE"/>
        </w:rPr>
        <w:t xml:space="preserve">Honorary Enlargement Members </w:t>
      </w:r>
      <w:r w:rsidRPr="00D82FBB">
        <w:rPr>
          <w:rFonts w:ascii="Verdana" w:eastAsia="Calibri" w:hAnsi="Verdana" w:cs="Calibri"/>
          <w:b/>
          <w:bCs/>
          <w:sz w:val="18"/>
          <w:szCs w:val="18"/>
          <w:lang w:eastAsia="fr-BE"/>
        </w:rPr>
        <w:t>and invite them to participate in the daily advisory work of the Committee</w:t>
      </w:r>
    </w:p>
    <w:p w14:paraId="26A2EB82" w14:textId="77777777" w:rsidR="001A6A6F" w:rsidRDefault="001A6A6F">
      <w:pPr>
        <w:rPr>
          <w:rFonts w:ascii="Verdana" w:eastAsia="Calibri" w:hAnsi="Verdana" w:cs="Calibri"/>
          <w:sz w:val="18"/>
          <w:szCs w:val="18"/>
          <w:lang w:val="en-GB" w:eastAsia="fr-BE"/>
        </w:rPr>
      </w:pPr>
    </w:p>
    <w:p w14:paraId="388C5D06" w14:textId="175AF33B" w:rsidR="00D82FBB" w:rsidRDefault="00406DF4" w:rsidP="00D82FBB">
      <w:pPr>
        <w:rPr>
          <w:rFonts w:ascii="Verdana" w:eastAsia="Calibri" w:hAnsi="Verdana" w:cs="Calibri"/>
          <w:sz w:val="18"/>
          <w:szCs w:val="18"/>
          <w:lang w:eastAsia="fr-BE"/>
        </w:rPr>
      </w:pPr>
      <w:r>
        <w:rPr>
          <w:rFonts w:ascii="Verdana" w:eastAsia="Calibri" w:hAnsi="Verdana" w:cs="Calibri"/>
          <w:sz w:val="18"/>
          <w:szCs w:val="18"/>
          <w:lang w:val="en-GB" w:eastAsia="fr-BE"/>
        </w:rPr>
        <w:t xml:space="preserve">In his political manifesto President Röpke </w:t>
      </w:r>
      <w:r w:rsidR="00566E84">
        <w:rPr>
          <w:rFonts w:ascii="Verdana" w:eastAsia="Calibri" w:hAnsi="Verdana" w:cs="Calibri"/>
          <w:sz w:val="18"/>
          <w:szCs w:val="18"/>
          <w:lang w:val="en-GB" w:eastAsia="fr-BE"/>
        </w:rPr>
        <w:t>committed</w:t>
      </w:r>
      <w:r>
        <w:rPr>
          <w:rFonts w:ascii="Verdana" w:eastAsia="Calibri" w:hAnsi="Verdana" w:cs="Calibri"/>
          <w:sz w:val="18"/>
          <w:szCs w:val="18"/>
          <w:lang w:val="en-GB" w:eastAsia="fr-BE"/>
        </w:rPr>
        <w:t xml:space="preserve"> t</w:t>
      </w:r>
      <w:r w:rsidR="00566E84">
        <w:rPr>
          <w:rFonts w:ascii="Verdana" w:eastAsia="Calibri" w:hAnsi="Verdana" w:cs="Calibri"/>
          <w:sz w:val="18"/>
          <w:szCs w:val="18"/>
          <w:lang w:val="en-GB" w:eastAsia="fr-BE"/>
        </w:rPr>
        <w:t xml:space="preserve">o opening the EESC doors and strengthening </w:t>
      </w:r>
      <w:r w:rsidR="00DC6301">
        <w:rPr>
          <w:rFonts w:ascii="Verdana" w:eastAsia="Calibri" w:hAnsi="Verdana" w:cs="Calibri"/>
          <w:sz w:val="18"/>
          <w:szCs w:val="18"/>
          <w:lang w:val="en-GB" w:eastAsia="fr-BE"/>
        </w:rPr>
        <w:t>its</w:t>
      </w:r>
      <w:r w:rsidR="00566E84">
        <w:rPr>
          <w:rFonts w:ascii="Verdana" w:eastAsia="Calibri" w:hAnsi="Verdana" w:cs="Calibri"/>
          <w:sz w:val="18"/>
          <w:szCs w:val="18"/>
          <w:lang w:val="en-GB" w:eastAsia="fr-BE"/>
        </w:rPr>
        <w:t xml:space="preserve"> cooperation with the civil society in the EU candidate countries. As the first concrete step towards that goal, the EESC held a debate on the importance of civil society in the EU enlargement process at its July plenary session</w:t>
      </w:r>
      <w:r w:rsidR="00E67F5E">
        <w:rPr>
          <w:rFonts w:ascii="Verdana" w:eastAsia="Calibri" w:hAnsi="Verdana" w:cs="Calibri"/>
          <w:sz w:val="18"/>
          <w:szCs w:val="18"/>
          <w:lang w:val="en-GB" w:eastAsia="fr-BE"/>
        </w:rPr>
        <w:t xml:space="preserve">. </w:t>
      </w:r>
      <w:r w:rsidR="00E67F5E">
        <w:rPr>
          <w:rFonts w:ascii="Verdana" w:eastAsia="Calibri" w:hAnsi="Verdana" w:cs="Calibri"/>
          <w:sz w:val="18"/>
          <w:szCs w:val="18"/>
          <w:lang w:eastAsia="fr-BE"/>
        </w:rPr>
        <w:t>President Röpke has also signed a Memorandum of Understanding with the Regional Cooperation Council (RCC)</w:t>
      </w:r>
      <w:r w:rsidR="00E67F5E" w:rsidRPr="00057A55">
        <w:rPr>
          <w:rFonts w:ascii="Verdana" w:eastAsia="Calibri" w:hAnsi="Verdana" w:cs="Calibri"/>
          <w:sz w:val="18"/>
          <w:szCs w:val="18"/>
          <w:lang w:eastAsia="fr-BE"/>
        </w:rPr>
        <w:t xml:space="preserve"> to </w:t>
      </w:r>
      <w:r w:rsidR="00E67F5E" w:rsidRPr="00E67F5E">
        <w:rPr>
          <w:rFonts w:ascii="Verdana" w:eastAsia="Calibri" w:hAnsi="Verdana" w:cs="Calibri"/>
          <w:sz w:val="18"/>
          <w:szCs w:val="18"/>
          <w:lang w:eastAsia="fr-BE"/>
        </w:rPr>
        <w:t xml:space="preserve">advance </w:t>
      </w:r>
      <w:r w:rsidR="00E67F5E">
        <w:rPr>
          <w:rFonts w:ascii="Verdana" w:eastAsia="Calibri" w:hAnsi="Verdana" w:cs="Calibri"/>
          <w:sz w:val="18"/>
          <w:szCs w:val="18"/>
          <w:lang w:eastAsia="fr-BE"/>
        </w:rPr>
        <w:t xml:space="preserve">a </w:t>
      </w:r>
      <w:r w:rsidR="00E67F5E" w:rsidRPr="00E67F5E">
        <w:rPr>
          <w:rFonts w:ascii="Verdana" w:eastAsia="Calibri" w:hAnsi="Verdana" w:cs="Calibri"/>
          <w:sz w:val="18"/>
          <w:szCs w:val="18"/>
          <w:lang w:eastAsia="fr-BE"/>
        </w:rPr>
        <w:t>structured</w:t>
      </w:r>
      <w:r w:rsidR="00E67F5E">
        <w:rPr>
          <w:rFonts w:ascii="Verdana" w:eastAsia="Calibri" w:hAnsi="Verdana" w:cs="Calibri"/>
          <w:sz w:val="18"/>
          <w:szCs w:val="18"/>
          <w:lang w:eastAsia="fr-BE"/>
        </w:rPr>
        <w:t xml:space="preserve"> engagement of</w:t>
      </w:r>
      <w:r w:rsidR="00E67F5E" w:rsidRPr="00E67F5E">
        <w:rPr>
          <w:rFonts w:ascii="Verdana" w:eastAsia="Calibri" w:hAnsi="Verdana" w:cs="Calibri"/>
          <w:sz w:val="18"/>
          <w:szCs w:val="18"/>
          <w:lang w:eastAsia="fr-BE"/>
        </w:rPr>
        <w:t xml:space="preserve"> civil society and youth </w:t>
      </w:r>
      <w:r w:rsidR="00E67F5E">
        <w:rPr>
          <w:rFonts w:ascii="Verdana" w:eastAsia="Calibri" w:hAnsi="Verdana" w:cs="Calibri"/>
          <w:sz w:val="18"/>
          <w:szCs w:val="18"/>
          <w:lang w:eastAsia="fr-BE"/>
        </w:rPr>
        <w:t xml:space="preserve">in </w:t>
      </w:r>
      <w:r w:rsidR="00E67F5E" w:rsidRPr="00E67F5E">
        <w:rPr>
          <w:rFonts w:ascii="Verdana" w:eastAsia="Calibri" w:hAnsi="Verdana" w:cs="Calibri"/>
          <w:sz w:val="18"/>
          <w:szCs w:val="18"/>
          <w:lang w:eastAsia="fr-BE"/>
        </w:rPr>
        <w:t>promot</w:t>
      </w:r>
      <w:r w:rsidR="00E67F5E">
        <w:rPr>
          <w:rFonts w:ascii="Verdana" w:eastAsia="Calibri" w:hAnsi="Verdana" w:cs="Calibri"/>
          <w:sz w:val="18"/>
          <w:szCs w:val="18"/>
          <w:lang w:eastAsia="fr-BE"/>
        </w:rPr>
        <w:t>ing</w:t>
      </w:r>
      <w:r w:rsidR="00E67F5E" w:rsidRPr="00E67F5E">
        <w:rPr>
          <w:rFonts w:ascii="Verdana" w:eastAsia="Calibri" w:hAnsi="Verdana" w:cs="Calibri"/>
          <w:sz w:val="18"/>
          <w:szCs w:val="18"/>
          <w:lang w:eastAsia="fr-BE"/>
        </w:rPr>
        <w:t xml:space="preserve"> peace and prosperity in the</w:t>
      </w:r>
      <w:r w:rsidR="00DC6301">
        <w:rPr>
          <w:rFonts w:ascii="Verdana" w:eastAsia="Calibri" w:hAnsi="Verdana" w:cs="Calibri"/>
          <w:sz w:val="18"/>
          <w:szCs w:val="18"/>
          <w:lang w:eastAsia="fr-BE"/>
        </w:rPr>
        <w:t xml:space="preserve"> </w:t>
      </w:r>
      <w:r w:rsidR="00DC6301" w:rsidRPr="00DC6301">
        <w:rPr>
          <w:rFonts w:ascii="Verdana" w:eastAsia="Calibri" w:hAnsi="Verdana" w:cs="Calibri"/>
          <w:sz w:val="18"/>
          <w:szCs w:val="18"/>
          <w:lang w:eastAsia="fr-BE"/>
        </w:rPr>
        <w:t>South East Europe</w:t>
      </w:r>
      <w:r w:rsidR="00E67F5E" w:rsidRPr="00E67F5E">
        <w:rPr>
          <w:rFonts w:ascii="Verdana" w:eastAsia="Calibri" w:hAnsi="Verdana" w:cs="Calibri"/>
          <w:sz w:val="18"/>
          <w:szCs w:val="18"/>
          <w:lang w:eastAsia="fr-BE"/>
        </w:rPr>
        <w:t>.</w:t>
      </w:r>
    </w:p>
    <w:p w14:paraId="05699F03" w14:textId="77777777" w:rsidR="006C585E" w:rsidRDefault="006C585E" w:rsidP="00D82FBB">
      <w:pPr>
        <w:rPr>
          <w:rFonts w:ascii="Verdana" w:eastAsia="Calibri" w:hAnsi="Verdana" w:cs="Calibri"/>
          <w:sz w:val="18"/>
          <w:szCs w:val="18"/>
          <w:lang w:eastAsia="fr-BE"/>
        </w:rPr>
      </w:pPr>
    </w:p>
    <w:p w14:paraId="7CE0028F" w14:textId="0C216058" w:rsidR="00DA0206" w:rsidRPr="00057A55" w:rsidRDefault="00E67F5E" w:rsidP="00DA0206">
      <w:pPr>
        <w:rPr>
          <w:rFonts w:ascii="Verdana" w:eastAsia="Calibri" w:hAnsi="Verdana" w:cs="Calibri"/>
          <w:sz w:val="18"/>
          <w:szCs w:val="18"/>
          <w:lang w:val="en-GB" w:eastAsia="fr-BE"/>
        </w:rPr>
      </w:pPr>
      <w:r>
        <w:rPr>
          <w:rFonts w:ascii="Verdana" w:eastAsia="Calibri" w:hAnsi="Verdana" w:cs="Calibri"/>
          <w:sz w:val="18"/>
          <w:szCs w:val="18"/>
          <w:lang w:eastAsia="fr-BE"/>
        </w:rPr>
        <w:t>On this occasion</w:t>
      </w:r>
      <w:r w:rsidR="000C486A">
        <w:rPr>
          <w:rFonts w:ascii="Verdana" w:eastAsia="Calibri" w:hAnsi="Verdana" w:cs="Calibri"/>
          <w:sz w:val="18"/>
          <w:szCs w:val="18"/>
          <w:lang w:eastAsia="fr-BE"/>
        </w:rPr>
        <w:t xml:space="preserve">, the EESC </w:t>
      </w:r>
      <w:r w:rsidRPr="00057A55">
        <w:rPr>
          <w:rFonts w:ascii="Verdana" w:eastAsia="Calibri" w:hAnsi="Verdana" w:cs="Calibri"/>
          <w:sz w:val="18"/>
          <w:szCs w:val="18"/>
          <w:lang w:eastAsia="fr-BE"/>
        </w:rPr>
        <w:t>P</w:t>
      </w:r>
      <w:r w:rsidR="00D82FBB" w:rsidRPr="00057A55">
        <w:rPr>
          <w:rFonts w:ascii="Verdana" w:eastAsia="Calibri" w:hAnsi="Verdana" w:cs="Calibri"/>
          <w:sz w:val="18"/>
          <w:szCs w:val="18"/>
          <w:lang w:eastAsia="fr-BE"/>
        </w:rPr>
        <w:t xml:space="preserve">resident </w:t>
      </w:r>
      <w:r w:rsidR="00D82FBB" w:rsidRPr="00057A55">
        <w:rPr>
          <w:rFonts w:ascii="Verdana" w:eastAsia="Calibri" w:hAnsi="Verdana" w:cs="Calibri"/>
          <w:b/>
          <w:bCs/>
          <w:sz w:val="18"/>
          <w:szCs w:val="18"/>
          <w:lang w:eastAsia="fr-BE"/>
        </w:rPr>
        <w:t>Oliver Röpke</w:t>
      </w:r>
      <w:r w:rsidR="00D82FBB" w:rsidRPr="00057A55">
        <w:rPr>
          <w:rFonts w:ascii="Verdana" w:eastAsia="Calibri" w:hAnsi="Verdana" w:cs="Calibri"/>
          <w:sz w:val="18"/>
          <w:szCs w:val="18"/>
          <w:lang w:eastAsia="fr-BE"/>
        </w:rPr>
        <w:t xml:space="preserve"> said: </w:t>
      </w:r>
      <w:r w:rsidR="00DA0206" w:rsidRPr="00057A55">
        <w:rPr>
          <w:rFonts w:ascii="Verdana" w:eastAsia="Calibri" w:hAnsi="Verdana" w:cs="Calibri"/>
          <w:sz w:val="18"/>
          <w:szCs w:val="18"/>
          <w:lang w:val="en-GB" w:eastAsia="fr-BE"/>
        </w:rPr>
        <w:t xml:space="preserve">"I am determined to support and empower civil society in EU candidate countries. This is why I want the EESC to open its doors and invite the civil society representatives from EU candidate countries to </w:t>
      </w:r>
      <w:r w:rsidR="00496340" w:rsidRPr="00057A55">
        <w:rPr>
          <w:rFonts w:ascii="Verdana" w:eastAsia="Calibri" w:hAnsi="Verdana" w:cs="Calibri"/>
          <w:sz w:val="18"/>
          <w:szCs w:val="18"/>
          <w:lang w:val="en-GB" w:eastAsia="fr-BE"/>
        </w:rPr>
        <w:t xml:space="preserve">be gradually involved </w:t>
      </w:r>
      <w:r w:rsidR="00DA0206" w:rsidRPr="00057A55">
        <w:rPr>
          <w:rFonts w:ascii="Verdana" w:eastAsia="Calibri" w:hAnsi="Verdana" w:cs="Calibri"/>
          <w:sz w:val="18"/>
          <w:szCs w:val="18"/>
          <w:lang w:val="en-GB" w:eastAsia="fr-BE"/>
        </w:rPr>
        <w:t xml:space="preserve">in the daily work of our </w:t>
      </w:r>
      <w:proofErr w:type="gramStart"/>
      <w:r w:rsidR="00DA0206" w:rsidRPr="00057A55">
        <w:rPr>
          <w:rFonts w:ascii="Verdana" w:eastAsia="Calibri" w:hAnsi="Verdana" w:cs="Calibri"/>
          <w:sz w:val="18"/>
          <w:szCs w:val="18"/>
          <w:lang w:val="en-GB" w:eastAsia="fr-BE"/>
        </w:rPr>
        <w:t>Committee</w:t>
      </w:r>
      <w:proofErr w:type="gramEnd"/>
      <w:r w:rsidR="00DA0206" w:rsidRPr="00057A55">
        <w:rPr>
          <w:rFonts w:ascii="Verdana" w:eastAsia="Calibri" w:hAnsi="Verdana" w:cs="Calibri"/>
          <w:sz w:val="18"/>
          <w:szCs w:val="18"/>
          <w:lang w:val="en-GB" w:eastAsia="fr-BE"/>
        </w:rPr>
        <w:t>. Today's debate was an important step towards welcoming Honorary Enlargement Members into our EESC family in the future.</w:t>
      </w:r>
      <w:r w:rsidR="00460F6D" w:rsidRPr="00057A55">
        <w:rPr>
          <w:rFonts w:ascii="Verdana" w:eastAsia="Calibri" w:hAnsi="Verdana" w:cs="Calibri"/>
          <w:sz w:val="18"/>
          <w:szCs w:val="18"/>
          <w:lang w:val="en-GB" w:eastAsia="fr-BE"/>
        </w:rPr>
        <w:t xml:space="preserve"> I also welcome the signing of a Memorandum of Understanding which will strengthen even further our already great cooperation with RCC.</w:t>
      </w:r>
      <w:r w:rsidR="00DA0206" w:rsidRPr="00057A55">
        <w:rPr>
          <w:rFonts w:ascii="Verdana" w:eastAsia="Calibri" w:hAnsi="Verdana" w:cs="Calibri"/>
          <w:sz w:val="18"/>
          <w:szCs w:val="18"/>
          <w:lang w:val="en-GB" w:eastAsia="fr-BE"/>
        </w:rPr>
        <w:t>"</w:t>
      </w:r>
    </w:p>
    <w:p w14:paraId="38CF22D5" w14:textId="77777777" w:rsidR="00DA0206" w:rsidRPr="00DA0206" w:rsidRDefault="00DA0206" w:rsidP="00DA0206">
      <w:pPr>
        <w:spacing w:line="240" w:lineRule="auto"/>
        <w:jc w:val="left"/>
        <w:rPr>
          <w:rFonts w:ascii="Calibri" w:eastAsia="Calibri" w:hAnsi="Calibri" w:cs="Calibri"/>
          <w:lang w:val="en-GB"/>
        </w:rPr>
      </w:pPr>
    </w:p>
    <w:p w14:paraId="02C4C75A" w14:textId="4005E06D" w:rsidR="00A65624" w:rsidRDefault="00A65624">
      <w:pPr>
        <w:rPr>
          <w:rFonts w:ascii="Verdana" w:eastAsia="Calibri" w:hAnsi="Verdana" w:cs="Calibri"/>
          <w:sz w:val="18"/>
          <w:szCs w:val="18"/>
          <w:lang w:eastAsia="fr-BE"/>
        </w:rPr>
      </w:pPr>
      <w:r>
        <w:rPr>
          <w:rFonts w:ascii="Verdana" w:eastAsia="Calibri" w:hAnsi="Verdana" w:cs="Calibri"/>
          <w:sz w:val="18"/>
          <w:szCs w:val="18"/>
          <w:lang w:eastAsia="fr-BE"/>
        </w:rPr>
        <w:t>T</w:t>
      </w:r>
      <w:r w:rsidR="00D82FBB">
        <w:rPr>
          <w:rFonts w:ascii="Verdana" w:eastAsia="Calibri" w:hAnsi="Verdana" w:cs="Calibri"/>
          <w:sz w:val="18"/>
          <w:szCs w:val="18"/>
          <w:lang w:eastAsia="fr-BE"/>
        </w:rPr>
        <w:t xml:space="preserve">his initiative is fully aligned with the Commission's enhanced accession methodology </w:t>
      </w:r>
      <w:r>
        <w:rPr>
          <w:rFonts w:ascii="Verdana" w:eastAsia="Calibri" w:hAnsi="Verdana" w:cs="Calibri"/>
          <w:sz w:val="18"/>
          <w:szCs w:val="18"/>
          <w:lang w:eastAsia="fr-BE"/>
        </w:rPr>
        <w:t xml:space="preserve">and was unanimously embraced by all EESC members and civil society representatives. </w:t>
      </w:r>
    </w:p>
    <w:p w14:paraId="3C7F8120" w14:textId="77777777" w:rsidR="006C585E" w:rsidRDefault="006C585E">
      <w:pPr>
        <w:rPr>
          <w:rFonts w:ascii="Verdana" w:eastAsia="Calibri" w:hAnsi="Verdana" w:cs="Calibri"/>
          <w:sz w:val="18"/>
          <w:szCs w:val="18"/>
          <w:lang w:eastAsia="fr-BE"/>
        </w:rPr>
      </w:pPr>
    </w:p>
    <w:p w14:paraId="147FAF05" w14:textId="7330E3B4" w:rsidR="004D7C63" w:rsidRDefault="004D7C63">
      <w:pPr>
        <w:rPr>
          <w:rFonts w:ascii="Verdana" w:eastAsia="Calibri" w:hAnsi="Verdana" w:cs="Calibri"/>
          <w:sz w:val="18"/>
          <w:szCs w:val="18"/>
          <w:lang w:eastAsia="fr-BE"/>
        </w:rPr>
      </w:pPr>
      <w:r>
        <w:rPr>
          <w:rFonts w:ascii="Verdana" w:eastAsia="Calibri" w:hAnsi="Verdana" w:cs="Calibri"/>
          <w:sz w:val="18"/>
          <w:szCs w:val="18"/>
          <w:lang w:eastAsia="fr-BE"/>
        </w:rPr>
        <w:t xml:space="preserve">In his video message </w:t>
      </w:r>
      <w:proofErr w:type="spellStart"/>
      <w:r w:rsidRPr="004D16FE">
        <w:rPr>
          <w:rFonts w:ascii="Verdana" w:eastAsia="Calibri" w:hAnsi="Verdana" w:cs="Calibri"/>
          <w:b/>
          <w:bCs/>
          <w:sz w:val="18"/>
          <w:szCs w:val="18"/>
          <w:lang w:val="en-GB" w:eastAsia="fr-BE"/>
        </w:rPr>
        <w:t>Olivér</w:t>
      </w:r>
      <w:proofErr w:type="spellEnd"/>
      <w:r w:rsidRPr="004D16FE">
        <w:rPr>
          <w:rFonts w:ascii="Verdana" w:eastAsia="Calibri" w:hAnsi="Verdana" w:cs="Calibri"/>
          <w:b/>
          <w:bCs/>
          <w:sz w:val="18"/>
          <w:szCs w:val="18"/>
          <w:lang w:val="en-GB" w:eastAsia="fr-BE"/>
        </w:rPr>
        <w:t xml:space="preserve"> </w:t>
      </w:r>
      <w:proofErr w:type="spellStart"/>
      <w:r w:rsidRPr="004D16FE">
        <w:rPr>
          <w:rFonts w:ascii="Verdana" w:eastAsia="Calibri" w:hAnsi="Verdana" w:cs="Calibri"/>
          <w:b/>
          <w:bCs/>
          <w:sz w:val="18"/>
          <w:szCs w:val="18"/>
          <w:lang w:val="en-GB" w:eastAsia="fr-BE"/>
        </w:rPr>
        <w:t>Várhelyi</w:t>
      </w:r>
      <w:proofErr w:type="spellEnd"/>
      <w:r w:rsidRPr="004D16FE">
        <w:rPr>
          <w:rFonts w:ascii="Verdana" w:eastAsia="Calibri" w:hAnsi="Verdana" w:cs="Calibri"/>
          <w:b/>
          <w:bCs/>
          <w:sz w:val="18"/>
          <w:szCs w:val="18"/>
          <w:lang w:val="en-GB" w:eastAsia="fr-BE"/>
        </w:rPr>
        <w:t xml:space="preserve">, </w:t>
      </w:r>
      <w:r w:rsidRPr="004D16FE">
        <w:rPr>
          <w:rFonts w:ascii="Verdana" w:eastAsia="Calibri" w:hAnsi="Verdana" w:cs="Calibri"/>
          <w:sz w:val="18"/>
          <w:szCs w:val="18"/>
          <w:lang w:val="en-GB" w:eastAsia="fr-BE"/>
        </w:rPr>
        <w:t>Commissioner for Neighbourhood and Enlargement</w:t>
      </w:r>
      <w:r>
        <w:rPr>
          <w:rFonts w:ascii="Verdana" w:eastAsia="Calibri" w:hAnsi="Verdana" w:cs="Calibri"/>
          <w:sz w:val="18"/>
          <w:szCs w:val="18"/>
          <w:lang w:val="en-GB" w:eastAsia="fr-BE"/>
        </w:rPr>
        <w:t>, commended on the EESC's</w:t>
      </w:r>
      <w:r w:rsidR="001C26ED">
        <w:rPr>
          <w:rFonts w:ascii="Verdana" w:eastAsia="Calibri" w:hAnsi="Verdana" w:cs="Calibri"/>
          <w:sz w:val="18"/>
          <w:szCs w:val="18"/>
          <w:lang w:val="en-GB" w:eastAsia="fr-BE"/>
        </w:rPr>
        <w:t xml:space="preserve"> "Honorary Enlargement Members" initiative as a way to</w:t>
      </w:r>
      <w:r>
        <w:rPr>
          <w:rFonts w:ascii="Verdana" w:eastAsia="Calibri" w:hAnsi="Verdana" w:cs="Calibri"/>
          <w:sz w:val="18"/>
          <w:szCs w:val="18"/>
          <w:lang w:val="en-GB" w:eastAsia="fr-BE"/>
        </w:rPr>
        <w:t xml:space="preserve"> continuous</w:t>
      </w:r>
      <w:r w:rsidR="001C26ED">
        <w:rPr>
          <w:rFonts w:ascii="Verdana" w:eastAsia="Calibri" w:hAnsi="Verdana" w:cs="Calibri"/>
          <w:sz w:val="18"/>
          <w:szCs w:val="18"/>
          <w:lang w:val="en-GB" w:eastAsia="fr-BE"/>
        </w:rPr>
        <w:t>ly</w:t>
      </w:r>
      <w:r>
        <w:rPr>
          <w:rFonts w:ascii="Verdana" w:eastAsia="Calibri" w:hAnsi="Verdana" w:cs="Calibri"/>
          <w:sz w:val="18"/>
          <w:szCs w:val="18"/>
          <w:lang w:val="en-GB" w:eastAsia="fr-BE"/>
        </w:rPr>
        <w:t xml:space="preserve"> keep the enlargement policy high </w:t>
      </w:r>
      <w:r w:rsidR="00E67F5E">
        <w:rPr>
          <w:rFonts w:ascii="Verdana" w:eastAsia="Calibri" w:hAnsi="Verdana" w:cs="Calibri"/>
          <w:sz w:val="18"/>
          <w:szCs w:val="18"/>
          <w:lang w:val="en-GB" w:eastAsia="fr-BE"/>
        </w:rPr>
        <w:t>o</w:t>
      </w:r>
      <w:r>
        <w:rPr>
          <w:rFonts w:ascii="Verdana" w:eastAsia="Calibri" w:hAnsi="Verdana" w:cs="Calibri"/>
          <w:sz w:val="18"/>
          <w:szCs w:val="18"/>
          <w:lang w:val="en-GB" w:eastAsia="fr-BE"/>
        </w:rPr>
        <w:t>n the</w:t>
      </w:r>
      <w:r w:rsidR="00E67F5E">
        <w:rPr>
          <w:rFonts w:ascii="Verdana" w:eastAsia="Calibri" w:hAnsi="Verdana" w:cs="Calibri"/>
          <w:sz w:val="18"/>
          <w:szCs w:val="18"/>
          <w:lang w:val="en-GB" w:eastAsia="fr-BE"/>
        </w:rPr>
        <w:t xml:space="preserve"> EU's</w:t>
      </w:r>
      <w:r>
        <w:rPr>
          <w:rFonts w:ascii="Verdana" w:eastAsia="Calibri" w:hAnsi="Verdana" w:cs="Calibri"/>
          <w:sz w:val="18"/>
          <w:szCs w:val="18"/>
          <w:lang w:val="en-GB" w:eastAsia="fr-BE"/>
        </w:rPr>
        <w:t xml:space="preserve"> agenda. He </w:t>
      </w:r>
      <w:r w:rsidR="00765988">
        <w:rPr>
          <w:rFonts w:ascii="Verdana" w:eastAsia="Calibri" w:hAnsi="Verdana" w:cs="Calibri"/>
          <w:sz w:val="18"/>
          <w:szCs w:val="18"/>
          <w:lang w:val="en-GB" w:eastAsia="fr-BE"/>
        </w:rPr>
        <w:t>reiterated</w:t>
      </w:r>
      <w:r>
        <w:rPr>
          <w:rFonts w:ascii="Verdana" w:eastAsia="Calibri" w:hAnsi="Verdana" w:cs="Calibri"/>
          <w:sz w:val="18"/>
          <w:szCs w:val="18"/>
          <w:lang w:val="en-GB" w:eastAsia="fr-BE"/>
        </w:rPr>
        <w:t xml:space="preserve"> the Commission's support for the Western Balkans Forum in Thessaloniki </w:t>
      </w:r>
      <w:r w:rsidR="00765988">
        <w:rPr>
          <w:rFonts w:ascii="Verdana" w:eastAsia="Calibri" w:hAnsi="Verdana" w:cs="Calibri"/>
          <w:sz w:val="18"/>
          <w:szCs w:val="18"/>
          <w:lang w:val="en-GB" w:eastAsia="fr-BE"/>
        </w:rPr>
        <w:t>this</w:t>
      </w:r>
      <w:r>
        <w:rPr>
          <w:rFonts w:ascii="Verdana" w:eastAsia="Calibri" w:hAnsi="Verdana" w:cs="Calibri"/>
          <w:sz w:val="18"/>
          <w:szCs w:val="18"/>
          <w:lang w:val="en-GB" w:eastAsia="fr-BE"/>
        </w:rPr>
        <w:t xml:space="preserve"> October, stressing the effort to promote the role of civil society in the enlargement process. </w:t>
      </w:r>
    </w:p>
    <w:p w14:paraId="451EE1C5" w14:textId="77777777" w:rsidR="00A65624" w:rsidRDefault="00A65624">
      <w:pPr>
        <w:rPr>
          <w:rFonts w:ascii="Verdana" w:eastAsia="Calibri" w:hAnsi="Verdana" w:cs="Calibri"/>
          <w:sz w:val="18"/>
          <w:szCs w:val="18"/>
          <w:lang w:eastAsia="fr-BE"/>
        </w:rPr>
      </w:pPr>
    </w:p>
    <w:p w14:paraId="2702BD6E" w14:textId="3A637AEF" w:rsidR="00A65624" w:rsidRDefault="00A65624">
      <w:pPr>
        <w:rPr>
          <w:rFonts w:ascii="Verdana" w:eastAsia="Calibri" w:hAnsi="Verdana" w:cs="Calibri"/>
          <w:sz w:val="18"/>
          <w:szCs w:val="18"/>
          <w:lang w:eastAsia="fr-BE"/>
        </w:rPr>
      </w:pPr>
      <w:r>
        <w:rPr>
          <w:rFonts w:ascii="Verdana" w:eastAsia="Calibri" w:hAnsi="Verdana" w:cs="Calibri"/>
          <w:sz w:val="18"/>
          <w:szCs w:val="18"/>
          <w:lang w:eastAsia="fr-BE"/>
        </w:rPr>
        <w:t xml:space="preserve">The </w:t>
      </w:r>
      <w:r w:rsidRPr="004D16FE">
        <w:rPr>
          <w:rFonts w:ascii="Verdana" w:eastAsia="Calibri" w:hAnsi="Verdana" w:cs="Calibri"/>
          <w:sz w:val="18"/>
          <w:szCs w:val="18"/>
          <w:lang w:val="en-GB" w:eastAsia="fr-BE"/>
        </w:rPr>
        <w:t>Prime Minister of Moldova</w:t>
      </w:r>
      <w:r>
        <w:rPr>
          <w:rFonts w:ascii="Verdana" w:eastAsia="Calibri" w:hAnsi="Verdana" w:cs="Calibri"/>
          <w:sz w:val="18"/>
          <w:szCs w:val="18"/>
          <w:lang w:val="en-GB" w:eastAsia="fr-BE"/>
        </w:rPr>
        <w:t xml:space="preserve">, </w:t>
      </w:r>
      <w:proofErr w:type="spellStart"/>
      <w:r w:rsidRPr="004D16FE">
        <w:rPr>
          <w:rFonts w:ascii="Verdana" w:eastAsia="Calibri" w:hAnsi="Verdana" w:cs="Calibri"/>
          <w:b/>
          <w:bCs/>
          <w:sz w:val="18"/>
          <w:szCs w:val="18"/>
          <w:lang w:val="en-GB" w:eastAsia="fr-BE"/>
        </w:rPr>
        <w:t>Dorin</w:t>
      </w:r>
      <w:proofErr w:type="spellEnd"/>
      <w:r w:rsidRPr="004D16FE">
        <w:rPr>
          <w:rFonts w:ascii="Verdana" w:eastAsia="Calibri" w:hAnsi="Verdana" w:cs="Calibri"/>
          <w:b/>
          <w:bCs/>
          <w:sz w:val="18"/>
          <w:szCs w:val="18"/>
          <w:lang w:val="en-GB" w:eastAsia="fr-BE"/>
        </w:rPr>
        <w:t xml:space="preserve"> </w:t>
      </w:r>
      <w:proofErr w:type="spellStart"/>
      <w:r w:rsidRPr="004D16FE">
        <w:rPr>
          <w:rFonts w:ascii="Verdana" w:eastAsia="Calibri" w:hAnsi="Verdana" w:cs="Calibri"/>
          <w:b/>
          <w:bCs/>
          <w:sz w:val="18"/>
          <w:szCs w:val="18"/>
          <w:lang w:val="en-GB" w:eastAsia="fr-BE"/>
        </w:rPr>
        <w:t>Recean</w:t>
      </w:r>
      <w:proofErr w:type="spellEnd"/>
      <w:r w:rsidRPr="004D16FE">
        <w:rPr>
          <w:rFonts w:ascii="Verdana" w:eastAsia="Calibri" w:hAnsi="Verdana" w:cs="Calibri"/>
          <w:b/>
          <w:bCs/>
          <w:sz w:val="18"/>
          <w:szCs w:val="18"/>
          <w:lang w:val="en-GB" w:eastAsia="fr-BE"/>
        </w:rPr>
        <w:t xml:space="preserve">, </w:t>
      </w:r>
      <w:r>
        <w:rPr>
          <w:rFonts w:ascii="Verdana" w:eastAsia="Calibri" w:hAnsi="Verdana" w:cs="Calibri"/>
          <w:sz w:val="18"/>
          <w:szCs w:val="18"/>
          <w:lang w:val="en-GB" w:eastAsia="fr-BE"/>
        </w:rPr>
        <w:t xml:space="preserve">stressed that </w:t>
      </w:r>
      <w:r w:rsidR="00A81F1A">
        <w:rPr>
          <w:rFonts w:ascii="Verdana" w:eastAsia="Calibri" w:hAnsi="Verdana" w:cs="Calibri"/>
          <w:sz w:val="18"/>
          <w:szCs w:val="18"/>
          <w:lang w:val="en-GB" w:eastAsia="fr-BE"/>
        </w:rPr>
        <w:t xml:space="preserve">this new initiative of the EESC is timely and will fortify cooperation with the civil society from Moldova. </w:t>
      </w:r>
      <w:r w:rsidR="00765988">
        <w:rPr>
          <w:rFonts w:ascii="Verdana" w:eastAsia="Calibri" w:hAnsi="Verdana" w:cs="Calibri"/>
          <w:sz w:val="18"/>
          <w:szCs w:val="18"/>
          <w:lang w:eastAsia="fr-BE"/>
        </w:rPr>
        <w:t>Referring to</w:t>
      </w:r>
      <w:r w:rsidR="00070507">
        <w:rPr>
          <w:rFonts w:ascii="Verdana" w:eastAsia="Calibri" w:hAnsi="Verdana" w:cs="Calibri"/>
          <w:sz w:val="18"/>
          <w:szCs w:val="18"/>
          <w:lang w:eastAsia="fr-BE"/>
        </w:rPr>
        <w:t xml:space="preserve"> Moldova's progress on the Commission's recommendations, he reflected </w:t>
      </w:r>
      <w:r w:rsidR="00765988">
        <w:rPr>
          <w:rFonts w:ascii="Verdana" w:eastAsia="Calibri" w:hAnsi="Verdana" w:cs="Calibri"/>
          <w:sz w:val="18"/>
          <w:szCs w:val="18"/>
          <w:lang w:eastAsia="fr-BE"/>
        </w:rPr>
        <w:t xml:space="preserve">on </w:t>
      </w:r>
      <w:r w:rsidR="00070507">
        <w:rPr>
          <w:rFonts w:ascii="Verdana" w:eastAsia="Calibri" w:hAnsi="Verdana" w:cs="Calibri"/>
          <w:sz w:val="18"/>
          <w:szCs w:val="18"/>
          <w:lang w:eastAsia="fr-BE"/>
        </w:rPr>
        <w:t>the involvement of the civil society in the decision-making processes, strengthening the protection of human rights, promoting gender equality and fighting violence against women</w:t>
      </w:r>
      <w:r>
        <w:rPr>
          <w:rFonts w:ascii="Verdana" w:eastAsia="Calibri" w:hAnsi="Verdana" w:cs="Calibri"/>
          <w:sz w:val="18"/>
          <w:szCs w:val="18"/>
          <w:lang w:eastAsia="fr-BE"/>
        </w:rPr>
        <w:t xml:space="preserve">. </w:t>
      </w:r>
    </w:p>
    <w:p w14:paraId="7A86E02D" w14:textId="65630960" w:rsidR="00E67F5E" w:rsidRDefault="00E67F5E">
      <w:pPr>
        <w:rPr>
          <w:rFonts w:ascii="Verdana" w:eastAsia="Calibri" w:hAnsi="Verdana" w:cs="Calibri"/>
          <w:sz w:val="18"/>
          <w:szCs w:val="18"/>
          <w:lang w:eastAsia="fr-BE"/>
        </w:rPr>
      </w:pPr>
    </w:p>
    <w:p w14:paraId="45B4E2B3" w14:textId="2402F800" w:rsidR="00590C76" w:rsidRDefault="00A65624">
      <w:pPr>
        <w:rPr>
          <w:rFonts w:ascii="Verdana" w:eastAsia="Calibri" w:hAnsi="Verdana" w:cs="Calibri"/>
          <w:sz w:val="18"/>
          <w:szCs w:val="18"/>
          <w:lang w:val="en-GB" w:eastAsia="fr-BE"/>
        </w:rPr>
      </w:pPr>
      <w:r w:rsidRPr="004D16FE">
        <w:rPr>
          <w:rFonts w:ascii="Verdana" w:eastAsia="Calibri" w:hAnsi="Verdana" w:cs="Calibri"/>
          <w:b/>
          <w:bCs/>
          <w:sz w:val="18"/>
          <w:szCs w:val="18"/>
          <w:lang w:val="en-GB" w:eastAsia="fr-BE"/>
        </w:rPr>
        <w:t xml:space="preserve">Majlinda </w:t>
      </w:r>
      <w:proofErr w:type="spellStart"/>
      <w:r w:rsidRPr="004D16FE">
        <w:rPr>
          <w:rFonts w:ascii="Verdana" w:eastAsia="Calibri" w:hAnsi="Verdana" w:cs="Calibri"/>
          <w:b/>
          <w:bCs/>
          <w:sz w:val="18"/>
          <w:szCs w:val="18"/>
          <w:lang w:val="en-GB" w:eastAsia="fr-BE"/>
        </w:rPr>
        <w:t>Bregu</w:t>
      </w:r>
      <w:proofErr w:type="spellEnd"/>
      <w:r w:rsidRPr="004D16FE">
        <w:rPr>
          <w:rFonts w:ascii="Verdana" w:eastAsia="Calibri" w:hAnsi="Verdana" w:cs="Calibri"/>
          <w:sz w:val="18"/>
          <w:szCs w:val="18"/>
          <w:lang w:val="en-GB" w:eastAsia="fr-BE"/>
        </w:rPr>
        <w:t>, Secretary-General of the Regional Cooperation Council</w:t>
      </w:r>
      <w:r>
        <w:rPr>
          <w:rFonts w:ascii="Verdana" w:eastAsia="Calibri" w:hAnsi="Verdana" w:cs="Calibri"/>
          <w:sz w:val="18"/>
          <w:szCs w:val="18"/>
          <w:lang w:val="en-GB" w:eastAsia="fr-BE"/>
        </w:rPr>
        <w:t>,</w:t>
      </w:r>
      <w:r w:rsidR="000A2C40">
        <w:rPr>
          <w:rFonts w:ascii="Verdana" w:eastAsia="Calibri" w:hAnsi="Verdana" w:cs="Calibri"/>
          <w:sz w:val="18"/>
          <w:szCs w:val="18"/>
          <w:lang w:val="en-GB" w:eastAsia="fr-BE"/>
        </w:rPr>
        <w:t xml:space="preserve"> </w:t>
      </w:r>
      <w:r w:rsidR="009E5904">
        <w:rPr>
          <w:rFonts w:ascii="Verdana" w:eastAsia="Calibri" w:hAnsi="Verdana" w:cs="Calibri"/>
          <w:sz w:val="18"/>
          <w:szCs w:val="18"/>
          <w:lang w:val="en-GB" w:eastAsia="fr-BE"/>
        </w:rPr>
        <w:t>said</w:t>
      </w:r>
      <w:r>
        <w:rPr>
          <w:rFonts w:ascii="Verdana" w:eastAsia="Calibri" w:hAnsi="Verdana" w:cs="Calibri"/>
          <w:sz w:val="18"/>
          <w:szCs w:val="18"/>
          <w:lang w:val="en-GB" w:eastAsia="fr-BE"/>
        </w:rPr>
        <w:t xml:space="preserve"> </w:t>
      </w:r>
      <w:r w:rsidR="009E5904" w:rsidRPr="009E5904">
        <w:rPr>
          <w:rFonts w:ascii="Verdana" w:eastAsia="Calibri" w:hAnsi="Verdana" w:cs="Calibri"/>
          <w:sz w:val="18"/>
          <w:szCs w:val="18"/>
          <w:lang w:val="en-GB" w:eastAsia="fr-BE"/>
        </w:rPr>
        <w:t xml:space="preserve">“We in the RCC can’t imagine coordinating the regional efforts on the challenging Green Agenda for </w:t>
      </w:r>
      <w:r w:rsidR="00021474">
        <w:rPr>
          <w:rFonts w:ascii="Verdana" w:eastAsia="Calibri" w:hAnsi="Verdana" w:cs="Calibri"/>
          <w:sz w:val="18"/>
          <w:szCs w:val="18"/>
          <w:lang w:val="en-GB" w:eastAsia="fr-BE"/>
        </w:rPr>
        <w:t>Western Balkans</w:t>
      </w:r>
      <w:r w:rsidR="009E5904">
        <w:rPr>
          <w:rFonts w:ascii="Verdana" w:eastAsia="Calibri" w:hAnsi="Verdana" w:cs="Calibri"/>
          <w:sz w:val="18"/>
          <w:szCs w:val="18"/>
          <w:lang w:val="en-GB" w:eastAsia="fr-BE"/>
        </w:rPr>
        <w:t xml:space="preserve"> </w:t>
      </w:r>
      <w:r w:rsidR="00BC7B19">
        <w:rPr>
          <w:rFonts w:ascii="Verdana" w:eastAsia="Calibri" w:hAnsi="Verdana" w:cs="Calibri"/>
          <w:sz w:val="18"/>
          <w:szCs w:val="18"/>
          <w:lang w:val="en-GB" w:eastAsia="fr-BE"/>
        </w:rPr>
        <w:t>(WB)</w:t>
      </w:r>
      <w:r w:rsidR="009E5904" w:rsidRPr="009E5904">
        <w:rPr>
          <w:rFonts w:ascii="Verdana" w:eastAsia="Calibri" w:hAnsi="Verdana" w:cs="Calibri"/>
          <w:sz w:val="18"/>
          <w:szCs w:val="18"/>
          <w:lang w:val="en-GB" w:eastAsia="fr-BE"/>
        </w:rPr>
        <w:t>- without our C</w:t>
      </w:r>
      <w:r w:rsidR="00BC7B19">
        <w:rPr>
          <w:rFonts w:ascii="Verdana" w:eastAsia="Calibri" w:hAnsi="Verdana" w:cs="Calibri"/>
          <w:sz w:val="18"/>
          <w:szCs w:val="18"/>
          <w:lang w:val="en-GB" w:eastAsia="fr-BE"/>
        </w:rPr>
        <w:t xml:space="preserve">ivil </w:t>
      </w:r>
      <w:r w:rsidR="009E5904" w:rsidRPr="009E5904">
        <w:rPr>
          <w:rFonts w:ascii="Verdana" w:eastAsia="Calibri" w:hAnsi="Verdana" w:cs="Calibri"/>
          <w:sz w:val="18"/>
          <w:szCs w:val="18"/>
          <w:lang w:val="en-GB" w:eastAsia="fr-BE"/>
        </w:rPr>
        <w:t>S</w:t>
      </w:r>
      <w:r w:rsidR="00BC7B19">
        <w:rPr>
          <w:rFonts w:ascii="Verdana" w:eastAsia="Calibri" w:hAnsi="Verdana" w:cs="Calibri"/>
          <w:sz w:val="18"/>
          <w:szCs w:val="18"/>
          <w:lang w:val="en-GB" w:eastAsia="fr-BE"/>
        </w:rPr>
        <w:t xml:space="preserve">ociety </w:t>
      </w:r>
      <w:r w:rsidR="009E5904" w:rsidRPr="009E5904">
        <w:rPr>
          <w:rFonts w:ascii="Verdana" w:eastAsia="Calibri" w:hAnsi="Verdana" w:cs="Calibri"/>
          <w:sz w:val="18"/>
          <w:szCs w:val="18"/>
          <w:lang w:val="en-GB" w:eastAsia="fr-BE"/>
        </w:rPr>
        <w:t>O</w:t>
      </w:r>
      <w:r w:rsidR="00BC7B19">
        <w:rPr>
          <w:rFonts w:ascii="Verdana" w:eastAsia="Calibri" w:hAnsi="Verdana" w:cs="Calibri"/>
          <w:sz w:val="18"/>
          <w:szCs w:val="18"/>
          <w:lang w:val="en-GB" w:eastAsia="fr-BE"/>
        </w:rPr>
        <w:t>rganisation</w:t>
      </w:r>
      <w:r w:rsidR="009E5904" w:rsidRPr="009E5904">
        <w:rPr>
          <w:rFonts w:ascii="Verdana" w:eastAsia="Calibri" w:hAnsi="Verdana" w:cs="Calibri"/>
          <w:sz w:val="18"/>
          <w:szCs w:val="18"/>
          <w:lang w:val="en-GB" w:eastAsia="fr-BE"/>
        </w:rPr>
        <w:t>s</w:t>
      </w:r>
      <w:r w:rsidR="00BC7B19">
        <w:rPr>
          <w:rFonts w:ascii="Verdana" w:eastAsia="Calibri" w:hAnsi="Verdana" w:cs="Calibri"/>
          <w:sz w:val="18"/>
          <w:szCs w:val="18"/>
          <w:lang w:val="en-GB" w:eastAsia="fr-BE"/>
        </w:rPr>
        <w:t xml:space="preserve"> (CSOs)</w:t>
      </w:r>
      <w:r w:rsidR="009E5904" w:rsidRPr="009E5904">
        <w:rPr>
          <w:rFonts w:ascii="Verdana" w:eastAsia="Calibri" w:hAnsi="Verdana" w:cs="Calibri"/>
          <w:sz w:val="18"/>
          <w:szCs w:val="18"/>
          <w:lang w:val="en-GB" w:eastAsia="fr-BE"/>
        </w:rPr>
        <w:t xml:space="preserve"> Consultative Forum, nor coordinate the efforts towards a regional market without our chambers of commerce strong voice. Our youth policy labs, which enable dialogue platforms for co-designing policies relevant for youth employment and mental health – rest upon the collective intelligence and deliberative spaces created by youth organizations and CSOs working in the field of youth. Same goes for our Butterfly Innovation Award or our trademark </w:t>
      </w:r>
      <w:proofErr w:type="spellStart"/>
      <w:r w:rsidR="009E5904" w:rsidRPr="009E5904">
        <w:rPr>
          <w:rFonts w:ascii="Verdana" w:eastAsia="Calibri" w:hAnsi="Verdana" w:cs="Calibri"/>
          <w:sz w:val="18"/>
          <w:szCs w:val="18"/>
          <w:lang w:val="en-GB" w:eastAsia="fr-BE"/>
        </w:rPr>
        <w:t>Balkathon</w:t>
      </w:r>
      <w:proofErr w:type="spellEnd"/>
      <w:r w:rsidR="009E5904" w:rsidRPr="009E5904">
        <w:rPr>
          <w:rFonts w:ascii="Verdana" w:eastAsia="Calibri" w:hAnsi="Verdana" w:cs="Calibri"/>
          <w:sz w:val="18"/>
          <w:szCs w:val="18"/>
          <w:lang w:val="en-GB" w:eastAsia="fr-BE"/>
        </w:rPr>
        <w:t xml:space="preserve"> competition and women entrepreneurship agenda. The 76% of support for regional cooperation is a force to be reckoned with, which paired with the expertise and knowledge networks of our civil society sectors – can be a decisive contributor to our enlargement and integration agenda”</w:t>
      </w:r>
      <w:r w:rsidR="009E5904">
        <w:rPr>
          <w:rFonts w:ascii="Verdana" w:eastAsia="Calibri" w:hAnsi="Verdana" w:cs="Calibri"/>
          <w:sz w:val="18"/>
          <w:szCs w:val="18"/>
          <w:lang w:val="en-GB" w:eastAsia="fr-BE"/>
        </w:rPr>
        <w:t>.</w:t>
      </w:r>
      <w:r w:rsidR="009E5904" w:rsidRPr="009E5904">
        <w:rPr>
          <w:rFonts w:ascii="Verdana" w:eastAsia="Calibri" w:hAnsi="Verdana" w:cs="Calibri"/>
          <w:sz w:val="18"/>
          <w:szCs w:val="18"/>
          <w:lang w:val="en-GB" w:eastAsia="fr-BE"/>
        </w:rPr>
        <w:t xml:space="preserve"> </w:t>
      </w:r>
    </w:p>
    <w:p w14:paraId="6D529CD6" w14:textId="1557A812" w:rsidR="00CE067C" w:rsidRDefault="00CE067C">
      <w:pPr>
        <w:rPr>
          <w:rFonts w:ascii="Verdana" w:eastAsia="Calibri" w:hAnsi="Verdana" w:cs="Calibri"/>
          <w:sz w:val="18"/>
          <w:szCs w:val="18"/>
          <w:lang w:val="en-GB" w:eastAsia="fr-BE"/>
        </w:rPr>
      </w:pPr>
    </w:p>
    <w:p w14:paraId="6D39197D" w14:textId="261EB121" w:rsidR="00384A07" w:rsidRPr="00384A07" w:rsidRDefault="00384A07" w:rsidP="00384A07">
      <w:pPr>
        <w:rPr>
          <w:rFonts w:ascii="Verdana" w:eastAsia="Calibri" w:hAnsi="Verdana" w:cs="Calibri"/>
          <w:sz w:val="18"/>
          <w:szCs w:val="18"/>
          <w:lang w:val="en-GB" w:eastAsia="fr-BE"/>
        </w:rPr>
      </w:pPr>
      <w:proofErr w:type="spellStart"/>
      <w:r w:rsidRPr="004D16FE">
        <w:rPr>
          <w:rFonts w:ascii="Verdana" w:eastAsia="Calibri" w:hAnsi="Verdana" w:cs="Calibri"/>
          <w:b/>
          <w:bCs/>
          <w:sz w:val="18"/>
          <w:szCs w:val="18"/>
          <w:lang w:val="en-GB" w:eastAsia="fr-BE"/>
        </w:rPr>
        <w:t>Bosko</w:t>
      </w:r>
      <w:proofErr w:type="spellEnd"/>
      <w:r w:rsidRPr="004D16FE">
        <w:rPr>
          <w:rFonts w:ascii="Verdana" w:eastAsia="Calibri" w:hAnsi="Verdana" w:cs="Calibri"/>
          <w:b/>
          <w:bCs/>
          <w:sz w:val="18"/>
          <w:szCs w:val="18"/>
          <w:lang w:val="en-GB" w:eastAsia="fr-BE"/>
        </w:rPr>
        <w:t xml:space="preserve"> </w:t>
      </w:r>
      <w:proofErr w:type="spellStart"/>
      <w:r w:rsidRPr="004D16FE">
        <w:rPr>
          <w:rFonts w:ascii="Verdana" w:eastAsia="Calibri" w:hAnsi="Verdana" w:cs="Calibri"/>
          <w:b/>
          <w:bCs/>
          <w:sz w:val="18"/>
          <w:szCs w:val="18"/>
          <w:lang w:val="en-GB" w:eastAsia="fr-BE"/>
        </w:rPr>
        <w:t>Savkovic</w:t>
      </w:r>
      <w:proofErr w:type="spellEnd"/>
      <w:r>
        <w:rPr>
          <w:rFonts w:ascii="Verdana" w:eastAsia="Calibri" w:hAnsi="Verdana" w:cs="Calibri"/>
          <w:b/>
          <w:bCs/>
          <w:sz w:val="18"/>
          <w:szCs w:val="18"/>
          <w:lang w:val="en-GB" w:eastAsia="fr-BE"/>
        </w:rPr>
        <w:t xml:space="preserve"> </w:t>
      </w:r>
      <w:r w:rsidRPr="00384A07">
        <w:rPr>
          <w:rFonts w:ascii="Verdana" w:eastAsia="Calibri" w:hAnsi="Verdana" w:cs="Calibri"/>
          <w:sz w:val="18"/>
          <w:szCs w:val="18"/>
          <w:lang w:val="en-GB" w:eastAsia="fr-BE"/>
        </w:rPr>
        <w:t>from the</w:t>
      </w:r>
      <w:r w:rsidRPr="004D16FE">
        <w:rPr>
          <w:rFonts w:ascii="Verdana" w:eastAsia="Calibri" w:hAnsi="Verdana" w:cs="Calibri"/>
          <w:sz w:val="18"/>
          <w:szCs w:val="18"/>
          <w:lang w:val="en-GB" w:eastAsia="fr-BE"/>
        </w:rPr>
        <w:t xml:space="preserve"> Union of Employers of Serbia, Co-chair of the EU-Serbia Joint Consultative </w:t>
      </w:r>
      <w:r w:rsidRPr="00384A07">
        <w:rPr>
          <w:rFonts w:ascii="Verdana" w:eastAsia="Calibri" w:hAnsi="Verdana" w:cs="Calibri"/>
          <w:sz w:val="18"/>
          <w:szCs w:val="18"/>
          <w:lang w:val="en-GB" w:eastAsia="fr-BE"/>
        </w:rPr>
        <w:t>Committee</w:t>
      </w:r>
      <w:r>
        <w:rPr>
          <w:rFonts w:ascii="Verdana" w:eastAsia="Calibri" w:hAnsi="Verdana" w:cs="Calibri"/>
          <w:sz w:val="18"/>
          <w:szCs w:val="18"/>
          <w:lang w:val="en-GB" w:eastAsia="fr-BE"/>
        </w:rPr>
        <w:t xml:space="preserve">, praised the </w:t>
      </w:r>
      <w:r w:rsidR="007404CF">
        <w:rPr>
          <w:rFonts w:ascii="Verdana" w:eastAsia="Calibri" w:hAnsi="Verdana" w:cs="Calibri"/>
          <w:sz w:val="18"/>
          <w:szCs w:val="18"/>
          <w:lang w:val="en-GB" w:eastAsia="fr-BE"/>
        </w:rPr>
        <w:t xml:space="preserve">Serbian </w:t>
      </w:r>
      <w:r>
        <w:rPr>
          <w:rFonts w:ascii="Verdana" w:eastAsia="Calibri" w:hAnsi="Verdana" w:cs="Calibri"/>
          <w:sz w:val="18"/>
          <w:szCs w:val="18"/>
          <w:lang w:val="en-GB" w:eastAsia="fr-BE"/>
        </w:rPr>
        <w:t xml:space="preserve">civil </w:t>
      </w:r>
      <w:r w:rsidR="0054656F">
        <w:rPr>
          <w:rFonts w:ascii="Verdana" w:eastAsia="Calibri" w:hAnsi="Verdana" w:cs="Calibri"/>
          <w:sz w:val="18"/>
          <w:szCs w:val="18"/>
          <w:lang w:val="en-GB" w:eastAsia="fr-BE"/>
        </w:rPr>
        <w:t>society</w:t>
      </w:r>
      <w:r>
        <w:rPr>
          <w:rFonts w:ascii="Verdana" w:eastAsia="Calibri" w:hAnsi="Verdana" w:cs="Calibri"/>
          <w:sz w:val="18"/>
          <w:szCs w:val="18"/>
          <w:lang w:val="en-GB" w:eastAsia="fr-BE"/>
        </w:rPr>
        <w:t xml:space="preserve"> for speaking up, fighting against</w:t>
      </w:r>
      <w:r w:rsidR="0054656F">
        <w:rPr>
          <w:rFonts w:ascii="Verdana" w:eastAsia="Calibri" w:hAnsi="Verdana" w:cs="Calibri"/>
          <w:sz w:val="18"/>
          <w:szCs w:val="18"/>
          <w:lang w:val="en-GB" w:eastAsia="fr-BE"/>
        </w:rPr>
        <w:t xml:space="preserve"> foreign</w:t>
      </w:r>
      <w:r>
        <w:rPr>
          <w:rFonts w:ascii="Verdana" w:eastAsia="Calibri" w:hAnsi="Verdana" w:cs="Calibri"/>
          <w:sz w:val="18"/>
          <w:szCs w:val="18"/>
          <w:lang w:val="en-GB" w:eastAsia="fr-BE"/>
        </w:rPr>
        <w:t xml:space="preserve"> disinformation, </w:t>
      </w:r>
      <w:r w:rsidR="00765988">
        <w:rPr>
          <w:rFonts w:ascii="Verdana" w:eastAsia="Calibri" w:hAnsi="Verdana" w:cs="Calibri"/>
          <w:sz w:val="18"/>
          <w:szCs w:val="18"/>
          <w:lang w:val="en-GB" w:eastAsia="fr-BE"/>
        </w:rPr>
        <w:t xml:space="preserve">and reminding </w:t>
      </w:r>
      <w:r>
        <w:rPr>
          <w:rFonts w:ascii="Verdana" w:eastAsia="Calibri" w:hAnsi="Verdana" w:cs="Calibri"/>
          <w:sz w:val="18"/>
          <w:szCs w:val="18"/>
          <w:lang w:val="en-GB" w:eastAsia="fr-BE"/>
        </w:rPr>
        <w:t xml:space="preserve">citizens </w:t>
      </w:r>
      <w:r w:rsidR="00765988">
        <w:rPr>
          <w:rFonts w:ascii="Verdana" w:eastAsia="Calibri" w:hAnsi="Verdana" w:cs="Calibri"/>
          <w:sz w:val="18"/>
          <w:szCs w:val="18"/>
          <w:lang w:val="en-GB" w:eastAsia="fr-BE"/>
        </w:rPr>
        <w:t>of the prospect of EU membership</w:t>
      </w:r>
      <w:r>
        <w:rPr>
          <w:rFonts w:ascii="Verdana" w:eastAsia="Calibri" w:hAnsi="Verdana" w:cs="Calibri"/>
          <w:sz w:val="18"/>
          <w:szCs w:val="18"/>
          <w:lang w:val="en-GB" w:eastAsia="fr-BE"/>
        </w:rPr>
        <w:t xml:space="preserve">. </w:t>
      </w:r>
      <w:r w:rsidR="00CE067C">
        <w:rPr>
          <w:rFonts w:ascii="Verdana" w:eastAsia="Calibri" w:hAnsi="Verdana" w:cs="Calibri"/>
          <w:sz w:val="18"/>
          <w:szCs w:val="18"/>
          <w:lang w:val="en-GB" w:eastAsia="fr-BE"/>
        </w:rPr>
        <w:t xml:space="preserve">As he said: "I never believed </w:t>
      </w:r>
      <w:r w:rsidR="00765988">
        <w:rPr>
          <w:rFonts w:ascii="Verdana" w:eastAsia="Calibri" w:hAnsi="Verdana" w:cs="Calibri"/>
          <w:sz w:val="18"/>
          <w:szCs w:val="18"/>
          <w:lang w:val="en-GB" w:eastAsia="fr-BE"/>
        </w:rPr>
        <w:t xml:space="preserve">I would </w:t>
      </w:r>
      <w:r w:rsidR="00CE067C">
        <w:rPr>
          <w:rFonts w:ascii="Verdana" w:eastAsia="Calibri" w:hAnsi="Verdana" w:cs="Calibri"/>
          <w:sz w:val="18"/>
          <w:szCs w:val="18"/>
          <w:lang w:val="en-GB" w:eastAsia="fr-BE"/>
        </w:rPr>
        <w:t xml:space="preserve">live </w:t>
      </w:r>
      <w:r w:rsidR="00765988">
        <w:rPr>
          <w:rFonts w:ascii="Verdana" w:eastAsia="Calibri" w:hAnsi="Verdana" w:cs="Calibri"/>
          <w:sz w:val="18"/>
          <w:szCs w:val="18"/>
          <w:lang w:val="en-GB" w:eastAsia="fr-BE"/>
        </w:rPr>
        <w:lastRenderedPageBreak/>
        <w:t>to</w:t>
      </w:r>
      <w:r w:rsidR="00CE067C">
        <w:rPr>
          <w:rFonts w:ascii="Verdana" w:eastAsia="Calibri" w:hAnsi="Verdana" w:cs="Calibri"/>
          <w:sz w:val="18"/>
          <w:szCs w:val="18"/>
          <w:lang w:val="en-GB" w:eastAsia="fr-BE"/>
        </w:rPr>
        <w:t xml:space="preserve"> see this moment, I feel very welcome in this House. I hope </w:t>
      </w:r>
      <w:r w:rsidR="00CE067C" w:rsidRPr="00CE067C">
        <w:rPr>
          <w:rFonts w:ascii="Verdana" w:eastAsia="Calibri" w:hAnsi="Verdana" w:cs="Calibri"/>
          <w:sz w:val="18"/>
          <w:szCs w:val="18"/>
          <w:lang w:val="en-GB" w:eastAsia="fr-BE"/>
        </w:rPr>
        <w:t xml:space="preserve">that Serbia will be a star </w:t>
      </w:r>
      <w:r w:rsidR="00E52738">
        <w:rPr>
          <w:rFonts w:ascii="Verdana" w:eastAsia="Calibri" w:hAnsi="Verdana" w:cs="Calibri"/>
          <w:sz w:val="18"/>
          <w:szCs w:val="18"/>
          <w:lang w:val="en-GB" w:eastAsia="fr-BE"/>
        </w:rPr>
        <w:t>in</w:t>
      </w:r>
      <w:r w:rsidR="00CE067C" w:rsidRPr="00CE067C">
        <w:rPr>
          <w:rFonts w:ascii="Verdana" w:eastAsia="Calibri" w:hAnsi="Verdana" w:cs="Calibri"/>
          <w:sz w:val="18"/>
          <w:szCs w:val="18"/>
          <w:lang w:val="en-GB" w:eastAsia="fr-BE"/>
        </w:rPr>
        <w:t xml:space="preserve"> the European flag</w:t>
      </w:r>
      <w:r w:rsidR="00CE067C">
        <w:rPr>
          <w:rFonts w:ascii="Verdana" w:eastAsia="Calibri" w:hAnsi="Verdana" w:cs="Calibri"/>
          <w:sz w:val="18"/>
          <w:szCs w:val="18"/>
          <w:lang w:val="en-GB" w:eastAsia="fr-BE"/>
        </w:rPr>
        <w:t>!"</w:t>
      </w:r>
      <w:r w:rsidR="00CE067C" w:rsidRPr="00CE067C">
        <w:rPr>
          <w:rFonts w:ascii="Verdana" w:eastAsia="Calibri" w:hAnsi="Verdana" w:cs="Calibri"/>
          <w:sz w:val="18"/>
          <w:szCs w:val="18"/>
          <w:lang w:val="en-GB" w:eastAsia="fr-BE"/>
        </w:rPr>
        <w:t>.</w:t>
      </w:r>
    </w:p>
    <w:p w14:paraId="7027CCD4" w14:textId="421B387B" w:rsidR="004E1CB3" w:rsidRDefault="004E1CB3">
      <w:pPr>
        <w:rPr>
          <w:rFonts w:ascii="Verdana" w:eastAsia="Calibri" w:hAnsi="Verdana" w:cs="Calibri"/>
          <w:sz w:val="18"/>
          <w:szCs w:val="18"/>
          <w:lang w:val="en-GB" w:eastAsia="fr-BE"/>
        </w:rPr>
      </w:pPr>
    </w:p>
    <w:p w14:paraId="295290F0" w14:textId="29D5B974" w:rsidR="00C1471A" w:rsidRPr="00CE067C" w:rsidRDefault="00C1471A">
      <w:pPr>
        <w:rPr>
          <w:rFonts w:ascii="Verdana" w:eastAsia="Calibri" w:hAnsi="Verdana" w:cs="Calibri"/>
          <w:sz w:val="18"/>
          <w:szCs w:val="18"/>
          <w:lang w:val="en-GB" w:eastAsia="fr-BE"/>
        </w:rPr>
      </w:pPr>
      <w:r>
        <w:rPr>
          <w:rFonts w:ascii="Verdana" w:eastAsia="Calibri" w:hAnsi="Verdana" w:cs="Calibri"/>
          <w:sz w:val="18"/>
          <w:szCs w:val="18"/>
          <w:lang w:val="en-GB" w:eastAsia="fr-BE"/>
        </w:rPr>
        <w:t xml:space="preserve">Russia's invasion of Ukraine has shifted the EU's priorities opening a new chapter in the European history, but even the war could not stop the reforms in the EU-Ukraine Association Agreement. As </w:t>
      </w:r>
    </w:p>
    <w:p w14:paraId="294008DB" w14:textId="08171C82" w:rsidR="00A07A51" w:rsidRDefault="004D16FE" w:rsidP="00C1471A">
      <w:pPr>
        <w:rPr>
          <w:rFonts w:ascii="Verdana" w:eastAsia="Calibri" w:hAnsi="Verdana" w:cs="Calibri"/>
          <w:sz w:val="18"/>
          <w:szCs w:val="18"/>
          <w:lang w:val="en-GB" w:eastAsia="fr-BE"/>
        </w:rPr>
      </w:pPr>
      <w:r w:rsidRPr="004D16FE">
        <w:rPr>
          <w:rFonts w:ascii="Verdana" w:eastAsia="Calibri" w:hAnsi="Verdana" w:cs="Calibri"/>
          <w:b/>
          <w:bCs/>
          <w:sz w:val="18"/>
          <w:szCs w:val="18"/>
          <w:lang w:val="en-GB" w:eastAsia="fr-BE"/>
        </w:rPr>
        <w:t xml:space="preserve">Oleksandr </w:t>
      </w:r>
      <w:proofErr w:type="spellStart"/>
      <w:r w:rsidRPr="004D16FE">
        <w:rPr>
          <w:rFonts w:ascii="Verdana" w:eastAsia="Calibri" w:hAnsi="Verdana" w:cs="Calibri"/>
          <w:b/>
          <w:bCs/>
          <w:sz w:val="18"/>
          <w:szCs w:val="18"/>
          <w:lang w:val="en-GB" w:eastAsia="fr-BE"/>
        </w:rPr>
        <w:t>Yavorskyi</w:t>
      </w:r>
      <w:proofErr w:type="spellEnd"/>
      <w:r w:rsidR="00A07A51">
        <w:rPr>
          <w:rFonts w:ascii="Verdana" w:eastAsia="Calibri" w:hAnsi="Verdana" w:cs="Calibri"/>
          <w:b/>
          <w:bCs/>
          <w:sz w:val="18"/>
          <w:szCs w:val="18"/>
          <w:lang w:val="en-GB" w:eastAsia="fr-BE"/>
        </w:rPr>
        <w:t xml:space="preserve">, </w:t>
      </w:r>
      <w:r w:rsidR="00A07A51" w:rsidRPr="00A07A51">
        <w:rPr>
          <w:rFonts w:ascii="Verdana" w:eastAsia="Calibri" w:hAnsi="Verdana" w:cs="Calibri"/>
          <w:sz w:val="18"/>
          <w:szCs w:val="18"/>
          <w:lang w:val="en-GB" w:eastAsia="fr-BE"/>
        </w:rPr>
        <w:t>from the</w:t>
      </w:r>
      <w:r w:rsidRPr="004D16FE">
        <w:rPr>
          <w:rFonts w:ascii="Verdana" w:eastAsia="Calibri" w:hAnsi="Verdana" w:cs="Calibri"/>
          <w:sz w:val="18"/>
          <w:szCs w:val="18"/>
          <w:lang w:val="en-GB" w:eastAsia="fr-BE"/>
        </w:rPr>
        <w:t xml:space="preserve"> Federation of Employers of Ukraine, </w:t>
      </w:r>
      <w:r w:rsidR="00C1471A">
        <w:rPr>
          <w:rFonts w:ascii="Verdana" w:eastAsia="Calibri" w:hAnsi="Verdana" w:cs="Calibri"/>
          <w:sz w:val="18"/>
          <w:szCs w:val="18"/>
          <w:lang w:val="en-GB" w:eastAsia="fr-BE"/>
        </w:rPr>
        <w:t>put it:</w:t>
      </w:r>
      <w:r w:rsidR="00A07A51">
        <w:rPr>
          <w:rFonts w:ascii="Verdana" w:eastAsia="Calibri" w:hAnsi="Verdana" w:cs="Calibri"/>
          <w:sz w:val="18"/>
          <w:szCs w:val="18"/>
          <w:lang w:val="en-GB" w:eastAsia="fr-BE"/>
        </w:rPr>
        <w:t xml:space="preserve"> "Ukraine made the choice to start its journey to become a member of the EU long before the war started. Ukraine's social partners and civil society need now predictability and the right training to help u the EU accession process".</w:t>
      </w:r>
    </w:p>
    <w:p w14:paraId="005A74B8" w14:textId="0465D6E2" w:rsidR="00A07A51" w:rsidRPr="00A07A51" w:rsidRDefault="00A07A51" w:rsidP="00C1471A">
      <w:pPr>
        <w:rPr>
          <w:rFonts w:ascii="Verdana" w:eastAsia="Calibri" w:hAnsi="Verdana" w:cs="Calibri"/>
          <w:sz w:val="18"/>
          <w:szCs w:val="18"/>
          <w:lang w:val="fr-BE" w:eastAsia="fr-BE"/>
        </w:rPr>
      </w:pPr>
      <w:r w:rsidRPr="00A07A51">
        <w:rPr>
          <w:rFonts w:ascii="Verdana" w:eastAsia="Calibri" w:hAnsi="Verdana" w:cs="Calibri"/>
          <w:b/>
          <w:bCs/>
          <w:sz w:val="18"/>
          <w:szCs w:val="18"/>
          <w:lang w:val="fr-BE" w:eastAsia="fr-BE"/>
        </w:rPr>
        <w:t>Marcin Nowacki</w:t>
      </w:r>
      <w:r>
        <w:rPr>
          <w:rFonts w:ascii="Verdana" w:eastAsia="Calibri" w:hAnsi="Verdana" w:cs="Calibri"/>
          <w:sz w:val="18"/>
          <w:szCs w:val="18"/>
          <w:lang w:val="fr-BE" w:eastAsia="fr-BE"/>
        </w:rPr>
        <w:t xml:space="preserve">, </w:t>
      </w:r>
      <w:proofErr w:type="spellStart"/>
      <w:r>
        <w:rPr>
          <w:rFonts w:ascii="Verdana" w:eastAsia="Calibri" w:hAnsi="Verdana" w:cs="Calibri"/>
          <w:sz w:val="18"/>
          <w:szCs w:val="18"/>
          <w:lang w:val="fr-BE" w:eastAsia="fr-BE"/>
        </w:rPr>
        <w:t>member</w:t>
      </w:r>
      <w:proofErr w:type="spellEnd"/>
      <w:r w:rsidR="00D23B2B">
        <w:rPr>
          <w:rFonts w:ascii="Verdana" w:eastAsia="Calibri" w:hAnsi="Verdana" w:cs="Calibri"/>
          <w:sz w:val="18"/>
          <w:szCs w:val="18"/>
          <w:lang w:val="fr-BE" w:eastAsia="fr-BE"/>
        </w:rPr>
        <w:t xml:space="preserve"> of the EESC </w:t>
      </w:r>
      <w:proofErr w:type="spellStart"/>
      <w:r w:rsidR="00D23B2B">
        <w:rPr>
          <w:rFonts w:ascii="Verdana" w:eastAsia="Calibri" w:hAnsi="Verdana" w:cs="Calibri"/>
          <w:sz w:val="18"/>
          <w:szCs w:val="18"/>
          <w:lang w:val="fr-BE" w:eastAsia="fr-BE"/>
        </w:rPr>
        <w:t>Employers</w:t>
      </w:r>
      <w:proofErr w:type="spellEnd"/>
      <w:r w:rsidR="00D23B2B">
        <w:rPr>
          <w:rFonts w:ascii="Verdana" w:eastAsia="Calibri" w:hAnsi="Verdana" w:cs="Calibri"/>
          <w:sz w:val="18"/>
          <w:szCs w:val="18"/>
          <w:lang w:val="fr-BE" w:eastAsia="fr-BE"/>
        </w:rPr>
        <w:t>' Group</w:t>
      </w:r>
      <w:r>
        <w:rPr>
          <w:rFonts w:ascii="Verdana" w:eastAsia="Calibri" w:hAnsi="Verdana" w:cs="Calibri"/>
          <w:sz w:val="18"/>
          <w:szCs w:val="18"/>
          <w:lang w:val="fr-BE" w:eastAsia="fr-BE"/>
        </w:rPr>
        <w:t xml:space="preserve"> and </w:t>
      </w:r>
      <w:proofErr w:type="spellStart"/>
      <w:r>
        <w:rPr>
          <w:rFonts w:ascii="Verdana" w:eastAsia="Calibri" w:hAnsi="Verdana" w:cs="Calibri"/>
          <w:sz w:val="18"/>
          <w:szCs w:val="18"/>
          <w:lang w:val="fr-BE" w:eastAsia="fr-BE"/>
        </w:rPr>
        <w:t>co</w:t>
      </w:r>
      <w:proofErr w:type="spellEnd"/>
      <w:r>
        <w:rPr>
          <w:rFonts w:ascii="Verdana" w:eastAsia="Calibri" w:hAnsi="Verdana" w:cs="Calibri"/>
          <w:sz w:val="18"/>
          <w:szCs w:val="18"/>
          <w:lang w:val="fr-BE" w:eastAsia="fr-BE"/>
        </w:rPr>
        <w:t xml:space="preserve">-chair of the EU-Ukraine Civil Society Platform </w:t>
      </w:r>
      <w:proofErr w:type="spellStart"/>
      <w:r>
        <w:rPr>
          <w:rFonts w:ascii="Verdana" w:eastAsia="Calibri" w:hAnsi="Verdana" w:cs="Calibri"/>
          <w:sz w:val="18"/>
          <w:szCs w:val="18"/>
          <w:lang w:val="fr-BE" w:eastAsia="fr-BE"/>
        </w:rPr>
        <w:t>added</w:t>
      </w:r>
      <w:proofErr w:type="spellEnd"/>
      <w:r>
        <w:rPr>
          <w:rFonts w:ascii="Verdana" w:eastAsia="Calibri" w:hAnsi="Verdana" w:cs="Calibri"/>
          <w:sz w:val="18"/>
          <w:szCs w:val="18"/>
          <w:lang w:val="fr-BE" w:eastAsia="fr-BE"/>
        </w:rPr>
        <w:t>: "</w:t>
      </w:r>
      <w:r w:rsidRPr="00A07A51">
        <w:rPr>
          <w:rFonts w:ascii="Verdana" w:eastAsia="Calibri" w:hAnsi="Verdana" w:cs="Calibri"/>
          <w:sz w:val="18"/>
          <w:szCs w:val="18"/>
          <w:lang w:val="fr-BE" w:eastAsia="fr-BE"/>
        </w:rPr>
        <w:t xml:space="preserve">Over the </w:t>
      </w:r>
      <w:proofErr w:type="spellStart"/>
      <w:r w:rsidRPr="00A07A51">
        <w:rPr>
          <w:rFonts w:ascii="Verdana" w:eastAsia="Calibri" w:hAnsi="Verdana" w:cs="Calibri"/>
          <w:sz w:val="18"/>
          <w:szCs w:val="18"/>
          <w:lang w:val="fr-BE" w:eastAsia="fr-BE"/>
        </w:rPr>
        <w:t>past</w:t>
      </w:r>
      <w:proofErr w:type="spellEnd"/>
      <w:r w:rsidRPr="00A07A51">
        <w:rPr>
          <w:rFonts w:ascii="Verdana" w:eastAsia="Calibri" w:hAnsi="Verdana" w:cs="Calibri"/>
          <w:sz w:val="18"/>
          <w:szCs w:val="18"/>
          <w:lang w:val="fr-BE" w:eastAsia="fr-BE"/>
        </w:rPr>
        <w:t xml:space="preserve"> 500 </w:t>
      </w:r>
      <w:proofErr w:type="spellStart"/>
      <w:r w:rsidRPr="00A07A51">
        <w:rPr>
          <w:rFonts w:ascii="Verdana" w:eastAsia="Calibri" w:hAnsi="Verdana" w:cs="Calibri"/>
          <w:sz w:val="18"/>
          <w:szCs w:val="18"/>
          <w:lang w:val="fr-BE" w:eastAsia="fr-BE"/>
        </w:rPr>
        <w:t>days</w:t>
      </w:r>
      <w:proofErr w:type="spellEnd"/>
      <w:r w:rsidRPr="00A07A51">
        <w:rPr>
          <w:rFonts w:ascii="Verdana" w:eastAsia="Calibri" w:hAnsi="Verdana" w:cs="Calibri"/>
          <w:sz w:val="18"/>
          <w:szCs w:val="18"/>
          <w:lang w:val="fr-BE" w:eastAsia="fr-BE"/>
        </w:rPr>
        <w:t xml:space="preserve"> </w:t>
      </w:r>
      <w:r>
        <w:rPr>
          <w:rFonts w:ascii="Verdana" w:eastAsia="Calibri" w:hAnsi="Verdana" w:cs="Calibri"/>
          <w:sz w:val="18"/>
          <w:szCs w:val="18"/>
          <w:lang w:val="fr-BE" w:eastAsia="fr-BE"/>
        </w:rPr>
        <w:t xml:space="preserve">civil society has </w:t>
      </w:r>
      <w:proofErr w:type="spellStart"/>
      <w:r>
        <w:rPr>
          <w:rFonts w:ascii="Verdana" w:eastAsia="Calibri" w:hAnsi="Verdana" w:cs="Calibri"/>
          <w:sz w:val="18"/>
          <w:szCs w:val="18"/>
          <w:lang w:val="fr-BE" w:eastAsia="fr-BE"/>
        </w:rPr>
        <w:t>c</w:t>
      </w:r>
      <w:r w:rsidRPr="00A07A51">
        <w:rPr>
          <w:rFonts w:ascii="Verdana" w:eastAsia="Calibri" w:hAnsi="Verdana" w:cs="Calibri"/>
          <w:sz w:val="18"/>
          <w:szCs w:val="18"/>
          <w:lang w:val="fr-BE" w:eastAsia="fr-BE"/>
        </w:rPr>
        <w:t>learly</w:t>
      </w:r>
      <w:proofErr w:type="spellEnd"/>
      <w:r w:rsidRPr="00A07A51">
        <w:rPr>
          <w:rFonts w:ascii="Verdana" w:eastAsia="Calibri" w:hAnsi="Verdana" w:cs="Calibri"/>
          <w:sz w:val="18"/>
          <w:szCs w:val="18"/>
          <w:lang w:val="fr-BE" w:eastAsia="fr-BE"/>
        </w:rPr>
        <w:t xml:space="preserve"> </w:t>
      </w:r>
      <w:proofErr w:type="spellStart"/>
      <w:r w:rsidRPr="00A07A51">
        <w:rPr>
          <w:rFonts w:ascii="Verdana" w:eastAsia="Calibri" w:hAnsi="Verdana" w:cs="Calibri"/>
          <w:sz w:val="18"/>
          <w:szCs w:val="18"/>
          <w:lang w:val="fr-BE" w:eastAsia="fr-BE"/>
        </w:rPr>
        <w:t>shown</w:t>
      </w:r>
      <w:proofErr w:type="spellEnd"/>
      <w:r w:rsidRPr="00A07A51">
        <w:rPr>
          <w:rFonts w:ascii="Verdana" w:eastAsia="Calibri" w:hAnsi="Verdana" w:cs="Calibri"/>
          <w:sz w:val="18"/>
          <w:szCs w:val="18"/>
          <w:lang w:val="fr-BE" w:eastAsia="fr-BE"/>
        </w:rPr>
        <w:t xml:space="preserve"> </w:t>
      </w:r>
      <w:proofErr w:type="spellStart"/>
      <w:r w:rsidRPr="00A07A51">
        <w:rPr>
          <w:rFonts w:ascii="Verdana" w:eastAsia="Calibri" w:hAnsi="Verdana" w:cs="Calibri"/>
          <w:sz w:val="18"/>
          <w:szCs w:val="18"/>
          <w:lang w:val="fr-BE" w:eastAsia="fr-BE"/>
        </w:rPr>
        <w:t>its</w:t>
      </w:r>
      <w:proofErr w:type="spellEnd"/>
      <w:r w:rsidRPr="00A07A51">
        <w:rPr>
          <w:rFonts w:ascii="Verdana" w:eastAsia="Calibri" w:hAnsi="Verdana" w:cs="Calibri"/>
          <w:sz w:val="18"/>
          <w:szCs w:val="18"/>
          <w:lang w:val="fr-BE" w:eastAsia="fr-BE"/>
        </w:rPr>
        <w:t xml:space="preserve"> immense value. </w:t>
      </w:r>
      <w:proofErr w:type="spellStart"/>
      <w:r w:rsidRPr="00A07A51">
        <w:rPr>
          <w:rFonts w:ascii="Verdana" w:eastAsia="Calibri" w:hAnsi="Verdana" w:cs="Calibri"/>
          <w:sz w:val="18"/>
          <w:szCs w:val="18"/>
          <w:lang w:val="fr-BE" w:eastAsia="fr-BE"/>
        </w:rPr>
        <w:t>We</w:t>
      </w:r>
      <w:proofErr w:type="spellEnd"/>
      <w:r w:rsidRPr="00A07A51">
        <w:rPr>
          <w:rFonts w:ascii="Verdana" w:eastAsia="Calibri" w:hAnsi="Verdana" w:cs="Calibri"/>
          <w:sz w:val="18"/>
          <w:szCs w:val="18"/>
          <w:lang w:val="fr-BE" w:eastAsia="fr-BE"/>
        </w:rPr>
        <w:t xml:space="preserve"> have </w:t>
      </w:r>
      <w:proofErr w:type="spellStart"/>
      <w:r w:rsidRPr="00A07A51">
        <w:rPr>
          <w:rFonts w:ascii="Verdana" w:eastAsia="Calibri" w:hAnsi="Verdana" w:cs="Calibri"/>
          <w:sz w:val="18"/>
          <w:szCs w:val="18"/>
          <w:lang w:val="fr-BE" w:eastAsia="fr-BE"/>
        </w:rPr>
        <w:t>cooperated</w:t>
      </w:r>
      <w:proofErr w:type="spellEnd"/>
      <w:r w:rsidRPr="00A07A51">
        <w:rPr>
          <w:rFonts w:ascii="Verdana" w:eastAsia="Calibri" w:hAnsi="Verdana" w:cs="Calibri"/>
          <w:sz w:val="18"/>
          <w:szCs w:val="18"/>
          <w:lang w:val="fr-BE" w:eastAsia="fr-BE"/>
        </w:rPr>
        <w:t xml:space="preserve"> on </w:t>
      </w:r>
      <w:proofErr w:type="spellStart"/>
      <w:r w:rsidRPr="00A07A51">
        <w:rPr>
          <w:rFonts w:ascii="Verdana" w:eastAsia="Calibri" w:hAnsi="Verdana" w:cs="Calibri"/>
          <w:sz w:val="18"/>
          <w:szCs w:val="18"/>
          <w:lang w:val="fr-BE" w:eastAsia="fr-BE"/>
        </w:rPr>
        <w:t>humanitarian</w:t>
      </w:r>
      <w:proofErr w:type="spellEnd"/>
      <w:r w:rsidRPr="00A07A51">
        <w:rPr>
          <w:rFonts w:ascii="Verdana" w:eastAsia="Calibri" w:hAnsi="Verdana" w:cs="Calibri"/>
          <w:sz w:val="18"/>
          <w:szCs w:val="18"/>
          <w:lang w:val="fr-BE" w:eastAsia="fr-BE"/>
        </w:rPr>
        <w:t xml:space="preserve"> </w:t>
      </w:r>
      <w:proofErr w:type="spellStart"/>
      <w:r w:rsidRPr="00A07A51">
        <w:rPr>
          <w:rFonts w:ascii="Verdana" w:eastAsia="Calibri" w:hAnsi="Verdana" w:cs="Calibri"/>
          <w:sz w:val="18"/>
          <w:szCs w:val="18"/>
          <w:lang w:val="fr-BE" w:eastAsia="fr-BE"/>
        </w:rPr>
        <w:t>aid</w:t>
      </w:r>
      <w:proofErr w:type="spellEnd"/>
      <w:r w:rsidRPr="00A07A51">
        <w:rPr>
          <w:rFonts w:ascii="Verdana" w:eastAsia="Calibri" w:hAnsi="Verdana" w:cs="Calibri"/>
          <w:sz w:val="18"/>
          <w:szCs w:val="18"/>
          <w:lang w:val="fr-BE" w:eastAsia="fr-BE"/>
        </w:rPr>
        <w:t xml:space="preserve">, </w:t>
      </w:r>
      <w:proofErr w:type="spellStart"/>
      <w:r>
        <w:rPr>
          <w:rFonts w:ascii="Verdana" w:eastAsia="Calibri" w:hAnsi="Verdana" w:cs="Calibri"/>
          <w:sz w:val="18"/>
          <w:szCs w:val="18"/>
          <w:lang w:val="fr-BE" w:eastAsia="fr-BE"/>
        </w:rPr>
        <w:t>skills</w:t>
      </w:r>
      <w:proofErr w:type="spellEnd"/>
      <w:r>
        <w:rPr>
          <w:rFonts w:ascii="Verdana" w:eastAsia="Calibri" w:hAnsi="Verdana" w:cs="Calibri"/>
          <w:sz w:val="18"/>
          <w:szCs w:val="18"/>
          <w:lang w:val="fr-BE" w:eastAsia="fr-BE"/>
        </w:rPr>
        <w:t xml:space="preserve">, </w:t>
      </w:r>
      <w:r w:rsidRPr="00A07A51">
        <w:rPr>
          <w:rFonts w:ascii="Verdana" w:eastAsia="Calibri" w:hAnsi="Verdana" w:cs="Calibri"/>
          <w:sz w:val="18"/>
          <w:szCs w:val="18"/>
          <w:lang w:val="fr-BE" w:eastAsia="fr-BE"/>
        </w:rPr>
        <w:t xml:space="preserve">the </w:t>
      </w:r>
      <w:r>
        <w:rPr>
          <w:rFonts w:ascii="Verdana" w:eastAsia="Calibri" w:hAnsi="Verdana" w:cs="Calibri"/>
          <w:sz w:val="18"/>
          <w:szCs w:val="18"/>
          <w:lang w:val="fr-BE" w:eastAsia="fr-BE"/>
        </w:rPr>
        <w:t xml:space="preserve">business </w:t>
      </w:r>
      <w:proofErr w:type="spellStart"/>
      <w:r>
        <w:rPr>
          <w:rFonts w:ascii="Verdana" w:eastAsia="Calibri" w:hAnsi="Verdana" w:cs="Calibri"/>
          <w:sz w:val="18"/>
          <w:szCs w:val="18"/>
          <w:lang w:val="fr-BE" w:eastAsia="fr-BE"/>
        </w:rPr>
        <w:t>sector</w:t>
      </w:r>
      <w:proofErr w:type="spellEnd"/>
      <w:r>
        <w:rPr>
          <w:rFonts w:ascii="Verdana" w:eastAsia="Calibri" w:hAnsi="Verdana" w:cs="Calibri"/>
          <w:sz w:val="18"/>
          <w:szCs w:val="18"/>
          <w:lang w:val="fr-BE" w:eastAsia="fr-BE"/>
        </w:rPr>
        <w:t xml:space="preserve"> a</w:t>
      </w:r>
      <w:r w:rsidRPr="00A07A51">
        <w:rPr>
          <w:rFonts w:ascii="Verdana" w:eastAsia="Calibri" w:hAnsi="Verdana" w:cs="Calibri"/>
          <w:sz w:val="18"/>
          <w:szCs w:val="18"/>
          <w:lang w:val="fr-BE" w:eastAsia="fr-BE"/>
        </w:rPr>
        <w:t>nd organisations</w:t>
      </w:r>
      <w:r>
        <w:rPr>
          <w:rFonts w:ascii="Verdana" w:eastAsia="Calibri" w:hAnsi="Verdana" w:cs="Calibri"/>
          <w:sz w:val="18"/>
          <w:szCs w:val="18"/>
          <w:lang w:val="fr-BE" w:eastAsia="fr-BE"/>
        </w:rPr>
        <w:t xml:space="preserve">, </w:t>
      </w:r>
      <w:proofErr w:type="spellStart"/>
      <w:r>
        <w:rPr>
          <w:rFonts w:ascii="Verdana" w:eastAsia="Calibri" w:hAnsi="Verdana" w:cs="Calibri"/>
          <w:sz w:val="18"/>
          <w:szCs w:val="18"/>
          <w:lang w:val="fr-BE" w:eastAsia="fr-BE"/>
        </w:rPr>
        <w:t>working</w:t>
      </w:r>
      <w:proofErr w:type="spellEnd"/>
      <w:r>
        <w:rPr>
          <w:rFonts w:ascii="Verdana" w:eastAsia="Calibri" w:hAnsi="Verdana" w:cs="Calibri"/>
          <w:sz w:val="18"/>
          <w:szCs w:val="18"/>
          <w:lang w:val="fr-BE" w:eastAsia="fr-BE"/>
        </w:rPr>
        <w:t xml:space="preserve"> </w:t>
      </w:r>
      <w:proofErr w:type="spellStart"/>
      <w:r w:rsidRPr="00A07A51">
        <w:rPr>
          <w:rFonts w:ascii="Verdana" w:eastAsia="Calibri" w:hAnsi="Verdana" w:cs="Calibri"/>
          <w:sz w:val="18"/>
          <w:szCs w:val="18"/>
          <w:lang w:val="fr-BE" w:eastAsia="fr-BE"/>
        </w:rPr>
        <w:t>together</w:t>
      </w:r>
      <w:proofErr w:type="spellEnd"/>
      <w:r w:rsidRPr="00A07A51">
        <w:rPr>
          <w:rFonts w:ascii="Verdana" w:eastAsia="Calibri" w:hAnsi="Verdana" w:cs="Calibri"/>
          <w:sz w:val="18"/>
          <w:szCs w:val="18"/>
          <w:lang w:val="fr-BE" w:eastAsia="fr-BE"/>
        </w:rPr>
        <w:t xml:space="preserve"> to </w:t>
      </w:r>
      <w:proofErr w:type="spellStart"/>
      <w:r w:rsidRPr="00A07A51">
        <w:rPr>
          <w:rFonts w:ascii="Verdana" w:eastAsia="Calibri" w:hAnsi="Verdana" w:cs="Calibri"/>
          <w:sz w:val="18"/>
          <w:szCs w:val="18"/>
          <w:lang w:val="fr-BE" w:eastAsia="fr-BE"/>
        </w:rPr>
        <w:t>share</w:t>
      </w:r>
      <w:proofErr w:type="spellEnd"/>
      <w:r w:rsidRPr="00A07A51">
        <w:rPr>
          <w:rFonts w:ascii="Verdana" w:eastAsia="Calibri" w:hAnsi="Verdana" w:cs="Calibri"/>
          <w:sz w:val="18"/>
          <w:szCs w:val="18"/>
          <w:lang w:val="fr-BE" w:eastAsia="fr-BE"/>
        </w:rPr>
        <w:t xml:space="preserve"> </w:t>
      </w:r>
      <w:proofErr w:type="spellStart"/>
      <w:r w:rsidRPr="00A07A51">
        <w:rPr>
          <w:rFonts w:ascii="Verdana" w:eastAsia="Calibri" w:hAnsi="Verdana" w:cs="Calibri"/>
          <w:sz w:val="18"/>
          <w:szCs w:val="18"/>
          <w:lang w:val="fr-BE" w:eastAsia="fr-BE"/>
        </w:rPr>
        <w:t>experiences</w:t>
      </w:r>
      <w:proofErr w:type="spellEnd"/>
      <w:r w:rsidRPr="00A07A51">
        <w:rPr>
          <w:rFonts w:ascii="Verdana" w:eastAsia="Calibri" w:hAnsi="Verdana" w:cs="Calibri"/>
          <w:sz w:val="18"/>
          <w:szCs w:val="18"/>
          <w:lang w:val="fr-BE" w:eastAsia="fr-BE"/>
        </w:rPr>
        <w:t xml:space="preserve"> </w:t>
      </w:r>
      <w:r>
        <w:rPr>
          <w:rFonts w:ascii="Verdana" w:eastAsia="Calibri" w:hAnsi="Verdana" w:cs="Calibri"/>
          <w:sz w:val="18"/>
          <w:szCs w:val="18"/>
          <w:lang w:val="fr-BE" w:eastAsia="fr-BE"/>
        </w:rPr>
        <w:t xml:space="preserve">on </w:t>
      </w:r>
      <w:r w:rsidRPr="00A07A51">
        <w:rPr>
          <w:rFonts w:ascii="Verdana" w:eastAsia="Calibri" w:hAnsi="Verdana" w:cs="Calibri"/>
          <w:sz w:val="18"/>
          <w:szCs w:val="18"/>
          <w:lang w:val="fr-BE" w:eastAsia="fr-BE"/>
        </w:rPr>
        <w:t>the EU accession process</w:t>
      </w:r>
      <w:r>
        <w:rPr>
          <w:rFonts w:ascii="Verdana" w:eastAsia="Calibri" w:hAnsi="Verdana" w:cs="Calibri"/>
          <w:sz w:val="18"/>
          <w:szCs w:val="18"/>
          <w:lang w:val="fr-BE" w:eastAsia="fr-BE"/>
        </w:rPr>
        <w:t>"</w:t>
      </w:r>
      <w:r w:rsidRPr="00A07A51">
        <w:rPr>
          <w:rFonts w:ascii="Verdana" w:eastAsia="Calibri" w:hAnsi="Verdana" w:cs="Calibri"/>
          <w:sz w:val="18"/>
          <w:szCs w:val="18"/>
          <w:lang w:val="fr-BE" w:eastAsia="fr-BE"/>
        </w:rPr>
        <w:t xml:space="preserve">. </w:t>
      </w:r>
    </w:p>
    <w:p w14:paraId="5F1A48EA" w14:textId="31DC65E8" w:rsidR="00A07A51" w:rsidRDefault="00A07A51" w:rsidP="00C1471A">
      <w:pPr>
        <w:jc w:val="left"/>
        <w:rPr>
          <w:rFonts w:ascii="Verdana" w:eastAsia="Calibri" w:hAnsi="Verdana" w:cs="Calibri"/>
          <w:sz w:val="18"/>
          <w:szCs w:val="18"/>
          <w:lang w:val="en-GB" w:eastAsia="fr-BE"/>
        </w:rPr>
      </w:pPr>
    </w:p>
    <w:p w14:paraId="60470FB9" w14:textId="7C479AB3" w:rsidR="00C1471A" w:rsidRPr="00C1471A" w:rsidRDefault="00C1471A" w:rsidP="00765988">
      <w:pPr>
        <w:rPr>
          <w:rFonts w:ascii="Verdana" w:eastAsia="Calibri" w:hAnsi="Verdana" w:cs="Calibri"/>
          <w:sz w:val="18"/>
          <w:szCs w:val="18"/>
          <w:lang w:val="en-GB" w:eastAsia="fr-BE"/>
        </w:rPr>
      </w:pPr>
      <w:r w:rsidRPr="00C1471A">
        <w:rPr>
          <w:rFonts w:ascii="Verdana" w:eastAsia="Calibri" w:hAnsi="Verdana" w:cs="Calibri"/>
          <w:b/>
          <w:bCs/>
          <w:sz w:val="18"/>
          <w:szCs w:val="18"/>
          <w:lang w:val="en-GB" w:eastAsia="fr-BE"/>
        </w:rPr>
        <w:t xml:space="preserve">Anisa </w:t>
      </w:r>
      <w:proofErr w:type="spellStart"/>
      <w:r w:rsidRPr="00C1471A">
        <w:rPr>
          <w:rFonts w:ascii="Verdana" w:eastAsia="Calibri" w:hAnsi="Verdana" w:cs="Calibri"/>
          <w:b/>
          <w:bCs/>
          <w:sz w:val="18"/>
          <w:szCs w:val="18"/>
          <w:lang w:val="en-GB" w:eastAsia="fr-BE"/>
        </w:rPr>
        <w:t>Subashi</w:t>
      </w:r>
      <w:proofErr w:type="spellEnd"/>
      <w:r w:rsidRPr="00C1471A">
        <w:rPr>
          <w:rFonts w:ascii="Verdana" w:eastAsia="Calibri" w:hAnsi="Verdana" w:cs="Calibri"/>
          <w:sz w:val="18"/>
          <w:szCs w:val="18"/>
          <w:lang w:val="en-GB" w:eastAsia="fr-BE"/>
        </w:rPr>
        <w:t xml:space="preserve">, Vice President of the Confederation of Trade Unions of Albania, underlined the role of trade unions in </w:t>
      </w:r>
      <w:r w:rsidR="00765988">
        <w:rPr>
          <w:rFonts w:ascii="Verdana" w:eastAsia="Calibri" w:hAnsi="Verdana" w:cs="Calibri"/>
          <w:sz w:val="18"/>
          <w:szCs w:val="18"/>
          <w:lang w:val="en-GB" w:eastAsia="fr-BE"/>
        </w:rPr>
        <w:t>strengthening</w:t>
      </w:r>
      <w:r w:rsidRPr="00C1471A">
        <w:rPr>
          <w:rFonts w:ascii="Verdana" w:eastAsia="Calibri" w:hAnsi="Verdana" w:cs="Calibri"/>
          <w:sz w:val="18"/>
          <w:szCs w:val="18"/>
          <w:lang w:val="en-GB" w:eastAsia="fr-BE"/>
        </w:rPr>
        <w:t xml:space="preserve"> social dialogue, especially at a time when the </w:t>
      </w:r>
      <w:r w:rsidR="00765988">
        <w:rPr>
          <w:rFonts w:ascii="Verdana" w:eastAsia="Calibri" w:hAnsi="Verdana" w:cs="Calibri"/>
          <w:sz w:val="18"/>
          <w:szCs w:val="18"/>
          <w:lang w:val="en-GB" w:eastAsia="fr-BE"/>
        </w:rPr>
        <w:t xml:space="preserve">Albanian </w:t>
      </w:r>
      <w:r w:rsidRPr="00C1471A">
        <w:rPr>
          <w:rFonts w:ascii="Verdana" w:eastAsia="Calibri" w:hAnsi="Verdana" w:cs="Calibri"/>
          <w:sz w:val="18"/>
          <w:szCs w:val="18"/>
          <w:lang w:val="en-GB" w:eastAsia="fr-BE"/>
        </w:rPr>
        <w:t xml:space="preserve">government is making efforts to shrink the civic space. "This is why it is important for us to be more involved in the work of the EESC, as this will give us a better understanding of the principles of the European civil dialogue and we will be able to apply those principles at the national level". </w:t>
      </w:r>
    </w:p>
    <w:p w14:paraId="2133212C" w14:textId="22702EBF" w:rsidR="00C1471A" w:rsidRDefault="00C1471A" w:rsidP="00C1471A">
      <w:pPr>
        <w:jc w:val="left"/>
        <w:rPr>
          <w:rFonts w:ascii="Verdana" w:eastAsia="Calibri" w:hAnsi="Verdana" w:cs="Calibri"/>
          <w:sz w:val="18"/>
          <w:szCs w:val="18"/>
          <w:lang w:val="en-GB" w:eastAsia="fr-BE"/>
        </w:rPr>
      </w:pPr>
    </w:p>
    <w:p w14:paraId="44BE1021" w14:textId="595AFAEF" w:rsidR="00C1471A" w:rsidRDefault="00C1471A" w:rsidP="00D2456D">
      <w:pPr>
        <w:rPr>
          <w:rFonts w:ascii="Verdana" w:eastAsia="Calibri" w:hAnsi="Verdana" w:cs="Calibri"/>
          <w:sz w:val="18"/>
          <w:szCs w:val="18"/>
          <w:lang w:val="en-GB" w:eastAsia="fr-BE"/>
        </w:rPr>
      </w:pPr>
      <w:r>
        <w:rPr>
          <w:rFonts w:ascii="Verdana" w:eastAsia="Calibri" w:hAnsi="Verdana" w:cs="Calibri"/>
          <w:sz w:val="18"/>
          <w:szCs w:val="18"/>
          <w:lang w:val="en-GB" w:eastAsia="fr-BE"/>
        </w:rPr>
        <w:t xml:space="preserve">Along the same lines, </w:t>
      </w:r>
      <w:r w:rsidRPr="00C1471A">
        <w:rPr>
          <w:rFonts w:ascii="Verdana" w:eastAsia="Calibri" w:hAnsi="Verdana" w:cs="Calibri"/>
          <w:b/>
          <w:bCs/>
          <w:sz w:val="18"/>
          <w:szCs w:val="18"/>
          <w:lang w:val="en-GB" w:eastAsia="fr-BE"/>
        </w:rPr>
        <w:t xml:space="preserve">Igor </w:t>
      </w:r>
      <w:proofErr w:type="spellStart"/>
      <w:r w:rsidRPr="00C1471A">
        <w:rPr>
          <w:rFonts w:ascii="Verdana" w:eastAsia="Calibri" w:hAnsi="Verdana" w:cs="Calibri"/>
          <w:b/>
          <w:bCs/>
          <w:sz w:val="18"/>
          <w:szCs w:val="18"/>
          <w:lang w:val="en-GB" w:eastAsia="fr-BE"/>
        </w:rPr>
        <w:t>Zubcu</w:t>
      </w:r>
      <w:proofErr w:type="spellEnd"/>
      <w:r w:rsidRPr="00C1471A">
        <w:rPr>
          <w:rFonts w:ascii="Verdana" w:eastAsia="Calibri" w:hAnsi="Verdana" w:cs="Calibri"/>
          <w:sz w:val="18"/>
          <w:szCs w:val="18"/>
          <w:lang w:val="en-GB" w:eastAsia="fr-BE"/>
        </w:rPr>
        <w:t xml:space="preserve"> President of </w:t>
      </w:r>
      <w:r>
        <w:rPr>
          <w:rFonts w:ascii="Verdana" w:eastAsia="Calibri" w:hAnsi="Verdana" w:cs="Calibri"/>
          <w:sz w:val="18"/>
          <w:szCs w:val="18"/>
          <w:lang w:val="en-GB" w:eastAsia="fr-BE"/>
        </w:rPr>
        <w:t xml:space="preserve">the </w:t>
      </w:r>
      <w:r w:rsidRPr="00C1471A">
        <w:rPr>
          <w:rFonts w:ascii="Verdana" w:eastAsia="Calibri" w:hAnsi="Verdana" w:cs="Calibri"/>
          <w:sz w:val="18"/>
          <w:szCs w:val="18"/>
          <w:lang w:val="en-GB" w:eastAsia="fr-BE"/>
        </w:rPr>
        <w:t>National Confederation of Trade Unions of Moldova</w:t>
      </w:r>
      <w:r>
        <w:rPr>
          <w:rFonts w:ascii="Verdana" w:eastAsia="Calibri" w:hAnsi="Verdana" w:cs="Calibri"/>
          <w:sz w:val="18"/>
          <w:szCs w:val="18"/>
          <w:lang w:val="en-GB" w:eastAsia="fr-BE"/>
        </w:rPr>
        <w:t xml:space="preserve">, stressed the importance to involve trade unions in the dialogue with the EU so that the accession does not erode the </w:t>
      </w:r>
      <w:r w:rsidR="00D2456D">
        <w:rPr>
          <w:rFonts w:ascii="Verdana" w:eastAsia="Calibri" w:hAnsi="Verdana" w:cs="Calibri"/>
          <w:sz w:val="18"/>
          <w:szCs w:val="18"/>
          <w:lang w:val="en-GB" w:eastAsia="fr-BE"/>
        </w:rPr>
        <w:t>workers' rights.</w:t>
      </w:r>
    </w:p>
    <w:p w14:paraId="1259898E" w14:textId="0FFEC130" w:rsidR="00D2456D" w:rsidRDefault="00D2456D" w:rsidP="00C1471A">
      <w:pPr>
        <w:jc w:val="left"/>
        <w:rPr>
          <w:rFonts w:ascii="Verdana" w:eastAsia="Calibri" w:hAnsi="Verdana" w:cs="Calibri"/>
          <w:sz w:val="18"/>
          <w:szCs w:val="18"/>
          <w:lang w:val="en-GB" w:eastAsia="fr-BE"/>
        </w:rPr>
      </w:pPr>
    </w:p>
    <w:p w14:paraId="3B46158C" w14:textId="693653E3" w:rsidR="00D2456D" w:rsidRPr="00C1471A" w:rsidRDefault="00D2456D" w:rsidP="00D2456D">
      <w:pPr>
        <w:jc w:val="left"/>
        <w:rPr>
          <w:rFonts w:ascii="Verdana" w:eastAsia="Calibri" w:hAnsi="Verdana" w:cs="Calibri"/>
          <w:sz w:val="18"/>
          <w:szCs w:val="18"/>
          <w:lang w:val="en-GB" w:eastAsia="fr-BE"/>
        </w:rPr>
      </w:pPr>
      <w:r>
        <w:rPr>
          <w:rFonts w:ascii="Verdana" w:eastAsia="Calibri" w:hAnsi="Verdana" w:cs="Calibri"/>
          <w:sz w:val="18"/>
          <w:szCs w:val="18"/>
          <w:lang w:val="en-GB" w:eastAsia="fr-BE"/>
        </w:rPr>
        <w:t xml:space="preserve">The president of the EESC Workers' Group </w:t>
      </w:r>
      <w:r w:rsidRPr="00D2456D">
        <w:rPr>
          <w:rFonts w:ascii="Verdana" w:eastAsia="Calibri" w:hAnsi="Verdana" w:cs="Calibri"/>
          <w:b/>
          <w:bCs/>
          <w:sz w:val="18"/>
          <w:szCs w:val="18"/>
          <w:lang w:eastAsia="fr-BE"/>
        </w:rPr>
        <w:t xml:space="preserve">Lucie </w:t>
      </w:r>
      <w:proofErr w:type="spellStart"/>
      <w:r w:rsidRPr="00D2456D">
        <w:rPr>
          <w:rFonts w:ascii="Verdana" w:eastAsia="Calibri" w:hAnsi="Verdana" w:cs="Calibri"/>
          <w:b/>
          <w:bCs/>
          <w:sz w:val="18"/>
          <w:szCs w:val="18"/>
          <w:lang w:eastAsia="fr-BE"/>
        </w:rPr>
        <w:t>Studničná</w:t>
      </w:r>
      <w:proofErr w:type="spellEnd"/>
      <w:r w:rsidRPr="00D2456D">
        <w:rPr>
          <w:rFonts w:ascii="Verdana" w:eastAsia="Calibri" w:hAnsi="Verdana" w:cs="Calibri"/>
          <w:sz w:val="18"/>
          <w:szCs w:val="18"/>
          <w:lang w:eastAsia="fr-BE"/>
        </w:rPr>
        <w:t xml:space="preserve"> </w:t>
      </w:r>
      <w:r>
        <w:rPr>
          <w:rFonts w:ascii="Verdana" w:eastAsia="Calibri" w:hAnsi="Verdana" w:cs="Calibri"/>
          <w:sz w:val="18"/>
          <w:szCs w:val="18"/>
          <w:lang w:eastAsia="fr-BE"/>
        </w:rPr>
        <w:t>said: "</w:t>
      </w:r>
      <w:r w:rsidRPr="00D2456D">
        <w:rPr>
          <w:rFonts w:ascii="Verdana" w:eastAsia="Calibri" w:hAnsi="Verdana" w:cs="Calibri"/>
          <w:sz w:val="18"/>
          <w:szCs w:val="18"/>
          <w:lang w:eastAsia="fr-BE"/>
        </w:rPr>
        <w:t xml:space="preserve">The accession to the EU </w:t>
      </w:r>
      <w:r>
        <w:rPr>
          <w:rFonts w:ascii="Verdana" w:eastAsia="Calibri" w:hAnsi="Verdana" w:cs="Calibri"/>
          <w:sz w:val="18"/>
          <w:szCs w:val="18"/>
          <w:lang w:eastAsia="fr-BE"/>
        </w:rPr>
        <w:t xml:space="preserve">is fundamental for every country. </w:t>
      </w:r>
      <w:r w:rsidRPr="00D2456D">
        <w:rPr>
          <w:rFonts w:ascii="Verdana" w:eastAsia="Calibri" w:hAnsi="Verdana" w:cs="Calibri"/>
          <w:sz w:val="18"/>
          <w:szCs w:val="18"/>
          <w:lang w:eastAsia="fr-BE"/>
        </w:rPr>
        <w:t>For social partners and civil society at large. They have a key role and need to be fully involved in formulating the demands and conditions for the accession</w:t>
      </w:r>
      <w:r>
        <w:rPr>
          <w:rFonts w:ascii="Verdana" w:eastAsia="Calibri" w:hAnsi="Verdana" w:cs="Calibri"/>
          <w:sz w:val="18"/>
          <w:szCs w:val="18"/>
          <w:lang w:eastAsia="fr-BE"/>
        </w:rPr>
        <w:t>".</w:t>
      </w:r>
    </w:p>
    <w:p w14:paraId="4AAFB611" w14:textId="77777777" w:rsidR="00E52738" w:rsidRDefault="00E52738" w:rsidP="00E52738">
      <w:pPr>
        <w:jc w:val="left"/>
        <w:rPr>
          <w:rFonts w:ascii="Verdana" w:eastAsia="Calibri" w:hAnsi="Verdana" w:cs="Calibri"/>
          <w:sz w:val="18"/>
          <w:szCs w:val="18"/>
          <w:lang w:eastAsia="fr-BE"/>
        </w:rPr>
      </w:pPr>
    </w:p>
    <w:p w14:paraId="7A3A998C" w14:textId="5868A14D" w:rsidR="00E52738" w:rsidRPr="00E52738" w:rsidRDefault="00E52738" w:rsidP="00E52738">
      <w:pPr>
        <w:rPr>
          <w:rFonts w:ascii="Verdana" w:eastAsia="Calibri" w:hAnsi="Verdana" w:cs="Calibri"/>
          <w:sz w:val="18"/>
          <w:szCs w:val="18"/>
          <w:lang w:val="en-GB" w:eastAsia="fr-BE"/>
        </w:rPr>
      </w:pPr>
      <w:r w:rsidRPr="00E52738">
        <w:rPr>
          <w:rFonts w:ascii="Verdana" w:eastAsia="Calibri" w:hAnsi="Verdana" w:cs="Calibri"/>
          <w:sz w:val="18"/>
          <w:szCs w:val="18"/>
          <w:lang w:eastAsia="fr-BE"/>
        </w:rPr>
        <w:t xml:space="preserve">By involving civil society representatives, the EESC is actually providing EU candidate countries with the necessary expertise and at the same time with a sense of belonging </w:t>
      </w:r>
      <w:r w:rsidR="00765988">
        <w:rPr>
          <w:rFonts w:ascii="Verdana" w:eastAsia="Calibri" w:hAnsi="Verdana" w:cs="Calibri"/>
          <w:sz w:val="18"/>
          <w:szCs w:val="18"/>
          <w:lang w:eastAsia="fr-BE"/>
        </w:rPr>
        <w:t>to</w:t>
      </w:r>
      <w:r w:rsidRPr="00E52738">
        <w:rPr>
          <w:rFonts w:ascii="Verdana" w:eastAsia="Calibri" w:hAnsi="Verdana" w:cs="Calibri"/>
          <w:sz w:val="18"/>
          <w:szCs w:val="18"/>
          <w:lang w:eastAsia="fr-BE"/>
        </w:rPr>
        <w:t xml:space="preserve"> the European family. As </w:t>
      </w:r>
      <w:r w:rsidRPr="00057A55">
        <w:rPr>
          <w:rFonts w:ascii="Verdana" w:eastAsia="Calibri" w:hAnsi="Verdana" w:cs="Calibri"/>
          <w:sz w:val="18"/>
          <w:szCs w:val="18"/>
          <w:lang w:eastAsia="fr-BE"/>
        </w:rPr>
        <w:t xml:space="preserve">the EESC </w:t>
      </w:r>
      <w:r w:rsidR="00DA0206" w:rsidRPr="00057A55">
        <w:rPr>
          <w:rFonts w:ascii="Verdana" w:eastAsia="Calibri" w:hAnsi="Verdana" w:cs="Calibri"/>
          <w:sz w:val="18"/>
          <w:szCs w:val="18"/>
          <w:lang w:eastAsia="fr-BE"/>
        </w:rPr>
        <w:t>P</w:t>
      </w:r>
      <w:r w:rsidRPr="00057A55">
        <w:rPr>
          <w:rFonts w:ascii="Verdana" w:eastAsia="Calibri" w:hAnsi="Verdana" w:cs="Calibri"/>
          <w:sz w:val="18"/>
          <w:szCs w:val="18"/>
          <w:lang w:eastAsia="fr-BE"/>
        </w:rPr>
        <w:t>resident said: "</w:t>
      </w:r>
      <w:r w:rsidRPr="00057A55">
        <w:rPr>
          <w:rFonts w:ascii="Verdana" w:eastAsia="Calibri" w:hAnsi="Verdana" w:cs="Calibri"/>
          <w:sz w:val="18"/>
          <w:szCs w:val="18"/>
          <w:lang w:val="en-GB" w:eastAsia="fr-BE"/>
        </w:rPr>
        <w:t>It is not a one-way street. We can learn from you".</w:t>
      </w:r>
      <w:r w:rsidRPr="00E52738">
        <w:rPr>
          <w:rFonts w:ascii="Verdana" w:eastAsia="Calibri" w:hAnsi="Verdana" w:cs="Calibri"/>
          <w:sz w:val="18"/>
          <w:szCs w:val="18"/>
          <w:lang w:val="en-GB" w:eastAsia="fr-BE"/>
        </w:rPr>
        <w:t xml:space="preserve"> </w:t>
      </w:r>
    </w:p>
    <w:p w14:paraId="3521838D" w14:textId="77777777" w:rsidR="00E52738" w:rsidRPr="00E52738" w:rsidRDefault="00E52738" w:rsidP="00E52738">
      <w:pPr>
        <w:rPr>
          <w:rFonts w:ascii="Verdana" w:eastAsia="Calibri" w:hAnsi="Verdana" w:cs="Calibri"/>
          <w:sz w:val="18"/>
          <w:szCs w:val="18"/>
          <w:lang w:val="en-GB" w:eastAsia="fr-BE"/>
        </w:rPr>
      </w:pPr>
    </w:p>
    <w:p w14:paraId="61C07D14" w14:textId="299CA66A" w:rsidR="00E52738" w:rsidRDefault="00E52738" w:rsidP="00E52738">
      <w:pPr>
        <w:jc w:val="left"/>
        <w:rPr>
          <w:rFonts w:ascii="Verdana" w:eastAsia="Calibri" w:hAnsi="Verdana" w:cs="Calibri"/>
          <w:sz w:val="18"/>
          <w:szCs w:val="18"/>
          <w:lang w:eastAsia="fr-BE"/>
        </w:rPr>
      </w:pPr>
      <w:proofErr w:type="spellStart"/>
      <w:r w:rsidRPr="00E52738">
        <w:rPr>
          <w:rFonts w:ascii="Verdana" w:eastAsia="Calibri" w:hAnsi="Verdana" w:cs="Calibri"/>
          <w:b/>
          <w:bCs/>
          <w:sz w:val="18"/>
          <w:szCs w:val="18"/>
          <w:lang w:eastAsia="fr-BE"/>
        </w:rPr>
        <w:t>Séamus</w:t>
      </w:r>
      <w:proofErr w:type="spellEnd"/>
      <w:r w:rsidRPr="00E52738">
        <w:rPr>
          <w:rFonts w:ascii="Verdana" w:eastAsia="Calibri" w:hAnsi="Verdana" w:cs="Calibri"/>
          <w:b/>
          <w:bCs/>
          <w:sz w:val="18"/>
          <w:szCs w:val="18"/>
          <w:lang w:eastAsia="fr-BE"/>
        </w:rPr>
        <w:t xml:space="preserve"> Boland</w:t>
      </w:r>
      <w:r w:rsidRPr="00E52738">
        <w:rPr>
          <w:rFonts w:ascii="Verdana" w:eastAsia="Calibri" w:hAnsi="Verdana" w:cs="Calibri"/>
          <w:sz w:val="18"/>
          <w:szCs w:val="18"/>
          <w:lang w:eastAsia="fr-BE"/>
        </w:rPr>
        <w:t xml:space="preserve">, president of the Civil Society </w:t>
      </w:r>
      <w:proofErr w:type="spellStart"/>
      <w:r w:rsidRPr="00E52738">
        <w:rPr>
          <w:rFonts w:ascii="Verdana" w:eastAsia="Calibri" w:hAnsi="Verdana" w:cs="Calibri"/>
          <w:sz w:val="18"/>
          <w:szCs w:val="18"/>
          <w:lang w:eastAsia="fr-BE"/>
        </w:rPr>
        <w:t>Organisations'</w:t>
      </w:r>
      <w:proofErr w:type="spellEnd"/>
      <w:r w:rsidRPr="00E52738">
        <w:rPr>
          <w:rFonts w:ascii="Verdana" w:eastAsia="Calibri" w:hAnsi="Verdana" w:cs="Calibri"/>
          <w:sz w:val="18"/>
          <w:szCs w:val="18"/>
          <w:lang w:eastAsia="fr-BE"/>
        </w:rPr>
        <w:t xml:space="preserve"> Group, complemented: "Civil society </w:t>
      </w:r>
      <w:proofErr w:type="spellStart"/>
      <w:r w:rsidRPr="00E52738">
        <w:rPr>
          <w:rFonts w:ascii="Verdana" w:eastAsia="Calibri" w:hAnsi="Verdana" w:cs="Calibri"/>
          <w:sz w:val="18"/>
          <w:szCs w:val="18"/>
          <w:lang w:eastAsia="fr-BE"/>
        </w:rPr>
        <w:t>organisations</w:t>
      </w:r>
      <w:proofErr w:type="spellEnd"/>
      <w:r w:rsidRPr="00E52738">
        <w:rPr>
          <w:rFonts w:ascii="Verdana" w:eastAsia="Calibri" w:hAnsi="Verdana" w:cs="Calibri"/>
          <w:sz w:val="18"/>
          <w:szCs w:val="18"/>
          <w:lang w:eastAsia="fr-BE"/>
        </w:rPr>
        <w:t xml:space="preserve"> can help in the EU enlargement process as they encourage higher standards. They can be front-runners in creating and disseminating a new enlargement narrative"</w:t>
      </w:r>
      <w:r w:rsidR="00A505D7">
        <w:rPr>
          <w:rFonts w:ascii="Verdana" w:eastAsia="Calibri" w:hAnsi="Verdana" w:cs="Calibri"/>
          <w:sz w:val="18"/>
          <w:szCs w:val="18"/>
          <w:lang w:eastAsia="fr-BE"/>
        </w:rPr>
        <w:t>.</w:t>
      </w:r>
    </w:p>
    <w:p w14:paraId="79A8FEA8" w14:textId="633E5E2D" w:rsidR="00A505D7" w:rsidRDefault="00A505D7" w:rsidP="00E52738">
      <w:pPr>
        <w:jc w:val="left"/>
        <w:rPr>
          <w:rFonts w:ascii="Verdana" w:eastAsia="Calibri" w:hAnsi="Verdana" w:cs="Calibri"/>
          <w:sz w:val="18"/>
          <w:szCs w:val="18"/>
          <w:lang w:eastAsia="fr-BE"/>
        </w:rPr>
      </w:pPr>
    </w:p>
    <w:p w14:paraId="4FBDC1F3" w14:textId="02898611" w:rsidR="00A505D7" w:rsidRDefault="00A505D7" w:rsidP="00A505D7">
      <w:pPr>
        <w:rPr>
          <w:rFonts w:ascii="Verdana" w:eastAsia="Calibri" w:hAnsi="Verdana" w:cs="Calibri"/>
          <w:sz w:val="18"/>
          <w:szCs w:val="18"/>
          <w:lang w:val="en-GB" w:eastAsia="fr-BE"/>
        </w:rPr>
      </w:pPr>
      <w:r>
        <w:rPr>
          <w:rFonts w:ascii="Verdana" w:eastAsia="Calibri" w:hAnsi="Verdana" w:cs="Calibri"/>
          <w:sz w:val="18"/>
          <w:szCs w:val="18"/>
          <w:lang w:eastAsia="fr-BE"/>
        </w:rPr>
        <w:t xml:space="preserve">To that end, both </w:t>
      </w:r>
      <w:proofErr w:type="spellStart"/>
      <w:r w:rsidRPr="004D16FE">
        <w:rPr>
          <w:rFonts w:ascii="Verdana" w:eastAsia="Calibri" w:hAnsi="Verdana" w:cs="Calibri"/>
          <w:b/>
          <w:bCs/>
          <w:sz w:val="18"/>
          <w:szCs w:val="18"/>
          <w:lang w:val="en-GB" w:eastAsia="fr-BE"/>
        </w:rPr>
        <w:t>Dajana</w:t>
      </w:r>
      <w:proofErr w:type="spellEnd"/>
      <w:r w:rsidRPr="004D16FE">
        <w:rPr>
          <w:rFonts w:ascii="Verdana" w:eastAsia="Calibri" w:hAnsi="Verdana" w:cs="Calibri"/>
          <w:b/>
          <w:bCs/>
          <w:sz w:val="18"/>
          <w:szCs w:val="18"/>
          <w:lang w:val="en-GB" w:eastAsia="fr-BE"/>
        </w:rPr>
        <w:t xml:space="preserve"> </w:t>
      </w:r>
      <w:proofErr w:type="spellStart"/>
      <w:r w:rsidRPr="004D16FE">
        <w:rPr>
          <w:rFonts w:ascii="Verdana" w:eastAsia="Calibri" w:hAnsi="Verdana" w:cs="Calibri"/>
          <w:b/>
          <w:bCs/>
          <w:sz w:val="18"/>
          <w:szCs w:val="18"/>
          <w:lang w:val="en-GB" w:eastAsia="fr-BE"/>
        </w:rPr>
        <w:t>Cvjetkovic</w:t>
      </w:r>
      <w:proofErr w:type="spellEnd"/>
      <w:r w:rsidRPr="004D16FE">
        <w:rPr>
          <w:rFonts w:ascii="Verdana" w:eastAsia="Calibri" w:hAnsi="Verdana" w:cs="Calibri"/>
          <w:sz w:val="18"/>
          <w:szCs w:val="18"/>
          <w:lang w:val="en-GB" w:eastAsia="fr-BE"/>
        </w:rPr>
        <w:t>, Cent</w:t>
      </w:r>
      <w:r>
        <w:rPr>
          <w:rFonts w:ascii="Verdana" w:eastAsia="Calibri" w:hAnsi="Verdana" w:cs="Calibri"/>
          <w:sz w:val="18"/>
          <w:szCs w:val="18"/>
          <w:lang w:val="en-GB" w:eastAsia="fr-BE"/>
        </w:rPr>
        <w:t>re</w:t>
      </w:r>
      <w:r w:rsidRPr="004D16FE">
        <w:rPr>
          <w:rFonts w:ascii="Verdana" w:eastAsia="Calibri" w:hAnsi="Verdana" w:cs="Calibri"/>
          <w:sz w:val="18"/>
          <w:szCs w:val="18"/>
          <w:lang w:val="en-GB" w:eastAsia="fr-BE"/>
        </w:rPr>
        <w:t xml:space="preserve"> for Promotion of Civil Society, Bosnia </w:t>
      </w:r>
      <w:r w:rsidRPr="00D2456D">
        <w:rPr>
          <w:rFonts w:ascii="Verdana" w:eastAsia="Calibri" w:hAnsi="Verdana" w:cs="Calibri"/>
          <w:sz w:val="18"/>
          <w:szCs w:val="18"/>
          <w:lang w:val="en-GB" w:eastAsia="fr-BE"/>
        </w:rPr>
        <w:t>and Herzegovina</w:t>
      </w:r>
      <w:r>
        <w:rPr>
          <w:rFonts w:ascii="Verdana" w:eastAsia="Calibri" w:hAnsi="Verdana" w:cs="Calibri"/>
          <w:sz w:val="18"/>
          <w:szCs w:val="18"/>
          <w:lang w:val="en-GB" w:eastAsia="fr-BE"/>
        </w:rPr>
        <w:t xml:space="preserve"> and </w:t>
      </w:r>
      <w:proofErr w:type="spellStart"/>
      <w:r w:rsidRPr="004D16FE">
        <w:rPr>
          <w:rFonts w:ascii="Verdana" w:eastAsia="Calibri" w:hAnsi="Verdana" w:cs="Calibri"/>
          <w:b/>
          <w:bCs/>
          <w:sz w:val="18"/>
          <w:szCs w:val="18"/>
          <w:lang w:val="en-GB" w:eastAsia="fr-BE"/>
        </w:rPr>
        <w:t>Daliborka</w:t>
      </w:r>
      <w:proofErr w:type="spellEnd"/>
      <w:r w:rsidRPr="004D16FE">
        <w:rPr>
          <w:rFonts w:ascii="Verdana" w:eastAsia="Calibri" w:hAnsi="Verdana" w:cs="Calibri"/>
          <w:b/>
          <w:bCs/>
          <w:sz w:val="18"/>
          <w:szCs w:val="18"/>
          <w:lang w:val="en-GB" w:eastAsia="fr-BE"/>
        </w:rPr>
        <w:t xml:space="preserve"> </w:t>
      </w:r>
      <w:proofErr w:type="spellStart"/>
      <w:r w:rsidRPr="004D16FE">
        <w:rPr>
          <w:rFonts w:ascii="Verdana" w:eastAsia="Calibri" w:hAnsi="Verdana" w:cs="Calibri"/>
          <w:b/>
          <w:bCs/>
          <w:sz w:val="18"/>
          <w:szCs w:val="18"/>
          <w:lang w:val="en-GB" w:eastAsia="fr-BE"/>
        </w:rPr>
        <w:t>Uljarevic</w:t>
      </w:r>
      <w:proofErr w:type="spellEnd"/>
      <w:r w:rsidRPr="004D16FE">
        <w:rPr>
          <w:rFonts w:ascii="Verdana" w:eastAsia="Calibri" w:hAnsi="Verdana" w:cs="Calibri"/>
          <w:sz w:val="18"/>
          <w:szCs w:val="18"/>
          <w:lang w:val="en-GB" w:eastAsia="fr-BE"/>
        </w:rPr>
        <w:t xml:space="preserve">, Executive Director, Centre for Civic Education </w:t>
      </w:r>
      <w:r>
        <w:rPr>
          <w:rFonts w:ascii="Verdana" w:eastAsia="Calibri" w:hAnsi="Verdana" w:cs="Calibri"/>
          <w:sz w:val="18"/>
          <w:szCs w:val="18"/>
          <w:lang w:val="en-GB" w:eastAsia="fr-BE"/>
        </w:rPr>
        <w:t>in</w:t>
      </w:r>
      <w:r w:rsidRPr="004D16FE">
        <w:rPr>
          <w:rFonts w:ascii="Verdana" w:eastAsia="Calibri" w:hAnsi="Verdana" w:cs="Calibri"/>
          <w:sz w:val="18"/>
          <w:szCs w:val="18"/>
          <w:lang w:val="en-GB" w:eastAsia="fr-BE"/>
        </w:rPr>
        <w:t xml:space="preserve"> Montenegro</w:t>
      </w:r>
      <w:r>
        <w:rPr>
          <w:rFonts w:ascii="Verdana" w:eastAsia="Calibri" w:hAnsi="Verdana" w:cs="Calibri"/>
          <w:sz w:val="18"/>
          <w:szCs w:val="18"/>
          <w:lang w:val="en-GB" w:eastAsia="fr-BE"/>
        </w:rPr>
        <w:t>,</w:t>
      </w:r>
      <w:r w:rsidRPr="00A505D7">
        <w:rPr>
          <w:rFonts w:ascii="Verdana" w:eastAsia="Calibri" w:hAnsi="Verdana" w:cs="Calibri"/>
          <w:sz w:val="18"/>
          <w:szCs w:val="18"/>
          <w:lang w:val="en-GB" w:eastAsia="fr-BE"/>
        </w:rPr>
        <w:t xml:space="preserve"> </w:t>
      </w:r>
      <w:r>
        <w:rPr>
          <w:rFonts w:ascii="Verdana" w:eastAsia="Calibri" w:hAnsi="Verdana" w:cs="Calibri"/>
          <w:sz w:val="18"/>
          <w:szCs w:val="18"/>
          <w:lang w:val="en-GB" w:eastAsia="fr-BE"/>
        </w:rPr>
        <w:t xml:space="preserve">supported the role of the civil society in the enlargement process. </w:t>
      </w:r>
    </w:p>
    <w:p w14:paraId="70E8DAB1" w14:textId="77777777" w:rsidR="006C585E" w:rsidRDefault="006C585E" w:rsidP="00A505D7">
      <w:pPr>
        <w:rPr>
          <w:rFonts w:ascii="Verdana" w:eastAsia="Calibri" w:hAnsi="Verdana" w:cs="Calibri"/>
          <w:sz w:val="18"/>
          <w:szCs w:val="18"/>
          <w:lang w:val="en-GB" w:eastAsia="fr-BE"/>
        </w:rPr>
      </w:pPr>
    </w:p>
    <w:p w14:paraId="60DB304D" w14:textId="138E634B" w:rsidR="00A505D7" w:rsidRDefault="00A505D7" w:rsidP="00A505D7">
      <w:pPr>
        <w:rPr>
          <w:rFonts w:ascii="Verdana" w:eastAsia="Calibri" w:hAnsi="Verdana" w:cs="Calibri"/>
          <w:sz w:val="18"/>
          <w:szCs w:val="18"/>
          <w:lang w:val="en-GB" w:eastAsia="fr-BE"/>
        </w:rPr>
      </w:pPr>
      <w:r>
        <w:rPr>
          <w:rFonts w:ascii="Verdana" w:eastAsia="Calibri" w:hAnsi="Verdana" w:cs="Calibri"/>
          <w:sz w:val="18"/>
          <w:szCs w:val="18"/>
          <w:lang w:val="en-GB" w:eastAsia="fr-BE"/>
        </w:rPr>
        <w:t xml:space="preserve">As </w:t>
      </w:r>
      <w:proofErr w:type="spellStart"/>
      <w:r>
        <w:rPr>
          <w:rFonts w:ascii="Verdana" w:eastAsia="Calibri" w:hAnsi="Verdana" w:cs="Calibri"/>
          <w:sz w:val="18"/>
          <w:szCs w:val="18"/>
          <w:lang w:val="en-GB" w:eastAsia="fr-BE"/>
        </w:rPr>
        <w:t>Daliborka</w:t>
      </w:r>
      <w:proofErr w:type="spellEnd"/>
      <w:r>
        <w:rPr>
          <w:rFonts w:ascii="Verdana" w:eastAsia="Calibri" w:hAnsi="Verdana" w:cs="Calibri"/>
          <w:sz w:val="18"/>
          <w:szCs w:val="18"/>
          <w:lang w:val="en-GB" w:eastAsia="fr-BE"/>
        </w:rPr>
        <w:t xml:space="preserve"> </w:t>
      </w:r>
      <w:proofErr w:type="spellStart"/>
      <w:r>
        <w:rPr>
          <w:rFonts w:ascii="Verdana" w:eastAsia="Calibri" w:hAnsi="Verdana" w:cs="Calibri"/>
          <w:sz w:val="18"/>
          <w:szCs w:val="18"/>
          <w:lang w:val="en-GB" w:eastAsia="fr-BE"/>
        </w:rPr>
        <w:t>Uljarevic</w:t>
      </w:r>
      <w:proofErr w:type="spellEnd"/>
      <w:r>
        <w:rPr>
          <w:rFonts w:ascii="Verdana" w:eastAsia="Calibri" w:hAnsi="Verdana" w:cs="Calibri"/>
          <w:sz w:val="18"/>
          <w:szCs w:val="18"/>
          <w:lang w:val="en-GB" w:eastAsia="fr-BE"/>
        </w:rPr>
        <w:t xml:space="preserve"> said: "We are the backbones of our society and the aspirations of our citizens. Even when politicians fail to deliver, we are promoting the democratic values, the human rights and social progress. We are the closest allies of the EU institutions and this initiative will further deepen our cooperation".</w:t>
      </w:r>
    </w:p>
    <w:p w14:paraId="41F1D0D6" w14:textId="77777777" w:rsidR="00A505D7" w:rsidRDefault="00A505D7" w:rsidP="00A505D7">
      <w:pPr>
        <w:rPr>
          <w:rFonts w:ascii="Verdana" w:eastAsia="Calibri" w:hAnsi="Verdana" w:cs="Calibri"/>
          <w:sz w:val="18"/>
          <w:szCs w:val="18"/>
          <w:lang w:val="en-GB" w:eastAsia="fr-BE"/>
        </w:rPr>
      </w:pPr>
    </w:p>
    <w:p w14:paraId="684A5127" w14:textId="41BE587C" w:rsidR="002D2DB0" w:rsidRDefault="002D2DB0">
      <w:pPr>
        <w:rPr>
          <w:rFonts w:ascii="Verdana" w:hAnsi="Verdana"/>
          <w:sz w:val="18"/>
          <w:szCs w:val="18"/>
        </w:rPr>
      </w:pPr>
    </w:p>
    <w:p w14:paraId="358E59FA" w14:textId="311E97CD" w:rsidR="000C486A" w:rsidRDefault="000C486A">
      <w:pPr>
        <w:rPr>
          <w:rFonts w:ascii="Verdana" w:hAnsi="Verdana"/>
          <w:sz w:val="18"/>
          <w:szCs w:val="18"/>
        </w:rPr>
      </w:pPr>
    </w:p>
    <w:p w14:paraId="4BB804C7" w14:textId="6D9C2826" w:rsidR="00FC6802" w:rsidRDefault="00FC6802">
      <w:pPr>
        <w:rPr>
          <w:rFonts w:ascii="Verdana" w:hAnsi="Verdana"/>
          <w:sz w:val="18"/>
          <w:szCs w:val="18"/>
        </w:rPr>
      </w:pPr>
    </w:p>
    <w:p w14:paraId="1ABD1C30" w14:textId="77777777" w:rsidR="00FC6802" w:rsidRDefault="00FC6802">
      <w:pPr>
        <w:rPr>
          <w:rFonts w:ascii="Verdana" w:hAnsi="Verdana"/>
          <w:sz w:val="18"/>
          <w:szCs w:val="18"/>
        </w:rPr>
      </w:pPr>
    </w:p>
    <w:sectPr w:rsidR="00FC6802" w:rsidSect="004D16FE">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FE"/>
    <w:rsid w:val="00021474"/>
    <w:rsid w:val="00033EDA"/>
    <w:rsid w:val="00057A55"/>
    <w:rsid w:val="00070507"/>
    <w:rsid w:val="000A2C40"/>
    <w:rsid w:val="000C486A"/>
    <w:rsid w:val="001A00BF"/>
    <w:rsid w:val="001A6A6F"/>
    <w:rsid w:val="001C26ED"/>
    <w:rsid w:val="002D2DB0"/>
    <w:rsid w:val="00384A07"/>
    <w:rsid w:val="00406DF4"/>
    <w:rsid w:val="00460F6D"/>
    <w:rsid w:val="004636D1"/>
    <w:rsid w:val="00496340"/>
    <w:rsid w:val="004A09FC"/>
    <w:rsid w:val="004D16FE"/>
    <w:rsid w:val="004D7C63"/>
    <w:rsid w:val="004E1CB3"/>
    <w:rsid w:val="00540804"/>
    <w:rsid w:val="0054656F"/>
    <w:rsid w:val="00566E84"/>
    <w:rsid w:val="00590C76"/>
    <w:rsid w:val="006104C0"/>
    <w:rsid w:val="006762B1"/>
    <w:rsid w:val="006C585E"/>
    <w:rsid w:val="007404CF"/>
    <w:rsid w:val="00765988"/>
    <w:rsid w:val="00866CF6"/>
    <w:rsid w:val="009E5904"/>
    <w:rsid w:val="00A07A51"/>
    <w:rsid w:val="00A505D7"/>
    <w:rsid w:val="00A65624"/>
    <w:rsid w:val="00A6784C"/>
    <w:rsid w:val="00A81F1A"/>
    <w:rsid w:val="00B34430"/>
    <w:rsid w:val="00B8018B"/>
    <w:rsid w:val="00BC7B19"/>
    <w:rsid w:val="00BD727F"/>
    <w:rsid w:val="00C1471A"/>
    <w:rsid w:val="00C77EBA"/>
    <w:rsid w:val="00CE067C"/>
    <w:rsid w:val="00D23B2B"/>
    <w:rsid w:val="00D2456D"/>
    <w:rsid w:val="00D82FBB"/>
    <w:rsid w:val="00D841F7"/>
    <w:rsid w:val="00DA0206"/>
    <w:rsid w:val="00DC6301"/>
    <w:rsid w:val="00DD37C0"/>
    <w:rsid w:val="00DD5D0E"/>
    <w:rsid w:val="00DF47BD"/>
    <w:rsid w:val="00E52738"/>
    <w:rsid w:val="00E5535E"/>
    <w:rsid w:val="00E67D98"/>
    <w:rsid w:val="00E67F5E"/>
    <w:rsid w:val="00E82D45"/>
    <w:rsid w:val="00EC6FD5"/>
    <w:rsid w:val="00F315BE"/>
    <w:rsid w:val="00FA03D0"/>
    <w:rsid w:val="00FC68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9A23"/>
  <w15:chartTrackingRefBased/>
  <w15:docId w15:val="{5900E1F4-0D6E-42F0-AB8F-C79B6904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FE"/>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4D16FE"/>
    <w:pPr>
      <w:numPr>
        <w:numId w:val="1"/>
      </w:numPr>
      <w:ind w:left="567" w:hanging="567"/>
      <w:outlineLvl w:val="0"/>
    </w:pPr>
    <w:rPr>
      <w:kern w:val="28"/>
    </w:rPr>
  </w:style>
  <w:style w:type="paragraph" w:styleId="Heading2">
    <w:name w:val="heading 2"/>
    <w:basedOn w:val="Normal"/>
    <w:next w:val="Normal"/>
    <w:link w:val="Heading2Char"/>
    <w:qFormat/>
    <w:rsid w:val="004D16FE"/>
    <w:pPr>
      <w:numPr>
        <w:ilvl w:val="1"/>
        <w:numId w:val="1"/>
      </w:numPr>
      <w:ind w:left="567" w:hanging="567"/>
      <w:outlineLvl w:val="1"/>
    </w:pPr>
  </w:style>
  <w:style w:type="paragraph" w:styleId="Heading3">
    <w:name w:val="heading 3"/>
    <w:basedOn w:val="Normal"/>
    <w:next w:val="Normal"/>
    <w:link w:val="Heading3Char"/>
    <w:qFormat/>
    <w:rsid w:val="004D16FE"/>
    <w:pPr>
      <w:numPr>
        <w:ilvl w:val="2"/>
        <w:numId w:val="1"/>
      </w:numPr>
      <w:ind w:left="567" w:hanging="567"/>
      <w:outlineLvl w:val="2"/>
    </w:pPr>
  </w:style>
  <w:style w:type="paragraph" w:styleId="Heading4">
    <w:name w:val="heading 4"/>
    <w:basedOn w:val="Normal"/>
    <w:next w:val="Normal"/>
    <w:link w:val="Heading4Char"/>
    <w:qFormat/>
    <w:rsid w:val="004D16FE"/>
    <w:pPr>
      <w:numPr>
        <w:ilvl w:val="3"/>
        <w:numId w:val="1"/>
      </w:numPr>
      <w:ind w:left="567" w:hanging="567"/>
      <w:outlineLvl w:val="3"/>
    </w:pPr>
  </w:style>
  <w:style w:type="paragraph" w:styleId="Heading5">
    <w:name w:val="heading 5"/>
    <w:basedOn w:val="Normal"/>
    <w:next w:val="Normal"/>
    <w:link w:val="Heading5Char"/>
    <w:qFormat/>
    <w:rsid w:val="004D16FE"/>
    <w:pPr>
      <w:numPr>
        <w:ilvl w:val="4"/>
        <w:numId w:val="1"/>
      </w:numPr>
      <w:ind w:left="567" w:hanging="567"/>
      <w:outlineLvl w:val="4"/>
    </w:pPr>
  </w:style>
  <w:style w:type="paragraph" w:styleId="Heading6">
    <w:name w:val="heading 6"/>
    <w:basedOn w:val="Normal"/>
    <w:next w:val="Normal"/>
    <w:link w:val="Heading6Char"/>
    <w:qFormat/>
    <w:rsid w:val="004D16FE"/>
    <w:pPr>
      <w:numPr>
        <w:ilvl w:val="5"/>
        <w:numId w:val="1"/>
      </w:numPr>
      <w:ind w:left="567" w:hanging="567"/>
      <w:outlineLvl w:val="5"/>
    </w:pPr>
  </w:style>
  <w:style w:type="paragraph" w:styleId="Heading7">
    <w:name w:val="heading 7"/>
    <w:basedOn w:val="Normal"/>
    <w:next w:val="Normal"/>
    <w:link w:val="Heading7Char"/>
    <w:qFormat/>
    <w:rsid w:val="004D16FE"/>
    <w:pPr>
      <w:numPr>
        <w:ilvl w:val="6"/>
        <w:numId w:val="1"/>
      </w:numPr>
      <w:ind w:left="567" w:hanging="567"/>
      <w:outlineLvl w:val="6"/>
    </w:pPr>
  </w:style>
  <w:style w:type="paragraph" w:styleId="Heading8">
    <w:name w:val="heading 8"/>
    <w:basedOn w:val="Normal"/>
    <w:next w:val="Normal"/>
    <w:link w:val="Heading8Char"/>
    <w:qFormat/>
    <w:rsid w:val="004D16FE"/>
    <w:pPr>
      <w:numPr>
        <w:ilvl w:val="7"/>
        <w:numId w:val="1"/>
      </w:numPr>
      <w:ind w:left="567" w:hanging="567"/>
      <w:outlineLvl w:val="7"/>
    </w:pPr>
  </w:style>
  <w:style w:type="paragraph" w:styleId="Heading9">
    <w:name w:val="heading 9"/>
    <w:basedOn w:val="Normal"/>
    <w:next w:val="Normal"/>
    <w:link w:val="Heading9Char"/>
    <w:qFormat/>
    <w:rsid w:val="004D16F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6FE"/>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4D16FE"/>
    <w:rPr>
      <w:rFonts w:ascii="Times New Roman" w:eastAsia="Times New Roman" w:hAnsi="Times New Roman" w:cs="Times New Roman"/>
      <w:lang w:val="en-US"/>
    </w:rPr>
  </w:style>
  <w:style w:type="character" w:customStyle="1" w:styleId="Heading3Char">
    <w:name w:val="Heading 3 Char"/>
    <w:basedOn w:val="DefaultParagraphFont"/>
    <w:link w:val="Heading3"/>
    <w:rsid w:val="004D16FE"/>
    <w:rPr>
      <w:rFonts w:ascii="Times New Roman" w:eastAsia="Times New Roman" w:hAnsi="Times New Roman" w:cs="Times New Roman"/>
      <w:lang w:val="en-US"/>
    </w:rPr>
  </w:style>
  <w:style w:type="character" w:customStyle="1" w:styleId="Heading4Char">
    <w:name w:val="Heading 4 Char"/>
    <w:basedOn w:val="DefaultParagraphFont"/>
    <w:link w:val="Heading4"/>
    <w:rsid w:val="004D16FE"/>
    <w:rPr>
      <w:rFonts w:ascii="Times New Roman" w:eastAsia="Times New Roman" w:hAnsi="Times New Roman" w:cs="Times New Roman"/>
      <w:lang w:val="en-US"/>
    </w:rPr>
  </w:style>
  <w:style w:type="character" w:customStyle="1" w:styleId="Heading5Char">
    <w:name w:val="Heading 5 Char"/>
    <w:basedOn w:val="DefaultParagraphFont"/>
    <w:link w:val="Heading5"/>
    <w:rsid w:val="004D16FE"/>
    <w:rPr>
      <w:rFonts w:ascii="Times New Roman" w:eastAsia="Times New Roman" w:hAnsi="Times New Roman" w:cs="Times New Roman"/>
      <w:lang w:val="en-US"/>
    </w:rPr>
  </w:style>
  <w:style w:type="character" w:customStyle="1" w:styleId="Heading6Char">
    <w:name w:val="Heading 6 Char"/>
    <w:basedOn w:val="DefaultParagraphFont"/>
    <w:link w:val="Heading6"/>
    <w:rsid w:val="004D16FE"/>
    <w:rPr>
      <w:rFonts w:ascii="Times New Roman" w:eastAsia="Times New Roman" w:hAnsi="Times New Roman" w:cs="Times New Roman"/>
      <w:lang w:val="en-US"/>
    </w:rPr>
  </w:style>
  <w:style w:type="character" w:customStyle="1" w:styleId="Heading7Char">
    <w:name w:val="Heading 7 Char"/>
    <w:basedOn w:val="DefaultParagraphFont"/>
    <w:link w:val="Heading7"/>
    <w:rsid w:val="004D16FE"/>
    <w:rPr>
      <w:rFonts w:ascii="Times New Roman" w:eastAsia="Times New Roman" w:hAnsi="Times New Roman" w:cs="Times New Roman"/>
      <w:lang w:val="en-US"/>
    </w:rPr>
  </w:style>
  <w:style w:type="character" w:customStyle="1" w:styleId="Heading8Char">
    <w:name w:val="Heading 8 Char"/>
    <w:basedOn w:val="DefaultParagraphFont"/>
    <w:link w:val="Heading8"/>
    <w:rsid w:val="004D16FE"/>
    <w:rPr>
      <w:rFonts w:ascii="Times New Roman" w:eastAsia="Times New Roman" w:hAnsi="Times New Roman" w:cs="Times New Roman"/>
      <w:lang w:val="en-US"/>
    </w:rPr>
  </w:style>
  <w:style w:type="character" w:customStyle="1" w:styleId="Heading9Char">
    <w:name w:val="Heading 9 Char"/>
    <w:basedOn w:val="DefaultParagraphFont"/>
    <w:link w:val="Heading9"/>
    <w:rsid w:val="004D16FE"/>
    <w:rPr>
      <w:rFonts w:ascii="Times New Roman" w:eastAsia="Times New Roman" w:hAnsi="Times New Roman" w:cs="Times New Roman"/>
      <w:lang w:val="en-US"/>
    </w:rPr>
  </w:style>
  <w:style w:type="paragraph" w:styleId="Footer">
    <w:name w:val="footer"/>
    <w:basedOn w:val="Normal"/>
    <w:link w:val="FooterChar"/>
    <w:qFormat/>
    <w:rsid w:val="004D16FE"/>
  </w:style>
  <w:style w:type="character" w:customStyle="1" w:styleId="FooterChar">
    <w:name w:val="Footer Char"/>
    <w:basedOn w:val="DefaultParagraphFont"/>
    <w:link w:val="Footer"/>
    <w:rsid w:val="004D16FE"/>
    <w:rPr>
      <w:rFonts w:ascii="Times New Roman" w:eastAsia="Times New Roman" w:hAnsi="Times New Roman" w:cs="Times New Roman"/>
      <w:lang w:val="en-US"/>
    </w:rPr>
  </w:style>
  <w:style w:type="paragraph" w:styleId="FootnoteText">
    <w:name w:val="footnote text"/>
    <w:basedOn w:val="Normal"/>
    <w:link w:val="FootnoteTextChar"/>
    <w:qFormat/>
    <w:rsid w:val="004D16FE"/>
    <w:pPr>
      <w:keepLines/>
      <w:spacing w:after="60" w:line="240" w:lineRule="auto"/>
      <w:ind w:left="567" w:hanging="567"/>
    </w:pPr>
    <w:rPr>
      <w:sz w:val="16"/>
    </w:rPr>
  </w:style>
  <w:style w:type="character" w:customStyle="1" w:styleId="FootnoteTextChar">
    <w:name w:val="Footnote Text Char"/>
    <w:basedOn w:val="DefaultParagraphFont"/>
    <w:link w:val="FootnoteText"/>
    <w:rsid w:val="004D16FE"/>
    <w:rPr>
      <w:rFonts w:ascii="Times New Roman" w:eastAsia="Times New Roman" w:hAnsi="Times New Roman" w:cs="Times New Roman"/>
      <w:sz w:val="16"/>
      <w:lang w:val="en-US"/>
    </w:rPr>
  </w:style>
  <w:style w:type="paragraph" w:styleId="Header">
    <w:name w:val="header"/>
    <w:basedOn w:val="Normal"/>
    <w:link w:val="HeaderChar"/>
    <w:qFormat/>
    <w:rsid w:val="004D16FE"/>
  </w:style>
  <w:style w:type="character" w:customStyle="1" w:styleId="HeaderChar">
    <w:name w:val="Header Char"/>
    <w:basedOn w:val="DefaultParagraphFont"/>
    <w:link w:val="Header"/>
    <w:rsid w:val="004D16FE"/>
    <w:rPr>
      <w:rFonts w:ascii="Times New Roman" w:eastAsia="Times New Roman" w:hAnsi="Times New Roman" w:cs="Times New Roman"/>
      <w:lang w:val="en-US"/>
    </w:rPr>
  </w:style>
  <w:style w:type="paragraph" w:customStyle="1" w:styleId="quotes">
    <w:name w:val="quotes"/>
    <w:basedOn w:val="Normal"/>
    <w:next w:val="Normal"/>
    <w:rsid w:val="004D16FE"/>
    <w:pPr>
      <w:ind w:left="720"/>
    </w:pPr>
    <w:rPr>
      <w:i/>
    </w:rPr>
  </w:style>
  <w:style w:type="character" w:styleId="FootnoteReference">
    <w:name w:val="footnote reference"/>
    <w:basedOn w:val="DefaultParagraphFont"/>
    <w:unhideWhenUsed/>
    <w:qFormat/>
    <w:rsid w:val="004D16FE"/>
    <w:rPr>
      <w:sz w:val="24"/>
      <w:vertAlign w:val="superscript"/>
    </w:rPr>
  </w:style>
  <w:style w:type="paragraph" w:styleId="NormalWeb">
    <w:name w:val="Normal (Web)"/>
    <w:basedOn w:val="Normal"/>
    <w:uiPriority w:val="99"/>
    <w:semiHidden/>
    <w:unhideWhenUsed/>
    <w:rsid w:val="00B34430"/>
    <w:pPr>
      <w:spacing w:before="100" w:beforeAutospacing="1" w:after="100" w:afterAutospacing="1" w:line="240" w:lineRule="auto"/>
      <w:jc w:val="left"/>
    </w:pPr>
    <w:rPr>
      <w:sz w:val="24"/>
      <w:szCs w:val="24"/>
      <w:lang w:val="fr-BE" w:eastAsia="fr-BE"/>
    </w:rPr>
  </w:style>
  <w:style w:type="character" w:styleId="Hyperlink">
    <w:name w:val="Hyperlink"/>
    <w:basedOn w:val="DefaultParagraphFont"/>
    <w:uiPriority w:val="99"/>
    <w:unhideWhenUsed/>
    <w:rsid w:val="00FC6802"/>
    <w:rPr>
      <w:color w:val="0563C1" w:themeColor="hyperlink"/>
      <w:u w:val="single"/>
    </w:rPr>
  </w:style>
  <w:style w:type="character" w:styleId="UnresolvedMention">
    <w:name w:val="Unresolved Mention"/>
    <w:basedOn w:val="DefaultParagraphFont"/>
    <w:uiPriority w:val="99"/>
    <w:semiHidden/>
    <w:unhideWhenUsed/>
    <w:rsid w:val="00FC6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0978">
      <w:bodyDiv w:val="1"/>
      <w:marLeft w:val="0"/>
      <w:marRight w:val="0"/>
      <w:marTop w:val="0"/>
      <w:marBottom w:val="0"/>
      <w:divBdr>
        <w:top w:val="none" w:sz="0" w:space="0" w:color="auto"/>
        <w:left w:val="none" w:sz="0" w:space="0" w:color="auto"/>
        <w:bottom w:val="none" w:sz="0" w:space="0" w:color="auto"/>
        <w:right w:val="none" w:sz="0" w:space="0" w:color="auto"/>
      </w:divBdr>
      <w:divsChild>
        <w:div w:id="19844317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0170953">
      <w:bodyDiv w:val="1"/>
      <w:marLeft w:val="0"/>
      <w:marRight w:val="0"/>
      <w:marTop w:val="0"/>
      <w:marBottom w:val="0"/>
      <w:divBdr>
        <w:top w:val="none" w:sz="0" w:space="0" w:color="auto"/>
        <w:left w:val="none" w:sz="0" w:space="0" w:color="auto"/>
        <w:bottom w:val="none" w:sz="0" w:space="0" w:color="auto"/>
        <w:right w:val="none" w:sz="0" w:space="0" w:color="auto"/>
      </w:divBdr>
    </w:div>
    <w:div w:id="1365446754">
      <w:bodyDiv w:val="1"/>
      <w:marLeft w:val="0"/>
      <w:marRight w:val="0"/>
      <w:marTop w:val="0"/>
      <w:marBottom w:val="0"/>
      <w:divBdr>
        <w:top w:val="none" w:sz="0" w:space="0" w:color="auto"/>
        <w:left w:val="none" w:sz="0" w:space="0" w:color="auto"/>
        <w:bottom w:val="none" w:sz="0" w:space="0" w:color="auto"/>
        <w:right w:val="none" w:sz="0" w:space="0" w:color="auto"/>
      </w:divBdr>
      <w:divsChild>
        <w:div w:id="19858908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7992166">
      <w:bodyDiv w:val="1"/>
      <w:marLeft w:val="0"/>
      <w:marRight w:val="0"/>
      <w:marTop w:val="0"/>
      <w:marBottom w:val="0"/>
      <w:divBdr>
        <w:top w:val="none" w:sz="0" w:space="0" w:color="auto"/>
        <w:left w:val="none" w:sz="0" w:space="0" w:color="auto"/>
        <w:bottom w:val="none" w:sz="0" w:space="0" w:color="auto"/>
        <w:right w:val="none" w:sz="0" w:space="0" w:color="auto"/>
      </w:divBdr>
      <w:divsChild>
        <w:div w:id="2069037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4421554">
      <w:bodyDiv w:val="1"/>
      <w:marLeft w:val="0"/>
      <w:marRight w:val="0"/>
      <w:marTop w:val="0"/>
      <w:marBottom w:val="0"/>
      <w:divBdr>
        <w:top w:val="none" w:sz="0" w:space="0" w:color="auto"/>
        <w:left w:val="none" w:sz="0" w:space="0" w:color="auto"/>
        <w:bottom w:val="none" w:sz="0" w:space="0" w:color="auto"/>
        <w:right w:val="none" w:sz="0" w:space="0" w:color="auto"/>
      </w:divBdr>
    </w:div>
    <w:div w:id="1847136571">
      <w:bodyDiv w:val="1"/>
      <w:marLeft w:val="0"/>
      <w:marRight w:val="0"/>
      <w:marTop w:val="0"/>
      <w:marBottom w:val="0"/>
      <w:divBdr>
        <w:top w:val="none" w:sz="0" w:space="0" w:color="auto"/>
        <w:left w:val="none" w:sz="0" w:space="0" w:color="auto"/>
        <w:bottom w:val="none" w:sz="0" w:space="0" w:color="auto"/>
        <w:right w:val="none" w:sz="0" w:space="0" w:color="auto"/>
      </w:divBdr>
      <w:divsChild>
        <w:div w:id="1213080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86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1073</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cp:keywords/>
  <dc:description/>
  <cp:lastModifiedBy>Tsoumani Amalia</cp:lastModifiedBy>
  <cp:revision>5</cp:revision>
  <dcterms:created xsi:type="dcterms:W3CDTF">2023-07-13T07:43:00Z</dcterms:created>
  <dcterms:modified xsi:type="dcterms:W3CDTF">2023-07-13T08:20:00Z</dcterms:modified>
</cp:coreProperties>
</file>