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9180"/>
      </w:tblGrid>
      <w:tr w:rsidR="003A1E8D" w:rsidRPr="00D1088A" w14:paraId="2A1530AA" w14:textId="77777777" w:rsidTr="00223789">
        <w:trPr>
          <w:jc w:val="center"/>
        </w:trPr>
        <w:tc>
          <w:tcPr>
            <w:tcW w:w="9180" w:type="dxa"/>
          </w:tcPr>
          <w:p w14:paraId="4A0F34FC" w14:textId="071B0063" w:rsidR="003A1E8D" w:rsidRPr="00D1088A" w:rsidRDefault="003A1E8D" w:rsidP="006F07D4">
            <w:pPr>
              <w:spacing w:after="0" w:line="288" w:lineRule="auto"/>
              <w:ind w:right="-567"/>
              <w:rPr>
                <w:rFonts w:ascii="Calibri" w:hAnsi="Calibri" w:cs="Calibri"/>
              </w:rPr>
            </w:pPr>
            <w:r>
              <w:rPr>
                <w:rFonts w:ascii="Calibri" w:hAnsi="Calibri"/>
                <w:noProof/>
                <w:lang w:val="fr-BE" w:eastAsia="fr-BE"/>
              </w:rPr>
              <w:drawing>
                <wp:anchor distT="0" distB="0" distL="114300" distR="114300" simplePos="0" relativeHeight="251659264" behindDoc="1" locked="0" layoutInCell="1" allowOverlap="1" wp14:anchorId="6698C255" wp14:editId="0D6412E5">
                  <wp:simplePos x="0" y="0"/>
                  <wp:positionH relativeFrom="column">
                    <wp:posOffset>4553585</wp:posOffset>
                  </wp:positionH>
                  <wp:positionV relativeFrom="paragraph">
                    <wp:posOffset>103367</wp:posOffset>
                  </wp:positionV>
                  <wp:extent cx="1398905" cy="1132205"/>
                  <wp:effectExtent l="0" t="0" r="0" b="0"/>
                  <wp:wrapTight wrapText="bothSides">
                    <wp:wrapPolygon edited="0">
                      <wp:start x="0" y="0"/>
                      <wp:lineTo x="0" y="21079"/>
                      <wp:lineTo x="21178" y="21079"/>
                      <wp:lineTo x="2117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ESE FR-300DP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EA8">
              <w:rPr>
                <w:noProof/>
                <w:lang w:val="fr-BE" w:eastAsia="fr-BE"/>
              </w:rPr>
              <w:drawing>
                <wp:inline distT="0" distB="0" distL="0" distR="0" wp14:anchorId="2DBBBC7C" wp14:editId="6080ECF0">
                  <wp:extent cx="1792605" cy="1239520"/>
                  <wp:effectExtent l="0" t="0" r="0" b="0"/>
                  <wp:docPr id="1" name="Picture 1" title="EESCLogo_M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707A6B" w14:textId="77777777" w:rsidR="003A1E8D" w:rsidRPr="00D1088A" w:rsidRDefault="003A1E8D" w:rsidP="006F07D4">
            <w:pPr>
              <w:spacing w:after="0" w:line="288" w:lineRule="auto"/>
            </w:pPr>
          </w:p>
        </w:tc>
      </w:tr>
    </w:tbl>
    <w:p w14:paraId="09F8C2C7" w14:textId="77777777" w:rsidR="003A1E8D" w:rsidRPr="00D1088A" w:rsidRDefault="006F07D4" w:rsidP="006F07D4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7E6514" wp14:editId="44F8629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7D09" w14:textId="77777777" w:rsidR="006F07D4" w:rsidRPr="00260E65" w:rsidRDefault="006F0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E65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A7B7D09" w14:textId="77777777" w:rsidR="006F07D4" w:rsidRPr="00260E65" w:rsidRDefault="006F07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54F7AE" w14:textId="77777777" w:rsidR="003A1E8D" w:rsidRPr="00D1088A" w:rsidRDefault="003A1E8D" w:rsidP="006F07D4">
      <w:pPr>
        <w:spacing w:after="0" w:line="288" w:lineRule="auto"/>
        <w:rPr>
          <w:rFonts w:ascii="Times New Roman" w:hAnsi="Times New Roman" w:cs="Times New Roman"/>
        </w:rPr>
      </w:pPr>
    </w:p>
    <w:p w14:paraId="01AE8836" w14:textId="77777777" w:rsidR="003A1E8D" w:rsidRPr="00D1088A" w:rsidRDefault="003A1E8D" w:rsidP="006F07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Laqgħa Annwali tal-Presidenti u s-Segretarji Ġenerali tal-Kunsilli Ekonomiċi u Soċjali</w:t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br/>
        <w:t>tal-UE u tal-Kumitat Ekonomiku u Soċjali Ewropew</w:t>
      </w:r>
    </w:p>
    <w:p w14:paraId="1FAC235C" w14:textId="4A68972E" w:rsidR="003A1E8D" w:rsidRPr="00D1088A" w:rsidRDefault="00430D54" w:rsidP="006F07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Vidjokonferenza, 9 ta’ Settembru 2020</w:t>
      </w:r>
    </w:p>
    <w:p w14:paraId="29D54C8E" w14:textId="4F041270" w:rsidR="003A1E8D" w:rsidRPr="00D1088A" w:rsidRDefault="003A1E8D" w:rsidP="006F07D4">
      <w:pPr>
        <w:spacing w:after="0" w:line="288" w:lineRule="auto"/>
        <w:jc w:val="center"/>
        <w:rPr>
          <w:rFonts w:ascii="Times New Roman" w:hAnsi="Times New Roman" w:cs="Times New Roman"/>
          <w:i/>
        </w:rPr>
      </w:pPr>
    </w:p>
    <w:p w14:paraId="76E69CAE" w14:textId="77777777" w:rsidR="003A1E8D" w:rsidRPr="00D1088A" w:rsidRDefault="003A1E8D" w:rsidP="006F07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0815A8CA" w14:textId="77777777" w:rsidR="003A1E8D" w:rsidRPr="00D1088A" w:rsidRDefault="003A1E8D" w:rsidP="006F07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L-isfidi tad-demokrazija parteċipattiva kontemporanja f’Ewropa li qed tibni mill-ġdid lilha nnifisha: kontribut inizjali mill-kunsilli ekonomiċi u soċjali u istituzzjonijiet simili għall-Konferenza dwar il-Ġejjieni tal-Ewropa</w:t>
      </w:r>
    </w:p>
    <w:p w14:paraId="41F8FE50" w14:textId="77777777" w:rsidR="005A7CC8" w:rsidRPr="00D1088A" w:rsidRDefault="005A7CC8" w:rsidP="006F07D4">
      <w:pP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8410DFF" w14:textId="77777777" w:rsidR="00383292" w:rsidRPr="00D1088A" w:rsidRDefault="00383292" w:rsidP="006F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42C29553" w14:textId="1799DEE2" w:rsidR="00383292" w:rsidRPr="00D1088A" w:rsidRDefault="00D9603E" w:rsidP="006F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KONKLUŻJONIJIET</w:t>
      </w:r>
    </w:p>
    <w:p w14:paraId="3DE77901" w14:textId="77777777" w:rsidR="009C7E0C" w:rsidRPr="00D1088A" w:rsidRDefault="009C7E0C" w:rsidP="006F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419EBC2" w14:textId="77777777" w:rsidR="00E97B8B" w:rsidRPr="00D1088A" w:rsidRDefault="00E97B8B" w:rsidP="006F07D4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21766DDC" w14:textId="0400228F" w:rsidR="005A7CC8" w:rsidRPr="00D1088A" w:rsidRDefault="005A7CC8" w:rsidP="006F07D4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hd w:val="clear" w:color="auto" w:fill="FFFFFF"/>
        </w:rPr>
        <w:t>Il-presidenti u s-segretarji ġenerali tal-Kunsilli Ekonomiċi u Soċjali nazzjonali tal-UE u tal-Kumitat Ekonomiku u Soċjali Ewropew (KESE) iltaqgħu f’vidjokonferenza fid-9 ta’ Settembru 2020. Huma ppreżentaw il-konklużjonijiet li ġejjin, li jwasslu messaġġ ċar ta’ appoġġ għall-proġett Ewropew ta’ rkupru u rikostruzzjoni wara l-kriżi kkawżata mill-pandemija.</w:t>
      </w:r>
    </w:p>
    <w:p w14:paraId="5761587A" w14:textId="77777777" w:rsidR="00E37C7E" w:rsidRPr="00D1088A" w:rsidRDefault="00E37C7E" w:rsidP="006F07D4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4C8C2C11" w14:textId="77777777" w:rsidR="005A7CC8" w:rsidRPr="00D1088A" w:rsidRDefault="005A7CC8" w:rsidP="006F07D4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hd w:val="clear" w:color="auto" w:fill="FFFFFF"/>
        </w:rPr>
        <w:t>Il-laqgħa annwali ta’ din is-sena qed isseħħ fi żmien estremament kruċjali, meta l-UE qed issofri l-konsegwenzi tal-aktar kriżi serja tas-saħħa fl-istorja tagħha u lejliet l-adozzjoni u l-implimentazzjoni tal-pakkett ta’ rkupru u rikostruzzjoni u t-tnedija tal-Konferenza dwar il-Ġejjieni tal-Ewropa.</w:t>
      </w:r>
    </w:p>
    <w:p w14:paraId="388369A9" w14:textId="77777777" w:rsidR="00E37C7E" w:rsidRPr="00D1088A" w:rsidRDefault="00E37C7E" w:rsidP="006F07D4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247937F0" w14:textId="77777777" w:rsidR="005A7CC8" w:rsidRPr="00D1088A" w:rsidRDefault="005A7CC8" w:rsidP="00EE38CD">
      <w:pPr>
        <w:keepNext/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Wara dibattitu fil-fond mad-delegazzjonijiet fil-laqgħa annwali, il-presidenti u s-segretarji ġenerali tal-KES nazzjonali u l-KESE jqisu li:</w:t>
      </w:r>
    </w:p>
    <w:p w14:paraId="5963A6DC" w14:textId="77777777" w:rsidR="00E37C7E" w:rsidRPr="00D1088A" w:rsidRDefault="00E37C7E" w:rsidP="00EE38CD">
      <w:pPr>
        <w:keepNext/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F053A5C" w14:textId="6A443F68" w:rsidR="009D2FD2" w:rsidRPr="00D1088A" w:rsidRDefault="00A311DE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Il-kriżi pandemika qed thedded serjament ir-reżiljenza tas-soċjetajiet, l-ekonomiji u s-sistemi tas-saħħa, u toħloq sfidi kbar għall-istituzzjonijiet Ewropej</w:t>
      </w:r>
      <w:r>
        <w:rPr>
          <w:rFonts w:ascii="Times New Roman" w:hAnsi="Times New Roman"/>
        </w:rPr>
        <w:t xml:space="preserve"> peress li żvelat ukoll dgħufijiet u limiti, b’mod partikolari, tal-istat attwali tal-proġett Ewropew. Il-ħtieġa li din l-emerġenza globali tiġi indirizzata fil-pront hija imperattiva għall-protezzjoni tas-saħħa pubblika, il-benesseri ekonomiku u s-sistemi soċjali, kif ukoll għall-kwalità tad-demokrazija.</w:t>
      </w:r>
    </w:p>
    <w:p w14:paraId="669CBF99" w14:textId="77777777" w:rsidR="00E37C7E" w:rsidRPr="00D1088A" w:rsidRDefault="00E37C7E" w:rsidP="006F07D4">
      <w:pPr>
        <w:spacing w:after="0" w:line="288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14:paraId="266F4B2B" w14:textId="77777777" w:rsidR="00285A96" w:rsidRPr="00D1088A" w:rsidRDefault="009D2FD2" w:rsidP="00DD2B0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L-irkupru mill-effetti tal-kriżi tal-coronavirus se jkun ta’ suċċess biss jekk ikun akkumpanjat mir-ristrutturar tas-soċjetà tagħna kif ukoll bit-tisħiħ tal-proġett Ewropew.</w:t>
      </w:r>
      <w:r>
        <w:rPr>
          <w:rFonts w:ascii="Times New Roman" w:hAnsi="Times New Roman"/>
        </w:rPr>
        <w:t xml:space="preserve"> Ma nistgħux sempliċement nerġgħu niksbu dak li kien jeżisti fil-passat: irridu nirristrutturaw u ntejbuh. Għall-KESE, ir-ristrutturar u t-titjib ser ikollhom jissejsu fuq il-prinċipji li fuqhom </w:t>
      </w:r>
      <w:r>
        <w:rPr>
          <w:rFonts w:ascii="Times New Roman" w:hAnsi="Times New Roman"/>
        </w:rPr>
        <w:lastRenderedPageBreak/>
        <w:t>huwa bbażat ix-xogħol kollu tagħna: il-protezzjoni tad-drittijiet tal-bniedem u dawk soċjali, il-valuri demokratiċi u l-istat tad-dritt, il-governanza tajba u r-responsabbiltà demokratika, l-isfruttar tal-potenzjal sħiħ tas-Suq Uniku, il-kisba tal-Għanijiet ta’ Żvilupp Sostenibbli (SDGs) u l-ħolqien ta’ ekonomija ċirkolari. Huwa kruċjali li l-investimenti kollha jwasslu għal trasformazzjoni strutturali tal-ekonomija Ewropea filwaqt li jipproteġu l-koeżjoni soċjali, jimxu lejn is-sovranità tal-ikel, it-tniġġis żero, ir-restawr tad-diversità u n-newtralità klimatika fl-UE sa mhux aktar tard mill-2050.</w:t>
      </w:r>
    </w:p>
    <w:p w14:paraId="16A36A65" w14:textId="77777777" w:rsidR="005B292F" w:rsidRPr="00D1088A" w:rsidRDefault="005B292F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163559E5" w14:textId="77777777" w:rsidR="00285A96" w:rsidRPr="00D1088A" w:rsidRDefault="005B292F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Is-Semestru Ewropew huwa ta’ importanza kbira. Minn din is-sena ’l quddiem, is-Semestru se jiffoka fuq strateġija ta’ tkabbir sostenibbli u se jkun kruċjali għall-implimentazzjoni ta’ pjani nazzjonali ta’ rkupru.  Is-soċjetà ċivili kemm fil-livell Ewropew kif ukoll f’dak nazzjonali hija lesta u mgħammra tajjeb biex tkun involuta bis-sħiħ fil-proċess tas-Semestru. Il-KES tal-UE, li diġà huma involuti mill-qrib fil-Programm Nazzjonali ta’ Riforma (PNR) fil-kuntest tas-Semestru Ewropew kull sena, għandhom ikunu involuti wkoll fit-tfassil tal-pjani ta’ rkupru tal-pajjiżi tagħhom.</w:t>
      </w:r>
    </w:p>
    <w:p w14:paraId="17C65852" w14:textId="77777777" w:rsidR="00F0232E" w:rsidRPr="00D1088A" w:rsidRDefault="00F0232E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F37091F" w14:textId="77777777" w:rsidR="00203CBA" w:rsidRPr="00D1088A" w:rsidRDefault="007A5857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Huwa wkoll imperattiv li wieħed jifhem għaliex ċerti gruppi soċjali saru aktar vulnerabbli matul il-kriżi, kemm f’termini ta’ protezzjoni insuffiċjenti kontra l-kontaġju u t-telfien ta’ mezzi ta’ għajxien, kif ukoll li ssir ħidma biex vulnerabbiltà bħal din tiġi limitata fil-futur: </w:t>
      </w:r>
      <w:r>
        <w:rPr>
          <w:rFonts w:ascii="Times New Roman" w:hAnsi="Times New Roman"/>
          <w:b/>
        </w:rPr>
        <w:t>ħadd ma għandu jitħalla jibqa’ l-art</w:t>
      </w:r>
      <w:r>
        <w:rPr>
          <w:rFonts w:ascii="Times New Roman" w:hAnsi="Times New Roman"/>
        </w:rPr>
        <w:t>.</w:t>
      </w:r>
    </w:p>
    <w:p w14:paraId="6D65C11A" w14:textId="77777777" w:rsidR="00DD2B02" w:rsidRPr="00D1088A" w:rsidRDefault="00DD2B02" w:rsidP="00DD2B02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73ADF04A" w14:textId="77777777" w:rsidR="00DD2B02" w:rsidRPr="00D1088A" w:rsidRDefault="00DD2B02" w:rsidP="00DD2B0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Ikunu tajbin u estensivi kemm ikunu l-</w:t>
      </w:r>
      <w:r>
        <w:rPr>
          <w:rFonts w:ascii="Times New Roman" w:hAnsi="Times New Roman"/>
          <w:b/>
        </w:rPr>
        <w:t>miżuri</w:t>
      </w:r>
      <w:r>
        <w:rPr>
          <w:rFonts w:ascii="Times New Roman" w:hAnsi="Times New Roman"/>
        </w:rPr>
        <w:t xml:space="preserve"> li għandhom jittieħdu, huma effettivi u jistgħu jingħataw appoġġ biss jekk </w:t>
      </w:r>
      <w:r>
        <w:rPr>
          <w:rFonts w:ascii="Times New Roman" w:hAnsi="Times New Roman"/>
          <w:b/>
        </w:rPr>
        <w:t>joperaw lokalment u jilħqu n-nies li huma maħsuba għalihom</w:t>
      </w:r>
      <w:r>
        <w:rPr>
          <w:rFonts w:ascii="Times New Roman" w:hAnsi="Times New Roman"/>
        </w:rPr>
        <w:t>. Għalhekk huwa vitali li jiġu żgurati l-effettività, it-trasparenza u l-ekwità tal-implimentazzjoni.</w:t>
      </w:r>
    </w:p>
    <w:p w14:paraId="72E82BCF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FE597D0" w14:textId="77777777" w:rsidR="00203CBA" w:rsidRPr="00D1088A" w:rsidRDefault="00203CBA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L-aktar importanti, waħda mit-tagħlimiet ewlenin tal-kriżi tal-coronavairus hija li s-sistemi tas-saħħa fi kważi kull pajjiż Ewropew jeħtieġ li jissaħħu permezz tal-ħolqien ta’ “Unjoni tas-Saħħa tal-UE”, kif propost mill-Kummissjoni Ewropea fil-programm tagħha “l-UE għas-Saħħa”.</w:t>
      </w:r>
    </w:p>
    <w:p w14:paraId="6730B170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2C2C8F4" w14:textId="143A883E" w:rsidR="00743B58" w:rsidRPr="00D1088A" w:rsidRDefault="007A5857" w:rsidP="006644E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L-organizzazzjonijiet ta’ min iħaddem, it-trade unions u organizzazzjonijiet oħra tas-soċjetà ċivili kellhom rwol ewlieni fit-tfassil ta’ miżuri xierqa u biex jagħmlu miżuri, li ħafna drabi kienu diffiċli, tollerabbli għan-negozji u l-individwi.</w:t>
      </w:r>
      <w:r>
        <w:rPr>
          <w:rFonts w:ascii="Times New Roman" w:hAnsi="Times New Roman"/>
          <w:shd w:val="clear" w:color="auto" w:fill="FFFFFF"/>
        </w:rPr>
        <w:t xml:space="preserve"> Huma wettqu għadd kbir ta’ miżuri u pprovdew ħafna tweġibiet validi f’dawn l-aħħar xhur. </w:t>
      </w:r>
      <w:r>
        <w:rPr>
          <w:rFonts w:ascii="Times New Roman" w:hAnsi="Times New Roman"/>
        </w:rPr>
        <w:t>Għadd ta’ eżempji jistgħu jagħtu prova ta’ dawn l-esperjenzi reċenti: f'numru ta’ Stati Membri unjonijiet u impjegaturi kienu attivi ħafna fl-iżvilupp u l-implimentazzjoni ta' miżuri fir-rigward tar-relazzjonijiet tax-xogħol u industrijali, eż. "protokolli għar-ritorn lura x-xogħol"; ġew iffirmati ftehimiet kollettivi ġodda, li jestendu l-aċċess għall-iskemi tal-qgħad għall-ħaddiema; l-imsieħba soċjali pproponew strumenti ta’ appoġġ għal persuni li jaħdmu għal rashom u negozjanti uniċi, dawn ikkonkludew ftehim dwar is-saħħa u s-sigurtà, kif ukoll miżuri ta' impjieg għall-ħaddiema; organizzazzjonijiet oħra tas-soċjetà ċivili xerrdu informazzjoni dwar miżuri ta’ emerġenza meħuda mill-gvern biex jipproteġi l-konsumaturi, introduċew skemi ta’ tagħlim mill-bogħod biex jgħinu lill-għalliema u l-istudenti, appoġġjaw professjonisti tal-kura tas-saħħa, komunitajiet u gruppi vulnerabbli affettwati mill-pandemija u bosta miżuri oħra li wrew impenn sħiħ biex ikompli jiġi pprovdut appoġġ vitali lil persuni vulnerabbli u dawk fil-bżonn.</w:t>
      </w:r>
    </w:p>
    <w:p w14:paraId="28C4555E" w14:textId="77777777" w:rsidR="00743B58" w:rsidRPr="00D1088A" w:rsidRDefault="00743B58" w:rsidP="00743B58">
      <w:pPr>
        <w:pStyle w:val="ListParagraph"/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213F200" w14:textId="453AA9C2" w:rsidR="00AD3598" w:rsidRPr="00D1088A" w:rsidRDefault="00743B58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lastRenderedPageBreak/>
        <w:t xml:space="preserve">Is-solidarjetà interġenerazzjonali se tkun fattur ewlieni biex tingħeleb il-kriżi. </w:t>
      </w:r>
      <w:r>
        <w:rPr>
          <w:rFonts w:ascii="Times New Roman" w:hAnsi="Times New Roman"/>
          <w:shd w:val="clear" w:color="auto" w:fill="FFFFFF"/>
        </w:rPr>
        <w:t>Din is-solidarjetà u l-impenn huma partikolarment sinifikanti fir-rigward tal-integrazzjoni taż-żgħażagħ fis-soċjetà f’termini ta’ xogħol, taħriġ u tagħlim, u għall-persuni b’diżabilità, dawk li qed jesperjenzaw telf ta’ indipendenza, u l-anzjani, sabiex jiġi żgurat li tingħatalhom kura fid-dar jew fi stabbilimenti speċjalizzati. Fl-aħħar nett, is-soċjetà ċivili hija determinata li tappoġġja l-isforzi biex tiġi miġġielda l-vjolenza intrafamiljari kontra n-nisa u t-tfal.</w:t>
      </w:r>
    </w:p>
    <w:p w14:paraId="6237BB72" w14:textId="77777777" w:rsidR="00AD3598" w:rsidRPr="00D1088A" w:rsidRDefault="00AD3598" w:rsidP="006F07D4">
      <w:pPr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F1EEF44" w14:textId="77777777" w:rsidR="00E37C7E" w:rsidRPr="00D1088A" w:rsidRDefault="00CC176F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Għalkemm hemm eċċezzjonijiet f’xi pajjiżi, huwa madankollu minnu li għall-maġġoranza l-kbira tal-KES nazzjonali, ir-rwol tagħhom ġie msaħħaħ b’mod ġenerali.</w:t>
      </w:r>
    </w:p>
    <w:p w14:paraId="30CDB7EE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14:paraId="5F15F017" w14:textId="77777777" w:rsidR="00E37C7E" w:rsidRPr="00D1088A" w:rsidRDefault="00194596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L-imsieħba soċjali, l-organizzazzjonijiet l-oħra tas-soċjetà ċivili u l-KES ser ikollhom rwol ewlieni f’dan il-proċess ta’ rkupru u rikostruzzjoni, peress li għandhom l-għeruq tagħhom fir-realtà tas-soċjetajiet u l-ekonomiji tagħna.</w:t>
      </w:r>
      <w:r>
        <w:rPr>
          <w:rFonts w:ascii="Times New Roman" w:hAnsi="Times New Roman"/>
        </w:rPr>
        <w:t xml:space="preserve"> Il-KESE, flimkien man-netwerk tal-KES nazzjonali, huwa tabilħaqq l-aħjar post biex tiġi kondiviża l-aħjar prattika, jiġu skambjati l-fehmiet u jiġu kondiviżi l-aħjar soluzzjonijiet għall-irkupru u r-rikostruzzjoni.</w:t>
      </w:r>
    </w:p>
    <w:p w14:paraId="67A878E5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14:paraId="4532E187" w14:textId="77777777" w:rsidR="00E37C7E" w:rsidRPr="00D1088A" w:rsidRDefault="007A5857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Fl-istess ħin, qed niffaċċjaw kriżi strutturali ta’ rappreżentanza.</w:t>
      </w:r>
      <w:r>
        <w:rPr>
          <w:rFonts w:ascii="Times New Roman" w:hAnsi="Times New Roman"/>
        </w:rPr>
        <w:t xml:space="preserve"> Il-mudell attwali huwa affettwat illum minn bidliet kbar li jfixklu l-organizzazzjonijiet rappreżentattivi tradizzjonali u li għandhom impatt negattiv fuq il-korpi intermedjarji. L-evoluzzjoni tal-governanza tajba fis-seklu 21 mhux se tkun tista’ tinjora d-domanda dejjem tikber għall-parteċipazzjoni pubblika fil-proċess politiku fil-livell nazzjonali, kif ukoll dak Ewropew. Il-KES jiffaċċjaw l-isfida li jindirizzaw din id-domanda dejjem tikber fl-attivitajiet tagħhom, filwaqt li jirrispettaw il-kultura u l-forma tad-djalogu soċjali fl-Istati Membri differenti. Xi KES jinsabu fuq quddiem nett ta’ dawn l-iżviluppi u kienu kapaċi jfasslu u jimplimentaw strumenti ta’ parteċipazzjoni b’suċċess kbir. Il-pjattaformi tas-soċjetà ċivili, il-bordijiet taċ-ċittadini jew il-konsultazzjoni strutturata online huma wħud mill-eżempji li wrew riżultati ta’ suċċess notevoli.</w:t>
      </w:r>
    </w:p>
    <w:p w14:paraId="4C02C6F1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14:paraId="2196EFA8" w14:textId="72AF8555" w:rsidR="007A5857" w:rsidRPr="00D1088A" w:rsidRDefault="00E37C7E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Lejliet il-Konferenza dwar il-Ġejjieni tal-Ewropa, il-KES Ewropej itennu r-rieda tagħhom li jikkooperaw bis-sħiħ mal-gvernijiet u l-parlamenti u jipparteċipaw fit-tfassil, il-formulazzjoni u l-implimentazzjoni tal-proċessi fil-livelli u l-istadji kollha, u dwar il-kwistjonijiet speċifiċi kollha sabiex jiġu protetti s-saħħa, is-sikurezza u l-benesseri tal-pubbliku.</w:t>
      </w:r>
      <w:r>
        <w:rPr>
          <w:rFonts w:ascii="Times New Roman" w:hAnsi="Times New Roman"/>
        </w:rPr>
        <w:t xml:space="preserve"> Skont il-KES, il-miżuri previsti għandhom joħorġu permezz tad-djalogu soċjali u l-bini ta’ kunsens u l-parteċipazzjoni u l-ftehim tal-imsieħba soċjali u s-soċjetà ċivili organizzata. F’dan il-proċess ġdid ta’ rkupru u rikostruzzjoni, il-KES jittamaw li l-Konferenza li jmiss dwar il-Ġejjieni tal-Ewropa tipprovdi opportunità biex tissaħħaħ u tiġi approfondita l-istruttura istituzzjonali tal-UE u sabiex jitwettaq tiġdid reali tal-proġett tal-UE, li jkun kapaċi jiffaċċja l-isfidi tad-deċennji li ġejjin u jissodisfa l-aspirazzjonijiet tan-nazzjonijiet Ewropej għal aktar Ewropa.</w:t>
      </w:r>
    </w:p>
    <w:p w14:paraId="3674CD49" w14:textId="77777777" w:rsidR="006F07D4" w:rsidRPr="00D1088A" w:rsidRDefault="006F07D4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39F42769" w14:textId="77777777" w:rsidR="008E4B22" w:rsidRPr="00D1088A" w:rsidRDefault="004C129F" w:rsidP="006F07D4">
      <w:pPr>
        <w:spacing w:after="0" w:line="288" w:lineRule="auto"/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olor w:val="1A1A1A"/>
          <w:shd w:val="clear" w:color="auto" w:fill="FFFFFF"/>
        </w:rPr>
        <w:t>_____________</w:t>
      </w:r>
    </w:p>
    <w:sectPr w:rsidR="008E4B22" w:rsidRPr="00D1088A" w:rsidSect="00D108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14F22" w14:textId="77777777" w:rsidR="001D4808" w:rsidRDefault="001D4808" w:rsidP="00E37C7E">
      <w:pPr>
        <w:spacing w:after="0" w:line="240" w:lineRule="auto"/>
      </w:pPr>
      <w:r>
        <w:separator/>
      </w:r>
    </w:p>
  </w:endnote>
  <w:endnote w:type="continuationSeparator" w:id="0">
    <w:p w14:paraId="0CFC6C44" w14:textId="77777777" w:rsidR="001D4808" w:rsidRDefault="001D4808" w:rsidP="00E37C7E">
      <w:pPr>
        <w:spacing w:after="0" w:line="240" w:lineRule="auto"/>
      </w:pPr>
      <w:r>
        <w:continuationSeparator/>
      </w:r>
    </w:p>
  </w:endnote>
  <w:endnote w:type="continuationNotice" w:id="1">
    <w:p w14:paraId="53F8791D" w14:textId="77777777" w:rsidR="001D4808" w:rsidRDefault="001D48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691A" w14:textId="77777777" w:rsidR="00814A6C" w:rsidRDefault="00814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14:paraId="3E57E4EB" w14:textId="3A00D175" w:rsidR="0071298C" w:rsidRPr="00D1088A" w:rsidRDefault="00D1088A" w:rsidP="00814A6C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14A6C">
      <w:rPr>
        <w:noProof/>
      </w:rPr>
      <w:t>1</w:t>
    </w:r>
    <w:r>
      <w:fldChar w:fldCharType="end"/>
    </w:r>
    <w:r>
      <w:t>/</w:t>
    </w:r>
    <w:fldSimple w:instr=" NUMPAGES ">
      <w:r w:rsidR="00814A6C">
        <w:rPr>
          <w:noProof/>
        </w:rPr>
        <w:t>3</w:t>
      </w:r>
    </w:fldSimple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B668" w14:textId="77777777" w:rsidR="00814A6C" w:rsidRDefault="00814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7E888" w14:textId="77777777" w:rsidR="001D4808" w:rsidRDefault="001D4808" w:rsidP="00E37C7E">
      <w:pPr>
        <w:spacing w:after="0" w:line="240" w:lineRule="auto"/>
      </w:pPr>
      <w:r>
        <w:separator/>
      </w:r>
    </w:p>
  </w:footnote>
  <w:footnote w:type="continuationSeparator" w:id="0">
    <w:p w14:paraId="53EF90F7" w14:textId="77777777" w:rsidR="001D4808" w:rsidRDefault="001D4808" w:rsidP="00E37C7E">
      <w:pPr>
        <w:spacing w:after="0" w:line="240" w:lineRule="auto"/>
      </w:pPr>
      <w:r>
        <w:continuationSeparator/>
      </w:r>
    </w:p>
  </w:footnote>
  <w:footnote w:type="continuationNotice" w:id="1">
    <w:p w14:paraId="228411DC" w14:textId="77777777" w:rsidR="001D4808" w:rsidRDefault="001D48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C24C" w14:textId="77777777" w:rsidR="00814A6C" w:rsidRDefault="00814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3268" w14:textId="77777777" w:rsidR="00814A6C" w:rsidRDefault="00814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C6EE1" w14:textId="77777777" w:rsidR="00814A6C" w:rsidRDefault="00814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86B"/>
    <w:multiLevelType w:val="hybridMultilevel"/>
    <w:tmpl w:val="B4A6DA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865"/>
    <w:multiLevelType w:val="hybridMultilevel"/>
    <w:tmpl w:val="72383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FA"/>
    <w:rsid w:val="0003690C"/>
    <w:rsid w:val="0006351F"/>
    <w:rsid w:val="00072E2D"/>
    <w:rsid w:val="00074ABB"/>
    <w:rsid w:val="000862AA"/>
    <w:rsid w:val="0009345A"/>
    <w:rsid w:val="000D4141"/>
    <w:rsid w:val="000D41F9"/>
    <w:rsid w:val="000D6B94"/>
    <w:rsid w:val="000E72A5"/>
    <w:rsid w:val="000F5453"/>
    <w:rsid w:val="000F60EA"/>
    <w:rsid w:val="00100F72"/>
    <w:rsid w:val="001338A5"/>
    <w:rsid w:val="001462AD"/>
    <w:rsid w:val="00150862"/>
    <w:rsid w:val="00152766"/>
    <w:rsid w:val="00162EB1"/>
    <w:rsid w:val="00167A75"/>
    <w:rsid w:val="001774AB"/>
    <w:rsid w:val="00180046"/>
    <w:rsid w:val="00194596"/>
    <w:rsid w:val="00195E8A"/>
    <w:rsid w:val="00197209"/>
    <w:rsid w:val="001A638B"/>
    <w:rsid w:val="001B0393"/>
    <w:rsid w:val="001B3993"/>
    <w:rsid w:val="001B5BBD"/>
    <w:rsid w:val="001D4808"/>
    <w:rsid w:val="00203CBA"/>
    <w:rsid w:val="00216E75"/>
    <w:rsid w:val="00223789"/>
    <w:rsid w:val="0024290A"/>
    <w:rsid w:val="00255492"/>
    <w:rsid w:val="00261C1E"/>
    <w:rsid w:val="00261FFA"/>
    <w:rsid w:val="00264AC5"/>
    <w:rsid w:val="00285A96"/>
    <w:rsid w:val="002A546E"/>
    <w:rsid w:val="002B2FA5"/>
    <w:rsid w:val="002D3DEF"/>
    <w:rsid w:val="002F3931"/>
    <w:rsid w:val="002F7729"/>
    <w:rsid w:val="00310F13"/>
    <w:rsid w:val="00336BF0"/>
    <w:rsid w:val="003375D4"/>
    <w:rsid w:val="003420C9"/>
    <w:rsid w:val="00383292"/>
    <w:rsid w:val="003907BE"/>
    <w:rsid w:val="003A1E8D"/>
    <w:rsid w:val="003A7219"/>
    <w:rsid w:val="003B245D"/>
    <w:rsid w:val="003B311B"/>
    <w:rsid w:val="003D7565"/>
    <w:rsid w:val="003E79FA"/>
    <w:rsid w:val="003F5B66"/>
    <w:rsid w:val="003F66E8"/>
    <w:rsid w:val="003F70FE"/>
    <w:rsid w:val="003F75BA"/>
    <w:rsid w:val="004024CB"/>
    <w:rsid w:val="00430D54"/>
    <w:rsid w:val="00434878"/>
    <w:rsid w:val="00445D5A"/>
    <w:rsid w:val="00455B02"/>
    <w:rsid w:val="0045780A"/>
    <w:rsid w:val="0047199B"/>
    <w:rsid w:val="00480459"/>
    <w:rsid w:val="004C129F"/>
    <w:rsid w:val="004C6322"/>
    <w:rsid w:val="004E1A95"/>
    <w:rsid w:val="004E64C1"/>
    <w:rsid w:val="00500783"/>
    <w:rsid w:val="00511916"/>
    <w:rsid w:val="005126C1"/>
    <w:rsid w:val="00552914"/>
    <w:rsid w:val="0056537F"/>
    <w:rsid w:val="00586401"/>
    <w:rsid w:val="0059522F"/>
    <w:rsid w:val="005A4FFE"/>
    <w:rsid w:val="005A6F87"/>
    <w:rsid w:val="005A7CC8"/>
    <w:rsid w:val="005B292F"/>
    <w:rsid w:val="005B7208"/>
    <w:rsid w:val="005C7B52"/>
    <w:rsid w:val="005D12D4"/>
    <w:rsid w:val="005E2AE5"/>
    <w:rsid w:val="0060040D"/>
    <w:rsid w:val="006300B0"/>
    <w:rsid w:val="00636B5D"/>
    <w:rsid w:val="00662284"/>
    <w:rsid w:val="006644E1"/>
    <w:rsid w:val="00675152"/>
    <w:rsid w:val="0069233A"/>
    <w:rsid w:val="00692C6A"/>
    <w:rsid w:val="006A6263"/>
    <w:rsid w:val="006E23B4"/>
    <w:rsid w:val="006E38E6"/>
    <w:rsid w:val="006F07D4"/>
    <w:rsid w:val="00703645"/>
    <w:rsid w:val="0071298C"/>
    <w:rsid w:val="00714F38"/>
    <w:rsid w:val="00725866"/>
    <w:rsid w:val="007402DF"/>
    <w:rsid w:val="00743B58"/>
    <w:rsid w:val="00745C11"/>
    <w:rsid w:val="00772697"/>
    <w:rsid w:val="00791307"/>
    <w:rsid w:val="007A2313"/>
    <w:rsid w:val="007A5857"/>
    <w:rsid w:val="007D6A6C"/>
    <w:rsid w:val="007F5E31"/>
    <w:rsid w:val="00814A6C"/>
    <w:rsid w:val="00837201"/>
    <w:rsid w:val="00852CB3"/>
    <w:rsid w:val="00855BB7"/>
    <w:rsid w:val="00876C0B"/>
    <w:rsid w:val="008B2421"/>
    <w:rsid w:val="008C4718"/>
    <w:rsid w:val="008D7D59"/>
    <w:rsid w:val="008E4952"/>
    <w:rsid w:val="008E4B22"/>
    <w:rsid w:val="0090283E"/>
    <w:rsid w:val="009316F3"/>
    <w:rsid w:val="0093643E"/>
    <w:rsid w:val="00943596"/>
    <w:rsid w:val="009914F6"/>
    <w:rsid w:val="009C28DB"/>
    <w:rsid w:val="009C33F9"/>
    <w:rsid w:val="009C7E0C"/>
    <w:rsid w:val="009D2FD2"/>
    <w:rsid w:val="009F5255"/>
    <w:rsid w:val="00A07E8C"/>
    <w:rsid w:val="00A10F48"/>
    <w:rsid w:val="00A311DE"/>
    <w:rsid w:val="00A40F5D"/>
    <w:rsid w:val="00A478D1"/>
    <w:rsid w:val="00A54E1F"/>
    <w:rsid w:val="00A55D2C"/>
    <w:rsid w:val="00A773F9"/>
    <w:rsid w:val="00A9100B"/>
    <w:rsid w:val="00AA79D7"/>
    <w:rsid w:val="00AC49F6"/>
    <w:rsid w:val="00AD3598"/>
    <w:rsid w:val="00AE4708"/>
    <w:rsid w:val="00B22EA8"/>
    <w:rsid w:val="00B33195"/>
    <w:rsid w:val="00B454B5"/>
    <w:rsid w:val="00B618B5"/>
    <w:rsid w:val="00B650F0"/>
    <w:rsid w:val="00BA5943"/>
    <w:rsid w:val="00BC3EC8"/>
    <w:rsid w:val="00BC5F54"/>
    <w:rsid w:val="00BD4304"/>
    <w:rsid w:val="00C30670"/>
    <w:rsid w:val="00CA20A3"/>
    <w:rsid w:val="00CB5893"/>
    <w:rsid w:val="00CC176F"/>
    <w:rsid w:val="00CD4504"/>
    <w:rsid w:val="00D101D1"/>
    <w:rsid w:val="00D10385"/>
    <w:rsid w:val="00D1088A"/>
    <w:rsid w:val="00D25816"/>
    <w:rsid w:val="00D264FE"/>
    <w:rsid w:val="00D2773C"/>
    <w:rsid w:val="00D444BA"/>
    <w:rsid w:val="00D61443"/>
    <w:rsid w:val="00D87E0E"/>
    <w:rsid w:val="00D9603E"/>
    <w:rsid w:val="00DD2B02"/>
    <w:rsid w:val="00DE5EE9"/>
    <w:rsid w:val="00DF6654"/>
    <w:rsid w:val="00E20A22"/>
    <w:rsid w:val="00E2798D"/>
    <w:rsid w:val="00E326E0"/>
    <w:rsid w:val="00E37C7E"/>
    <w:rsid w:val="00E4496A"/>
    <w:rsid w:val="00E6298B"/>
    <w:rsid w:val="00E6769E"/>
    <w:rsid w:val="00E67D38"/>
    <w:rsid w:val="00E74EBB"/>
    <w:rsid w:val="00E97B8B"/>
    <w:rsid w:val="00EB3ABE"/>
    <w:rsid w:val="00EB5C93"/>
    <w:rsid w:val="00EE38CD"/>
    <w:rsid w:val="00F0232E"/>
    <w:rsid w:val="00F026DC"/>
    <w:rsid w:val="00F30D51"/>
    <w:rsid w:val="00F410EA"/>
    <w:rsid w:val="00F6298C"/>
    <w:rsid w:val="00F753D6"/>
    <w:rsid w:val="00FA6179"/>
    <w:rsid w:val="00FB5989"/>
    <w:rsid w:val="00FC13DA"/>
    <w:rsid w:val="00F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69EA60"/>
  <w15:chartTrackingRefBased/>
  <w15:docId w15:val="{156E38F1-B789-4728-8D58-AF17C35F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5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6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C7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7C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C7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7C7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92A099219C5BF43911B0000CE8DBCC8" ma:contentTypeVersion="4" ma:contentTypeDescription="Defines the documents for Document Manager V2" ma:contentTypeScope="" ma:versionID="d945b5853b9a409bd93986b015db2ee4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98af4b3d-0f8e-4839-87de-ec8dfffabf66" targetNamespace="http://schemas.microsoft.com/office/2006/metadata/properties" ma:root="true" ma:fieldsID="012abeaec5591cf3df1cee32d300b2f6" ns2:_="" ns3:_="" ns4:_="">
    <xsd:import namespace="cda99570-6012-4083-bfeb-7d32ad1ce1a3"/>
    <xsd:import namespace="http://schemas.microsoft.com/sharepoint/v3/fields"/>
    <xsd:import namespace="98af4b3d-0f8e-4839-87de-ec8dfffab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4b3d-0f8e-4839-87de-ec8dfffabf6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VV634QRNENMJ-762678085-4886</_dlc_DocId>
    <_dlc_DocIdUrl xmlns="cda99570-6012-4083-bfeb-7d32ad1ce1a3">
      <Url>http://dm2016/eesc/2020/_layouts/15/DocIdRedir.aspx?ID=VV634QRNENMJ-762678085-4886</Url>
      <Description>VV634QRNENMJ-762678085-4886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2020-09-22T12:00:00+00:00</ProductionDate>
    <FicheYear xmlns="cda99570-6012-4083-bfeb-7d32ad1ce1a3">2020</FicheYear>
    <DocumentNumber xmlns="98af4b3d-0f8e-4839-87de-ec8dfffabf66">3505</DocumentNumber>
    <DocumentVersion xmlns="cda99570-6012-4083-bfeb-7d32ad1ce1a3">3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36</Value>
      <Value>34</Value>
      <Value>31</Value>
      <Value>43</Value>
      <Value>29</Value>
      <Value>45</Value>
      <Value>38</Value>
      <Value>9</Value>
      <Value>39</Value>
      <Value>16</Value>
      <Value>13</Value>
      <Value>41</Value>
      <Value>11</Value>
      <Value>10</Value>
      <Value>46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9577</FicheNumber>
    <DocumentPart xmlns="cda99570-6012-4083-bfeb-7d32ad1ce1a3">0</DocumentPart>
    <AdoptionDate xmlns="cda99570-6012-4083-bfeb-7d32ad1ce1a3" xsi:nil="true"/>
    <RequestingService xmlns="cda99570-6012-4083-bfeb-7d32ad1ce1a3">Relations avec les conseils économiques et sociaux nationaux et la société civile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98af4b3d-0f8e-4839-87de-ec8dfffabf6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D49D068E-9020-4C93-AC3E-E1FB98869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98af4b3d-0f8e-4839-87de-ec8dfffa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744C7-B4D5-4562-9092-D82076948F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882154-B3B0-46FD-9D74-EB1866298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98DCA-D028-4266-83AD-A8CCF28EDFC9}">
  <ds:schemaRefs>
    <ds:schemaRef ds:uri="http://purl.org/dc/terms/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da99570-6012-4083-bfeb-7d32ad1ce1a3"/>
    <ds:schemaRef ds:uri="http://schemas.microsoft.com/office/infopath/2007/PartnerControls"/>
    <ds:schemaRef ds:uri="98af4b3d-0f8e-4839-87de-ec8dfffabf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Konklużjonijiet finali adottati waqt il-laqgħa annwali tal-presidenti/SĠ tal-KES tal-UE + KESE (09/09/2020)</vt:lpstr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Konklużjonijiet finali adottati waqt il-laqgħa annwali tal-presidenti/SĠ tal-KES tal-UE + KESE (09/09/2020)</dc:title>
  <dc:creator>siegfried jantscher</dc:creator>
  <cp:keywords>EESC-2020-03505-00-03-TCD-TRA-EN</cp:keywords>
  <dc:description>Rapporteur:  - Original language: EN - Date of document: 22/09/2020 - Date of meeting:  - External documents:  - Administrator: M. JANTSCHER Siegfried Hubert</dc:description>
  <cp:lastModifiedBy>Sonia Calvy</cp:lastModifiedBy>
  <cp:revision>2</cp:revision>
  <cp:lastPrinted>2020-07-28T10:13:00Z</cp:lastPrinted>
  <dcterms:created xsi:type="dcterms:W3CDTF">2020-09-23T09:53:00Z</dcterms:created>
  <dcterms:modified xsi:type="dcterms:W3CDTF">2020-09-23T09:53:00Z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11/09/2020, 08/09/2020, 21/08/2020, 03/08/2020</vt:lpwstr>
  </property>
  <property fmtid="{D5CDD505-2E9C-101B-9397-08002B2CF9AE}" pid="4" name="Pref_Time">
    <vt:lpwstr>12:26:42, 12:13:46, 08:04:17, 13:50:36</vt:lpwstr>
  </property>
  <property fmtid="{D5CDD505-2E9C-101B-9397-08002B2CF9AE}" pid="5" name="Pref_User">
    <vt:lpwstr>hnic, mkop, amett, enied</vt:lpwstr>
  </property>
  <property fmtid="{D5CDD505-2E9C-101B-9397-08002B2CF9AE}" pid="6" name="Pref_FileName">
    <vt:lpwstr>EESC-2020-03505-00-03-TCD-ORI.docx, EESC-2020-03505-00-02-TCD-ORI.docx, EESC-2020-03505-00-01-TCD-ORI.docx, EESC-2020-03505-00-00-TCD-ORI.docx</vt:lpwstr>
  </property>
  <property fmtid="{D5CDD505-2E9C-101B-9397-08002B2CF9AE}" pid="7" name="ContentTypeId">
    <vt:lpwstr>0x010100EA97B91038054C99906057A708A1480A00292A099219C5BF43911B0000CE8DBCC8</vt:lpwstr>
  </property>
  <property fmtid="{D5CDD505-2E9C-101B-9397-08002B2CF9AE}" pid="8" name="_dlc_DocIdItemGuid">
    <vt:lpwstr>f32e22e1-0374-472b-ac49-0457e4d6f3cf</vt:lpwstr>
  </property>
  <property fmtid="{D5CDD505-2E9C-101B-9397-08002B2CF9AE}" pid="9" name="AvailableTranslations">
    <vt:lpwstr>4;#EN|f2175f21-25d7-44a3-96da-d6a61b075e1b;#36;#MT|7df99101-6854-4a26-b53a-b88c0da02c26;#39;#HU|6b229040-c589-4408-b4c1-4285663d20a8;#11;#FR|d2afafd3-4c81-4f60-8f52-ee33f2f54ff3;#34;#SL|98a412ae-eb01-49e9-ae3d-585a81724cfc;#31;#CS|72f9705b-0217-4fd3-bea2-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3505</vt:i4>
  </property>
  <property fmtid="{D5CDD505-2E9C-101B-9397-08002B2CF9AE}" pid="14" name="FicheYear">
    <vt:i4>2020</vt:i4>
  </property>
  <property fmtid="{D5CDD505-2E9C-101B-9397-08002B2CF9AE}" pid="15" name="DocumentVersion">
    <vt:i4>3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8;#TCD|cd9d6eb6-3f4f-424a-b2d1-57c9d450eaaf</vt:lpwstr>
  </property>
  <property fmtid="{D5CDD505-2E9C-101B-9397-08002B2CF9AE}" pid="21" name="RequestingService">
    <vt:lpwstr>Relations avec les conseils économiques et sociaux nationaux et la société civile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EN|f2175f21-25d7-44a3-96da-d6a61b075e1b;FR|d2afafd3-4c81-4f60-8f52-ee33f2f54ff3;SL|98a412ae-eb01-49e9-ae3d-585a81724cfc;CS|72f9705b-0217-4fd3-bea2-cbc7ed80e26e;SK|46d9fce0-ef79-4f71-b89b-cd6aa82426b8;HR|2f555653-ed1a-4fe6-8362-9082d95989e5;DE|f6b31e5a-26f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34;#SL|98a412ae-eb01-49e9-ae3d-585a81724cfc;#31;#CS|72f9705b-0217-4fd3-bea2-cbc7ed80e26e;#43;#HR|2f555653-ed1a-4fe6-8362-9082d95989e5;#29;#PT|50ccc04a-eadd-42ae-a0cb-acaf45f812ba;#9;#PL|1e03da61-4678-4e07-b136-b5024ca9197b;#16;#ES|e7a6b05b-ae16-40c8-add9-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9577</vt:i4>
  </property>
  <property fmtid="{D5CDD505-2E9C-101B-9397-08002B2CF9AE}" pid="35" name="DocumentLanguage">
    <vt:lpwstr>36;#MT|7df99101-6854-4a26-b53a-b88c0da02c26</vt:lpwstr>
  </property>
</Properties>
</file>