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180"/>
      </w:tblGrid>
      <w:tr w:rsidR="008531E1" w:rsidRPr="00917AB5" w:rsidTr="00BB2F72">
        <w:tc>
          <w:tcPr>
            <w:tcW w:w="9180" w:type="dxa"/>
            <w:tcBorders>
              <w:top w:val="nil"/>
              <w:left w:val="nil"/>
              <w:bottom w:val="nil"/>
              <w:right w:val="nil"/>
            </w:tcBorders>
          </w:tcPr>
          <w:p w:rsidR="008531E1" w:rsidRPr="001B6E6F" w:rsidRDefault="008531E1" w:rsidP="00BB2F72">
            <w:pPr>
              <w:ind w:right="-108"/>
              <w:jc w:val="center"/>
              <w:rPr>
                <w:lang w:val="en-GB"/>
              </w:rPr>
            </w:pPr>
            <w:r w:rsidRPr="00917AB5">
              <w:rPr>
                <w:noProof/>
                <w:lang w:val="fr-BE" w:eastAsia="fr-BE"/>
              </w:rPr>
              <w:drawing>
                <wp:inline distT="0" distB="0" distL="0" distR="0">
                  <wp:extent cx="707390" cy="4533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453390"/>
                          </a:xfrm>
                          <a:prstGeom prst="rect">
                            <a:avLst/>
                          </a:prstGeom>
                          <a:noFill/>
                          <a:ln>
                            <a:noFill/>
                          </a:ln>
                        </pic:spPr>
                      </pic:pic>
                    </a:graphicData>
                  </a:graphic>
                </wp:inline>
              </w:drawing>
            </w:r>
          </w:p>
          <w:p w:rsidR="008531E1" w:rsidRPr="001B6E6F" w:rsidRDefault="008531E1" w:rsidP="00BB2F72">
            <w:pPr>
              <w:ind w:right="-108"/>
              <w:jc w:val="center"/>
              <w:rPr>
                <w:b/>
                <w:i/>
                <w:lang w:val="en-GB"/>
              </w:rPr>
            </w:pPr>
            <w:r w:rsidRPr="001B6E6F">
              <w:rPr>
                <w:b/>
                <w:i/>
                <w:lang w:val="en-GB"/>
              </w:rPr>
              <w:t>European Economic and Social Committee</w:t>
            </w:r>
          </w:p>
          <w:p w:rsidR="008531E1" w:rsidRPr="001B6E6F" w:rsidRDefault="008531E1" w:rsidP="00BB2F72">
            <w:pPr>
              <w:ind w:right="-108"/>
              <w:jc w:val="center"/>
              <w:rPr>
                <w:b/>
                <w:i/>
                <w:lang w:val="en-GB"/>
              </w:rPr>
            </w:pPr>
            <w:r w:rsidRPr="001B6E6F">
              <w:rPr>
                <w:b/>
                <w:i/>
                <w:lang w:val="en-GB"/>
              </w:rPr>
              <w:t>Section for Employment, Social Affairs and Citizenship</w:t>
            </w:r>
            <w:r w:rsidR="00E726A0" w:rsidRPr="001B6E6F">
              <w:rPr>
                <w:b/>
                <w:i/>
                <w:lang w:val="en-GB"/>
              </w:rPr>
              <w:t xml:space="preserve"> (SOC)</w:t>
            </w:r>
          </w:p>
          <w:p w:rsidR="008531E1" w:rsidRPr="001B6E6F" w:rsidRDefault="00E726A0" w:rsidP="009069D4">
            <w:pPr>
              <w:ind w:right="-108"/>
              <w:jc w:val="center"/>
              <w:rPr>
                <w:b/>
                <w:i/>
                <w:lang w:val="en-GB"/>
              </w:rPr>
            </w:pPr>
            <w:r w:rsidRPr="001B6E6F">
              <w:rPr>
                <w:b/>
                <w:i/>
                <w:lang w:val="en-GB"/>
              </w:rPr>
              <w:t>Labour Market Observatory (LMO)</w:t>
            </w:r>
          </w:p>
        </w:tc>
      </w:tr>
    </w:tbl>
    <w:p w:rsidR="00C83C20" w:rsidRDefault="00C83C20" w:rsidP="008531E1">
      <w:pPr>
        <w:rPr>
          <w:lang w:val="en-GB"/>
        </w:rPr>
        <w:sectPr w:rsidR="00C83C20" w:rsidSect="00075C31">
          <w:headerReference w:type="default" r:id="rId9"/>
          <w:footerReference w:type="default" r:id="rId10"/>
          <w:footerReference w:type="first" r:id="rId11"/>
          <w:pgSz w:w="11907" w:h="16839"/>
          <w:pgMar w:top="992" w:right="1417" w:bottom="1417" w:left="1417" w:header="709" w:footer="709" w:gutter="0"/>
          <w:pgNumType w:start="1"/>
          <w:cols w:space="708"/>
          <w:titlePg/>
          <w:docGrid w:linePitch="360"/>
        </w:sectPr>
      </w:pPr>
    </w:p>
    <w:p w:rsidR="008531E1" w:rsidRPr="001B6E6F" w:rsidRDefault="008531E1" w:rsidP="008531E1">
      <w:pPr>
        <w:rPr>
          <w:lang w:val="en-GB"/>
        </w:rPr>
      </w:pPr>
    </w:p>
    <w:p w:rsidR="000E1E40" w:rsidRPr="001B6E6F" w:rsidRDefault="000E1E40" w:rsidP="008531E1">
      <w:pPr>
        <w:ind w:right="7"/>
        <w:jc w:val="center"/>
        <w:rPr>
          <w:b/>
          <w:szCs w:val="24"/>
          <w:lang w:val="en-GB"/>
        </w:rPr>
      </w:pPr>
    </w:p>
    <w:p w:rsidR="00B8605B" w:rsidRPr="001B6E6F" w:rsidRDefault="009C318E" w:rsidP="009069D4">
      <w:pPr>
        <w:spacing w:line="276" w:lineRule="auto"/>
        <w:jc w:val="center"/>
        <w:rPr>
          <w:b/>
          <w:sz w:val="24"/>
          <w:szCs w:val="24"/>
          <w:lang w:val="en-GB"/>
        </w:rPr>
      </w:pPr>
      <w:r>
        <w:rPr>
          <w:b/>
          <w:sz w:val="24"/>
          <w:szCs w:val="24"/>
          <w:lang w:val="en-GB"/>
        </w:rPr>
        <w:t>Work programme</w:t>
      </w:r>
      <w:r w:rsidRPr="001B6E6F">
        <w:rPr>
          <w:b/>
          <w:sz w:val="24"/>
          <w:szCs w:val="24"/>
          <w:lang w:val="en-GB"/>
        </w:rPr>
        <w:t xml:space="preserve"> </w:t>
      </w:r>
      <w:r w:rsidR="009069D4" w:rsidRPr="001B6E6F">
        <w:rPr>
          <w:b/>
          <w:sz w:val="24"/>
          <w:szCs w:val="24"/>
          <w:lang w:val="en-GB"/>
        </w:rPr>
        <w:t xml:space="preserve">of the Labour Market Observatory (LMO) </w:t>
      </w:r>
    </w:p>
    <w:p w:rsidR="008531E1" w:rsidRPr="001B6E6F" w:rsidRDefault="00917AB5" w:rsidP="009069D4">
      <w:pPr>
        <w:spacing w:line="276" w:lineRule="auto"/>
        <w:jc w:val="center"/>
        <w:rPr>
          <w:b/>
          <w:sz w:val="24"/>
          <w:szCs w:val="24"/>
          <w:lang w:val="en-GB"/>
        </w:rPr>
      </w:pPr>
      <w:proofErr w:type="gramStart"/>
      <w:r>
        <w:rPr>
          <w:b/>
          <w:sz w:val="24"/>
          <w:szCs w:val="24"/>
          <w:lang w:val="en-GB"/>
        </w:rPr>
        <w:t>in</w:t>
      </w:r>
      <w:proofErr w:type="gramEnd"/>
      <w:r w:rsidR="009069D4" w:rsidRPr="001B6E6F">
        <w:rPr>
          <w:b/>
          <w:sz w:val="24"/>
          <w:szCs w:val="24"/>
          <w:lang w:val="en-GB"/>
        </w:rPr>
        <w:t xml:space="preserve"> the 2018-2020</w:t>
      </w:r>
      <w:r>
        <w:rPr>
          <w:b/>
          <w:sz w:val="24"/>
          <w:szCs w:val="24"/>
          <w:lang w:val="en-GB"/>
        </w:rPr>
        <w:t xml:space="preserve"> </w:t>
      </w:r>
      <w:r w:rsidRPr="00917AB5">
        <w:rPr>
          <w:b/>
          <w:sz w:val="24"/>
          <w:szCs w:val="24"/>
          <w:lang w:val="en-GB"/>
        </w:rPr>
        <w:t>half-term of office</w:t>
      </w:r>
    </w:p>
    <w:p w:rsidR="009069D4" w:rsidRPr="001B6E6F" w:rsidRDefault="009069D4" w:rsidP="009069D4">
      <w:pPr>
        <w:spacing w:line="276" w:lineRule="auto"/>
        <w:jc w:val="center"/>
        <w:rPr>
          <w:b/>
          <w:szCs w:val="24"/>
          <w:lang w:val="en-GB"/>
        </w:rPr>
      </w:pPr>
    </w:p>
    <w:p w:rsidR="008531E1" w:rsidRPr="001B6E6F" w:rsidRDefault="008531E1" w:rsidP="008531E1">
      <w:pPr>
        <w:ind w:right="7"/>
        <w:rPr>
          <w:b/>
          <w:szCs w:val="24"/>
          <w:lang w:val="en-GB"/>
        </w:rPr>
      </w:pPr>
    </w:p>
    <w:tbl>
      <w:tblPr>
        <w:tblStyle w:val="TableGrid"/>
        <w:tblW w:w="0" w:type="auto"/>
        <w:shd w:val="clear" w:color="auto" w:fill="92CDDC" w:themeFill="accent5" w:themeFillTint="99"/>
        <w:tblLook w:val="04A0" w:firstRow="1" w:lastRow="0" w:firstColumn="1" w:lastColumn="0" w:noHBand="0" w:noVBand="1"/>
      </w:tblPr>
      <w:tblGrid>
        <w:gridCol w:w="9213"/>
      </w:tblGrid>
      <w:tr w:rsidR="00B673C4" w:rsidRPr="00B673C4" w:rsidTr="00B673C4">
        <w:tc>
          <w:tcPr>
            <w:tcW w:w="9213" w:type="dxa"/>
            <w:shd w:val="clear" w:color="auto" w:fill="92CDDC" w:themeFill="accent5" w:themeFillTint="99"/>
            <w:tcMar>
              <w:top w:w="57" w:type="dxa"/>
              <w:bottom w:w="57" w:type="dxa"/>
            </w:tcMar>
            <w:vAlign w:val="center"/>
          </w:tcPr>
          <w:p w:rsidR="00B673C4" w:rsidRPr="00B673C4" w:rsidRDefault="00B673C4" w:rsidP="00CD195C">
            <w:pPr>
              <w:pStyle w:val="ListParagraph"/>
              <w:numPr>
                <w:ilvl w:val="0"/>
                <w:numId w:val="23"/>
              </w:numPr>
              <w:spacing w:line="276" w:lineRule="auto"/>
              <w:rPr>
                <w:rFonts w:asciiTheme="majorBidi" w:hAnsiTheme="majorBidi" w:cstheme="majorBidi"/>
                <w:b/>
                <w:smallCaps/>
                <w:sz w:val="24"/>
                <w:szCs w:val="24"/>
                <w:lang w:val="en-GB"/>
              </w:rPr>
            </w:pPr>
            <w:r w:rsidRPr="00B673C4">
              <w:rPr>
                <w:rFonts w:asciiTheme="majorBidi" w:hAnsiTheme="majorBidi" w:cstheme="majorBidi"/>
                <w:b/>
                <w:smallCaps/>
                <w:sz w:val="24"/>
                <w:szCs w:val="24"/>
                <w:lang w:val="en-GB"/>
              </w:rPr>
              <w:t xml:space="preserve">INTRODUCTION </w:t>
            </w:r>
          </w:p>
        </w:tc>
      </w:tr>
    </w:tbl>
    <w:p w:rsidR="00E726A0" w:rsidRPr="001B6E6F" w:rsidRDefault="00E726A0" w:rsidP="009C1364">
      <w:pPr>
        <w:spacing w:line="276" w:lineRule="auto"/>
        <w:rPr>
          <w:rFonts w:asciiTheme="majorBidi" w:hAnsiTheme="majorBidi" w:cstheme="majorBidi"/>
          <w:b/>
          <w:lang w:val="en-GB"/>
        </w:rPr>
      </w:pPr>
    </w:p>
    <w:p w:rsidR="00E726A0" w:rsidRPr="001B6E6F" w:rsidRDefault="00E726A0" w:rsidP="009C1364">
      <w:pPr>
        <w:spacing w:line="276" w:lineRule="auto"/>
        <w:rPr>
          <w:lang w:val="en-GB"/>
        </w:rPr>
      </w:pPr>
      <w:r w:rsidRPr="001B6E6F">
        <w:rPr>
          <w:lang w:val="en-GB"/>
        </w:rPr>
        <w:t xml:space="preserve">The Labour Market Observatory (LMO) was set up in </w:t>
      </w:r>
      <w:r w:rsidR="009A55D9" w:rsidRPr="001B6E6F">
        <w:rPr>
          <w:lang w:val="en-GB"/>
        </w:rPr>
        <w:t>2007</w:t>
      </w:r>
      <w:r w:rsidR="009A55D9" w:rsidRPr="001B6E6F">
        <w:rPr>
          <w:rStyle w:val="FootnoteReference"/>
          <w:lang w:val="en-GB"/>
        </w:rPr>
        <w:footnoteReference w:id="1"/>
      </w:r>
      <w:r w:rsidR="009A55D9" w:rsidRPr="001B6E6F">
        <w:rPr>
          <w:lang w:val="en-GB"/>
        </w:rPr>
        <w:t xml:space="preserve"> </w:t>
      </w:r>
      <w:r w:rsidRPr="001B6E6F">
        <w:rPr>
          <w:lang w:val="en-GB"/>
        </w:rPr>
        <w:t xml:space="preserve">with the </w:t>
      </w:r>
      <w:r w:rsidRPr="001B6E6F">
        <w:rPr>
          <w:b/>
          <w:lang w:val="en-GB"/>
        </w:rPr>
        <w:t>mandate</w:t>
      </w:r>
      <w:r w:rsidRPr="001B6E6F">
        <w:rPr>
          <w:lang w:val="en-GB"/>
        </w:rPr>
        <w:t xml:space="preserve"> to "identify and analyse labour market trends and challenges, bringing added value to the work of the SOC </w:t>
      </w:r>
      <w:r w:rsidR="00917AB5">
        <w:rPr>
          <w:lang w:val="en-GB"/>
        </w:rPr>
        <w:t>s</w:t>
      </w:r>
      <w:r w:rsidRPr="001B6E6F">
        <w:rPr>
          <w:lang w:val="en-GB"/>
        </w:rPr>
        <w:t xml:space="preserve">ection and the Committee". </w:t>
      </w:r>
      <w:r w:rsidR="00563DED" w:rsidRPr="001B6E6F">
        <w:rPr>
          <w:lang w:val="en-GB"/>
        </w:rPr>
        <w:t>The Observatory operates within</w:t>
      </w:r>
      <w:r w:rsidR="00917AB5">
        <w:rPr>
          <w:lang w:val="en-GB"/>
        </w:rPr>
        <w:t>,</w:t>
      </w:r>
      <w:r w:rsidR="00563DED" w:rsidRPr="001B6E6F">
        <w:rPr>
          <w:lang w:val="en-GB"/>
        </w:rPr>
        <w:t xml:space="preserve"> and reports to</w:t>
      </w:r>
      <w:r w:rsidR="00917AB5">
        <w:rPr>
          <w:lang w:val="en-GB"/>
        </w:rPr>
        <w:t>,</w:t>
      </w:r>
      <w:r w:rsidR="00563DED" w:rsidRPr="001B6E6F">
        <w:rPr>
          <w:lang w:val="en-GB"/>
        </w:rPr>
        <w:t xml:space="preserve"> the SOC section and</w:t>
      </w:r>
      <w:r w:rsidR="0038282D" w:rsidRPr="001B6E6F">
        <w:rPr>
          <w:lang w:val="en-GB"/>
        </w:rPr>
        <w:t xml:space="preserve"> </w:t>
      </w:r>
      <w:r w:rsidR="006B59AE" w:rsidRPr="001B6E6F">
        <w:rPr>
          <w:lang w:val="en-GB"/>
        </w:rPr>
        <w:t>carries out the following a</w:t>
      </w:r>
      <w:r w:rsidRPr="001B6E6F">
        <w:rPr>
          <w:lang w:val="en-GB"/>
        </w:rPr>
        <w:t>ctivities:</w:t>
      </w:r>
    </w:p>
    <w:p w:rsidR="00E726A0" w:rsidRPr="001B6E6F" w:rsidRDefault="00E726A0" w:rsidP="009C1364">
      <w:pPr>
        <w:numPr>
          <w:ilvl w:val="0"/>
          <w:numId w:val="15"/>
        </w:numPr>
        <w:overflowPunct w:val="0"/>
        <w:autoSpaceDE w:val="0"/>
        <w:autoSpaceDN w:val="0"/>
        <w:adjustRightInd w:val="0"/>
        <w:spacing w:line="276" w:lineRule="auto"/>
        <w:textAlignment w:val="baseline"/>
        <w:rPr>
          <w:lang w:val="en-GB"/>
        </w:rPr>
      </w:pPr>
      <w:r w:rsidRPr="001B6E6F">
        <w:rPr>
          <w:lang w:val="en-GB"/>
        </w:rPr>
        <w:t xml:space="preserve">observing labour market challenges and trends; </w:t>
      </w:r>
    </w:p>
    <w:p w:rsidR="00E726A0" w:rsidRPr="001B6E6F" w:rsidRDefault="00E726A0" w:rsidP="009C1364">
      <w:pPr>
        <w:numPr>
          <w:ilvl w:val="0"/>
          <w:numId w:val="15"/>
        </w:numPr>
        <w:overflowPunct w:val="0"/>
        <w:autoSpaceDE w:val="0"/>
        <w:autoSpaceDN w:val="0"/>
        <w:adjustRightInd w:val="0"/>
        <w:spacing w:line="276" w:lineRule="auto"/>
        <w:textAlignment w:val="baseline"/>
        <w:rPr>
          <w:lang w:val="en-GB"/>
        </w:rPr>
      </w:pPr>
      <w:r w:rsidRPr="001B6E6F">
        <w:rPr>
          <w:lang w:val="en-GB"/>
        </w:rPr>
        <w:t>collecting examples of best practices;</w:t>
      </w:r>
    </w:p>
    <w:p w:rsidR="00E726A0" w:rsidRPr="001B6E6F" w:rsidRDefault="00E726A0" w:rsidP="009C1364">
      <w:pPr>
        <w:numPr>
          <w:ilvl w:val="0"/>
          <w:numId w:val="15"/>
        </w:numPr>
        <w:overflowPunct w:val="0"/>
        <w:autoSpaceDE w:val="0"/>
        <w:autoSpaceDN w:val="0"/>
        <w:adjustRightInd w:val="0"/>
        <w:spacing w:line="276" w:lineRule="auto"/>
        <w:textAlignment w:val="baseline"/>
        <w:rPr>
          <w:lang w:val="en-GB"/>
        </w:rPr>
      </w:pPr>
      <w:r w:rsidRPr="001B6E6F">
        <w:rPr>
          <w:lang w:val="en-GB"/>
        </w:rPr>
        <w:t>stimulating discussion by organising hearings with institutional</w:t>
      </w:r>
      <w:r w:rsidR="00917AB5">
        <w:rPr>
          <w:lang w:val="en-GB"/>
        </w:rPr>
        <w:t xml:space="preserve"> and</w:t>
      </w:r>
      <w:r w:rsidRPr="001B6E6F">
        <w:rPr>
          <w:lang w:val="en-GB"/>
        </w:rPr>
        <w:t xml:space="preserve"> socio-professional stakeholders, civil society organisations and academia;</w:t>
      </w:r>
    </w:p>
    <w:p w:rsidR="00E726A0" w:rsidRPr="001B6E6F" w:rsidRDefault="00E726A0" w:rsidP="009C1364">
      <w:pPr>
        <w:numPr>
          <w:ilvl w:val="0"/>
          <w:numId w:val="15"/>
        </w:numPr>
        <w:overflowPunct w:val="0"/>
        <w:autoSpaceDE w:val="0"/>
        <w:autoSpaceDN w:val="0"/>
        <w:adjustRightInd w:val="0"/>
        <w:spacing w:line="276" w:lineRule="auto"/>
        <w:textAlignment w:val="baseline"/>
        <w:rPr>
          <w:lang w:val="en-GB"/>
        </w:rPr>
      </w:pPr>
      <w:r w:rsidRPr="001B6E6F">
        <w:rPr>
          <w:lang w:val="en-GB"/>
        </w:rPr>
        <w:t>producing pro-active investigati</w:t>
      </w:r>
      <w:r w:rsidR="00917AB5">
        <w:rPr>
          <w:lang w:val="en-GB"/>
        </w:rPr>
        <w:t>ve</w:t>
      </w:r>
      <w:r w:rsidRPr="001B6E6F">
        <w:rPr>
          <w:lang w:val="en-GB"/>
        </w:rPr>
        <w:t xml:space="preserve"> reports or studies on selected topics;</w:t>
      </w:r>
    </w:p>
    <w:p w:rsidR="00E726A0" w:rsidRPr="001B6E6F" w:rsidRDefault="00E726A0" w:rsidP="009C1364">
      <w:pPr>
        <w:numPr>
          <w:ilvl w:val="0"/>
          <w:numId w:val="15"/>
        </w:numPr>
        <w:overflowPunct w:val="0"/>
        <w:autoSpaceDE w:val="0"/>
        <w:autoSpaceDN w:val="0"/>
        <w:adjustRightInd w:val="0"/>
        <w:spacing w:line="276" w:lineRule="auto"/>
        <w:textAlignment w:val="baseline"/>
        <w:rPr>
          <w:lang w:val="en-GB"/>
        </w:rPr>
      </w:pPr>
      <w:proofErr w:type="gramStart"/>
      <w:r w:rsidRPr="001B6E6F">
        <w:rPr>
          <w:lang w:val="en-GB"/>
        </w:rPr>
        <w:t>analysing</w:t>
      </w:r>
      <w:proofErr w:type="gramEnd"/>
      <w:r w:rsidRPr="001B6E6F">
        <w:rPr>
          <w:lang w:val="en-GB"/>
        </w:rPr>
        <w:t xml:space="preserve"> cross-cutting issues.</w:t>
      </w:r>
    </w:p>
    <w:p w:rsidR="00E726A0" w:rsidRPr="001B6E6F" w:rsidRDefault="00E726A0" w:rsidP="009C1364">
      <w:pPr>
        <w:spacing w:line="276" w:lineRule="auto"/>
        <w:rPr>
          <w:lang w:val="en-GB"/>
        </w:rPr>
      </w:pPr>
    </w:p>
    <w:p w:rsidR="0038282D" w:rsidRPr="001B6E6F" w:rsidRDefault="00917AB5" w:rsidP="009C1364">
      <w:pPr>
        <w:spacing w:line="276" w:lineRule="auto"/>
        <w:rPr>
          <w:lang w:val="en-GB"/>
        </w:rPr>
      </w:pPr>
      <w:r>
        <w:rPr>
          <w:lang w:val="en-GB"/>
        </w:rPr>
        <w:t>Under</w:t>
      </w:r>
      <w:r w:rsidR="00790B3F" w:rsidRPr="001B6E6F">
        <w:rPr>
          <w:lang w:val="en-GB"/>
        </w:rPr>
        <w:t xml:space="preserve"> </w:t>
      </w:r>
      <w:r>
        <w:rPr>
          <w:lang w:val="en-GB"/>
        </w:rPr>
        <w:t xml:space="preserve">an </w:t>
      </w:r>
      <w:r w:rsidR="00790B3F" w:rsidRPr="001B6E6F">
        <w:rPr>
          <w:lang w:val="en-GB"/>
        </w:rPr>
        <w:t xml:space="preserve">EESC Bureau decision </w:t>
      </w:r>
      <w:r w:rsidR="00B8605B" w:rsidRPr="001B6E6F">
        <w:rPr>
          <w:lang w:val="en-GB"/>
        </w:rPr>
        <w:t xml:space="preserve">of </w:t>
      </w:r>
      <w:r w:rsidR="005B4B94" w:rsidRPr="001B6E6F">
        <w:rPr>
          <w:lang w:val="en-GB"/>
        </w:rPr>
        <w:t>17-</w:t>
      </w:r>
      <w:r w:rsidR="00B4415D" w:rsidRPr="001B6E6F">
        <w:rPr>
          <w:lang w:val="en-GB"/>
        </w:rPr>
        <w:t>18 April 2018</w:t>
      </w:r>
      <w:r w:rsidR="005B4B94" w:rsidRPr="001B6E6F">
        <w:rPr>
          <w:lang w:val="en-GB"/>
        </w:rPr>
        <w:t xml:space="preserve">, </w:t>
      </w:r>
      <w:r w:rsidR="00790B3F" w:rsidRPr="001B6E6F">
        <w:rPr>
          <w:lang w:val="en-GB"/>
        </w:rPr>
        <w:t>t</w:t>
      </w:r>
      <w:r w:rsidR="0038282D" w:rsidRPr="001B6E6F">
        <w:rPr>
          <w:lang w:val="en-GB"/>
        </w:rPr>
        <w:t xml:space="preserve">he Observatory is entitled to </w:t>
      </w:r>
      <w:r>
        <w:rPr>
          <w:lang w:val="en-GB"/>
        </w:rPr>
        <w:t>hold</w:t>
      </w:r>
      <w:r w:rsidR="0038282D" w:rsidRPr="001B6E6F">
        <w:rPr>
          <w:lang w:val="en-GB"/>
        </w:rPr>
        <w:t xml:space="preserve"> up to </w:t>
      </w:r>
      <w:r>
        <w:rPr>
          <w:lang w:val="en-GB"/>
        </w:rPr>
        <w:t xml:space="preserve">three </w:t>
      </w:r>
      <w:r w:rsidR="0038282D" w:rsidRPr="001B6E6F">
        <w:rPr>
          <w:lang w:val="en-GB"/>
        </w:rPr>
        <w:t xml:space="preserve">meetings </w:t>
      </w:r>
      <w:r>
        <w:rPr>
          <w:lang w:val="en-GB"/>
        </w:rPr>
        <w:t>a</w:t>
      </w:r>
      <w:r w:rsidR="0038282D" w:rsidRPr="001B6E6F">
        <w:rPr>
          <w:lang w:val="en-GB"/>
        </w:rPr>
        <w:t xml:space="preserve"> year without </w:t>
      </w:r>
      <w:r w:rsidR="00101C20">
        <w:rPr>
          <w:lang w:val="en-GB"/>
        </w:rPr>
        <w:t>specific</w:t>
      </w:r>
      <w:r w:rsidR="0038282D" w:rsidRPr="001B6E6F">
        <w:rPr>
          <w:lang w:val="en-GB"/>
        </w:rPr>
        <w:t xml:space="preserve"> authori</w:t>
      </w:r>
      <w:r>
        <w:rPr>
          <w:lang w:val="en-GB"/>
        </w:rPr>
        <w:t>s</w:t>
      </w:r>
      <w:r w:rsidR="0038282D" w:rsidRPr="001B6E6F">
        <w:rPr>
          <w:lang w:val="en-GB"/>
        </w:rPr>
        <w:t xml:space="preserve">ation by the Bureau, </w:t>
      </w:r>
      <w:r>
        <w:rPr>
          <w:lang w:val="en-GB"/>
        </w:rPr>
        <w:t xml:space="preserve">with </w:t>
      </w:r>
      <w:r w:rsidR="0038282D" w:rsidRPr="001B6E6F">
        <w:rPr>
          <w:lang w:val="en-GB"/>
        </w:rPr>
        <w:t>any additional meeting</w:t>
      </w:r>
      <w:r>
        <w:rPr>
          <w:lang w:val="en-GB"/>
        </w:rPr>
        <w:t>s</w:t>
      </w:r>
      <w:r w:rsidR="0038282D" w:rsidRPr="001B6E6F">
        <w:rPr>
          <w:lang w:val="en-GB"/>
        </w:rPr>
        <w:t xml:space="preserve"> requir</w:t>
      </w:r>
      <w:r>
        <w:rPr>
          <w:lang w:val="en-GB"/>
        </w:rPr>
        <w:t>ing</w:t>
      </w:r>
      <w:r w:rsidR="0038282D" w:rsidRPr="001B6E6F">
        <w:rPr>
          <w:lang w:val="en-GB"/>
        </w:rPr>
        <w:t xml:space="preserve"> authori</w:t>
      </w:r>
      <w:r>
        <w:rPr>
          <w:lang w:val="en-GB"/>
        </w:rPr>
        <w:t>s</w:t>
      </w:r>
      <w:r w:rsidR="0038282D" w:rsidRPr="001B6E6F">
        <w:rPr>
          <w:lang w:val="en-GB"/>
        </w:rPr>
        <w:t>ation by the Bureau and the Budget Committee</w:t>
      </w:r>
      <w:r w:rsidR="0038282D" w:rsidRPr="001B6E6F">
        <w:rPr>
          <w:rStyle w:val="FootnoteReference"/>
          <w:lang w:val="en-GB"/>
        </w:rPr>
        <w:footnoteReference w:id="2"/>
      </w:r>
      <w:r w:rsidR="0038282D" w:rsidRPr="001B6E6F">
        <w:rPr>
          <w:lang w:val="en-GB"/>
        </w:rPr>
        <w:t>.</w:t>
      </w:r>
      <w:r w:rsidR="00A05368" w:rsidRPr="001B6E6F">
        <w:rPr>
          <w:lang w:val="en-GB"/>
        </w:rPr>
        <w:t xml:space="preserve">The LMO </w:t>
      </w:r>
      <w:r>
        <w:rPr>
          <w:lang w:val="en-GB"/>
        </w:rPr>
        <w:t>p</w:t>
      </w:r>
      <w:r w:rsidR="00A05368" w:rsidRPr="001B6E6F">
        <w:rPr>
          <w:lang w:val="en-GB"/>
        </w:rPr>
        <w:t xml:space="preserve">residents and </w:t>
      </w:r>
      <w:r>
        <w:rPr>
          <w:lang w:val="en-GB"/>
        </w:rPr>
        <w:t>v</w:t>
      </w:r>
      <w:r w:rsidR="00592961" w:rsidRPr="001B6E6F">
        <w:rPr>
          <w:lang w:val="en-GB"/>
        </w:rPr>
        <w:t>ice</w:t>
      </w:r>
      <w:r>
        <w:rPr>
          <w:lang w:val="en-GB"/>
        </w:rPr>
        <w:t>-p</w:t>
      </w:r>
      <w:r w:rsidR="00D85AD7">
        <w:rPr>
          <w:lang w:val="en-GB"/>
        </w:rPr>
        <w:t>residents plan to have 8</w:t>
      </w:r>
      <w:r w:rsidR="00592961" w:rsidRPr="001B6E6F">
        <w:rPr>
          <w:lang w:val="en-GB"/>
        </w:rPr>
        <w:t xml:space="preserve"> to </w:t>
      </w:r>
      <w:r w:rsidR="00D85AD7">
        <w:rPr>
          <w:lang w:val="en-GB"/>
        </w:rPr>
        <w:t>10</w:t>
      </w:r>
      <w:r w:rsidR="00A05368" w:rsidRPr="001B6E6F">
        <w:rPr>
          <w:lang w:val="en-GB"/>
        </w:rPr>
        <w:t xml:space="preserve"> meeting</w:t>
      </w:r>
      <w:r w:rsidR="00592961" w:rsidRPr="001B6E6F">
        <w:rPr>
          <w:lang w:val="en-GB"/>
        </w:rPr>
        <w:t>s</w:t>
      </w:r>
      <w:r w:rsidR="00A05368" w:rsidRPr="001B6E6F">
        <w:rPr>
          <w:lang w:val="en-GB"/>
        </w:rPr>
        <w:t xml:space="preserve"> during the current mandate, </w:t>
      </w:r>
      <w:r>
        <w:rPr>
          <w:lang w:val="en-GB"/>
        </w:rPr>
        <w:t xml:space="preserve">in addition to </w:t>
      </w:r>
      <w:r w:rsidR="00A05368" w:rsidRPr="001B6E6F">
        <w:rPr>
          <w:lang w:val="en-GB"/>
        </w:rPr>
        <w:t xml:space="preserve">the </w:t>
      </w:r>
      <w:r>
        <w:rPr>
          <w:lang w:val="en-GB"/>
        </w:rPr>
        <w:t>"</w:t>
      </w:r>
      <w:r w:rsidR="00A05368" w:rsidRPr="001B6E6F">
        <w:rPr>
          <w:lang w:val="en-GB"/>
        </w:rPr>
        <w:t>internal meeting</w:t>
      </w:r>
      <w:r>
        <w:rPr>
          <w:lang w:val="en-GB"/>
        </w:rPr>
        <w:t>"</w:t>
      </w:r>
      <w:r w:rsidR="00A05368" w:rsidRPr="001B6E6F">
        <w:rPr>
          <w:lang w:val="en-GB"/>
        </w:rPr>
        <w:t xml:space="preserve"> on 2 July 2018.</w:t>
      </w:r>
    </w:p>
    <w:p w:rsidR="0038282D" w:rsidRPr="001B6E6F" w:rsidRDefault="0038282D" w:rsidP="009C1364">
      <w:pPr>
        <w:spacing w:line="276" w:lineRule="auto"/>
        <w:rPr>
          <w:lang w:val="en-GB"/>
        </w:rPr>
      </w:pPr>
    </w:p>
    <w:p w:rsidR="00E726A0" w:rsidRPr="001B6E6F" w:rsidRDefault="006B59AE" w:rsidP="009C1364">
      <w:pPr>
        <w:spacing w:line="276" w:lineRule="auto"/>
        <w:rPr>
          <w:lang w:val="en-GB"/>
        </w:rPr>
      </w:pPr>
      <w:r w:rsidRPr="001B6E6F">
        <w:rPr>
          <w:lang w:val="en-GB"/>
        </w:rPr>
        <w:t xml:space="preserve">The LMO </w:t>
      </w:r>
      <w:r w:rsidR="00E726A0" w:rsidRPr="001B6E6F">
        <w:rPr>
          <w:lang w:val="en-GB"/>
        </w:rPr>
        <w:t xml:space="preserve">is composed of </w:t>
      </w:r>
      <w:r w:rsidR="0038282D" w:rsidRPr="001B6E6F">
        <w:rPr>
          <w:b/>
          <w:lang w:val="en-GB"/>
        </w:rPr>
        <w:t>24</w:t>
      </w:r>
      <w:r w:rsidR="00E726A0" w:rsidRPr="001B6E6F">
        <w:rPr>
          <w:b/>
          <w:lang w:val="en-GB"/>
        </w:rPr>
        <w:t xml:space="preserve"> members </w:t>
      </w:r>
      <w:r w:rsidR="00E726A0" w:rsidRPr="001B6E6F">
        <w:rPr>
          <w:lang w:val="en-GB"/>
        </w:rPr>
        <w:t>(see A</w:t>
      </w:r>
      <w:r w:rsidR="003D5057">
        <w:rPr>
          <w:lang w:val="en-GB"/>
        </w:rPr>
        <w:t>ppendix</w:t>
      </w:r>
      <w:r w:rsidR="00E726A0" w:rsidRPr="001B6E6F">
        <w:rPr>
          <w:lang w:val="en-GB"/>
        </w:rPr>
        <w:t xml:space="preserve"> I), including a </w:t>
      </w:r>
      <w:r w:rsidR="003D5057">
        <w:rPr>
          <w:lang w:val="en-GB"/>
        </w:rPr>
        <w:t>p</w:t>
      </w:r>
      <w:r w:rsidRPr="001B6E6F">
        <w:rPr>
          <w:lang w:val="en-GB"/>
        </w:rPr>
        <w:t xml:space="preserve">resident </w:t>
      </w:r>
      <w:r w:rsidR="00E726A0" w:rsidRPr="001B6E6F">
        <w:rPr>
          <w:lang w:val="en-GB"/>
        </w:rPr>
        <w:t xml:space="preserve">and two </w:t>
      </w:r>
      <w:r w:rsidR="003D5057">
        <w:rPr>
          <w:lang w:val="en-GB"/>
        </w:rPr>
        <w:t>v</w:t>
      </w:r>
      <w:r w:rsidRPr="001B6E6F">
        <w:rPr>
          <w:lang w:val="en-GB"/>
        </w:rPr>
        <w:t>ice-</w:t>
      </w:r>
      <w:proofErr w:type="gramStart"/>
      <w:r w:rsidR="003D5057">
        <w:rPr>
          <w:lang w:val="en-GB"/>
        </w:rPr>
        <w:t>p</w:t>
      </w:r>
      <w:r w:rsidRPr="001B6E6F">
        <w:rPr>
          <w:lang w:val="en-GB"/>
        </w:rPr>
        <w:t>residents</w:t>
      </w:r>
      <w:proofErr w:type="gramEnd"/>
      <w:r w:rsidR="00E726A0" w:rsidRPr="001B6E6F">
        <w:rPr>
          <w:lang w:val="en-GB"/>
        </w:rPr>
        <w:t xml:space="preserve">, rotating every two and a half years between the three </w:t>
      </w:r>
      <w:r w:rsidRPr="001B6E6F">
        <w:rPr>
          <w:lang w:val="en-GB"/>
        </w:rPr>
        <w:t>groups</w:t>
      </w:r>
      <w:r w:rsidR="00E726A0" w:rsidRPr="001B6E6F">
        <w:rPr>
          <w:lang w:val="en-GB"/>
        </w:rPr>
        <w:t xml:space="preserve">. The current </w:t>
      </w:r>
      <w:r w:rsidR="003D5057">
        <w:rPr>
          <w:b/>
          <w:lang w:val="en-GB"/>
        </w:rPr>
        <w:t>p</w:t>
      </w:r>
      <w:r w:rsidRPr="001B6E6F">
        <w:rPr>
          <w:b/>
          <w:lang w:val="en-GB"/>
        </w:rPr>
        <w:t xml:space="preserve">resident </w:t>
      </w:r>
      <w:r w:rsidR="009A55D9" w:rsidRPr="001B6E6F">
        <w:rPr>
          <w:b/>
          <w:lang w:val="en-GB"/>
        </w:rPr>
        <w:t xml:space="preserve">is </w:t>
      </w:r>
      <w:r w:rsidR="0038282D" w:rsidRPr="001B6E6F">
        <w:rPr>
          <w:b/>
          <w:lang w:val="en-GB"/>
        </w:rPr>
        <w:t xml:space="preserve">Krzysztof </w:t>
      </w:r>
      <w:r w:rsidR="003D5057" w:rsidRPr="00917AB5">
        <w:rPr>
          <w:b/>
          <w:lang w:val="en-GB"/>
        </w:rPr>
        <w:t>Pater</w:t>
      </w:r>
      <w:r w:rsidR="0038282D" w:rsidRPr="001B6E6F">
        <w:rPr>
          <w:b/>
          <w:lang w:val="en-GB"/>
        </w:rPr>
        <w:t xml:space="preserve"> (Poland, Diversity Europe)</w:t>
      </w:r>
      <w:r w:rsidR="0038282D" w:rsidRPr="001B6E6F">
        <w:rPr>
          <w:lang w:val="en-GB"/>
        </w:rPr>
        <w:t>.</w:t>
      </w:r>
      <w:r w:rsidR="00E726A0" w:rsidRPr="001B6E6F">
        <w:rPr>
          <w:b/>
          <w:lang w:val="en-GB"/>
        </w:rPr>
        <w:t xml:space="preserve"> The </w:t>
      </w:r>
      <w:r w:rsidR="003D5057">
        <w:rPr>
          <w:b/>
          <w:lang w:val="en-GB"/>
        </w:rPr>
        <w:t>v</w:t>
      </w:r>
      <w:r w:rsidRPr="001B6E6F">
        <w:rPr>
          <w:b/>
          <w:lang w:val="en-GB"/>
        </w:rPr>
        <w:t>ice-</w:t>
      </w:r>
      <w:r w:rsidR="003D5057">
        <w:rPr>
          <w:b/>
          <w:lang w:val="en-GB"/>
        </w:rPr>
        <w:t>p</w:t>
      </w:r>
      <w:r w:rsidRPr="001B6E6F">
        <w:rPr>
          <w:b/>
          <w:lang w:val="en-GB"/>
        </w:rPr>
        <w:t xml:space="preserve">residents </w:t>
      </w:r>
      <w:r w:rsidR="009A55D9" w:rsidRPr="001B6E6F">
        <w:rPr>
          <w:b/>
          <w:lang w:val="en-GB"/>
        </w:rPr>
        <w:t xml:space="preserve">are Vladimíra </w:t>
      </w:r>
      <w:r w:rsidR="003D5057" w:rsidRPr="00917AB5">
        <w:rPr>
          <w:b/>
          <w:lang w:val="en-GB"/>
        </w:rPr>
        <w:t>Drbalov</w:t>
      </w:r>
      <w:r w:rsidR="003D5057" w:rsidRPr="003D5057">
        <w:rPr>
          <w:b/>
          <w:lang w:val="en-GB"/>
        </w:rPr>
        <w:t>á</w:t>
      </w:r>
      <w:r w:rsidRPr="001B6E6F">
        <w:rPr>
          <w:b/>
          <w:lang w:val="en-GB"/>
        </w:rPr>
        <w:t xml:space="preserve"> (</w:t>
      </w:r>
      <w:r w:rsidR="00ED1548" w:rsidRPr="001B6E6F">
        <w:rPr>
          <w:b/>
          <w:lang w:val="en-GB"/>
        </w:rPr>
        <w:t>Czech</w:t>
      </w:r>
      <w:r w:rsidR="009A55D9" w:rsidRPr="001B6E6F">
        <w:rPr>
          <w:b/>
          <w:lang w:val="en-GB"/>
        </w:rPr>
        <w:t xml:space="preserve"> Republic</w:t>
      </w:r>
      <w:r w:rsidR="00E726A0" w:rsidRPr="001B6E6F">
        <w:rPr>
          <w:b/>
          <w:lang w:val="en-GB"/>
        </w:rPr>
        <w:t xml:space="preserve">, </w:t>
      </w:r>
      <w:r w:rsidR="009A55D9" w:rsidRPr="001B6E6F">
        <w:rPr>
          <w:b/>
          <w:lang w:val="en-GB"/>
        </w:rPr>
        <w:t xml:space="preserve">Employers' </w:t>
      </w:r>
      <w:r w:rsidR="00E726A0" w:rsidRPr="001B6E6F">
        <w:rPr>
          <w:b/>
          <w:lang w:val="en-GB"/>
        </w:rPr>
        <w:t>Group</w:t>
      </w:r>
      <w:r w:rsidRPr="001B6E6F">
        <w:rPr>
          <w:b/>
          <w:lang w:val="en-GB"/>
        </w:rPr>
        <w:t>)</w:t>
      </w:r>
      <w:r w:rsidR="00E726A0" w:rsidRPr="001B6E6F">
        <w:rPr>
          <w:b/>
          <w:lang w:val="en-GB"/>
        </w:rPr>
        <w:t xml:space="preserve"> and </w:t>
      </w:r>
      <w:r w:rsidR="006604FE">
        <w:rPr>
          <w:b/>
          <w:noProof/>
          <w:sz w:val="20"/>
          <w:lang w:val="fr-BE" w:eastAsia="fr-BE"/>
        </w:rPr>
        <mc:AlternateContent>
          <mc:Choice Requires="wps">
            <w:drawing>
              <wp:anchor distT="0" distB="0" distL="114300" distR="114300" simplePos="0" relativeHeight="251657728" behindDoc="1" locked="0" layoutInCell="0" allowOverlap="1" wp14:anchorId="13296B28" wp14:editId="37008AB7">
                <wp:simplePos x="0" y="0"/>
                <wp:positionH relativeFrom="page">
                  <wp:posOffset>6769100</wp:posOffset>
                </wp:positionH>
                <wp:positionV relativeFrom="page">
                  <wp:posOffset>10081260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301" w:rsidRPr="00260E65" w:rsidRDefault="00CD4301" w:rsidP="00E726A0">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3296B28"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CD4301" w:rsidRPr="00260E65" w:rsidRDefault="00CD4301" w:rsidP="00E726A0">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r w:rsidR="0038282D" w:rsidRPr="001B6E6F">
        <w:rPr>
          <w:b/>
          <w:lang w:val="en-GB"/>
        </w:rPr>
        <w:t xml:space="preserve">Cinzia </w:t>
      </w:r>
      <w:r w:rsidR="003D5057" w:rsidRPr="00917AB5">
        <w:rPr>
          <w:b/>
          <w:lang w:val="en-GB"/>
        </w:rPr>
        <w:t xml:space="preserve">Del Rio </w:t>
      </w:r>
      <w:r w:rsidR="0038282D" w:rsidRPr="001B6E6F">
        <w:rPr>
          <w:b/>
          <w:lang w:val="en-GB"/>
        </w:rPr>
        <w:t>(Italy, Workers' Group)</w:t>
      </w:r>
      <w:r w:rsidR="0038282D" w:rsidRPr="001B6E6F">
        <w:rPr>
          <w:lang w:val="en-GB"/>
        </w:rPr>
        <w:t xml:space="preserve">. </w:t>
      </w:r>
      <w:r w:rsidR="00E726A0" w:rsidRPr="001B6E6F">
        <w:rPr>
          <w:lang w:val="en-GB"/>
        </w:rPr>
        <w:t xml:space="preserve">All but </w:t>
      </w:r>
      <w:r w:rsidR="00563DED" w:rsidRPr="001B6E6F">
        <w:rPr>
          <w:lang w:val="en-GB"/>
        </w:rPr>
        <w:t>five</w:t>
      </w:r>
      <w:r w:rsidR="00E726A0" w:rsidRPr="001B6E6F">
        <w:rPr>
          <w:lang w:val="en-GB"/>
        </w:rPr>
        <w:t xml:space="preserve"> LMO members are also part of the SOC </w:t>
      </w:r>
      <w:r w:rsidR="003D5057">
        <w:rPr>
          <w:lang w:val="en-GB"/>
        </w:rPr>
        <w:t>s</w:t>
      </w:r>
      <w:r w:rsidR="00E726A0" w:rsidRPr="001B6E6F">
        <w:rPr>
          <w:lang w:val="en-GB"/>
        </w:rPr>
        <w:t xml:space="preserve">ection. </w:t>
      </w:r>
    </w:p>
    <w:p w:rsidR="00B8605B" w:rsidRDefault="00B8605B" w:rsidP="009C1364">
      <w:pPr>
        <w:spacing w:line="276" w:lineRule="auto"/>
        <w:rPr>
          <w:lang w:val="en-GB"/>
        </w:rPr>
      </w:pPr>
    </w:p>
    <w:tbl>
      <w:tblPr>
        <w:tblStyle w:val="TableGrid"/>
        <w:tblW w:w="0" w:type="auto"/>
        <w:shd w:val="clear" w:color="auto" w:fill="92CDDC" w:themeFill="accent5" w:themeFillTint="99"/>
        <w:tblLook w:val="04A0" w:firstRow="1" w:lastRow="0" w:firstColumn="1" w:lastColumn="0" w:noHBand="0" w:noVBand="1"/>
      </w:tblPr>
      <w:tblGrid>
        <w:gridCol w:w="9213"/>
      </w:tblGrid>
      <w:tr w:rsidR="00B673C4" w:rsidRPr="00B673C4" w:rsidTr="00CD195C">
        <w:tc>
          <w:tcPr>
            <w:tcW w:w="9213" w:type="dxa"/>
            <w:shd w:val="clear" w:color="auto" w:fill="92CDDC" w:themeFill="accent5" w:themeFillTint="99"/>
            <w:tcMar>
              <w:top w:w="57" w:type="dxa"/>
              <w:bottom w:w="57" w:type="dxa"/>
            </w:tcMar>
            <w:vAlign w:val="center"/>
          </w:tcPr>
          <w:p w:rsidR="00B673C4" w:rsidRPr="00B673C4" w:rsidRDefault="00D85AD7" w:rsidP="00D85AD7">
            <w:pPr>
              <w:pStyle w:val="ListParagraph"/>
              <w:numPr>
                <w:ilvl w:val="0"/>
                <w:numId w:val="23"/>
              </w:numPr>
              <w:spacing w:line="276" w:lineRule="auto"/>
              <w:rPr>
                <w:rFonts w:asciiTheme="majorBidi" w:hAnsiTheme="majorBidi" w:cstheme="majorBidi"/>
                <w:b/>
                <w:smallCaps/>
                <w:sz w:val="24"/>
                <w:szCs w:val="24"/>
                <w:lang w:val="en-GB"/>
              </w:rPr>
            </w:pPr>
            <w:r>
              <w:rPr>
                <w:rFonts w:asciiTheme="majorBidi" w:hAnsiTheme="majorBidi" w:cstheme="majorBidi"/>
                <w:b/>
                <w:smallCaps/>
                <w:sz w:val="24"/>
                <w:szCs w:val="24"/>
                <w:lang w:val="en-GB"/>
              </w:rPr>
              <w:t>WORK PROGRAMME</w:t>
            </w:r>
            <w:r w:rsidR="00B673C4" w:rsidRPr="00B673C4">
              <w:rPr>
                <w:rFonts w:asciiTheme="majorBidi" w:hAnsiTheme="majorBidi" w:cstheme="majorBidi"/>
                <w:b/>
                <w:smallCaps/>
                <w:sz w:val="24"/>
                <w:szCs w:val="24"/>
                <w:lang w:val="en-GB"/>
              </w:rPr>
              <w:t xml:space="preserve"> FOR THE </w:t>
            </w:r>
            <w:r>
              <w:rPr>
                <w:rFonts w:asciiTheme="majorBidi" w:hAnsiTheme="majorBidi" w:cstheme="majorBidi"/>
                <w:b/>
                <w:smallCaps/>
                <w:sz w:val="24"/>
                <w:szCs w:val="24"/>
                <w:lang w:val="en-GB"/>
              </w:rPr>
              <w:t xml:space="preserve">2018 – 2020 </w:t>
            </w:r>
            <w:r w:rsidR="00B673C4" w:rsidRPr="00B673C4">
              <w:rPr>
                <w:rFonts w:asciiTheme="majorBidi" w:hAnsiTheme="majorBidi" w:cstheme="majorBidi"/>
                <w:b/>
                <w:smallCaps/>
                <w:sz w:val="24"/>
                <w:szCs w:val="24"/>
                <w:lang w:val="en-GB"/>
              </w:rPr>
              <w:t xml:space="preserve">TERM OF OFFICE </w:t>
            </w:r>
          </w:p>
        </w:tc>
      </w:tr>
    </w:tbl>
    <w:p w:rsidR="00B673C4" w:rsidRPr="001B6E6F" w:rsidRDefault="00B673C4" w:rsidP="009C1364">
      <w:pPr>
        <w:spacing w:line="276" w:lineRule="auto"/>
        <w:rPr>
          <w:rFonts w:eastAsia="Calibri"/>
          <w:b/>
          <w:lang w:val="en-GB"/>
        </w:rPr>
      </w:pPr>
    </w:p>
    <w:p w:rsidR="00B673C4" w:rsidRDefault="00563DED" w:rsidP="00B673C4">
      <w:pPr>
        <w:pStyle w:val="WW-Standard"/>
      </w:pPr>
      <w:r w:rsidRPr="00917AB5">
        <w:t>Taking account of the overarching priorities of the SOC section, which provide the framework for the operational activities of the LMO</w:t>
      </w:r>
      <w:r w:rsidR="003D5057">
        <w:t>,</w:t>
      </w:r>
      <w:r w:rsidRPr="00917AB5">
        <w:t xml:space="preserve"> and in </w:t>
      </w:r>
      <w:r w:rsidR="003D5057">
        <w:t xml:space="preserve">the </w:t>
      </w:r>
      <w:r w:rsidRPr="00917AB5">
        <w:t xml:space="preserve">light of the priorities of EESC </w:t>
      </w:r>
      <w:r w:rsidR="003D5057">
        <w:t>p</w:t>
      </w:r>
      <w:r w:rsidRPr="00917AB5">
        <w:t>resident Luca Jahier</w:t>
      </w:r>
      <w:r w:rsidR="00395548" w:rsidRPr="00917AB5">
        <w:rPr>
          <w:rStyle w:val="FootnoteReference"/>
        </w:rPr>
        <w:footnoteReference w:id="3"/>
      </w:r>
      <w:r w:rsidRPr="00917AB5">
        <w:t xml:space="preserve">, the </w:t>
      </w:r>
      <w:r w:rsidR="00790B3F" w:rsidRPr="00917AB5">
        <w:t>O</w:t>
      </w:r>
      <w:r w:rsidRPr="00917AB5">
        <w:t>bservatory</w:t>
      </w:r>
      <w:r w:rsidR="00790B3F" w:rsidRPr="00917AB5">
        <w:t xml:space="preserve"> will</w:t>
      </w:r>
      <w:r w:rsidRPr="00917AB5">
        <w:t xml:space="preserve"> focus on </w:t>
      </w:r>
      <w:r w:rsidR="00395548" w:rsidRPr="00917AB5">
        <w:t xml:space="preserve">the following </w:t>
      </w:r>
      <w:r w:rsidRPr="00917AB5">
        <w:t xml:space="preserve">main </w:t>
      </w:r>
      <w:r w:rsidR="00AE6FB0" w:rsidRPr="00917AB5">
        <w:t>activities</w:t>
      </w:r>
      <w:r w:rsidRPr="00917AB5">
        <w:t xml:space="preserve"> during the </w:t>
      </w:r>
      <w:r w:rsidR="00395548" w:rsidRPr="00917AB5">
        <w:t>second</w:t>
      </w:r>
      <w:r w:rsidRPr="00917AB5">
        <w:t xml:space="preserve"> half-term of </w:t>
      </w:r>
      <w:r w:rsidR="003D5057">
        <w:t>office</w:t>
      </w:r>
      <w:r w:rsidRPr="00917AB5">
        <w:t>.</w:t>
      </w:r>
    </w:p>
    <w:p w:rsidR="00721BFD" w:rsidRDefault="00721BFD" w:rsidP="00B673C4">
      <w:pPr>
        <w:pStyle w:val="WW-Standard"/>
      </w:pPr>
      <w:bookmarkStart w:id="0" w:name="_GoBack"/>
      <w:bookmarkEnd w:id="0"/>
    </w:p>
    <w:p w:rsidR="001978A7" w:rsidRDefault="00AE6FB0" w:rsidP="00B673C4">
      <w:pPr>
        <w:pStyle w:val="WW-Standard"/>
        <w:numPr>
          <w:ilvl w:val="0"/>
          <w:numId w:val="46"/>
        </w:numPr>
      </w:pPr>
      <w:r w:rsidRPr="003C453A">
        <w:rPr>
          <w:b/>
        </w:rPr>
        <w:lastRenderedPageBreak/>
        <w:t>A</w:t>
      </w:r>
      <w:r w:rsidRPr="001B6E6F">
        <w:t xml:space="preserve"> </w:t>
      </w:r>
      <w:r w:rsidRPr="001B6E6F">
        <w:rPr>
          <w:b/>
        </w:rPr>
        <w:t>study from the civil society perspective</w:t>
      </w:r>
      <w:r w:rsidRPr="001B6E6F">
        <w:t xml:space="preserve"> </w:t>
      </w:r>
      <w:r w:rsidR="00790B3F" w:rsidRPr="001B6E6F">
        <w:t>(information report</w:t>
      </w:r>
      <w:r w:rsidR="00592961" w:rsidRPr="001B6E6F">
        <w:t>, to be confirmed</w:t>
      </w:r>
      <w:r w:rsidR="00790B3F" w:rsidRPr="001B6E6F">
        <w:t xml:space="preserve">): </w:t>
      </w:r>
    </w:p>
    <w:p w:rsidR="00B673C4" w:rsidRDefault="00790B3F" w:rsidP="001978A7">
      <w:pPr>
        <w:pStyle w:val="WW-Standard"/>
        <w:ind w:left="720"/>
      </w:pPr>
      <w:r w:rsidRPr="001B6E6F">
        <w:rPr>
          <w:rStyle w:val="Strong"/>
          <w:color w:val="000000"/>
        </w:rPr>
        <w:t>"The work of the future: ensur</w:t>
      </w:r>
      <w:r w:rsidR="002C7FA0">
        <w:rPr>
          <w:rStyle w:val="Strong"/>
          <w:color w:val="000000"/>
        </w:rPr>
        <w:t>ing</w:t>
      </w:r>
      <w:r w:rsidRPr="001B6E6F">
        <w:rPr>
          <w:rStyle w:val="Strong"/>
          <w:color w:val="000000"/>
        </w:rPr>
        <w:t xml:space="preserve"> lifelong </w:t>
      </w:r>
      <w:r w:rsidR="005C7F4C">
        <w:rPr>
          <w:rStyle w:val="Strong"/>
          <w:color w:val="000000"/>
        </w:rPr>
        <w:t>learning</w:t>
      </w:r>
      <w:r w:rsidR="005C7F4C" w:rsidRPr="001B6E6F">
        <w:rPr>
          <w:rStyle w:val="Strong"/>
          <w:color w:val="000000"/>
        </w:rPr>
        <w:t xml:space="preserve"> </w:t>
      </w:r>
      <w:r w:rsidRPr="001B6E6F">
        <w:rPr>
          <w:rStyle w:val="Strong"/>
          <w:color w:val="000000"/>
        </w:rPr>
        <w:t xml:space="preserve">and </w:t>
      </w:r>
      <w:r w:rsidR="001978A7">
        <w:rPr>
          <w:rStyle w:val="Strong"/>
          <w:color w:val="000000"/>
        </w:rPr>
        <w:t>training at workplace level - b</w:t>
      </w:r>
      <w:r w:rsidRPr="001B6E6F">
        <w:rPr>
          <w:rStyle w:val="Strong"/>
          <w:color w:val="000000"/>
        </w:rPr>
        <w:t xml:space="preserve">est practices in </w:t>
      </w:r>
      <w:r w:rsidR="002C7FA0">
        <w:rPr>
          <w:rStyle w:val="Strong"/>
          <w:color w:val="000000"/>
        </w:rPr>
        <w:t xml:space="preserve">the </w:t>
      </w:r>
      <w:r w:rsidRPr="001B6E6F">
        <w:rPr>
          <w:rStyle w:val="Strong"/>
          <w:color w:val="000000"/>
        </w:rPr>
        <w:t>Europe</w:t>
      </w:r>
      <w:r w:rsidR="002C7FA0">
        <w:rPr>
          <w:rStyle w:val="Strong"/>
          <w:color w:val="000000"/>
        </w:rPr>
        <w:t>an Union</w:t>
      </w:r>
      <w:r w:rsidRPr="001B6E6F">
        <w:rPr>
          <w:rStyle w:val="Strong"/>
          <w:color w:val="000000"/>
        </w:rPr>
        <w:t>"</w:t>
      </w:r>
      <w:r w:rsidR="00AE6FB0" w:rsidRPr="001B6E6F">
        <w:t xml:space="preserve">. </w:t>
      </w:r>
    </w:p>
    <w:p w:rsidR="00B673C4" w:rsidRDefault="00B673C4" w:rsidP="00B673C4">
      <w:pPr>
        <w:pStyle w:val="WW-Standard"/>
        <w:ind w:left="720"/>
      </w:pPr>
    </w:p>
    <w:p w:rsidR="00395548" w:rsidRPr="00B673C4" w:rsidRDefault="001978A7" w:rsidP="00B673C4">
      <w:pPr>
        <w:pStyle w:val="WW-Standard"/>
        <w:rPr>
          <w:kern w:val="0"/>
          <w:szCs w:val="22"/>
          <w:lang w:eastAsia="en-US"/>
        </w:rPr>
      </w:pPr>
      <w:r>
        <w:rPr>
          <w:kern w:val="0"/>
          <w:szCs w:val="22"/>
          <w:lang w:eastAsia="en-US"/>
        </w:rPr>
        <w:t>The study</w:t>
      </w:r>
      <w:r w:rsidR="00AE6FB0" w:rsidRPr="00B673C4">
        <w:rPr>
          <w:kern w:val="0"/>
          <w:szCs w:val="22"/>
          <w:lang w:eastAsia="en-US"/>
        </w:rPr>
        <w:t xml:space="preserve"> </w:t>
      </w:r>
      <w:r w:rsidR="00790B3F" w:rsidRPr="00B673C4">
        <w:rPr>
          <w:kern w:val="0"/>
          <w:szCs w:val="22"/>
          <w:lang w:eastAsia="en-US"/>
        </w:rPr>
        <w:t xml:space="preserve">will </w:t>
      </w:r>
      <w:r w:rsidR="00AE6FB0" w:rsidRPr="00B673C4">
        <w:rPr>
          <w:kern w:val="0"/>
          <w:szCs w:val="22"/>
          <w:lang w:eastAsia="en-US"/>
        </w:rPr>
        <w:t xml:space="preserve">look into </w:t>
      </w:r>
      <w:r w:rsidR="00790B3F" w:rsidRPr="00B673C4">
        <w:rPr>
          <w:kern w:val="0"/>
          <w:szCs w:val="22"/>
          <w:lang w:eastAsia="en-US"/>
        </w:rPr>
        <w:t xml:space="preserve">the </w:t>
      </w:r>
      <w:r w:rsidR="00AE6FB0" w:rsidRPr="00B673C4">
        <w:rPr>
          <w:kern w:val="0"/>
          <w:szCs w:val="22"/>
          <w:lang w:eastAsia="en-US"/>
        </w:rPr>
        <w:t xml:space="preserve">aspects </w:t>
      </w:r>
      <w:r w:rsidR="00790B3F" w:rsidRPr="00B673C4">
        <w:rPr>
          <w:kern w:val="0"/>
          <w:szCs w:val="22"/>
          <w:lang w:eastAsia="en-US"/>
        </w:rPr>
        <w:t xml:space="preserve">of </w:t>
      </w:r>
      <w:r w:rsidR="008418EE" w:rsidRPr="00B673C4">
        <w:rPr>
          <w:kern w:val="0"/>
          <w:szCs w:val="22"/>
          <w:lang w:eastAsia="en-US"/>
        </w:rPr>
        <w:t xml:space="preserve">training </w:t>
      </w:r>
      <w:r w:rsidR="00101C20" w:rsidRPr="00B673C4">
        <w:rPr>
          <w:kern w:val="0"/>
          <w:szCs w:val="22"/>
          <w:lang w:eastAsia="en-US"/>
        </w:rPr>
        <w:t>in</w:t>
      </w:r>
      <w:r w:rsidR="008418EE" w:rsidRPr="00B673C4">
        <w:rPr>
          <w:kern w:val="0"/>
          <w:szCs w:val="22"/>
          <w:lang w:eastAsia="en-US"/>
        </w:rPr>
        <w:t xml:space="preserve"> the workplace</w:t>
      </w:r>
      <w:r w:rsidR="00790B3F" w:rsidRPr="00B673C4">
        <w:rPr>
          <w:kern w:val="0"/>
          <w:szCs w:val="22"/>
          <w:lang w:eastAsia="en-US"/>
        </w:rPr>
        <w:t xml:space="preserve"> for various groups of employees, </w:t>
      </w:r>
      <w:r w:rsidR="003D5057" w:rsidRPr="00B673C4">
        <w:rPr>
          <w:kern w:val="0"/>
          <w:szCs w:val="22"/>
          <w:lang w:eastAsia="en-US"/>
        </w:rPr>
        <w:t xml:space="preserve">including </w:t>
      </w:r>
      <w:r w:rsidR="00790B3F" w:rsidRPr="00B673C4">
        <w:rPr>
          <w:kern w:val="0"/>
          <w:szCs w:val="22"/>
          <w:lang w:eastAsia="en-US"/>
        </w:rPr>
        <w:t>those who are at higher risk</w:t>
      </w:r>
      <w:r w:rsidR="003D5057" w:rsidRPr="00B673C4">
        <w:rPr>
          <w:kern w:val="0"/>
          <w:szCs w:val="22"/>
          <w:lang w:eastAsia="en-US"/>
        </w:rPr>
        <w:t>, such</w:t>
      </w:r>
      <w:r w:rsidR="00790B3F" w:rsidRPr="00B673C4">
        <w:rPr>
          <w:kern w:val="0"/>
          <w:szCs w:val="22"/>
          <w:lang w:eastAsia="en-US"/>
        </w:rPr>
        <w:t xml:space="preserve"> as </w:t>
      </w:r>
      <w:r w:rsidR="003D5057" w:rsidRPr="00B673C4">
        <w:rPr>
          <w:kern w:val="0"/>
          <w:szCs w:val="22"/>
          <w:lang w:eastAsia="en-US"/>
        </w:rPr>
        <w:t xml:space="preserve">the </w:t>
      </w:r>
      <w:r w:rsidR="00790B3F" w:rsidRPr="00B673C4">
        <w:rPr>
          <w:kern w:val="0"/>
          <w:szCs w:val="22"/>
          <w:lang w:eastAsia="en-US"/>
        </w:rPr>
        <w:t xml:space="preserve">newly employed, older employees close to retirement age, </w:t>
      </w:r>
      <w:r w:rsidR="003D5057" w:rsidRPr="00B673C4">
        <w:rPr>
          <w:kern w:val="0"/>
          <w:szCs w:val="22"/>
          <w:lang w:eastAsia="en-US"/>
        </w:rPr>
        <w:t xml:space="preserve">those </w:t>
      </w:r>
      <w:r w:rsidR="00790B3F" w:rsidRPr="00B673C4">
        <w:rPr>
          <w:kern w:val="0"/>
          <w:szCs w:val="22"/>
          <w:lang w:eastAsia="en-US"/>
        </w:rPr>
        <w:t>returning to employment after a long break</w:t>
      </w:r>
      <w:r w:rsidR="00BB49C2" w:rsidRPr="00B673C4">
        <w:rPr>
          <w:kern w:val="0"/>
          <w:szCs w:val="22"/>
          <w:lang w:eastAsia="en-US"/>
        </w:rPr>
        <w:t xml:space="preserve"> </w:t>
      </w:r>
      <w:r w:rsidR="003D5057" w:rsidRPr="00B673C4">
        <w:rPr>
          <w:kern w:val="0"/>
          <w:szCs w:val="22"/>
          <w:lang w:eastAsia="en-US"/>
        </w:rPr>
        <w:t xml:space="preserve">(such </w:t>
      </w:r>
      <w:r w:rsidR="00BB49C2" w:rsidRPr="00B673C4">
        <w:rPr>
          <w:kern w:val="0"/>
          <w:szCs w:val="22"/>
          <w:lang w:eastAsia="en-US"/>
        </w:rPr>
        <w:t>as women after maternity leave</w:t>
      </w:r>
      <w:r w:rsidR="003D5057" w:rsidRPr="00B673C4">
        <w:rPr>
          <w:kern w:val="0"/>
          <w:szCs w:val="22"/>
          <w:lang w:eastAsia="en-US"/>
        </w:rPr>
        <w:t>)</w:t>
      </w:r>
      <w:r w:rsidR="00AE6FB0" w:rsidRPr="00B673C4">
        <w:rPr>
          <w:kern w:val="0"/>
          <w:szCs w:val="22"/>
          <w:lang w:eastAsia="en-US"/>
        </w:rPr>
        <w:t xml:space="preserve">, </w:t>
      </w:r>
      <w:r w:rsidR="00BB49C2" w:rsidRPr="00B673C4">
        <w:rPr>
          <w:kern w:val="0"/>
          <w:szCs w:val="22"/>
          <w:lang w:eastAsia="en-US"/>
        </w:rPr>
        <w:t>part</w:t>
      </w:r>
      <w:r w:rsidR="003D5057" w:rsidRPr="00B673C4">
        <w:rPr>
          <w:kern w:val="0"/>
          <w:szCs w:val="22"/>
          <w:lang w:eastAsia="en-US"/>
        </w:rPr>
        <w:t>-</w:t>
      </w:r>
      <w:r w:rsidR="00BB49C2" w:rsidRPr="00B673C4">
        <w:rPr>
          <w:kern w:val="0"/>
          <w:szCs w:val="22"/>
          <w:lang w:eastAsia="en-US"/>
        </w:rPr>
        <w:t xml:space="preserve">time employees and employees with atypical </w:t>
      </w:r>
      <w:r w:rsidR="00101C20" w:rsidRPr="00B673C4">
        <w:rPr>
          <w:kern w:val="0"/>
          <w:szCs w:val="22"/>
          <w:lang w:eastAsia="en-US"/>
        </w:rPr>
        <w:t>work</w:t>
      </w:r>
      <w:r w:rsidR="00BB49C2" w:rsidRPr="00B673C4">
        <w:rPr>
          <w:kern w:val="0"/>
          <w:szCs w:val="22"/>
          <w:lang w:eastAsia="en-US"/>
        </w:rPr>
        <w:t xml:space="preserve"> contracts</w:t>
      </w:r>
      <w:r w:rsidR="003D5057" w:rsidRPr="00B673C4">
        <w:rPr>
          <w:kern w:val="0"/>
          <w:szCs w:val="22"/>
          <w:lang w:eastAsia="en-US"/>
        </w:rPr>
        <w:t>.</w:t>
      </w:r>
      <w:r w:rsidR="00BB49C2" w:rsidRPr="00B673C4">
        <w:rPr>
          <w:kern w:val="0"/>
          <w:szCs w:val="22"/>
          <w:lang w:eastAsia="en-US"/>
        </w:rPr>
        <w:t xml:space="preserve"> </w:t>
      </w:r>
      <w:r w:rsidR="003D5057" w:rsidRPr="00B673C4">
        <w:rPr>
          <w:kern w:val="0"/>
          <w:szCs w:val="22"/>
          <w:lang w:eastAsia="en-US"/>
        </w:rPr>
        <w:t xml:space="preserve">It will also explore </w:t>
      </w:r>
      <w:r w:rsidR="00790B3F" w:rsidRPr="00B673C4">
        <w:rPr>
          <w:kern w:val="0"/>
          <w:szCs w:val="22"/>
          <w:lang w:eastAsia="en-US"/>
        </w:rPr>
        <w:t xml:space="preserve">the </w:t>
      </w:r>
      <w:r w:rsidR="00B8605B" w:rsidRPr="00B673C4">
        <w:rPr>
          <w:kern w:val="0"/>
          <w:szCs w:val="22"/>
          <w:lang w:eastAsia="en-US"/>
        </w:rPr>
        <w:t>improvement</w:t>
      </w:r>
      <w:r w:rsidR="00790B3F" w:rsidRPr="00B673C4">
        <w:rPr>
          <w:kern w:val="0"/>
          <w:szCs w:val="22"/>
          <w:lang w:eastAsia="en-US"/>
        </w:rPr>
        <w:t xml:space="preserve"> of </w:t>
      </w:r>
      <w:r w:rsidR="00AE6FB0" w:rsidRPr="00B673C4">
        <w:rPr>
          <w:kern w:val="0"/>
          <w:szCs w:val="22"/>
          <w:lang w:eastAsia="en-US"/>
        </w:rPr>
        <w:t xml:space="preserve">soft skills. The study </w:t>
      </w:r>
      <w:r w:rsidR="00BB49C2" w:rsidRPr="00B673C4">
        <w:rPr>
          <w:kern w:val="0"/>
          <w:szCs w:val="22"/>
          <w:lang w:eastAsia="en-US"/>
        </w:rPr>
        <w:t xml:space="preserve">will </w:t>
      </w:r>
      <w:r w:rsidR="00AE6FB0" w:rsidRPr="00B673C4">
        <w:rPr>
          <w:kern w:val="0"/>
          <w:szCs w:val="22"/>
          <w:lang w:eastAsia="en-US"/>
        </w:rPr>
        <w:t>look into practices at national level (in a selection of 12 Member States</w:t>
      </w:r>
      <w:r w:rsidR="00BB49C2" w:rsidRPr="00B673C4">
        <w:rPr>
          <w:kern w:val="0"/>
          <w:szCs w:val="22"/>
          <w:lang w:eastAsia="en-US"/>
        </w:rPr>
        <w:t xml:space="preserve"> </w:t>
      </w:r>
      <w:r w:rsidR="00101C20" w:rsidRPr="00B673C4">
        <w:rPr>
          <w:kern w:val="0"/>
          <w:szCs w:val="22"/>
          <w:lang w:eastAsia="en-US"/>
        </w:rPr>
        <w:t>with differing circumstances</w:t>
      </w:r>
      <w:r w:rsidR="00BB49C2" w:rsidRPr="00B673C4">
        <w:rPr>
          <w:kern w:val="0"/>
          <w:szCs w:val="22"/>
          <w:lang w:eastAsia="en-US"/>
        </w:rPr>
        <w:t xml:space="preserve"> in the area of lifelong </w:t>
      </w:r>
      <w:r w:rsidR="0039686D">
        <w:rPr>
          <w:kern w:val="0"/>
          <w:szCs w:val="22"/>
          <w:lang w:eastAsia="en-US"/>
        </w:rPr>
        <w:t>learning</w:t>
      </w:r>
      <w:r w:rsidR="00BB49C2" w:rsidRPr="00B673C4">
        <w:rPr>
          <w:kern w:val="0"/>
          <w:szCs w:val="22"/>
          <w:lang w:eastAsia="en-US"/>
        </w:rPr>
        <w:t xml:space="preserve"> and training</w:t>
      </w:r>
      <w:r w:rsidR="00AE6FB0" w:rsidRPr="00B673C4">
        <w:rPr>
          <w:kern w:val="0"/>
          <w:szCs w:val="22"/>
          <w:lang w:eastAsia="en-US"/>
        </w:rPr>
        <w:t xml:space="preserve">). </w:t>
      </w:r>
    </w:p>
    <w:p w:rsidR="0040287A" w:rsidRPr="001B6E6F" w:rsidRDefault="0040287A" w:rsidP="0040287A">
      <w:pPr>
        <w:pStyle w:val="ListParagraph"/>
        <w:suppressAutoHyphens/>
        <w:spacing w:line="276" w:lineRule="auto"/>
        <w:textAlignment w:val="baseline"/>
        <w:rPr>
          <w:lang w:val="en-GB"/>
        </w:rPr>
      </w:pPr>
    </w:p>
    <w:p w:rsidR="009714C5" w:rsidRPr="001B6E6F" w:rsidRDefault="009714C5" w:rsidP="009714C5">
      <w:pPr>
        <w:spacing w:line="276" w:lineRule="auto"/>
        <w:rPr>
          <w:lang w:val="en-GB"/>
        </w:rPr>
      </w:pPr>
      <w:r w:rsidRPr="001B6E6F">
        <w:rPr>
          <w:lang w:val="en-GB"/>
        </w:rPr>
        <w:t xml:space="preserve">The study will aim </w:t>
      </w:r>
      <w:r w:rsidR="003D5057">
        <w:rPr>
          <w:lang w:val="en-GB"/>
        </w:rPr>
        <w:t>to</w:t>
      </w:r>
      <w:r w:rsidRPr="001B6E6F">
        <w:rPr>
          <w:lang w:val="en-GB"/>
        </w:rPr>
        <w:t xml:space="preserve"> illustrat</w:t>
      </w:r>
      <w:r w:rsidR="003D5057">
        <w:rPr>
          <w:lang w:val="en-GB"/>
        </w:rPr>
        <w:t>e</w:t>
      </w:r>
      <w:r w:rsidRPr="001B6E6F">
        <w:rPr>
          <w:lang w:val="en-GB"/>
        </w:rPr>
        <w:t xml:space="preserve"> the views of the social partners and other organised civil society organisations on policies</w:t>
      </w:r>
      <w:r w:rsidR="0039686D">
        <w:rPr>
          <w:lang w:val="en-GB"/>
        </w:rPr>
        <w:t xml:space="preserve"> and implementa</w:t>
      </w:r>
      <w:r w:rsidR="002C7FA0">
        <w:rPr>
          <w:lang w:val="en-GB"/>
        </w:rPr>
        <w:t>tion</w:t>
      </w:r>
      <w:r w:rsidR="0039686D">
        <w:rPr>
          <w:lang w:val="en-GB"/>
        </w:rPr>
        <w:t xml:space="preserve"> instruments</w:t>
      </w:r>
      <w:r w:rsidRPr="001B6E6F">
        <w:rPr>
          <w:lang w:val="en-GB"/>
        </w:rPr>
        <w:t xml:space="preserve"> related to</w:t>
      </w:r>
      <w:r w:rsidR="00BB49C2" w:rsidRPr="001B6E6F">
        <w:rPr>
          <w:lang w:val="en-GB"/>
        </w:rPr>
        <w:t xml:space="preserve"> </w:t>
      </w:r>
      <w:r w:rsidR="0039686D">
        <w:rPr>
          <w:lang w:val="en-GB"/>
        </w:rPr>
        <w:t>this</w:t>
      </w:r>
      <w:r w:rsidR="003D5057">
        <w:rPr>
          <w:lang w:val="en-GB"/>
        </w:rPr>
        <w:t xml:space="preserve"> </w:t>
      </w:r>
      <w:r w:rsidR="00BB49C2" w:rsidRPr="001B6E6F">
        <w:rPr>
          <w:lang w:val="en-GB"/>
        </w:rPr>
        <w:t>topic</w:t>
      </w:r>
      <w:r w:rsidRPr="001B6E6F">
        <w:rPr>
          <w:lang w:val="en-GB"/>
        </w:rPr>
        <w:t xml:space="preserve"> and assess the level of involvement of the social partners and other civil society organisations in these policies and their initiatives.</w:t>
      </w:r>
    </w:p>
    <w:p w:rsidR="009714C5" w:rsidRPr="001B6E6F" w:rsidRDefault="009714C5" w:rsidP="009714C5">
      <w:pPr>
        <w:pStyle w:val="ListParagraph"/>
        <w:spacing w:line="276" w:lineRule="auto"/>
        <w:ind w:left="284"/>
        <w:rPr>
          <w:lang w:val="en-GB"/>
        </w:rPr>
      </w:pPr>
    </w:p>
    <w:p w:rsidR="009714C5" w:rsidRPr="001B6E6F" w:rsidRDefault="009714C5" w:rsidP="009714C5">
      <w:pPr>
        <w:pStyle w:val="ListParagraph"/>
        <w:spacing w:line="276" w:lineRule="auto"/>
        <w:ind w:left="0"/>
        <w:rPr>
          <w:lang w:val="en-GB"/>
        </w:rPr>
      </w:pPr>
      <w:r w:rsidRPr="001B6E6F">
        <w:rPr>
          <w:lang w:val="en-GB"/>
        </w:rPr>
        <w:t>This project will provide an opportunity for mutual learning and better understanding of national policies, good practices and challenges. It will give national social partners and other civil society organisations an opportunity to make comments and recommendations that will be discussed in the EESC and possibly put forward to the European institutions.</w:t>
      </w:r>
    </w:p>
    <w:p w:rsidR="009714C5" w:rsidRPr="001B6E6F" w:rsidRDefault="009714C5" w:rsidP="009714C5">
      <w:pPr>
        <w:rPr>
          <w:lang w:val="en-GB"/>
        </w:rPr>
      </w:pPr>
    </w:p>
    <w:p w:rsidR="009714C5" w:rsidRPr="00917AB5" w:rsidRDefault="009714C5" w:rsidP="009714C5">
      <w:pPr>
        <w:pStyle w:val="T11Title2"/>
        <w:spacing w:line="276" w:lineRule="auto"/>
        <w:ind w:left="-720" w:firstLine="720"/>
        <w:jc w:val="both"/>
        <w:rPr>
          <w:rFonts w:ascii="Times New Roman" w:hAnsi="Times New Roman"/>
          <w:b w:val="0"/>
          <w:snapToGrid/>
          <w:sz w:val="22"/>
          <w:szCs w:val="22"/>
        </w:rPr>
      </w:pPr>
      <w:r w:rsidRPr="00917AB5">
        <w:rPr>
          <w:rFonts w:ascii="Times New Roman" w:hAnsi="Times New Roman"/>
          <w:b w:val="0"/>
          <w:snapToGrid/>
          <w:sz w:val="22"/>
          <w:szCs w:val="22"/>
        </w:rPr>
        <w:t>The study will be conducted by way of</w:t>
      </w:r>
      <w:r w:rsidR="00BB49C2" w:rsidRPr="00917AB5">
        <w:rPr>
          <w:rFonts w:ascii="Times New Roman" w:hAnsi="Times New Roman"/>
          <w:b w:val="0"/>
          <w:snapToGrid/>
          <w:sz w:val="22"/>
          <w:szCs w:val="22"/>
        </w:rPr>
        <w:t>:</w:t>
      </w:r>
    </w:p>
    <w:p w:rsidR="009714C5" w:rsidRPr="00917AB5" w:rsidRDefault="009714C5" w:rsidP="009714C5">
      <w:pPr>
        <w:pStyle w:val="T11Title2"/>
        <w:spacing w:line="276" w:lineRule="auto"/>
        <w:ind w:left="-720" w:firstLine="720"/>
        <w:jc w:val="both"/>
        <w:rPr>
          <w:rFonts w:ascii="Times New Roman" w:hAnsi="Times New Roman"/>
          <w:b w:val="0"/>
          <w:snapToGrid/>
          <w:sz w:val="22"/>
          <w:szCs w:val="22"/>
        </w:rPr>
      </w:pPr>
    </w:p>
    <w:p w:rsidR="00750ADF" w:rsidRPr="00750ADF" w:rsidRDefault="009714C5" w:rsidP="00750ADF">
      <w:pPr>
        <w:pStyle w:val="ListParagraph"/>
        <w:numPr>
          <w:ilvl w:val="0"/>
          <w:numId w:val="50"/>
        </w:numPr>
        <w:overflowPunct w:val="0"/>
        <w:autoSpaceDE w:val="0"/>
        <w:autoSpaceDN w:val="0"/>
        <w:adjustRightInd w:val="0"/>
        <w:textAlignment w:val="baseline"/>
        <w:rPr>
          <w:b/>
          <w:lang w:val="en-GB"/>
        </w:rPr>
      </w:pPr>
      <w:r w:rsidRPr="00917AB5">
        <w:rPr>
          <w:lang w:val="en-GB"/>
        </w:rPr>
        <w:t xml:space="preserve">a </w:t>
      </w:r>
      <w:r w:rsidRPr="00917AB5">
        <w:rPr>
          <w:i/>
          <w:lang w:val="en-GB"/>
        </w:rPr>
        <w:t>questionnaire</w:t>
      </w:r>
      <w:r w:rsidRPr="00917AB5">
        <w:rPr>
          <w:lang w:val="en-GB"/>
        </w:rPr>
        <w:t xml:space="preserve"> that will be sent to the main social partners and civil society organisations of the 12 selected countries</w:t>
      </w:r>
      <w:r w:rsidR="00BB49C2" w:rsidRPr="00917AB5">
        <w:rPr>
          <w:lang w:val="en-GB"/>
        </w:rPr>
        <w:t>;</w:t>
      </w:r>
      <w:r w:rsidRPr="00917AB5">
        <w:rPr>
          <w:lang w:val="en-GB"/>
        </w:rPr>
        <w:t xml:space="preserve"> </w:t>
      </w:r>
    </w:p>
    <w:p w:rsidR="00750ADF" w:rsidRPr="00750ADF" w:rsidRDefault="009714C5" w:rsidP="00750ADF">
      <w:pPr>
        <w:pStyle w:val="ListParagraph"/>
        <w:numPr>
          <w:ilvl w:val="0"/>
          <w:numId w:val="50"/>
        </w:numPr>
        <w:overflowPunct w:val="0"/>
        <w:autoSpaceDE w:val="0"/>
        <w:autoSpaceDN w:val="0"/>
        <w:adjustRightInd w:val="0"/>
        <w:textAlignment w:val="baseline"/>
        <w:rPr>
          <w:b/>
          <w:lang w:val="en-GB"/>
        </w:rPr>
      </w:pPr>
      <w:proofErr w:type="gramStart"/>
      <w:r w:rsidRPr="00750ADF">
        <w:rPr>
          <w:i/>
        </w:rPr>
        <w:t>interviews</w:t>
      </w:r>
      <w:proofErr w:type="gramEnd"/>
      <w:r w:rsidRPr="00750ADF">
        <w:rPr>
          <w:i/>
        </w:rPr>
        <w:t xml:space="preserve"> on the ground</w:t>
      </w:r>
      <w:r w:rsidRPr="00750ADF">
        <w:t xml:space="preserve"> with representatives of </w:t>
      </w:r>
      <w:r w:rsidR="003D5057" w:rsidRPr="00750ADF">
        <w:t xml:space="preserve">the </w:t>
      </w:r>
      <w:r w:rsidRPr="00750ADF">
        <w:t>main umbrella trade unions and employers</w:t>
      </w:r>
      <w:r w:rsidR="003D5057" w:rsidRPr="00750ADF">
        <w:t>'</w:t>
      </w:r>
      <w:r w:rsidRPr="00750ADF">
        <w:t xml:space="preserve"> </w:t>
      </w:r>
      <w:proofErr w:type="spellStart"/>
      <w:r w:rsidRPr="00750ADF">
        <w:t>organisations</w:t>
      </w:r>
      <w:proofErr w:type="spellEnd"/>
      <w:r w:rsidRPr="00750ADF">
        <w:t xml:space="preserve">, other CSOs, public authorities, national economic and social councils where relevant – during </w:t>
      </w:r>
      <w:r w:rsidR="003D5057" w:rsidRPr="00750ADF">
        <w:t xml:space="preserve">fact-finding </w:t>
      </w:r>
      <w:r w:rsidR="00B047B9" w:rsidRPr="00750ADF">
        <w:t xml:space="preserve">missions </w:t>
      </w:r>
      <w:r w:rsidRPr="00750ADF">
        <w:t xml:space="preserve">carried out in a selection of six Member States. </w:t>
      </w:r>
      <w:r w:rsidR="0053622F" w:rsidRPr="00750ADF">
        <w:t>These trips</w:t>
      </w:r>
      <w:r w:rsidRPr="00750ADF">
        <w:t xml:space="preserve"> will be carried out by teams of three LMO / SOC members assisted by an administrator from the secretariat</w:t>
      </w:r>
      <w:r w:rsidR="00BB49C2" w:rsidRPr="00750ADF">
        <w:t>;</w:t>
      </w:r>
    </w:p>
    <w:p w:rsidR="00750ADF" w:rsidRPr="00750ADF" w:rsidRDefault="009714C5" w:rsidP="00750ADF">
      <w:pPr>
        <w:pStyle w:val="ListParagraph"/>
        <w:numPr>
          <w:ilvl w:val="0"/>
          <w:numId w:val="50"/>
        </w:numPr>
        <w:overflowPunct w:val="0"/>
        <w:autoSpaceDE w:val="0"/>
        <w:autoSpaceDN w:val="0"/>
        <w:adjustRightInd w:val="0"/>
        <w:textAlignment w:val="baseline"/>
        <w:rPr>
          <w:b/>
          <w:lang w:val="en-GB"/>
        </w:rPr>
      </w:pPr>
      <w:r w:rsidRPr="00750ADF">
        <w:rPr>
          <w:i/>
        </w:rPr>
        <w:t>desk research</w:t>
      </w:r>
      <w:r w:rsidRPr="00750ADF">
        <w:t xml:space="preserve"> – collection of relevant documents from European and international institutions, agencies, think-tanks, ministries, national ESCs, social partners, civil society, etc.</w:t>
      </w:r>
      <w:r w:rsidR="00BB49C2" w:rsidRPr="00750ADF">
        <w:t>;</w:t>
      </w:r>
    </w:p>
    <w:p w:rsidR="009714C5" w:rsidRPr="00750ADF" w:rsidRDefault="009714C5" w:rsidP="00750ADF">
      <w:pPr>
        <w:pStyle w:val="ListParagraph"/>
        <w:numPr>
          <w:ilvl w:val="0"/>
          <w:numId w:val="50"/>
        </w:numPr>
        <w:overflowPunct w:val="0"/>
        <w:autoSpaceDE w:val="0"/>
        <w:autoSpaceDN w:val="0"/>
        <w:adjustRightInd w:val="0"/>
        <w:textAlignment w:val="baseline"/>
        <w:rPr>
          <w:b/>
          <w:lang w:val="en-GB"/>
        </w:rPr>
      </w:pPr>
      <w:proofErr w:type="gramStart"/>
      <w:r w:rsidRPr="00750ADF">
        <w:t>a</w:t>
      </w:r>
      <w:proofErr w:type="gramEnd"/>
      <w:r w:rsidRPr="00750ADF">
        <w:t xml:space="preserve"> </w:t>
      </w:r>
      <w:r w:rsidRPr="00750ADF">
        <w:rPr>
          <w:i/>
        </w:rPr>
        <w:t>kick-off and/or concluding conference</w:t>
      </w:r>
      <w:r w:rsidRPr="00750ADF">
        <w:t xml:space="preserve"> at the EESC.</w:t>
      </w:r>
    </w:p>
    <w:p w:rsidR="009714C5" w:rsidRPr="001B6E6F" w:rsidRDefault="009714C5" w:rsidP="0040287A">
      <w:pPr>
        <w:pStyle w:val="ListParagraph"/>
        <w:suppressAutoHyphens/>
        <w:spacing w:line="276" w:lineRule="auto"/>
        <w:textAlignment w:val="baseline"/>
        <w:rPr>
          <w:lang w:val="en-GB"/>
        </w:rPr>
      </w:pPr>
    </w:p>
    <w:p w:rsidR="009714C5" w:rsidRDefault="009714C5" w:rsidP="009714C5">
      <w:pPr>
        <w:spacing w:line="276" w:lineRule="auto"/>
        <w:rPr>
          <w:lang w:val="en-GB"/>
        </w:rPr>
      </w:pPr>
      <w:r w:rsidRPr="00917AB5">
        <w:rPr>
          <w:lang w:val="en-GB"/>
        </w:rPr>
        <w:t xml:space="preserve">The selection of Member States </w:t>
      </w:r>
      <w:r w:rsidR="003D5057">
        <w:rPr>
          <w:lang w:val="en-GB"/>
        </w:rPr>
        <w:t xml:space="preserve">for </w:t>
      </w:r>
      <w:r w:rsidRPr="00917AB5">
        <w:rPr>
          <w:lang w:val="en-GB"/>
        </w:rPr>
        <w:t xml:space="preserve">the study (12 for </w:t>
      </w:r>
      <w:r w:rsidR="002C7FA0">
        <w:rPr>
          <w:lang w:val="en-GB"/>
        </w:rPr>
        <w:t xml:space="preserve">disseminating </w:t>
      </w:r>
      <w:r w:rsidRPr="00917AB5">
        <w:rPr>
          <w:lang w:val="en-GB"/>
        </w:rPr>
        <w:t xml:space="preserve">the questionnaire and 6 for </w:t>
      </w:r>
      <w:r w:rsidR="002C7FA0">
        <w:rPr>
          <w:lang w:val="en-GB"/>
        </w:rPr>
        <w:t xml:space="preserve">carrying out </w:t>
      </w:r>
      <w:r w:rsidRPr="00917AB5">
        <w:rPr>
          <w:lang w:val="en-GB"/>
        </w:rPr>
        <w:t xml:space="preserve">the </w:t>
      </w:r>
      <w:r w:rsidR="0053622F">
        <w:rPr>
          <w:lang w:val="en-GB"/>
        </w:rPr>
        <w:t>fact-finding trips</w:t>
      </w:r>
      <w:r w:rsidRPr="00917AB5">
        <w:rPr>
          <w:lang w:val="en-GB"/>
        </w:rPr>
        <w:t xml:space="preserve">) will be </w:t>
      </w:r>
      <w:r w:rsidR="003D5057">
        <w:rPr>
          <w:lang w:val="en-GB"/>
        </w:rPr>
        <w:t>made</w:t>
      </w:r>
      <w:r w:rsidRPr="00917AB5">
        <w:rPr>
          <w:lang w:val="en-GB"/>
        </w:rPr>
        <w:t xml:space="preserve"> </w:t>
      </w:r>
      <w:r w:rsidR="0053622F">
        <w:rPr>
          <w:lang w:val="en-GB"/>
        </w:rPr>
        <w:t xml:space="preserve">based on </w:t>
      </w:r>
      <w:r w:rsidRPr="00917AB5">
        <w:rPr>
          <w:lang w:val="en-GB"/>
        </w:rPr>
        <w:t xml:space="preserve">their specific situation as regards the topic, </w:t>
      </w:r>
      <w:r w:rsidR="005B5643">
        <w:rPr>
          <w:lang w:val="en-GB"/>
        </w:rPr>
        <w:t xml:space="preserve">the aim of ensuring </w:t>
      </w:r>
      <w:r w:rsidR="003D5057">
        <w:rPr>
          <w:lang w:val="en-GB"/>
        </w:rPr>
        <w:t xml:space="preserve">a range of </w:t>
      </w:r>
      <w:r w:rsidRPr="00917AB5">
        <w:rPr>
          <w:lang w:val="en-GB"/>
        </w:rPr>
        <w:t xml:space="preserve">situations (good practices, challenges, </w:t>
      </w:r>
      <w:r w:rsidR="003D5057">
        <w:rPr>
          <w:lang w:val="en-GB"/>
        </w:rPr>
        <w:t xml:space="preserve">division of </w:t>
      </w:r>
      <w:r w:rsidRPr="00917AB5">
        <w:rPr>
          <w:lang w:val="en-GB"/>
        </w:rPr>
        <w:t>competences at national level, etc.)</w:t>
      </w:r>
      <w:r w:rsidR="003D5057">
        <w:rPr>
          <w:lang w:val="en-GB"/>
        </w:rPr>
        <w:t xml:space="preserve"> and</w:t>
      </w:r>
      <w:r w:rsidRPr="00917AB5">
        <w:rPr>
          <w:lang w:val="en-GB"/>
        </w:rPr>
        <w:t xml:space="preserve"> geographical balance</w:t>
      </w:r>
      <w:r w:rsidR="0053622F">
        <w:rPr>
          <w:lang w:val="en-GB"/>
        </w:rPr>
        <w:t>,</w:t>
      </w:r>
      <w:r w:rsidRPr="00917AB5">
        <w:rPr>
          <w:lang w:val="en-GB"/>
        </w:rPr>
        <w:t xml:space="preserve"> on the information available and on discussions with representatives from </w:t>
      </w:r>
      <w:r w:rsidR="005B5643">
        <w:rPr>
          <w:lang w:val="en-GB"/>
        </w:rPr>
        <w:t xml:space="preserve">the </w:t>
      </w:r>
      <w:r w:rsidRPr="00917AB5">
        <w:rPr>
          <w:lang w:val="en-GB"/>
        </w:rPr>
        <w:t>EESC, Commission and permanent representations to the EU.</w:t>
      </w:r>
    </w:p>
    <w:p w:rsidR="009C318E" w:rsidRPr="00917AB5" w:rsidRDefault="009C318E" w:rsidP="009714C5">
      <w:pPr>
        <w:spacing w:line="276" w:lineRule="auto"/>
        <w:rPr>
          <w:lang w:val="en-GB"/>
        </w:rPr>
      </w:pPr>
    </w:p>
    <w:p w:rsidR="0040287A" w:rsidRDefault="0040287A" w:rsidP="001978A7">
      <w:pPr>
        <w:pStyle w:val="WW-Standard"/>
        <w:numPr>
          <w:ilvl w:val="0"/>
          <w:numId w:val="46"/>
        </w:numPr>
      </w:pPr>
      <w:r w:rsidRPr="001978A7">
        <w:rPr>
          <w:b/>
        </w:rPr>
        <w:t>Public events</w:t>
      </w:r>
      <w:r w:rsidRPr="001978A7">
        <w:t xml:space="preserve"> </w:t>
      </w:r>
    </w:p>
    <w:p w:rsidR="00750ADF" w:rsidRDefault="00750ADF" w:rsidP="00750ADF">
      <w:pPr>
        <w:pStyle w:val="WW-Standard"/>
        <w:ind w:left="720"/>
      </w:pPr>
    </w:p>
    <w:p w:rsidR="0003510C" w:rsidRDefault="0003510C" w:rsidP="00D811F9">
      <w:pPr>
        <w:tabs>
          <w:tab w:val="left" w:pos="2127"/>
        </w:tabs>
        <w:rPr>
          <w:lang w:val="en-GB"/>
        </w:rPr>
      </w:pPr>
      <w:r w:rsidRPr="00D811F9">
        <w:rPr>
          <w:lang w:val="en-GB"/>
        </w:rPr>
        <w:t xml:space="preserve">The list </w:t>
      </w:r>
      <w:r w:rsidR="002C7FA0">
        <w:rPr>
          <w:lang w:val="en-GB"/>
        </w:rPr>
        <w:t xml:space="preserve">of </w:t>
      </w:r>
      <w:r w:rsidR="007A68ED">
        <w:rPr>
          <w:lang w:val="en-GB"/>
        </w:rPr>
        <w:t xml:space="preserve">topics of </w:t>
      </w:r>
      <w:r w:rsidR="002C7FA0">
        <w:rPr>
          <w:lang w:val="en-GB"/>
        </w:rPr>
        <w:t xml:space="preserve">events </w:t>
      </w:r>
      <w:r w:rsidR="007A68ED">
        <w:rPr>
          <w:lang w:val="en-GB"/>
        </w:rPr>
        <w:t>which</w:t>
      </w:r>
      <w:r w:rsidR="002C7FA0">
        <w:rPr>
          <w:lang w:val="en-GB"/>
        </w:rPr>
        <w:t xml:space="preserve"> follows </w:t>
      </w:r>
      <w:r w:rsidRPr="00D811F9">
        <w:rPr>
          <w:lang w:val="en-GB"/>
        </w:rPr>
        <w:t>has</w:t>
      </w:r>
      <w:r w:rsidR="007A68ED">
        <w:rPr>
          <w:lang w:val="en-GB"/>
        </w:rPr>
        <w:t xml:space="preserve"> an</w:t>
      </w:r>
      <w:r w:rsidRPr="00D811F9">
        <w:rPr>
          <w:lang w:val="en-GB"/>
        </w:rPr>
        <w:t xml:space="preserve"> indicative character and the final decisions on the </w:t>
      </w:r>
      <w:r w:rsidR="002C7FA0">
        <w:rPr>
          <w:lang w:val="en-GB"/>
        </w:rPr>
        <w:t xml:space="preserve">precise </w:t>
      </w:r>
      <w:r w:rsidR="00D85AD7">
        <w:rPr>
          <w:lang w:val="en-GB"/>
        </w:rPr>
        <w:t>date</w:t>
      </w:r>
      <w:r w:rsidRPr="00D811F9">
        <w:rPr>
          <w:lang w:val="en-GB"/>
        </w:rPr>
        <w:t>, place</w:t>
      </w:r>
      <w:r w:rsidR="002C7FA0">
        <w:rPr>
          <w:lang w:val="en-GB"/>
        </w:rPr>
        <w:t xml:space="preserve">, title </w:t>
      </w:r>
      <w:r w:rsidRPr="00D811F9">
        <w:rPr>
          <w:lang w:val="en-GB"/>
        </w:rPr>
        <w:t>and content of each event will be taken in due time, considering among others European Commission initiatives, activities of other EESC bodies, proposal</w:t>
      </w:r>
      <w:r w:rsidR="00A77373">
        <w:rPr>
          <w:lang w:val="en-GB"/>
        </w:rPr>
        <w:t>s from civil society organisations and partner institutions</w:t>
      </w:r>
      <w:r w:rsidR="002C7FA0">
        <w:rPr>
          <w:lang w:val="en-GB"/>
        </w:rPr>
        <w:t xml:space="preserve"> and </w:t>
      </w:r>
      <w:r w:rsidR="00A77373">
        <w:rPr>
          <w:lang w:val="en-GB"/>
        </w:rPr>
        <w:t xml:space="preserve">suggestions from EESC Members in the case of the event </w:t>
      </w:r>
      <w:r w:rsidR="00A77373">
        <w:rPr>
          <w:lang w:val="en-GB"/>
        </w:rPr>
        <w:lastRenderedPageBreak/>
        <w:t xml:space="preserve">organised in their country. When drafting the detailed agenda of each event, special attention will be paid not to miss the most vulnerable groups of society in the context of each specific topic. </w:t>
      </w:r>
    </w:p>
    <w:p w:rsidR="00F32306" w:rsidRPr="009C318E" w:rsidRDefault="00F32306" w:rsidP="00D811F9">
      <w:pPr>
        <w:tabs>
          <w:tab w:val="left" w:pos="2127"/>
        </w:tabs>
        <w:rPr>
          <w:lang w:val="en-GB"/>
        </w:rPr>
      </w:pPr>
    </w:p>
    <w:p w:rsidR="00FC209C" w:rsidRPr="009C318E" w:rsidRDefault="00673539" w:rsidP="00BA4C7F">
      <w:pPr>
        <w:pStyle w:val="ListParagraph"/>
        <w:numPr>
          <w:ilvl w:val="0"/>
          <w:numId w:val="48"/>
        </w:numPr>
        <w:suppressAutoHyphens/>
        <w:spacing w:line="276" w:lineRule="auto"/>
        <w:ind w:left="426"/>
        <w:textAlignment w:val="baseline"/>
        <w:rPr>
          <w:b/>
          <w:lang w:val="en-GB"/>
        </w:rPr>
      </w:pPr>
      <w:r w:rsidRPr="009C318E">
        <w:rPr>
          <w:b/>
          <w:lang w:val="en-GB"/>
        </w:rPr>
        <w:t>Quality</w:t>
      </w:r>
      <w:r w:rsidR="00CD195C" w:rsidRPr="009C318E">
        <w:rPr>
          <w:b/>
          <w:lang w:val="en-GB"/>
        </w:rPr>
        <w:t xml:space="preserve"> employment for youth</w:t>
      </w:r>
      <w:r w:rsidR="0003510C" w:rsidRPr="009C318E">
        <w:rPr>
          <w:b/>
          <w:lang w:val="en-GB"/>
        </w:rPr>
        <w:t xml:space="preserve"> entering labour market</w:t>
      </w:r>
      <w:r w:rsidR="00721BFD">
        <w:rPr>
          <w:b/>
          <w:lang w:val="en-GB"/>
        </w:rPr>
        <w:t>;</w:t>
      </w:r>
    </w:p>
    <w:p w:rsidR="002C7FA0" w:rsidRPr="003C453A" w:rsidRDefault="002C7FA0" w:rsidP="00BA4C7F">
      <w:pPr>
        <w:pStyle w:val="ListParagraph"/>
        <w:numPr>
          <w:ilvl w:val="0"/>
          <w:numId w:val="48"/>
        </w:numPr>
        <w:suppressAutoHyphens/>
        <w:spacing w:line="276" w:lineRule="auto"/>
        <w:ind w:left="426"/>
        <w:textAlignment w:val="baseline"/>
        <w:rPr>
          <w:b/>
          <w:lang w:val="en-GB"/>
        </w:rPr>
      </w:pPr>
      <w:r w:rsidRPr="009C318E">
        <w:rPr>
          <w:b/>
          <w:lang w:val="en-GB"/>
        </w:rPr>
        <w:t>Challenges and opportunities of SMEs in the context of future of work and digitalisation</w:t>
      </w:r>
      <w:r w:rsidR="00721BFD">
        <w:rPr>
          <w:b/>
          <w:lang w:val="en-GB"/>
        </w:rPr>
        <w:t>;</w:t>
      </w:r>
    </w:p>
    <w:p w:rsidR="00B8605B" w:rsidRPr="003C453A" w:rsidRDefault="00AE6FB0" w:rsidP="00BA4C7F">
      <w:pPr>
        <w:pStyle w:val="ListParagraph"/>
        <w:numPr>
          <w:ilvl w:val="0"/>
          <w:numId w:val="48"/>
        </w:numPr>
        <w:suppressAutoHyphens/>
        <w:spacing w:line="276" w:lineRule="auto"/>
        <w:ind w:left="426"/>
        <w:textAlignment w:val="baseline"/>
        <w:rPr>
          <w:b/>
          <w:lang w:val="en-GB"/>
        </w:rPr>
      </w:pPr>
      <w:r w:rsidRPr="009C318E">
        <w:rPr>
          <w:b/>
          <w:lang w:val="en-GB"/>
        </w:rPr>
        <w:t xml:space="preserve">The </w:t>
      </w:r>
      <w:r w:rsidR="005B5643" w:rsidRPr="009C318E">
        <w:rPr>
          <w:b/>
          <w:lang w:val="en-GB"/>
        </w:rPr>
        <w:t>new</w:t>
      </w:r>
      <w:r w:rsidRPr="009C318E">
        <w:rPr>
          <w:b/>
          <w:lang w:val="en-GB"/>
        </w:rPr>
        <w:t xml:space="preserve"> role of public employment services</w:t>
      </w:r>
      <w:r w:rsidR="00CD195C" w:rsidRPr="009C318E">
        <w:rPr>
          <w:b/>
          <w:lang w:val="en-GB"/>
        </w:rPr>
        <w:t xml:space="preserve"> </w:t>
      </w:r>
      <w:r w:rsidR="000A6F25" w:rsidRPr="009C318E">
        <w:rPr>
          <w:b/>
          <w:lang w:val="en-GB"/>
        </w:rPr>
        <w:t>as regards</w:t>
      </w:r>
      <w:r w:rsidR="0039686D" w:rsidRPr="009C318E">
        <w:rPr>
          <w:b/>
          <w:lang w:val="en-GB"/>
        </w:rPr>
        <w:t xml:space="preserve"> </w:t>
      </w:r>
      <w:r w:rsidR="00CD195C" w:rsidRPr="009C318E">
        <w:rPr>
          <w:b/>
          <w:lang w:val="en-GB"/>
        </w:rPr>
        <w:t>active labour</w:t>
      </w:r>
      <w:r w:rsidR="0039686D" w:rsidRPr="009C318E">
        <w:rPr>
          <w:b/>
          <w:lang w:val="en-GB"/>
        </w:rPr>
        <w:t xml:space="preserve"> market </w:t>
      </w:r>
      <w:r w:rsidR="00CD195C" w:rsidRPr="009C318E">
        <w:rPr>
          <w:b/>
          <w:lang w:val="en-GB"/>
        </w:rPr>
        <w:t xml:space="preserve"> polic</w:t>
      </w:r>
      <w:r w:rsidR="0039686D" w:rsidRPr="009C318E">
        <w:rPr>
          <w:b/>
          <w:lang w:val="en-GB"/>
        </w:rPr>
        <w:t>ies</w:t>
      </w:r>
      <w:r w:rsidRPr="009C318E">
        <w:rPr>
          <w:b/>
          <w:lang w:val="en-GB"/>
        </w:rPr>
        <w:t xml:space="preserve"> in the context of the implementation of the European Pillar of Social Rights</w:t>
      </w:r>
      <w:r w:rsidR="00721BFD">
        <w:rPr>
          <w:b/>
          <w:lang w:val="en-GB"/>
        </w:rPr>
        <w:t>;</w:t>
      </w:r>
    </w:p>
    <w:p w:rsidR="006D6514" w:rsidRPr="009C318E" w:rsidRDefault="006D6514" w:rsidP="00BA4C7F">
      <w:pPr>
        <w:pStyle w:val="ListParagraph"/>
        <w:numPr>
          <w:ilvl w:val="0"/>
          <w:numId w:val="48"/>
        </w:numPr>
        <w:suppressAutoHyphens/>
        <w:spacing w:line="276" w:lineRule="auto"/>
        <w:ind w:left="426"/>
        <w:textAlignment w:val="baseline"/>
        <w:rPr>
          <w:b/>
          <w:lang w:val="en-GB"/>
        </w:rPr>
      </w:pPr>
      <w:r w:rsidRPr="009C318E">
        <w:rPr>
          <w:b/>
          <w:lang w:val="en-GB"/>
        </w:rPr>
        <w:t>Strategies and tools to tackle long-term unemployment</w:t>
      </w:r>
      <w:r w:rsidR="00721BFD">
        <w:rPr>
          <w:b/>
          <w:lang w:val="en-GB"/>
        </w:rPr>
        <w:t>;</w:t>
      </w:r>
    </w:p>
    <w:p w:rsidR="008418EE" w:rsidRPr="003C453A" w:rsidRDefault="004B0368" w:rsidP="00BA4C7F">
      <w:pPr>
        <w:pStyle w:val="ListParagraph"/>
        <w:numPr>
          <w:ilvl w:val="0"/>
          <w:numId w:val="48"/>
        </w:numPr>
        <w:suppressAutoHyphens/>
        <w:spacing w:line="276" w:lineRule="auto"/>
        <w:ind w:left="426"/>
        <w:textAlignment w:val="baseline"/>
        <w:rPr>
          <w:b/>
          <w:lang w:val="en-GB"/>
        </w:rPr>
      </w:pPr>
      <w:r w:rsidRPr="009C318E">
        <w:rPr>
          <w:b/>
          <w:lang w:val="en-GB"/>
        </w:rPr>
        <w:t xml:space="preserve">The role of </w:t>
      </w:r>
      <w:r w:rsidR="008418EE" w:rsidRPr="009C318E">
        <w:rPr>
          <w:b/>
          <w:lang w:val="en-GB"/>
        </w:rPr>
        <w:t>qualific</w:t>
      </w:r>
      <w:r w:rsidR="00AE6FB0" w:rsidRPr="009C318E">
        <w:rPr>
          <w:b/>
          <w:lang w:val="en-GB"/>
        </w:rPr>
        <w:t>ations</w:t>
      </w:r>
      <w:r w:rsidR="000A6F25" w:rsidRPr="003C453A">
        <w:rPr>
          <w:b/>
          <w:lang w:val="en-GB"/>
        </w:rPr>
        <w:t xml:space="preserve"> that are </w:t>
      </w:r>
      <w:r w:rsidR="00323A3E" w:rsidRPr="009C318E">
        <w:rPr>
          <w:b/>
          <w:lang w:val="en-GB"/>
        </w:rPr>
        <w:t xml:space="preserve">informally </w:t>
      </w:r>
      <w:r w:rsidR="00FC209C" w:rsidRPr="009C318E">
        <w:rPr>
          <w:b/>
          <w:lang w:val="en-GB"/>
        </w:rPr>
        <w:t>acquired</w:t>
      </w:r>
      <w:r w:rsidR="00323A3E" w:rsidRPr="009C318E">
        <w:rPr>
          <w:b/>
          <w:lang w:val="en-GB"/>
        </w:rPr>
        <w:t xml:space="preserve"> through civil society organisations and </w:t>
      </w:r>
      <w:r w:rsidR="00A77373" w:rsidRPr="009C318E">
        <w:rPr>
          <w:b/>
          <w:lang w:val="en-GB"/>
        </w:rPr>
        <w:t>volunteering</w:t>
      </w:r>
      <w:r w:rsidR="000A6F25" w:rsidRPr="009C318E">
        <w:rPr>
          <w:b/>
          <w:lang w:val="en-GB"/>
        </w:rPr>
        <w:t xml:space="preserve"> </w:t>
      </w:r>
      <w:r w:rsidR="005B5643" w:rsidRPr="009C318E">
        <w:rPr>
          <w:b/>
          <w:lang w:val="en-GB"/>
        </w:rPr>
        <w:t>i</w:t>
      </w:r>
      <w:r w:rsidRPr="009C318E">
        <w:rPr>
          <w:b/>
          <w:lang w:val="en-GB"/>
        </w:rPr>
        <w:t xml:space="preserve">n the labour market </w:t>
      </w:r>
      <w:r w:rsidR="00AE6FB0" w:rsidRPr="003C453A">
        <w:rPr>
          <w:b/>
          <w:lang w:val="en-GB"/>
        </w:rPr>
        <w:t xml:space="preserve"> </w:t>
      </w:r>
      <w:r w:rsidR="00AE6FB0" w:rsidRPr="009C318E">
        <w:rPr>
          <w:b/>
          <w:lang w:val="en-GB"/>
        </w:rPr>
        <w:t>and their recognition</w:t>
      </w:r>
      <w:r w:rsidR="005C7F4C" w:rsidRPr="009C318E">
        <w:rPr>
          <w:b/>
          <w:lang w:val="en-GB"/>
        </w:rPr>
        <w:t>/validation</w:t>
      </w:r>
      <w:r w:rsidR="00721BFD">
        <w:rPr>
          <w:b/>
          <w:lang w:val="en-GB"/>
        </w:rPr>
        <w:t>;</w:t>
      </w:r>
      <w:r w:rsidRPr="003C453A">
        <w:rPr>
          <w:b/>
          <w:lang w:val="en-GB"/>
        </w:rPr>
        <w:t xml:space="preserve"> </w:t>
      </w:r>
    </w:p>
    <w:p w:rsidR="000E54FC" w:rsidRPr="003C453A" w:rsidRDefault="004B0368" w:rsidP="00BA4C7F">
      <w:pPr>
        <w:pStyle w:val="ListParagraph"/>
        <w:numPr>
          <w:ilvl w:val="0"/>
          <w:numId w:val="48"/>
        </w:numPr>
        <w:ind w:left="426" w:right="7"/>
        <w:rPr>
          <w:b/>
          <w:lang w:val="en-GB"/>
        </w:rPr>
      </w:pPr>
      <w:r w:rsidRPr="009C318E">
        <w:rPr>
          <w:b/>
          <w:lang w:val="en-GB"/>
        </w:rPr>
        <w:t>T</w:t>
      </w:r>
      <w:r w:rsidR="00EE2619" w:rsidRPr="009C318E">
        <w:rPr>
          <w:b/>
          <w:lang w:val="en-GB"/>
        </w:rPr>
        <w:t>he digital transition and the transition to a low-carbon, resource-efficient and green economy</w:t>
      </w:r>
      <w:r w:rsidRPr="009C318E">
        <w:rPr>
          <w:b/>
          <w:lang w:val="en-GB"/>
        </w:rPr>
        <w:t xml:space="preserve"> – </w:t>
      </w:r>
      <w:r w:rsidR="000A6F25" w:rsidRPr="009C318E">
        <w:rPr>
          <w:b/>
          <w:lang w:val="en-GB"/>
        </w:rPr>
        <w:t xml:space="preserve">their </w:t>
      </w:r>
      <w:r w:rsidRPr="009C318E">
        <w:rPr>
          <w:b/>
          <w:lang w:val="en-GB"/>
        </w:rPr>
        <w:t xml:space="preserve">impact on </w:t>
      </w:r>
      <w:r w:rsidR="00DC0B5E" w:rsidRPr="009C318E">
        <w:rPr>
          <w:b/>
          <w:lang w:val="en-GB"/>
        </w:rPr>
        <w:t xml:space="preserve">skills and </w:t>
      </w:r>
      <w:r w:rsidRPr="009C318E">
        <w:rPr>
          <w:b/>
          <w:lang w:val="en-GB"/>
        </w:rPr>
        <w:t>employment, challenges and opportunities;</w:t>
      </w:r>
    </w:p>
    <w:p w:rsidR="00F32306" w:rsidRPr="009C318E" w:rsidRDefault="000A6F25" w:rsidP="00BA4C7F">
      <w:pPr>
        <w:pStyle w:val="ListParagraph"/>
        <w:numPr>
          <w:ilvl w:val="0"/>
          <w:numId w:val="48"/>
        </w:numPr>
        <w:ind w:left="426" w:right="7"/>
        <w:rPr>
          <w:b/>
          <w:lang w:val="en-GB"/>
        </w:rPr>
      </w:pPr>
      <w:r w:rsidRPr="009C318E">
        <w:rPr>
          <w:b/>
          <w:lang w:val="en-GB"/>
        </w:rPr>
        <w:t>A l</w:t>
      </w:r>
      <w:r w:rsidR="00F32306" w:rsidRPr="009C318E">
        <w:rPr>
          <w:b/>
          <w:lang w:val="en-GB"/>
        </w:rPr>
        <w:t xml:space="preserve">abour market </w:t>
      </w:r>
      <w:r w:rsidRPr="009C318E">
        <w:rPr>
          <w:b/>
          <w:lang w:val="en-GB"/>
        </w:rPr>
        <w:t xml:space="preserve">that is </w:t>
      </w:r>
      <w:r w:rsidR="00F32306" w:rsidRPr="009C318E">
        <w:rPr>
          <w:b/>
          <w:lang w:val="en-GB"/>
        </w:rPr>
        <w:t>well-functioning  for all – how to make it really accessible for persons with disabilities</w:t>
      </w:r>
      <w:r w:rsidR="00AD5087">
        <w:rPr>
          <w:b/>
          <w:lang w:val="en-GB"/>
        </w:rPr>
        <w:t xml:space="preserve"> </w:t>
      </w:r>
      <w:r w:rsidR="00AD5087" w:rsidRPr="00AD5087">
        <w:rPr>
          <w:lang w:val="en-GB"/>
        </w:rPr>
        <w:t>(to be jointly organised with the Temporary Study Group on Disability Rights)</w:t>
      </w:r>
      <w:r w:rsidR="00721BFD">
        <w:rPr>
          <w:lang w:val="en-GB"/>
        </w:rPr>
        <w:t>;</w:t>
      </w:r>
    </w:p>
    <w:p w:rsidR="006D6514" w:rsidRPr="009C318E" w:rsidRDefault="006D6514" w:rsidP="00BA4C7F">
      <w:pPr>
        <w:pStyle w:val="ListParagraph"/>
        <w:numPr>
          <w:ilvl w:val="0"/>
          <w:numId w:val="48"/>
        </w:numPr>
        <w:ind w:left="426" w:right="7"/>
        <w:rPr>
          <w:b/>
          <w:lang w:val="en-GB"/>
        </w:rPr>
      </w:pPr>
      <w:r w:rsidRPr="009C318E">
        <w:rPr>
          <w:b/>
          <w:lang w:val="en-GB"/>
        </w:rPr>
        <w:t>Intergenerational relations –</w:t>
      </w:r>
      <w:r w:rsidR="000A6F25" w:rsidRPr="009C318E">
        <w:rPr>
          <w:b/>
          <w:lang w:val="en-GB"/>
        </w:rPr>
        <w:t xml:space="preserve"> </w:t>
      </w:r>
      <w:r w:rsidRPr="009C318E">
        <w:rPr>
          <w:b/>
          <w:lang w:val="en-GB"/>
        </w:rPr>
        <w:t>their impact on the current and future labour market</w:t>
      </w:r>
      <w:r w:rsidR="00721BFD">
        <w:rPr>
          <w:b/>
          <w:lang w:val="en-GB"/>
        </w:rPr>
        <w:t>.</w:t>
      </w:r>
    </w:p>
    <w:p w:rsidR="00AD5087" w:rsidRPr="003C453A" w:rsidRDefault="00AD5087" w:rsidP="00CD4301">
      <w:pPr>
        <w:ind w:left="66" w:right="7"/>
        <w:jc w:val="left"/>
        <w:rPr>
          <w:lang w:val="en-GB"/>
        </w:rPr>
      </w:pPr>
    </w:p>
    <w:p w:rsidR="00CD4301" w:rsidRDefault="00CD4301" w:rsidP="00BA4C7F">
      <w:pPr>
        <w:ind w:left="66" w:right="7"/>
        <w:rPr>
          <w:lang w:val="en-GB"/>
        </w:rPr>
      </w:pPr>
      <w:r w:rsidRPr="00CD4301">
        <w:rPr>
          <w:lang w:val="en-GB"/>
        </w:rPr>
        <w:t xml:space="preserve">If </w:t>
      </w:r>
      <w:r w:rsidR="000A6F25">
        <w:rPr>
          <w:lang w:val="en-GB"/>
        </w:rPr>
        <w:t xml:space="preserve">one or some of the </w:t>
      </w:r>
      <w:r w:rsidRPr="00CD4301">
        <w:rPr>
          <w:lang w:val="en-GB"/>
        </w:rPr>
        <w:t>above</w:t>
      </w:r>
      <w:r w:rsidR="000A6F25">
        <w:rPr>
          <w:lang w:val="en-GB"/>
        </w:rPr>
        <w:t xml:space="preserve">-mentioned </w:t>
      </w:r>
      <w:r w:rsidRPr="00CD4301">
        <w:rPr>
          <w:lang w:val="en-GB"/>
        </w:rPr>
        <w:t xml:space="preserve">events </w:t>
      </w:r>
      <w:r w:rsidR="000A6F25">
        <w:rPr>
          <w:lang w:val="en-GB"/>
        </w:rPr>
        <w:t xml:space="preserve">will finally </w:t>
      </w:r>
      <w:r>
        <w:rPr>
          <w:lang w:val="en-GB"/>
        </w:rPr>
        <w:t xml:space="preserve">not </w:t>
      </w:r>
      <w:r w:rsidR="000A6F25">
        <w:rPr>
          <w:lang w:val="en-GB"/>
        </w:rPr>
        <w:t xml:space="preserve">be </w:t>
      </w:r>
      <w:r>
        <w:rPr>
          <w:lang w:val="en-GB"/>
        </w:rPr>
        <w:t>organised (because</w:t>
      </w:r>
      <w:r w:rsidR="000A6F25">
        <w:rPr>
          <w:lang w:val="en-GB"/>
        </w:rPr>
        <w:t xml:space="preserve">, for example, </w:t>
      </w:r>
      <w:r>
        <w:rPr>
          <w:lang w:val="en-GB"/>
        </w:rPr>
        <w:t xml:space="preserve">of </w:t>
      </w:r>
      <w:r w:rsidR="000A6F25">
        <w:rPr>
          <w:lang w:val="en-GB"/>
        </w:rPr>
        <w:t>an</w:t>
      </w:r>
      <w:r>
        <w:rPr>
          <w:lang w:val="en-GB"/>
        </w:rPr>
        <w:t xml:space="preserve"> overlapping with the activity of other EESC bodies, European Commission or EU Presidency) or </w:t>
      </w:r>
      <w:r w:rsidR="000A6F25">
        <w:rPr>
          <w:lang w:val="en-GB"/>
        </w:rPr>
        <w:t xml:space="preserve">if </w:t>
      </w:r>
      <w:r>
        <w:rPr>
          <w:lang w:val="en-GB"/>
        </w:rPr>
        <w:t xml:space="preserve">it will be possible to have more LMO meetings than currently </w:t>
      </w:r>
      <w:r w:rsidR="000A6F25">
        <w:rPr>
          <w:lang w:val="en-GB"/>
        </w:rPr>
        <w:t>approved –</w:t>
      </w:r>
      <w:r>
        <w:rPr>
          <w:lang w:val="en-GB"/>
        </w:rPr>
        <w:t xml:space="preserve"> the events on following topics will be </w:t>
      </w:r>
      <w:r w:rsidR="000A6F25">
        <w:rPr>
          <w:lang w:val="en-GB"/>
        </w:rPr>
        <w:t>planned:</w:t>
      </w:r>
    </w:p>
    <w:p w:rsidR="000A6F25" w:rsidRPr="00CD4301" w:rsidRDefault="000A6F25" w:rsidP="00CD4301">
      <w:pPr>
        <w:ind w:left="66" w:right="7"/>
        <w:jc w:val="left"/>
        <w:rPr>
          <w:lang w:val="en-GB"/>
        </w:rPr>
      </w:pPr>
    </w:p>
    <w:p w:rsidR="00721BFD" w:rsidRDefault="00721BFD" w:rsidP="00BA4C7F">
      <w:pPr>
        <w:pStyle w:val="ListParagraph"/>
        <w:numPr>
          <w:ilvl w:val="0"/>
          <w:numId w:val="49"/>
        </w:numPr>
        <w:suppressAutoHyphens/>
        <w:spacing w:line="276" w:lineRule="auto"/>
        <w:textAlignment w:val="baseline"/>
        <w:rPr>
          <w:b/>
          <w:lang w:val="en-GB"/>
        </w:rPr>
      </w:pPr>
      <w:r w:rsidRPr="003C453A">
        <w:rPr>
          <w:b/>
          <w:lang w:val="en-GB"/>
        </w:rPr>
        <w:t>Intra-EU m</w:t>
      </w:r>
      <w:r w:rsidRPr="009C318E">
        <w:rPr>
          <w:b/>
          <w:lang w:val="en-GB"/>
        </w:rPr>
        <w:t xml:space="preserve">obility </w:t>
      </w:r>
      <w:r>
        <w:rPr>
          <w:b/>
          <w:lang w:val="en-GB"/>
        </w:rPr>
        <w:t xml:space="preserve">of workers – </w:t>
      </w:r>
      <w:r w:rsidRPr="009C318E">
        <w:rPr>
          <w:b/>
          <w:lang w:val="en-GB"/>
        </w:rPr>
        <w:t>its</w:t>
      </w:r>
      <w:r>
        <w:rPr>
          <w:b/>
          <w:lang w:val="en-GB"/>
        </w:rPr>
        <w:t xml:space="preserve"> impact on</w:t>
      </w:r>
      <w:r w:rsidRPr="009C318E">
        <w:rPr>
          <w:b/>
          <w:lang w:val="en-GB"/>
        </w:rPr>
        <w:t xml:space="preserve"> Member States labour markets</w:t>
      </w:r>
      <w:r>
        <w:rPr>
          <w:b/>
          <w:lang w:val="en-GB"/>
        </w:rPr>
        <w:t>;</w:t>
      </w:r>
      <w:r w:rsidRPr="009C318E">
        <w:rPr>
          <w:b/>
          <w:lang w:val="en-GB"/>
        </w:rPr>
        <w:t xml:space="preserve"> </w:t>
      </w:r>
    </w:p>
    <w:p w:rsidR="00D811F9" w:rsidRPr="00721BFD" w:rsidRDefault="006D6514" w:rsidP="00721BFD">
      <w:pPr>
        <w:pStyle w:val="ListParagraph"/>
        <w:numPr>
          <w:ilvl w:val="0"/>
          <w:numId w:val="49"/>
        </w:numPr>
        <w:suppressAutoHyphens/>
        <w:spacing w:line="276" w:lineRule="auto"/>
        <w:textAlignment w:val="baseline"/>
        <w:rPr>
          <w:b/>
          <w:lang w:val="en-GB"/>
        </w:rPr>
      </w:pPr>
      <w:r w:rsidRPr="009C318E">
        <w:rPr>
          <w:b/>
          <w:lang w:val="en-GB"/>
        </w:rPr>
        <w:t>Employment in rural areas – challenges and opportunities facing Europe</w:t>
      </w:r>
      <w:r w:rsidR="00721BFD">
        <w:rPr>
          <w:b/>
          <w:lang w:val="en-GB"/>
        </w:rPr>
        <w:t>.</w:t>
      </w:r>
    </w:p>
    <w:p w:rsidR="00EE2619" w:rsidRPr="001B6E6F" w:rsidRDefault="00EE2619" w:rsidP="00BA4C7F">
      <w:pPr>
        <w:rPr>
          <w:rFonts w:asciiTheme="majorBidi" w:hAnsiTheme="majorBidi" w:cstheme="majorBidi"/>
          <w:b/>
          <w:smallCaps/>
          <w:color w:val="0033CC"/>
          <w:sz w:val="24"/>
          <w:szCs w:val="24"/>
          <w:lang w:val="en-GB"/>
        </w:rPr>
      </w:pPr>
    </w:p>
    <w:p w:rsidR="00D85AD7" w:rsidRDefault="007A68ED" w:rsidP="00BA4C7F">
      <w:pPr>
        <w:tabs>
          <w:tab w:val="left" w:pos="2127"/>
        </w:tabs>
        <w:rPr>
          <w:lang w:val="en-GB"/>
        </w:rPr>
      </w:pPr>
      <w:r>
        <w:rPr>
          <w:lang w:val="en-GB"/>
        </w:rPr>
        <w:t>P</w:t>
      </w:r>
      <w:r w:rsidR="00BB49C2" w:rsidRPr="001B6E6F">
        <w:rPr>
          <w:lang w:val="en-GB"/>
        </w:rPr>
        <w:t xml:space="preserve">ublic events will be announced </w:t>
      </w:r>
      <w:r w:rsidR="00BB49C2" w:rsidRPr="00D85AD7">
        <w:rPr>
          <w:b/>
          <w:lang w:val="en-GB"/>
        </w:rPr>
        <w:t>in advance</w:t>
      </w:r>
      <w:r w:rsidR="00BB49C2" w:rsidRPr="001B6E6F">
        <w:rPr>
          <w:lang w:val="en-GB"/>
        </w:rPr>
        <w:t xml:space="preserve"> to enable civil society organi</w:t>
      </w:r>
      <w:r w:rsidR="00564D50">
        <w:rPr>
          <w:lang w:val="en-GB"/>
        </w:rPr>
        <w:t>s</w:t>
      </w:r>
      <w:r w:rsidR="00BB49C2" w:rsidRPr="001B6E6F">
        <w:rPr>
          <w:lang w:val="en-GB"/>
        </w:rPr>
        <w:t xml:space="preserve">ations and public institutions from </w:t>
      </w:r>
      <w:r w:rsidR="00592961" w:rsidRPr="001B6E6F">
        <w:rPr>
          <w:lang w:val="en-GB"/>
        </w:rPr>
        <w:t>M</w:t>
      </w:r>
      <w:r w:rsidR="00BB49C2" w:rsidRPr="001B6E6F">
        <w:rPr>
          <w:lang w:val="en-GB"/>
        </w:rPr>
        <w:t xml:space="preserve">ember States </w:t>
      </w:r>
      <w:r w:rsidR="001E6F59" w:rsidRPr="001B6E6F">
        <w:rPr>
          <w:lang w:val="en-GB"/>
        </w:rPr>
        <w:t>(</w:t>
      </w:r>
      <w:r w:rsidR="00592961" w:rsidRPr="001B6E6F">
        <w:rPr>
          <w:lang w:val="en-GB"/>
        </w:rPr>
        <w:t xml:space="preserve">at </w:t>
      </w:r>
      <w:r w:rsidR="001E6F59" w:rsidRPr="001B6E6F">
        <w:rPr>
          <w:lang w:val="en-GB"/>
        </w:rPr>
        <w:t>both national and regional</w:t>
      </w:r>
      <w:r>
        <w:rPr>
          <w:lang w:val="en-GB"/>
        </w:rPr>
        <w:t>/local</w:t>
      </w:r>
      <w:r w:rsidR="00592961" w:rsidRPr="001B6E6F">
        <w:rPr>
          <w:lang w:val="en-GB"/>
        </w:rPr>
        <w:t xml:space="preserve"> levels</w:t>
      </w:r>
      <w:r w:rsidR="001E6F59" w:rsidRPr="001B6E6F">
        <w:rPr>
          <w:lang w:val="en-GB"/>
        </w:rPr>
        <w:t xml:space="preserve">) </w:t>
      </w:r>
      <w:r w:rsidR="00592961" w:rsidRPr="001B6E6F">
        <w:rPr>
          <w:lang w:val="en-GB"/>
        </w:rPr>
        <w:t xml:space="preserve">to </w:t>
      </w:r>
      <w:r w:rsidR="001E6F59" w:rsidRPr="001B6E6F">
        <w:rPr>
          <w:lang w:val="en-GB"/>
        </w:rPr>
        <w:t>attend</w:t>
      </w:r>
      <w:r w:rsidR="00564D50">
        <w:rPr>
          <w:lang w:val="en-GB"/>
        </w:rPr>
        <w:t>.</w:t>
      </w:r>
      <w:r w:rsidR="001E6F59" w:rsidRPr="001B6E6F">
        <w:rPr>
          <w:lang w:val="en-GB"/>
        </w:rPr>
        <w:t xml:space="preserve"> </w:t>
      </w:r>
    </w:p>
    <w:p w:rsidR="00D85AD7" w:rsidRDefault="00D85AD7" w:rsidP="00B8605B">
      <w:pPr>
        <w:tabs>
          <w:tab w:val="left" w:pos="2127"/>
        </w:tabs>
        <w:rPr>
          <w:lang w:val="en-GB"/>
        </w:rPr>
      </w:pPr>
    </w:p>
    <w:p w:rsidR="00BB49C2" w:rsidRPr="001B6E6F" w:rsidRDefault="00F51D62" w:rsidP="00B8605B">
      <w:pPr>
        <w:tabs>
          <w:tab w:val="left" w:pos="2127"/>
        </w:tabs>
        <w:rPr>
          <w:lang w:val="en-GB"/>
        </w:rPr>
      </w:pPr>
      <w:r w:rsidRPr="001B6E6F">
        <w:rPr>
          <w:lang w:val="en-GB"/>
        </w:rPr>
        <w:t xml:space="preserve">Events </w:t>
      </w:r>
      <w:r w:rsidR="001E6F59" w:rsidRPr="001B6E6F">
        <w:rPr>
          <w:lang w:val="en-GB"/>
        </w:rPr>
        <w:t xml:space="preserve">will be organised </w:t>
      </w:r>
      <w:r w:rsidR="008A189D">
        <w:rPr>
          <w:lang w:val="en-GB"/>
        </w:rPr>
        <w:t xml:space="preserve">as much as possible </w:t>
      </w:r>
      <w:r w:rsidR="001E6F59" w:rsidRPr="001B6E6F">
        <w:rPr>
          <w:lang w:val="en-GB"/>
        </w:rPr>
        <w:t xml:space="preserve">in </w:t>
      </w:r>
      <w:r w:rsidR="001E6F59" w:rsidRPr="00F10402">
        <w:rPr>
          <w:b/>
          <w:lang w:val="en-GB"/>
        </w:rPr>
        <w:t>cooperation</w:t>
      </w:r>
      <w:r w:rsidR="001E6F59" w:rsidRPr="001B6E6F">
        <w:rPr>
          <w:lang w:val="en-GB"/>
        </w:rPr>
        <w:t xml:space="preserve"> with </w:t>
      </w:r>
      <w:r w:rsidR="007A68ED">
        <w:rPr>
          <w:lang w:val="en-GB"/>
        </w:rPr>
        <w:t xml:space="preserve">the </w:t>
      </w:r>
      <w:r w:rsidR="00323A3E">
        <w:rPr>
          <w:lang w:val="en-GB"/>
        </w:rPr>
        <w:t xml:space="preserve">European Commission, </w:t>
      </w:r>
      <w:r w:rsidR="007A68ED">
        <w:rPr>
          <w:lang w:val="en-GB"/>
        </w:rPr>
        <w:t xml:space="preserve">the </w:t>
      </w:r>
      <w:r w:rsidR="00323A3E">
        <w:rPr>
          <w:lang w:val="en-GB"/>
        </w:rPr>
        <w:t xml:space="preserve">European Parliament, EU </w:t>
      </w:r>
      <w:r w:rsidR="007A68ED">
        <w:rPr>
          <w:lang w:val="en-GB"/>
        </w:rPr>
        <w:t xml:space="preserve">agencies </w:t>
      </w:r>
      <w:r w:rsidR="00323A3E">
        <w:rPr>
          <w:lang w:val="en-GB"/>
        </w:rPr>
        <w:t xml:space="preserve">(mostly EUROFUND and CEDEFOP), </w:t>
      </w:r>
      <w:r w:rsidR="001E6F59" w:rsidRPr="001B6E6F">
        <w:rPr>
          <w:lang w:val="en-GB"/>
        </w:rPr>
        <w:t>E</w:t>
      </w:r>
      <w:r w:rsidRPr="001B6E6F">
        <w:rPr>
          <w:lang w:val="en-GB"/>
        </w:rPr>
        <w:t>U</w:t>
      </w:r>
      <w:r w:rsidR="007A68ED">
        <w:rPr>
          <w:lang w:val="en-GB"/>
        </w:rPr>
        <w:t>-</w:t>
      </w:r>
      <w:r w:rsidR="001E6F59" w:rsidRPr="001B6E6F">
        <w:rPr>
          <w:lang w:val="en-GB"/>
        </w:rPr>
        <w:t xml:space="preserve">level civil society </w:t>
      </w:r>
      <w:r w:rsidR="00A05368" w:rsidRPr="001B6E6F">
        <w:rPr>
          <w:lang w:val="en-GB"/>
        </w:rPr>
        <w:t>organisations</w:t>
      </w:r>
      <w:r w:rsidRPr="001B6E6F">
        <w:rPr>
          <w:lang w:val="en-GB"/>
        </w:rPr>
        <w:t xml:space="preserve"> and </w:t>
      </w:r>
      <w:r w:rsidR="001E6F59" w:rsidRPr="001B6E6F">
        <w:rPr>
          <w:lang w:val="en-GB"/>
        </w:rPr>
        <w:t>EESC</w:t>
      </w:r>
      <w:r w:rsidR="007A68ED">
        <w:rPr>
          <w:lang w:val="en-GB"/>
        </w:rPr>
        <w:t>'s sections, CCMI, observatories, temporary</w:t>
      </w:r>
      <w:r w:rsidR="001E6F59" w:rsidRPr="001B6E6F">
        <w:rPr>
          <w:lang w:val="en-GB"/>
        </w:rPr>
        <w:t xml:space="preserve"> </w:t>
      </w:r>
      <w:r w:rsidRPr="001B6E6F">
        <w:rPr>
          <w:lang w:val="en-GB"/>
        </w:rPr>
        <w:t>study groups</w:t>
      </w:r>
      <w:r w:rsidR="001E6F59" w:rsidRPr="001B6E6F">
        <w:rPr>
          <w:lang w:val="en-GB"/>
        </w:rPr>
        <w:t xml:space="preserve"> </w:t>
      </w:r>
      <w:r w:rsidR="007A68ED">
        <w:rPr>
          <w:lang w:val="en-GB"/>
        </w:rPr>
        <w:t>and</w:t>
      </w:r>
      <w:r w:rsidR="007A68ED" w:rsidRPr="001B6E6F">
        <w:rPr>
          <w:lang w:val="en-GB"/>
        </w:rPr>
        <w:t xml:space="preserve"> </w:t>
      </w:r>
      <w:r w:rsidR="001E6F59" w:rsidRPr="001B6E6F">
        <w:rPr>
          <w:lang w:val="en-GB"/>
        </w:rPr>
        <w:t>categories.</w:t>
      </w:r>
      <w:r w:rsidR="00A05368" w:rsidRPr="001B6E6F">
        <w:rPr>
          <w:lang w:val="en-GB"/>
        </w:rPr>
        <w:t xml:space="preserve"> These event</w:t>
      </w:r>
      <w:r w:rsidRPr="001B6E6F">
        <w:rPr>
          <w:lang w:val="en-GB"/>
        </w:rPr>
        <w:t>s</w:t>
      </w:r>
      <w:r w:rsidR="00A05368" w:rsidRPr="001B6E6F">
        <w:rPr>
          <w:lang w:val="en-GB"/>
        </w:rPr>
        <w:t xml:space="preserve"> should create </w:t>
      </w:r>
      <w:r w:rsidRPr="001B6E6F">
        <w:rPr>
          <w:lang w:val="en-GB"/>
        </w:rPr>
        <w:t>an</w:t>
      </w:r>
      <w:r w:rsidR="00A05368" w:rsidRPr="001B6E6F">
        <w:rPr>
          <w:lang w:val="en-GB"/>
        </w:rPr>
        <w:t xml:space="preserve"> opportunity for various stak</w:t>
      </w:r>
      <w:r w:rsidRPr="001B6E6F">
        <w:rPr>
          <w:lang w:val="en-GB"/>
        </w:rPr>
        <w:t>e</w:t>
      </w:r>
      <w:r w:rsidR="00A05368" w:rsidRPr="001B6E6F">
        <w:rPr>
          <w:lang w:val="en-GB"/>
        </w:rPr>
        <w:t xml:space="preserve">holders to meet </w:t>
      </w:r>
      <w:r w:rsidR="007A68ED">
        <w:rPr>
          <w:lang w:val="en-GB"/>
        </w:rPr>
        <w:t>and</w:t>
      </w:r>
      <w:r w:rsidR="007A68ED" w:rsidRPr="001B6E6F">
        <w:rPr>
          <w:lang w:val="en-GB"/>
        </w:rPr>
        <w:t xml:space="preserve"> </w:t>
      </w:r>
      <w:r w:rsidR="00A05368" w:rsidRPr="001B6E6F">
        <w:rPr>
          <w:lang w:val="en-GB"/>
        </w:rPr>
        <w:t>exchange views on key European policies</w:t>
      </w:r>
      <w:r w:rsidR="007A68ED">
        <w:rPr>
          <w:lang w:val="en-GB"/>
        </w:rPr>
        <w:t xml:space="preserve"> related to the labour market</w:t>
      </w:r>
      <w:r w:rsidR="00A05368" w:rsidRPr="001B6E6F">
        <w:rPr>
          <w:lang w:val="en-GB"/>
        </w:rPr>
        <w:t xml:space="preserve">, </w:t>
      </w:r>
      <w:r w:rsidRPr="001B6E6F">
        <w:rPr>
          <w:lang w:val="en-GB"/>
        </w:rPr>
        <w:t>learn about</w:t>
      </w:r>
      <w:r w:rsidR="00A05368" w:rsidRPr="001B6E6F">
        <w:rPr>
          <w:lang w:val="en-GB"/>
        </w:rPr>
        <w:t xml:space="preserve"> best practices from across Europe and understand EES</w:t>
      </w:r>
      <w:r w:rsidRPr="001B6E6F">
        <w:rPr>
          <w:lang w:val="en-GB"/>
        </w:rPr>
        <w:t>C's</w:t>
      </w:r>
      <w:r w:rsidR="00A05368" w:rsidRPr="001B6E6F">
        <w:rPr>
          <w:lang w:val="en-GB"/>
        </w:rPr>
        <w:t xml:space="preserve"> positions on the topics</w:t>
      </w:r>
      <w:r w:rsidR="008A189D">
        <w:rPr>
          <w:lang w:val="en-GB"/>
        </w:rPr>
        <w:t xml:space="preserve"> discussed</w:t>
      </w:r>
      <w:r w:rsidR="00A05368" w:rsidRPr="001B6E6F">
        <w:rPr>
          <w:lang w:val="en-GB"/>
        </w:rPr>
        <w:t xml:space="preserve">. These events will underline </w:t>
      </w:r>
      <w:r w:rsidRPr="001B6E6F">
        <w:rPr>
          <w:lang w:val="en-GB"/>
        </w:rPr>
        <w:t>EESC's</w:t>
      </w:r>
      <w:r w:rsidR="00A05368" w:rsidRPr="001B6E6F">
        <w:rPr>
          <w:lang w:val="en-GB"/>
        </w:rPr>
        <w:t xml:space="preserve"> key role as </w:t>
      </w:r>
      <w:r w:rsidRPr="001B6E6F">
        <w:rPr>
          <w:lang w:val="en-GB"/>
        </w:rPr>
        <w:t xml:space="preserve">a representative of </w:t>
      </w:r>
      <w:r w:rsidR="00A05368" w:rsidRPr="001B6E6F">
        <w:rPr>
          <w:lang w:val="en-GB"/>
        </w:rPr>
        <w:t xml:space="preserve">European </w:t>
      </w:r>
      <w:r w:rsidR="009C318E">
        <w:rPr>
          <w:lang w:val="en-GB"/>
        </w:rPr>
        <w:t xml:space="preserve">organised </w:t>
      </w:r>
      <w:r w:rsidR="00A05368" w:rsidRPr="001B6E6F">
        <w:rPr>
          <w:lang w:val="en-GB"/>
        </w:rPr>
        <w:t xml:space="preserve">civil society. </w:t>
      </w:r>
    </w:p>
    <w:p w:rsidR="00BB49C2" w:rsidRPr="001B6E6F" w:rsidRDefault="00BB49C2" w:rsidP="000E54FC">
      <w:pPr>
        <w:rPr>
          <w:lang w:val="en-GB"/>
        </w:rPr>
      </w:pPr>
    </w:p>
    <w:p w:rsidR="00EE2619" w:rsidRPr="001B6E6F" w:rsidRDefault="00D811F9" w:rsidP="000E54FC">
      <w:pPr>
        <w:rPr>
          <w:lang w:val="en-GB"/>
        </w:rPr>
      </w:pPr>
      <w:r>
        <w:rPr>
          <w:lang w:val="en-GB"/>
        </w:rPr>
        <w:t>It is intended that a</w:t>
      </w:r>
      <w:r w:rsidR="00EE2619" w:rsidRPr="001B6E6F">
        <w:rPr>
          <w:lang w:val="en-GB"/>
        </w:rPr>
        <w:t xml:space="preserve">t least </w:t>
      </w:r>
      <w:r w:rsidR="00C26EDA">
        <w:rPr>
          <w:lang w:val="en-GB"/>
        </w:rPr>
        <w:t>three</w:t>
      </w:r>
      <w:r w:rsidR="001E6F59" w:rsidRPr="001B6E6F">
        <w:rPr>
          <w:lang w:val="en-GB"/>
        </w:rPr>
        <w:t xml:space="preserve"> of the public events (LMO</w:t>
      </w:r>
      <w:r w:rsidR="00EE2619" w:rsidRPr="001B6E6F">
        <w:rPr>
          <w:lang w:val="en-GB"/>
        </w:rPr>
        <w:t xml:space="preserve"> meetings</w:t>
      </w:r>
      <w:r w:rsidR="001E6F59" w:rsidRPr="001B6E6F">
        <w:rPr>
          <w:lang w:val="en-GB"/>
        </w:rPr>
        <w:t>)</w:t>
      </w:r>
      <w:r w:rsidR="00EE2619" w:rsidRPr="001B6E6F">
        <w:rPr>
          <w:lang w:val="en-GB"/>
        </w:rPr>
        <w:t xml:space="preserve"> </w:t>
      </w:r>
      <w:r w:rsidR="00C26EDA">
        <w:rPr>
          <w:lang w:val="en-GB"/>
        </w:rPr>
        <w:t>in</w:t>
      </w:r>
      <w:r w:rsidR="00EE2619" w:rsidRPr="001B6E6F">
        <w:rPr>
          <w:lang w:val="en-GB"/>
        </w:rPr>
        <w:t xml:space="preserve"> the term of office will be </w:t>
      </w:r>
      <w:r w:rsidR="00C26EDA">
        <w:rPr>
          <w:lang w:val="en-GB"/>
        </w:rPr>
        <w:t>held</w:t>
      </w:r>
      <w:r w:rsidR="00EE2619" w:rsidRPr="001B6E6F">
        <w:rPr>
          <w:lang w:val="en-GB"/>
        </w:rPr>
        <w:t xml:space="preserve"> </w:t>
      </w:r>
      <w:r w:rsidR="00EE2619" w:rsidRPr="00F10402">
        <w:rPr>
          <w:b/>
          <w:lang w:val="en-GB"/>
        </w:rPr>
        <w:t xml:space="preserve">in </w:t>
      </w:r>
      <w:r w:rsidR="00F10402">
        <w:rPr>
          <w:b/>
          <w:lang w:val="en-GB"/>
        </w:rPr>
        <w:t xml:space="preserve">EU </w:t>
      </w:r>
      <w:r w:rsidR="00EE2619" w:rsidRPr="00F10402">
        <w:rPr>
          <w:b/>
          <w:lang w:val="en-GB"/>
        </w:rPr>
        <w:t>Member States</w:t>
      </w:r>
      <w:r w:rsidR="00EE2619" w:rsidRPr="001B6E6F">
        <w:rPr>
          <w:lang w:val="en-GB"/>
        </w:rPr>
        <w:t xml:space="preserve">, </w:t>
      </w:r>
      <w:r>
        <w:rPr>
          <w:lang w:val="en-GB"/>
        </w:rPr>
        <w:t xml:space="preserve">if it is possible to organise them </w:t>
      </w:r>
      <w:r w:rsidR="00EE2619" w:rsidRPr="001B6E6F">
        <w:rPr>
          <w:lang w:val="en-GB"/>
        </w:rPr>
        <w:t>in</w:t>
      </w:r>
      <w:r w:rsidR="00BB49C2" w:rsidRPr="001B6E6F">
        <w:rPr>
          <w:lang w:val="en-GB"/>
        </w:rPr>
        <w:t xml:space="preserve"> close</w:t>
      </w:r>
      <w:r w:rsidR="00EE2619" w:rsidRPr="001B6E6F">
        <w:rPr>
          <w:lang w:val="en-GB"/>
        </w:rPr>
        <w:t xml:space="preserve"> partnership with national organi</w:t>
      </w:r>
      <w:r w:rsidR="00F51D62" w:rsidRPr="001B6E6F">
        <w:rPr>
          <w:lang w:val="en-GB"/>
        </w:rPr>
        <w:t>s</w:t>
      </w:r>
      <w:r w:rsidR="00EE2619" w:rsidRPr="001B6E6F">
        <w:rPr>
          <w:lang w:val="en-GB"/>
        </w:rPr>
        <w:t>ation</w:t>
      </w:r>
      <w:r w:rsidR="001E6F59" w:rsidRPr="001B6E6F">
        <w:rPr>
          <w:lang w:val="en-GB"/>
        </w:rPr>
        <w:t>s</w:t>
      </w:r>
      <w:r>
        <w:rPr>
          <w:lang w:val="en-GB"/>
        </w:rPr>
        <w:t xml:space="preserve"> or institutions</w:t>
      </w:r>
      <w:r w:rsidR="00EE2619" w:rsidRPr="001B6E6F">
        <w:rPr>
          <w:lang w:val="en-GB"/>
        </w:rPr>
        <w:t xml:space="preserve"> (such as national Economic and </w:t>
      </w:r>
      <w:r w:rsidR="001E6F59" w:rsidRPr="001B6E6F">
        <w:rPr>
          <w:lang w:val="en-GB"/>
        </w:rPr>
        <w:t>S</w:t>
      </w:r>
      <w:r w:rsidR="00EE2619" w:rsidRPr="001B6E6F">
        <w:rPr>
          <w:lang w:val="en-GB"/>
        </w:rPr>
        <w:t xml:space="preserve">ocial </w:t>
      </w:r>
      <w:r w:rsidR="001E6F59" w:rsidRPr="001B6E6F">
        <w:rPr>
          <w:lang w:val="en-GB"/>
        </w:rPr>
        <w:t>C</w:t>
      </w:r>
      <w:r w:rsidR="00EE2619" w:rsidRPr="001B6E6F">
        <w:rPr>
          <w:lang w:val="en-GB"/>
        </w:rPr>
        <w:t>ouncil</w:t>
      </w:r>
      <w:r w:rsidR="001E6F59" w:rsidRPr="001B6E6F">
        <w:rPr>
          <w:lang w:val="en-GB"/>
        </w:rPr>
        <w:t>s</w:t>
      </w:r>
      <w:r>
        <w:rPr>
          <w:lang w:val="en-GB"/>
        </w:rPr>
        <w:t>,</w:t>
      </w:r>
      <w:r w:rsidR="00EE2619" w:rsidRPr="001B6E6F">
        <w:rPr>
          <w:lang w:val="en-GB"/>
        </w:rPr>
        <w:t xml:space="preserve"> civil society organi</w:t>
      </w:r>
      <w:r w:rsidR="00F51D62" w:rsidRPr="001B6E6F">
        <w:rPr>
          <w:lang w:val="en-GB"/>
        </w:rPr>
        <w:t>s</w:t>
      </w:r>
      <w:r w:rsidR="00EE2619" w:rsidRPr="001B6E6F">
        <w:rPr>
          <w:lang w:val="en-GB"/>
        </w:rPr>
        <w:t>ation</w:t>
      </w:r>
      <w:r w:rsidR="001E6F59" w:rsidRPr="001B6E6F">
        <w:rPr>
          <w:lang w:val="en-GB"/>
        </w:rPr>
        <w:t>s</w:t>
      </w:r>
      <w:r>
        <w:rPr>
          <w:lang w:val="en-GB"/>
        </w:rPr>
        <w:t xml:space="preserve"> or public institutions</w:t>
      </w:r>
      <w:r w:rsidR="00EE2619" w:rsidRPr="001B6E6F">
        <w:rPr>
          <w:lang w:val="en-GB"/>
        </w:rPr>
        <w:t>)</w:t>
      </w:r>
      <w:r w:rsidR="00BB49C2" w:rsidRPr="001B6E6F">
        <w:rPr>
          <w:lang w:val="en-GB"/>
        </w:rPr>
        <w:t xml:space="preserve"> and in cooperation with </w:t>
      </w:r>
      <w:r w:rsidR="00F51D62" w:rsidRPr="001B6E6F">
        <w:rPr>
          <w:lang w:val="en-GB"/>
        </w:rPr>
        <w:t>EESC</w:t>
      </w:r>
      <w:r w:rsidR="00BB49C2" w:rsidRPr="001B6E6F">
        <w:rPr>
          <w:lang w:val="en-GB"/>
        </w:rPr>
        <w:t xml:space="preserve"> </w:t>
      </w:r>
      <w:r w:rsidR="00C26EDA">
        <w:rPr>
          <w:lang w:val="en-GB"/>
        </w:rPr>
        <w:t>m</w:t>
      </w:r>
      <w:r w:rsidR="00BB49C2" w:rsidRPr="001B6E6F">
        <w:rPr>
          <w:lang w:val="en-GB"/>
        </w:rPr>
        <w:t>embers from the host country</w:t>
      </w:r>
      <w:r w:rsidR="00EE2619" w:rsidRPr="001B6E6F">
        <w:rPr>
          <w:lang w:val="en-GB"/>
        </w:rPr>
        <w:t>.</w:t>
      </w:r>
    </w:p>
    <w:p w:rsidR="00EE2619" w:rsidRDefault="00EE2619" w:rsidP="000E54FC">
      <w:pPr>
        <w:rPr>
          <w:lang w:val="en-GB"/>
        </w:rPr>
      </w:pPr>
    </w:p>
    <w:p w:rsidR="009C318E" w:rsidRPr="001B6E6F" w:rsidRDefault="009C318E" w:rsidP="000E54FC">
      <w:pPr>
        <w:rPr>
          <w:lang w:val="en-GB"/>
        </w:rPr>
      </w:pPr>
    </w:p>
    <w:p w:rsidR="000E54FC" w:rsidRPr="001B6E6F" w:rsidRDefault="006B59AE" w:rsidP="000E54FC">
      <w:pPr>
        <w:rPr>
          <w:lang w:val="en-GB"/>
        </w:rPr>
      </w:pPr>
      <w:r w:rsidRPr="001B6E6F">
        <w:rPr>
          <w:rFonts w:asciiTheme="majorBidi" w:hAnsiTheme="majorBidi" w:cstheme="majorBidi"/>
          <w:b/>
          <w:smallCaps/>
          <w:color w:val="0033CC"/>
          <w:sz w:val="24"/>
          <w:szCs w:val="24"/>
          <w:lang w:val="en-GB"/>
        </w:rPr>
        <w:t>A</w:t>
      </w:r>
      <w:r w:rsidR="00C26EDA">
        <w:rPr>
          <w:rFonts w:asciiTheme="majorBidi" w:hAnsiTheme="majorBidi" w:cstheme="majorBidi"/>
          <w:b/>
          <w:smallCaps/>
          <w:color w:val="0033CC"/>
          <w:sz w:val="24"/>
          <w:szCs w:val="24"/>
          <w:lang w:val="en-GB"/>
        </w:rPr>
        <w:t>ppendices</w:t>
      </w:r>
    </w:p>
    <w:p w:rsidR="008321BD" w:rsidRPr="001B6E6F" w:rsidRDefault="008321BD" w:rsidP="000E54FC">
      <w:pPr>
        <w:rPr>
          <w:lang w:val="en-GB"/>
        </w:rPr>
      </w:pPr>
      <w:r w:rsidRPr="001B6E6F">
        <w:rPr>
          <w:lang w:val="en-GB"/>
        </w:rPr>
        <w:t>A</w:t>
      </w:r>
      <w:r w:rsidR="00C26EDA">
        <w:rPr>
          <w:lang w:val="en-GB"/>
        </w:rPr>
        <w:t>ppendix</w:t>
      </w:r>
      <w:r w:rsidRPr="001B6E6F">
        <w:rPr>
          <w:lang w:val="en-GB"/>
        </w:rPr>
        <w:t xml:space="preserve"> I – </w:t>
      </w:r>
      <w:r w:rsidR="00563DED" w:rsidRPr="001B6E6F">
        <w:rPr>
          <w:lang w:val="en-GB"/>
        </w:rPr>
        <w:t xml:space="preserve">LMO </w:t>
      </w:r>
      <w:r w:rsidR="00C26EDA">
        <w:rPr>
          <w:lang w:val="en-GB"/>
        </w:rPr>
        <w:t xml:space="preserve">activities </w:t>
      </w:r>
      <w:r w:rsidR="00563DED" w:rsidRPr="001B6E6F">
        <w:rPr>
          <w:lang w:val="en-GB"/>
        </w:rPr>
        <w:t>between 2013 and 2018</w:t>
      </w:r>
    </w:p>
    <w:p w:rsidR="000E54FC" w:rsidRDefault="000E54FC" w:rsidP="000E54FC">
      <w:pPr>
        <w:rPr>
          <w:lang w:val="en-GB"/>
        </w:rPr>
      </w:pPr>
      <w:r w:rsidRPr="001B6E6F">
        <w:rPr>
          <w:lang w:val="en-GB"/>
        </w:rPr>
        <w:t>A</w:t>
      </w:r>
      <w:r w:rsidR="00C26EDA">
        <w:rPr>
          <w:lang w:val="en-GB"/>
        </w:rPr>
        <w:t>ppendix</w:t>
      </w:r>
      <w:r w:rsidRPr="001B6E6F">
        <w:rPr>
          <w:lang w:val="en-GB"/>
        </w:rPr>
        <w:t xml:space="preserve"> I</w:t>
      </w:r>
      <w:r w:rsidR="008321BD" w:rsidRPr="001B6E6F">
        <w:rPr>
          <w:lang w:val="en-GB"/>
        </w:rPr>
        <w:t>I</w:t>
      </w:r>
      <w:r w:rsidRPr="001B6E6F">
        <w:rPr>
          <w:lang w:val="en-GB"/>
        </w:rPr>
        <w:t xml:space="preserve"> – List of LMO members</w:t>
      </w:r>
    </w:p>
    <w:p w:rsidR="00721BFD" w:rsidRPr="001B6E6F" w:rsidRDefault="00721BFD" w:rsidP="000E54FC">
      <w:pPr>
        <w:rPr>
          <w:lang w:val="en-GB"/>
        </w:rPr>
      </w:pPr>
    </w:p>
    <w:p w:rsidR="00B311D8" w:rsidRDefault="00B311D8" w:rsidP="00B311D8">
      <w:pPr>
        <w:spacing w:line="276" w:lineRule="auto"/>
        <w:jc w:val="center"/>
        <w:rPr>
          <w:b/>
          <w:color w:val="0033CC"/>
          <w:sz w:val="24"/>
          <w:szCs w:val="24"/>
          <w:lang w:val="en-GB"/>
        </w:rPr>
      </w:pPr>
      <w:r w:rsidRPr="001B6E6F">
        <w:rPr>
          <w:b/>
          <w:color w:val="0033CC"/>
          <w:sz w:val="24"/>
          <w:szCs w:val="24"/>
          <w:lang w:val="en-GB"/>
        </w:rPr>
        <w:lastRenderedPageBreak/>
        <w:t>A</w:t>
      </w:r>
      <w:r>
        <w:rPr>
          <w:b/>
          <w:color w:val="0033CC"/>
          <w:sz w:val="24"/>
          <w:szCs w:val="24"/>
          <w:lang w:val="en-GB"/>
        </w:rPr>
        <w:t>PPENDIX</w:t>
      </w:r>
      <w:r w:rsidRPr="001B6E6F">
        <w:rPr>
          <w:b/>
          <w:color w:val="0033CC"/>
          <w:sz w:val="24"/>
          <w:szCs w:val="24"/>
          <w:lang w:val="en-GB"/>
        </w:rPr>
        <w:t xml:space="preserve"> I</w:t>
      </w:r>
    </w:p>
    <w:p w:rsidR="00B311D8" w:rsidRDefault="00B311D8" w:rsidP="00B311D8">
      <w:pPr>
        <w:spacing w:line="276" w:lineRule="auto"/>
        <w:jc w:val="center"/>
        <w:rPr>
          <w:b/>
          <w:color w:val="0033CC"/>
          <w:sz w:val="24"/>
          <w:szCs w:val="24"/>
          <w:lang w:val="en-GB"/>
        </w:rPr>
      </w:pPr>
      <w:r w:rsidRPr="001B6E6F">
        <w:rPr>
          <w:b/>
          <w:color w:val="0033CC"/>
          <w:sz w:val="24"/>
          <w:szCs w:val="24"/>
          <w:lang w:val="en-GB"/>
        </w:rPr>
        <w:t>Activities carried out by the LMO between 2013 and 2018</w:t>
      </w:r>
    </w:p>
    <w:p w:rsidR="009C318E" w:rsidRPr="001B6E6F" w:rsidRDefault="009C318E" w:rsidP="00B311D8">
      <w:pPr>
        <w:spacing w:line="276" w:lineRule="auto"/>
        <w:jc w:val="center"/>
        <w:rPr>
          <w:b/>
          <w:color w:val="0033CC"/>
          <w:sz w:val="24"/>
          <w:szCs w:val="24"/>
          <w:lang w:val="en-GB"/>
        </w:rPr>
      </w:pPr>
    </w:p>
    <w:p w:rsidR="00B311D8" w:rsidRPr="003C453A" w:rsidRDefault="00B311D8" w:rsidP="00B311D8">
      <w:pPr>
        <w:spacing w:line="276" w:lineRule="auto"/>
        <w:jc w:val="left"/>
        <w:rPr>
          <w:b/>
          <w:color w:val="0033CC"/>
          <w:u w:val="single"/>
          <w:lang w:val="en-GB"/>
        </w:rPr>
      </w:pPr>
      <w:r w:rsidRPr="003C453A">
        <w:rPr>
          <w:b/>
          <w:color w:val="0033CC"/>
          <w:u w:val="single"/>
          <w:lang w:val="en-GB"/>
        </w:rPr>
        <w:t>Topics and activities of the 2013-2015 term of office (</w:t>
      </w:r>
      <w:proofErr w:type="gramStart"/>
      <w:r w:rsidRPr="003C453A">
        <w:rPr>
          <w:b/>
          <w:color w:val="0033CC"/>
          <w:u w:val="single"/>
          <w:lang w:val="en-GB"/>
        </w:rPr>
        <w:t>president</w:t>
      </w:r>
      <w:proofErr w:type="gramEnd"/>
      <w:r w:rsidRPr="003C453A">
        <w:rPr>
          <w:b/>
          <w:color w:val="0033CC"/>
          <w:u w:val="single"/>
          <w:lang w:val="en-GB"/>
        </w:rPr>
        <w:t xml:space="preserve"> Christa Schweng)</w:t>
      </w:r>
    </w:p>
    <w:p w:rsidR="00B311D8" w:rsidRDefault="00B311D8" w:rsidP="00B311D8">
      <w:pPr>
        <w:spacing w:line="276" w:lineRule="auto"/>
        <w:rPr>
          <w:b/>
          <w:lang w:val="en-GB"/>
        </w:rPr>
      </w:pPr>
    </w:p>
    <w:p w:rsidR="00B311D8" w:rsidRPr="001B6E6F" w:rsidRDefault="00B311D8" w:rsidP="00B311D8">
      <w:pPr>
        <w:spacing w:line="276" w:lineRule="auto"/>
        <w:rPr>
          <w:b/>
          <w:lang w:val="en-GB"/>
        </w:rPr>
      </w:pPr>
      <w:r w:rsidRPr="001B6E6F">
        <w:rPr>
          <w:b/>
          <w:lang w:val="en-GB"/>
        </w:rPr>
        <w:t>Skills and mobility for competitiveness</w:t>
      </w:r>
    </w:p>
    <w:p w:rsidR="00B311D8" w:rsidRPr="0099305F" w:rsidRDefault="00B311D8" w:rsidP="00B311D8">
      <w:pPr>
        <w:pStyle w:val="ListParagraph"/>
        <w:numPr>
          <w:ilvl w:val="0"/>
          <w:numId w:val="39"/>
        </w:numPr>
        <w:spacing w:line="276" w:lineRule="auto"/>
        <w:contextualSpacing w:val="0"/>
        <w:jc w:val="left"/>
        <w:rPr>
          <w:b/>
          <w:lang w:val="en-GB"/>
        </w:rPr>
      </w:pPr>
      <w:r w:rsidRPr="001B6E6F">
        <w:rPr>
          <w:lang w:val="en-GB"/>
        </w:rPr>
        <w:t xml:space="preserve">Conference on </w:t>
      </w:r>
      <w:r>
        <w:rPr>
          <w:lang w:val="en-GB"/>
        </w:rPr>
        <w:t>"</w:t>
      </w:r>
      <w:r w:rsidRPr="001B6E6F">
        <w:rPr>
          <w:lang w:val="en-GB"/>
        </w:rPr>
        <w:t>Skills and mobility for competitiveness</w:t>
      </w:r>
      <w:r>
        <w:rPr>
          <w:lang w:val="en-GB"/>
        </w:rPr>
        <w:t>"</w:t>
      </w:r>
      <w:r w:rsidRPr="001B6E6F">
        <w:rPr>
          <w:lang w:val="en-GB"/>
        </w:rPr>
        <w:t xml:space="preserve"> </w:t>
      </w:r>
      <w:r>
        <w:rPr>
          <w:lang w:val="en-GB"/>
        </w:rPr>
        <w:t>held</w:t>
      </w:r>
      <w:r w:rsidRPr="001B6E6F">
        <w:rPr>
          <w:lang w:val="en-GB"/>
        </w:rPr>
        <w:t xml:space="preserve"> in cooperation with CEDEFOP (European Centre for the Development of Vocational Training) in Thessaloniki</w:t>
      </w:r>
      <w:r>
        <w:rPr>
          <w:lang w:val="en-GB"/>
        </w:rPr>
        <w:t xml:space="preserve"> </w:t>
      </w:r>
      <w:r w:rsidRPr="00CF4685">
        <w:rPr>
          <w:lang w:val="en-GB"/>
        </w:rPr>
        <w:t xml:space="preserve">on 3 December 2013 </w:t>
      </w:r>
    </w:p>
    <w:p w:rsidR="00B311D8" w:rsidRPr="00C83C20" w:rsidRDefault="00B311D8" w:rsidP="00B311D8">
      <w:pPr>
        <w:pStyle w:val="ListParagraph"/>
        <w:spacing w:line="276" w:lineRule="auto"/>
        <w:contextualSpacing w:val="0"/>
        <w:jc w:val="left"/>
        <w:rPr>
          <w:b/>
          <w:sz w:val="20"/>
          <w:szCs w:val="20"/>
          <w:lang w:val="en-GB"/>
        </w:rPr>
      </w:pPr>
    </w:p>
    <w:p w:rsidR="00B311D8" w:rsidRPr="001B6E6F" w:rsidRDefault="00B311D8" w:rsidP="00B311D8">
      <w:pPr>
        <w:spacing w:line="276" w:lineRule="auto"/>
        <w:rPr>
          <w:b/>
          <w:lang w:val="en-GB"/>
        </w:rPr>
      </w:pPr>
      <w:r w:rsidRPr="001B6E6F">
        <w:rPr>
          <w:b/>
          <w:lang w:val="en-GB"/>
        </w:rPr>
        <w:t>Instruments for tackling youth unemployment</w:t>
      </w:r>
    </w:p>
    <w:p w:rsidR="00B311D8" w:rsidRPr="001B6E6F" w:rsidRDefault="00B311D8" w:rsidP="00B311D8">
      <w:pPr>
        <w:pStyle w:val="ListParagraph"/>
        <w:numPr>
          <w:ilvl w:val="0"/>
          <w:numId w:val="39"/>
        </w:numPr>
        <w:spacing w:line="276" w:lineRule="auto"/>
        <w:contextualSpacing w:val="0"/>
        <w:jc w:val="left"/>
        <w:rPr>
          <w:lang w:val="en-GB"/>
        </w:rPr>
      </w:pPr>
      <w:r w:rsidRPr="001B6E6F">
        <w:rPr>
          <w:lang w:val="en-GB"/>
        </w:rPr>
        <w:t xml:space="preserve">Public hearing on the </w:t>
      </w:r>
      <w:r>
        <w:rPr>
          <w:lang w:val="en-GB"/>
        </w:rPr>
        <w:t>"</w:t>
      </w:r>
      <w:r w:rsidRPr="001B6E6F">
        <w:rPr>
          <w:lang w:val="en-GB"/>
        </w:rPr>
        <w:t>Implementation of EU youth employment policies at national level</w:t>
      </w:r>
      <w:r>
        <w:rPr>
          <w:lang w:val="en-GB"/>
        </w:rPr>
        <w:t>"</w:t>
      </w:r>
      <w:r w:rsidRPr="001B6E6F">
        <w:rPr>
          <w:lang w:val="en-GB"/>
        </w:rPr>
        <w:t xml:space="preserve"> </w:t>
      </w:r>
      <w:r>
        <w:rPr>
          <w:lang w:val="en-GB"/>
        </w:rPr>
        <w:t>held</w:t>
      </w:r>
      <w:r w:rsidRPr="001B6E6F">
        <w:rPr>
          <w:lang w:val="en-GB"/>
        </w:rPr>
        <w:t xml:space="preserve"> </w:t>
      </w:r>
      <w:r w:rsidRPr="00352DED">
        <w:rPr>
          <w:lang w:val="en-GB"/>
        </w:rPr>
        <w:t>in Brussels</w:t>
      </w:r>
      <w:r>
        <w:rPr>
          <w:lang w:val="en-GB"/>
        </w:rPr>
        <w:t xml:space="preserve"> </w:t>
      </w:r>
      <w:r w:rsidRPr="001B6E6F">
        <w:rPr>
          <w:lang w:val="en-GB"/>
        </w:rPr>
        <w:t xml:space="preserve">on 1 April 2014 </w:t>
      </w:r>
    </w:p>
    <w:p w:rsidR="00B311D8" w:rsidRPr="00C83C20" w:rsidRDefault="00B311D8" w:rsidP="00B311D8">
      <w:pPr>
        <w:spacing w:line="276" w:lineRule="auto"/>
        <w:rPr>
          <w:bCs/>
          <w:sz w:val="20"/>
          <w:szCs w:val="20"/>
          <w:lang w:val="en-GB"/>
        </w:rPr>
      </w:pPr>
    </w:p>
    <w:p w:rsidR="00B311D8" w:rsidRPr="001B6E6F" w:rsidRDefault="00B311D8" w:rsidP="00B311D8">
      <w:pPr>
        <w:spacing w:line="276" w:lineRule="auto"/>
        <w:rPr>
          <w:b/>
          <w:lang w:val="en-GB"/>
        </w:rPr>
      </w:pPr>
      <w:r w:rsidRPr="001B6E6F">
        <w:rPr>
          <w:b/>
          <w:lang w:val="en-GB"/>
        </w:rPr>
        <w:t>Managing diversity within enterprises</w:t>
      </w:r>
    </w:p>
    <w:p w:rsidR="00B311D8" w:rsidRPr="001B6E6F" w:rsidRDefault="00B311D8" w:rsidP="00B311D8">
      <w:pPr>
        <w:pStyle w:val="ListParagraph"/>
        <w:numPr>
          <w:ilvl w:val="0"/>
          <w:numId w:val="39"/>
        </w:numPr>
        <w:spacing w:line="276" w:lineRule="auto"/>
        <w:contextualSpacing w:val="0"/>
        <w:jc w:val="left"/>
        <w:rPr>
          <w:b/>
          <w:lang w:val="en-GB"/>
        </w:rPr>
      </w:pPr>
      <w:r w:rsidRPr="001B6E6F">
        <w:rPr>
          <w:lang w:val="en-GB"/>
        </w:rPr>
        <w:t xml:space="preserve">Conference on </w:t>
      </w:r>
      <w:r>
        <w:rPr>
          <w:lang w:val="en-GB"/>
        </w:rPr>
        <w:t>"</w:t>
      </w:r>
      <w:r w:rsidRPr="001B6E6F">
        <w:rPr>
          <w:lang w:val="en-GB"/>
        </w:rPr>
        <w:t>Tapping the full potential of diversity in the workplace: culture, age, gender and disability aspects</w:t>
      </w:r>
      <w:r>
        <w:rPr>
          <w:lang w:val="en-GB"/>
        </w:rPr>
        <w:t>"</w:t>
      </w:r>
      <w:r w:rsidRPr="001B6E6F">
        <w:rPr>
          <w:lang w:val="en-GB"/>
        </w:rPr>
        <w:t xml:space="preserve"> </w:t>
      </w:r>
      <w:r>
        <w:rPr>
          <w:lang w:val="en-GB"/>
        </w:rPr>
        <w:t>held</w:t>
      </w:r>
      <w:r w:rsidRPr="001B6E6F">
        <w:rPr>
          <w:lang w:val="en-GB"/>
        </w:rPr>
        <w:t xml:space="preserve"> on 21 February 2014 and hosted by the EC Representation in Berlin</w:t>
      </w:r>
    </w:p>
    <w:p w:rsidR="00B311D8" w:rsidRPr="00C83C20" w:rsidRDefault="00B311D8" w:rsidP="00B311D8">
      <w:pPr>
        <w:spacing w:line="276" w:lineRule="auto"/>
        <w:rPr>
          <w:b/>
          <w:sz w:val="20"/>
          <w:szCs w:val="20"/>
          <w:lang w:val="en-GB"/>
        </w:rPr>
      </w:pPr>
    </w:p>
    <w:p w:rsidR="00B311D8" w:rsidRPr="001B6E6F" w:rsidRDefault="00B311D8" w:rsidP="00B311D8">
      <w:pPr>
        <w:spacing w:line="276" w:lineRule="auto"/>
        <w:rPr>
          <w:b/>
          <w:lang w:val="en-GB"/>
        </w:rPr>
      </w:pPr>
      <w:r w:rsidRPr="001B6E6F">
        <w:rPr>
          <w:b/>
          <w:lang w:val="en-GB"/>
        </w:rPr>
        <w:t>Reconciliation of work and family life and social investment</w:t>
      </w:r>
    </w:p>
    <w:p w:rsidR="00B311D8" w:rsidRPr="001B6E6F" w:rsidRDefault="00B311D8" w:rsidP="00B311D8">
      <w:pPr>
        <w:pStyle w:val="ListParagraph"/>
        <w:numPr>
          <w:ilvl w:val="0"/>
          <w:numId w:val="39"/>
        </w:numPr>
        <w:spacing w:line="276" w:lineRule="auto"/>
        <w:contextualSpacing w:val="0"/>
        <w:jc w:val="left"/>
        <w:rPr>
          <w:b/>
          <w:lang w:val="en-GB"/>
        </w:rPr>
      </w:pPr>
      <w:r w:rsidRPr="001B6E6F">
        <w:rPr>
          <w:lang w:val="en-GB"/>
        </w:rPr>
        <w:t xml:space="preserve">Conference on </w:t>
      </w:r>
      <w:r>
        <w:rPr>
          <w:lang w:val="en-GB"/>
        </w:rPr>
        <w:t>"</w:t>
      </w:r>
      <w:r w:rsidRPr="001B6E6F">
        <w:rPr>
          <w:lang w:val="en-GB"/>
        </w:rPr>
        <w:t>Towards a better work-life balance</w:t>
      </w:r>
      <w:r>
        <w:rPr>
          <w:lang w:val="en-GB"/>
        </w:rPr>
        <w:t>"</w:t>
      </w:r>
      <w:r w:rsidRPr="001B6E6F">
        <w:rPr>
          <w:lang w:val="en-GB"/>
        </w:rPr>
        <w:t xml:space="preserve"> </w:t>
      </w:r>
      <w:r>
        <w:rPr>
          <w:lang w:val="en-GB"/>
        </w:rPr>
        <w:t>held</w:t>
      </w:r>
      <w:r w:rsidRPr="001B6E6F">
        <w:rPr>
          <w:lang w:val="en-GB"/>
        </w:rPr>
        <w:t xml:space="preserve"> </w:t>
      </w:r>
      <w:r w:rsidRPr="006D6F1A">
        <w:rPr>
          <w:lang w:val="en-GB"/>
        </w:rPr>
        <w:t>in Brussels</w:t>
      </w:r>
      <w:r>
        <w:rPr>
          <w:lang w:val="en-GB"/>
        </w:rPr>
        <w:t xml:space="preserve"> </w:t>
      </w:r>
      <w:r w:rsidRPr="001B6E6F">
        <w:rPr>
          <w:lang w:val="en-GB"/>
        </w:rPr>
        <w:t xml:space="preserve">on 24 September 2014 </w:t>
      </w:r>
    </w:p>
    <w:p w:rsidR="00B311D8" w:rsidRPr="00C83C20" w:rsidRDefault="00B311D8" w:rsidP="00B311D8">
      <w:pPr>
        <w:spacing w:line="276" w:lineRule="auto"/>
        <w:rPr>
          <w:b/>
          <w:sz w:val="20"/>
          <w:szCs w:val="20"/>
          <w:lang w:val="en-GB"/>
        </w:rPr>
      </w:pPr>
    </w:p>
    <w:p w:rsidR="00B311D8" w:rsidRPr="001B6E6F" w:rsidRDefault="00B311D8" w:rsidP="00B311D8">
      <w:pPr>
        <w:spacing w:line="276" w:lineRule="auto"/>
        <w:rPr>
          <w:b/>
          <w:lang w:val="en-GB"/>
        </w:rPr>
      </w:pPr>
      <w:r w:rsidRPr="001B6E6F">
        <w:rPr>
          <w:b/>
          <w:lang w:val="en-GB"/>
        </w:rPr>
        <w:t>Support for business start-ups to foster growth and job creation</w:t>
      </w:r>
    </w:p>
    <w:p w:rsidR="00B311D8" w:rsidRPr="001B6E6F" w:rsidRDefault="00B311D8" w:rsidP="00B311D8">
      <w:pPr>
        <w:pStyle w:val="ListParagraph"/>
        <w:numPr>
          <w:ilvl w:val="0"/>
          <w:numId w:val="39"/>
        </w:numPr>
        <w:spacing w:line="276" w:lineRule="auto"/>
        <w:contextualSpacing w:val="0"/>
        <w:jc w:val="left"/>
        <w:rPr>
          <w:lang w:val="en-GB"/>
        </w:rPr>
      </w:pPr>
      <w:r w:rsidRPr="001B6E6F">
        <w:rPr>
          <w:lang w:val="en-GB"/>
        </w:rPr>
        <w:t xml:space="preserve">Conference on </w:t>
      </w:r>
      <w:r>
        <w:rPr>
          <w:lang w:val="en-GB"/>
        </w:rPr>
        <w:t>"</w:t>
      </w:r>
      <w:r w:rsidRPr="001B6E6F">
        <w:rPr>
          <w:lang w:val="en-GB"/>
        </w:rPr>
        <w:t>Supporting start-ups to create growth and employment</w:t>
      </w:r>
      <w:r>
        <w:rPr>
          <w:lang w:val="en-GB"/>
        </w:rPr>
        <w:t>"</w:t>
      </w:r>
      <w:r w:rsidRPr="001B6E6F">
        <w:rPr>
          <w:lang w:val="en-GB"/>
        </w:rPr>
        <w:t xml:space="preserve"> </w:t>
      </w:r>
      <w:r>
        <w:rPr>
          <w:lang w:val="en-GB"/>
        </w:rPr>
        <w:t>held</w:t>
      </w:r>
      <w:r w:rsidRPr="001B6E6F">
        <w:rPr>
          <w:lang w:val="en-GB"/>
        </w:rPr>
        <w:t xml:space="preserve"> </w:t>
      </w:r>
      <w:r w:rsidRPr="0003724F">
        <w:rPr>
          <w:lang w:val="en-GB"/>
        </w:rPr>
        <w:t>in Brussels</w:t>
      </w:r>
      <w:r>
        <w:rPr>
          <w:lang w:val="en-GB"/>
        </w:rPr>
        <w:t xml:space="preserve"> </w:t>
      </w:r>
      <w:r w:rsidRPr="001B6E6F">
        <w:rPr>
          <w:lang w:val="en-GB"/>
        </w:rPr>
        <w:t xml:space="preserve">on 13 November 2014 </w:t>
      </w:r>
    </w:p>
    <w:p w:rsidR="00B311D8" w:rsidRPr="00C83C20" w:rsidRDefault="00B311D8" w:rsidP="00B311D8">
      <w:pPr>
        <w:spacing w:line="276" w:lineRule="auto"/>
        <w:rPr>
          <w:b/>
          <w:sz w:val="20"/>
          <w:szCs w:val="20"/>
          <w:lang w:val="en-GB"/>
        </w:rPr>
      </w:pPr>
    </w:p>
    <w:p w:rsidR="00B311D8" w:rsidRPr="001B6E6F" w:rsidRDefault="00B311D8" w:rsidP="00B311D8">
      <w:pPr>
        <w:spacing w:line="276" w:lineRule="auto"/>
        <w:rPr>
          <w:b/>
          <w:lang w:val="en-GB"/>
        </w:rPr>
      </w:pPr>
      <w:r w:rsidRPr="001B6E6F">
        <w:rPr>
          <w:b/>
          <w:lang w:val="en-GB"/>
        </w:rPr>
        <w:t>Tackling long-term unemployment</w:t>
      </w:r>
    </w:p>
    <w:p w:rsidR="00B311D8" w:rsidRPr="001B6E6F" w:rsidRDefault="00B311D8" w:rsidP="00B311D8">
      <w:pPr>
        <w:pStyle w:val="ListParagraph"/>
        <w:numPr>
          <w:ilvl w:val="0"/>
          <w:numId w:val="39"/>
        </w:numPr>
        <w:spacing w:line="276" w:lineRule="auto"/>
        <w:contextualSpacing w:val="0"/>
        <w:jc w:val="left"/>
        <w:rPr>
          <w:lang w:val="en-GB"/>
        </w:rPr>
      </w:pPr>
      <w:r w:rsidRPr="001B6E6F">
        <w:rPr>
          <w:lang w:val="en-GB"/>
        </w:rPr>
        <w:t xml:space="preserve">Conference on </w:t>
      </w:r>
      <w:r>
        <w:rPr>
          <w:lang w:val="en-GB"/>
        </w:rPr>
        <w:t>"</w:t>
      </w:r>
      <w:r w:rsidRPr="001B6E6F">
        <w:rPr>
          <w:lang w:val="en-GB"/>
        </w:rPr>
        <w:t>Taking action on long-term unemployment: national and European perspectives</w:t>
      </w:r>
      <w:r>
        <w:rPr>
          <w:lang w:val="en-GB"/>
        </w:rPr>
        <w:t>"</w:t>
      </w:r>
      <w:r w:rsidRPr="001B6E6F">
        <w:rPr>
          <w:lang w:val="en-GB"/>
        </w:rPr>
        <w:t xml:space="preserve"> </w:t>
      </w:r>
      <w:r>
        <w:rPr>
          <w:lang w:val="en-GB"/>
        </w:rPr>
        <w:t>held</w:t>
      </w:r>
      <w:r w:rsidRPr="001B6E6F">
        <w:rPr>
          <w:lang w:val="en-GB"/>
        </w:rPr>
        <w:t xml:space="preserve"> </w:t>
      </w:r>
      <w:r w:rsidRPr="00C10ACE">
        <w:rPr>
          <w:lang w:val="en-GB"/>
        </w:rPr>
        <w:t>in Zagreb, Croatia</w:t>
      </w:r>
      <w:r>
        <w:rPr>
          <w:lang w:val="en-GB"/>
        </w:rPr>
        <w:t xml:space="preserve">, </w:t>
      </w:r>
      <w:r w:rsidRPr="001B6E6F">
        <w:rPr>
          <w:lang w:val="en-GB"/>
        </w:rPr>
        <w:t xml:space="preserve">on 11 March 2015 </w:t>
      </w:r>
    </w:p>
    <w:p w:rsidR="00B311D8" w:rsidRPr="00C83C20" w:rsidRDefault="00B311D8" w:rsidP="00B311D8">
      <w:pPr>
        <w:spacing w:line="276" w:lineRule="auto"/>
        <w:rPr>
          <w:b/>
          <w:bCs/>
          <w:sz w:val="20"/>
          <w:szCs w:val="20"/>
          <w:lang w:val="en-GB"/>
        </w:rPr>
      </w:pPr>
    </w:p>
    <w:p w:rsidR="00B311D8" w:rsidRPr="00917AB5" w:rsidRDefault="00B311D8" w:rsidP="00B311D8">
      <w:pPr>
        <w:spacing w:line="276" w:lineRule="auto"/>
        <w:rPr>
          <w:b/>
          <w:bCs/>
          <w:lang w:val="en-GB"/>
        </w:rPr>
      </w:pPr>
      <w:r>
        <w:rPr>
          <w:b/>
          <w:bCs/>
          <w:lang w:val="en-GB"/>
        </w:rPr>
        <w:t>Other</w:t>
      </w:r>
    </w:p>
    <w:p w:rsidR="00B311D8" w:rsidRPr="00917AB5" w:rsidRDefault="00B311D8" w:rsidP="00B311D8">
      <w:pPr>
        <w:pStyle w:val="ListParagraph"/>
        <w:numPr>
          <w:ilvl w:val="0"/>
          <w:numId w:val="39"/>
        </w:numPr>
        <w:spacing w:line="276" w:lineRule="auto"/>
        <w:contextualSpacing w:val="0"/>
        <w:jc w:val="left"/>
        <w:rPr>
          <w:bCs/>
          <w:lang w:val="en-GB"/>
        </w:rPr>
      </w:pPr>
      <w:r w:rsidRPr="001B6E6F">
        <w:rPr>
          <w:lang w:val="en-GB"/>
        </w:rPr>
        <w:t xml:space="preserve">Conference on </w:t>
      </w:r>
      <w:r>
        <w:rPr>
          <w:lang w:val="en-GB"/>
        </w:rPr>
        <w:t>"</w:t>
      </w:r>
      <w:r w:rsidRPr="001B6E6F">
        <w:rPr>
          <w:lang w:val="en-GB"/>
        </w:rPr>
        <w:t>Integrating migrants into the labour market: a win-win situation for all</w:t>
      </w:r>
      <w:r>
        <w:rPr>
          <w:lang w:val="en-GB"/>
        </w:rPr>
        <w:t>"</w:t>
      </w:r>
      <w:r w:rsidRPr="001B6E6F">
        <w:rPr>
          <w:lang w:val="en-GB"/>
        </w:rPr>
        <w:t xml:space="preserve"> </w:t>
      </w:r>
      <w:r>
        <w:rPr>
          <w:lang w:val="en-GB"/>
        </w:rPr>
        <w:t>held jointly</w:t>
      </w:r>
      <w:r w:rsidRPr="001B6E6F">
        <w:rPr>
          <w:lang w:val="en-GB"/>
        </w:rPr>
        <w:t xml:space="preserve"> with the EESC </w:t>
      </w:r>
      <w:r w:rsidRPr="001B6E6F">
        <w:rPr>
          <w:rStyle w:val="Subtitle1"/>
          <w:lang w:val="en-GB"/>
        </w:rPr>
        <w:t>Permanent Study Group on Immigration and Integration (IMI</w:t>
      </w:r>
      <w:r w:rsidRPr="001B6E6F">
        <w:rPr>
          <w:lang w:val="en-GB"/>
        </w:rPr>
        <w:t xml:space="preserve">) </w:t>
      </w:r>
      <w:r w:rsidRPr="006A0C72">
        <w:rPr>
          <w:lang w:val="en-GB"/>
        </w:rPr>
        <w:t>in Brussels</w:t>
      </w:r>
      <w:r>
        <w:rPr>
          <w:lang w:val="en-GB"/>
        </w:rPr>
        <w:t xml:space="preserve"> </w:t>
      </w:r>
      <w:r w:rsidRPr="001B6E6F">
        <w:rPr>
          <w:lang w:val="en-GB"/>
        </w:rPr>
        <w:t xml:space="preserve">on 25 June 2015 </w:t>
      </w:r>
    </w:p>
    <w:p w:rsidR="00B311D8" w:rsidRPr="00917AB5" w:rsidRDefault="00B311D8" w:rsidP="00B311D8">
      <w:pPr>
        <w:pStyle w:val="ListParagraph"/>
        <w:numPr>
          <w:ilvl w:val="0"/>
          <w:numId w:val="39"/>
        </w:numPr>
        <w:spacing w:line="276" w:lineRule="auto"/>
        <w:contextualSpacing w:val="0"/>
        <w:jc w:val="left"/>
        <w:rPr>
          <w:bCs/>
          <w:lang w:val="en-GB"/>
        </w:rPr>
      </w:pPr>
      <w:r w:rsidRPr="001B6E6F">
        <w:rPr>
          <w:lang w:val="en-GB"/>
        </w:rPr>
        <w:t xml:space="preserve">Conference on </w:t>
      </w:r>
      <w:r>
        <w:rPr>
          <w:lang w:val="en-GB"/>
        </w:rPr>
        <w:t>"</w:t>
      </w:r>
      <w:r w:rsidRPr="001B6E6F">
        <w:rPr>
          <w:lang w:val="en-GB"/>
        </w:rPr>
        <w:t>A Europe of talents – giving new impetus to skills acquisition through mobility for apprentices</w:t>
      </w:r>
      <w:r>
        <w:rPr>
          <w:lang w:val="en-GB"/>
        </w:rPr>
        <w:t>"</w:t>
      </w:r>
      <w:r w:rsidRPr="001B6E6F">
        <w:rPr>
          <w:lang w:val="en-GB"/>
        </w:rPr>
        <w:t xml:space="preserve"> </w:t>
      </w:r>
      <w:r>
        <w:rPr>
          <w:lang w:val="en-GB"/>
        </w:rPr>
        <w:t>held</w:t>
      </w:r>
      <w:r w:rsidRPr="001B6E6F">
        <w:rPr>
          <w:lang w:val="en-GB"/>
        </w:rPr>
        <w:t xml:space="preserve"> </w:t>
      </w:r>
      <w:r>
        <w:rPr>
          <w:lang w:val="en-GB"/>
        </w:rPr>
        <w:t xml:space="preserve">jointly </w:t>
      </w:r>
      <w:r w:rsidRPr="001B6E6F">
        <w:rPr>
          <w:lang w:val="en-GB"/>
        </w:rPr>
        <w:t>with the European Parliament in Brussels (EESC)</w:t>
      </w:r>
      <w:r>
        <w:rPr>
          <w:lang w:val="en-GB"/>
        </w:rPr>
        <w:t xml:space="preserve"> </w:t>
      </w:r>
      <w:r w:rsidRPr="005D3C50">
        <w:rPr>
          <w:lang w:val="en-GB"/>
        </w:rPr>
        <w:t xml:space="preserve">on 2 June 2015 </w:t>
      </w:r>
    </w:p>
    <w:p w:rsidR="00B311D8" w:rsidRPr="00C83C20" w:rsidRDefault="00B311D8" w:rsidP="00B311D8">
      <w:pPr>
        <w:pStyle w:val="ListParagraph"/>
        <w:spacing w:line="276" w:lineRule="auto"/>
        <w:ind w:left="360"/>
        <w:rPr>
          <w:sz w:val="20"/>
          <w:szCs w:val="20"/>
          <w:lang w:val="en-GB"/>
        </w:rPr>
      </w:pPr>
    </w:p>
    <w:p w:rsidR="00B311D8" w:rsidRPr="00917AB5" w:rsidRDefault="00B311D8" w:rsidP="00B311D8">
      <w:pPr>
        <w:spacing w:line="276" w:lineRule="auto"/>
        <w:rPr>
          <w:b/>
          <w:lang w:val="en-GB"/>
        </w:rPr>
      </w:pPr>
      <w:r w:rsidRPr="00917AB5">
        <w:rPr>
          <w:b/>
          <w:lang w:val="en-GB"/>
        </w:rPr>
        <w:t>Studies</w:t>
      </w:r>
    </w:p>
    <w:p w:rsidR="00B311D8" w:rsidRPr="00917AB5" w:rsidRDefault="00B311D8" w:rsidP="00B311D8">
      <w:pPr>
        <w:pStyle w:val="ListParagraph"/>
        <w:numPr>
          <w:ilvl w:val="0"/>
          <w:numId w:val="38"/>
        </w:numPr>
        <w:spacing w:line="276" w:lineRule="auto"/>
        <w:contextualSpacing w:val="0"/>
        <w:rPr>
          <w:lang w:val="en-GB"/>
        </w:rPr>
      </w:pPr>
      <w:r w:rsidRPr="00917AB5">
        <w:rPr>
          <w:b/>
          <w:lang w:val="en-GB"/>
        </w:rPr>
        <w:t>In</w:t>
      </w:r>
      <w:r w:rsidRPr="00917AB5">
        <w:rPr>
          <w:b/>
          <w:lang w:val="en-GB"/>
        </w:rPr>
        <w:noBreakHyphen/>
        <w:t xml:space="preserve">depth </w:t>
      </w:r>
      <w:hyperlink r:id="rId12" w:history="1">
        <w:r w:rsidRPr="001B6E6F">
          <w:rPr>
            <w:rStyle w:val="Hyperlink"/>
            <w:b/>
            <w:lang w:val="en-GB"/>
          </w:rPr>
          <w:t>impact study</w:t>
        </w:r>
      </w:hyperlink>
      <w:r w:rsidRPr="00917AB5">
        <w:rPr>
          <w:b/>
          <w:lang w:val="en-GB"/>
        </w:rPr>
        <w:t xml:space="preserve"> focusing on the views and recommendations of organised civil society on European and national policies put in place to help young people find work</w:t>
      </w:r>
      <w:r w:rsidRPr="00917AB5">
        <w:rPr>
          <w:lang w:val="en-GB"/>
        </w:rPr>
        <w:t xml:space="preserve">. The study focused on a selection of six Member States </w:t>
      </w:r>
      <w:r w:rsidRPr="00511EA6">
        <w:rPr>
          <w:lang w:val="en-GB"/>
        </w:rPr>
        <w:t xml:space="preserve">(Greece, Croatia, Italy, Austria, Slovakia and Finland) </w:t>
      </w:r>
      <w:r w:rsidRPr="00917AB5">
        <w:rPr>
          <w:lang w:val="en-GB"/>
        </w:rPr>
        <w:t>with a variety of patterns and approaches to helping young people in the labour market</w:t>
      </w:r>
      <w:r>
        <w:rPr>
          <w:lang w:val="en-GB"/>
        </w:rPr>
        <w:t>.</w:t>
      </w:r>
      <w:r w:rsidRPr="00917AB5">
        <w:rPr>
          <w:lang w:val="en-GB"/>
        </w:rPr>
        <w:t> </w:t>
      </w:r>
    </w:p>
    <w:p w:rsidR="00B311D8" w:rsidRPr="00917AB5" w:rsidRDefault="00B311D8" w:rsidP="00B311D8">
      <w:pPr>
        <w:pStyle w:val="ListParagraph"/>
        <w:numPr>
          <w:ilvl w:val="0"/>
          <w:numId w:val="38"/>
        </w:numPr>
        <w:spacing w:line="276" w:lineRule="auto"/>
        <w:contextualSpacing w:val="0"/>
        <w:rPr>
          <w:lang w:val="en-GB"/>
        </w:rPr>
      </w:pPr>
      <w:r>
        <w:rPr>
          <w:lang w:val="en-GB"/>
        </w:rPr>
        <w:t>T</w:t>
      </w:r>
      <w:r w:rsidRPr="001B6E6F">
        <w:rPr>
          <w:lang w:val="en-GB"/>
        </w:rPr>
        <w:t>he LMO</w:t>
      </w:r>
      <w:r>
        <w:rPr>
          <w:lang w:val="en-GB"/>
        </w:rPr>
        <w:t>'</w:t>
      </w:r>
      <w:r w:rsidRPr="001B6E6F">
        <w:rPr>
          <w:lang w:val="en-GB"/>
        </w:rPr>
        <w:t>s contributions to</w:t>
      </w:r>
      <w:r w:rsidRPr="001B6E6F">
        <w:rPr>
          <w:b/>
          <w:lang w:val="en-GB"/>
        </w:rPr>
        <w:t xml:space="preserve"> the Pilot study on the workings of the Services Directive in the construction sector and the meat sector</w:t>
      </w:r>
      <w:r w:rsidRPr="001B6E6F">
        <w:rPr>
          <w:lang w:val="en-GB"/>
        </w:rPr>
        <w:t xml:space="preserve"> carried out by the Single Market Observatory (SMO) – the LMO contributed during their preparatory phases (e.g. questionnaire), the fact-finding missions and the reporting phases;</w:t>
      </w:r>
    </w:p>
    <w:p w:rsidR="00B311D8" w:rsidRPr="003C453A" w:rsidRDefault="00B311D8" w:rsidP="00B311D8">
      <w:pPr>
        <w:spacing w:line="276" w:lineRule="auto"/>
        <w:jc w:val="left"/>
        <w:rPr>
          <w:b/>
          <w:color w:val="0033CC"/>
          <w:u w:val="single"/>
          <w:lang w:val="en-GB"/>
        </w:rPr>
      </w:pPr>
      <w:r w:rsidRPr="003C453A">
        <w:rPr>
          <w:b/>
          <w:color w:val="0033CC"/>
          <w:u w:val="single"/>
          <w:lang w:val="en-GB"/>
        </w:rPr>
        <w:lastRenderedPageBreak/>
        <w:t>Topics and activities of the 2015-2018 term of office (</w:t>
      </w:r>
      <w:proofErr w:type="gramStart"/>
      <w:r w:rsidRPr="003C453A">
        <w:rPr>
          <w:b/>
          <w:color w:val="0033CC"/>
          <w:u w:val="single"/>
          <w:lang w:val="en-GB"/>
        </w:rPr>
        <w:t>president</w:t>
      </w:r>
      <w:proofErr w:type="gramEnd"/>
      <w:r w:rsidRPr="003C453A">
        <w:rPr>
          <w:b/>
          <w:color w:val="0033CC"/>
          <w:u w:val="single"/>
          <w:lang w:val="en-GB"/>
        </w:rPr>
        <w:t xml:space="preserve"> Carlos Trindade)</w:t>
      </w:r>
    </w:p>
    <w:p w:rsidR="00B311D8" w:rsidRPr="001B6E6F" w:rsidRDefault="00B311D8" w:rsidP="00B311D8">
      <w:pPr>
        <w:spacing w:line="276" w:lineRule="auto"/>
        <w:rPr>
          <w:b/>
          <w:highlight w:val="lightGray"/>
          <w:lang w:val="en-GB"/>
        </w:rPr>
      </w:pPr>
    </w:p>
    <w:p w:rsidR="00B311D8" w:rsidRPr="001B6E6F" w:rsidRDefault="00B311D8" w:rsidP="00B311D8">
      <w:pPr>
        <w:spacing w:line="276" w:lineRule="auto"/>
        <w:rPr>
          <w:b/>
          <w:lang w:val="en-GB"/>
        </w:rPr>
      </w:pPr>
      <w:r w:rsidRPr="001B6E6F">
        <w:rPr>
          <w:b/>
          <w:lang w:val="en-GB"/>
        </w:rPr>
        <w:t>The new EU policy on legal migration and the integration of migrants and refugees into the labour market</w:t>
      </w:r>
    </w:p>
    <w:p w:rsidR="00B311D8" w:rsidRPr="001B6E6F" w:rsidRDefault="00B311D8" w:rsidP="00B311D8">
      <w:pPr>
        <w:pStyle w:val="ListParagraph"/>
        <w:numPr>
          <w:ilvl w:val="0"/>
          <w:numId w:val="22"/>
        </w:numPr>
        <w:spacing w:line="276" w:lineRule="auto"/>
        <w:rPr>
          <w:rFonts w:eastAsia="Garamond"/>
          <w:lang w:val="en-GB"/>
        </w:rPr>
      </w:pPr>
      <w:r w:rsidRPr="001B6E6F">
        <w:rPr>
          <w:lang w:val="en-GB"/>
        </w:rPr>
        <w:t>Joint LMO – IMI – European Commission (</w:t>
      </w:r>
      <w:r w:rsidRPr="001B6E6F">
        <w:rPr>
          <w:rFonts w:eastAsia="Garamond"/>
          <w:lang w:val="en-GB"/>
        </w:rPr>
        <w:t>DG HOME): "</w:t>
      </w:r>
      <w:r w:rsidRPr="001B6E6F">
        <w:rPr>
          <w:lang w:val="en-GB"/>
        </w:rPr>
        <w:t xml:space="preserve">Towards a revised Blue Card Directive: Results of the public consultation",  </w:t>
      </w:r>
      <w:r w:rsidRPr="001B6E6F">
        <w:rPr>
          <w:rFonts w:eastAsia="Garamond"/>
          <w:lang w:val="en-GB"/>
        </w:rPr>
        <w:t xml:space="preserve">3 December 2015 </w:t>
      </w:r>
    </w:p>
    <w:p w:rsidR="00B311D8" w:rsidRPr="001B6E6F" w:rsidRDefault="00B311D8" w:rsidP="00B311D8">
      <w:pPr>
        <w:pStyle w:val="ListParagraph"/>
        <w:numPr>
          <w:ilvl w:val="0"/>
          <w:numId w:val="22"/>
        </w:numPr>
        <w:spacing w:line="276" w:lineRule="auto"/>
        <w:rPr>
          <w:lang w:val="en-GB"/>
        </w:rPr>
      </w:pPr>
      <w:r w:rsidRPr="001B6E6F">
        <w:rPr>
          <w:lang w:val="en-GB"/>
        </w:rPr>
        <w:t xml:space="preserve">LMO </w:t>
      </w:r>
      <w:r>
        <w:rPr>
          <w:lang w:val="en-GB"/>
        </w:rPr>
        <w:t>p</w:t>
      </w:r>
      <w:r w:rsidRPr="001B6E6F">
        <w:rPr>
          <w:lang w:val="en-GB"/>
        </w:rPr>
        <w:t xml:space="preserve">ublic seminar "Integrating refugees into the labour market: turning the crisis into an opportunity", 22 February 2016, in cooperation with </w:t>
      </w:r>
      <w:proofErr w:type="spellStart"/>
      <w:r w:rsidRPr="001B6E6F">
        <w:rPr>
          <w:lang w:val="en-GB"/>
        </w:rPr>
        <w:t>Eurofound</w:t>
      </w:r>
      <w:proofErr w:type="spellEnd"/>
    </w:p>
    <w:p w:rsidR="00B311D8" w:rsidRPr="001B6E6F" w:rsidRDefault="00B311D8" w:rsidP="00B311D8">
      <w:pPr>
        <w:pStyle w:val="ListParagraph"/>
        <w:numPr>
          <w:ilvl w:val="0"/>
          <w:numId w:val="22"/>
        </w:numPr>
        <w:spacing w:line="276" w:lineRule="auto"/>
        <w:rPr>
          <w:lang w:val="en-GB"/>
        </w:rPr>
      </w:pPr>
      <w:r w:rsidRPr="001B6E6F">
        <w:rPr>
          <w:lang w:val="en-GB"/>
        </w:rPr>
        <w:t xml:space="preserve">LMO </w:t>
      </w:r>
      <w:r>
        <w:rPr>
          <w:lang w:val="en-GB"/>
        </w:rPr>
        <w:t>m</w:t>
      </w:r>
      <w:r w:rsidRPr="001B6E6F">
        <w:rPr>
          <w:lang w:val="en-GB"/>
        </w:rPr>
        <w:t>eeting on the topic of legal migration, 18 April 2016</w:t>
      </w:r>
    </w:p>
    <w:p w:rsidR="00B311D8" w:rsidRPr="001B6E6F" w:rsidRDefault="00B311D8" w:rsidP="00B311D8">
      <w:pPr>
        <w:pStyle w:val="ListParagraph"/>
        <w:numPr>
          <w:ilvl w:val="0"/>
          <w:numId w:val="22"/>
        </w:numPr>
        <w:spacing w:line="276" w:lineRule="auto"/>
        <w:rPr>
          <w:lang w:val="en-GB"/>
        </w:rPr>
      </w:pPr>
      <w:r w:rsidRPr="001B6E6F">
        <w:rPr>
          <w:lang w:val="en-GB"/>
        </w:rPr>
        <w:t>Joint LMO – European Commission conference "Lessons from the integration of refugees for future labour market and social policies", 6 November 2017</w:t>
      </w:r>
    </w:p>
    <w:p w:rsidR="00B311D8" w:rsidRPr="001B6E6F" w:rsidRDefault="00B311D8" w:rsidP="00B311D8">
      <w:pPr>
        <w:pStyle w:val="ListParagraph"/>
        <w:numPr>
          <w:ilvl w:val="0"/>
          <w:numId w:val="22"/>
        </w:numPr>
        <w:autoSpaceDE w:val="0"/>
        <w:autoSpaceDN w:val="0"/>
        <w:adjustRightInd w:val="0"/>
        <w:spacing w:line="276" w:lineRule="auto"/>
        <w:rPr>
          <w:lang w:val="en-GB"/>
        </w:rPr>
      </w:pPr>
      <w:r w:rsidRPr="001B6E6F">
        <w:rPr>
          <w:lang w:val="en-GB"/>
        </w:rPr>
        <w:t xml:space="preserve">Cooperation with </w:t>
      </w:r>
      <w:proofErr w:type="spellStart"/>
      <w:r w:rsidRPr="001B6E6F">
        <w:rPr>
          <w:lang w:val="en-GB"/>
        </w:rPr>
        <w:t>Eurofound</w:t>
      </w:r>
      <w:proofErr w:type="spellEnd"/>
      <w:r w:rsidRPr="001B6E6F">
        <w:rPr>
          <w:lang w:val="en-GB"/>
        </w:rPr>
        <w:t xml:space="preserve"> </w:t>
      </w:r>
      <w:r>
        <w:rPr>
          <w:lang w:val="en-GB"/>
        </w:rPr>
        <w:t xml:space="preserve">as part of their </w:t>
      </w:r>
      <w:r w:rsidRPr="001B6E6F">
        <w:rPr>
          <w:lang w:val="en-GB"/>
        </w:rPr>
        <w:t xml:space="preserve">project "Approaches to the labour market integration of refugees and asylum seekers": LMO </w:t>
      </w:r>
      <w:r>
        <w:rPr>
          <w:lang w:val="en-GB"/>
        </w:rPr>
        <w:t>f</w:t>
      </w:r>
      <w:r w:rsidRPr="001B6E6F">
        <w:rPr>
          <w:lang w:val="en-GB"/>
        </w:rPr>
        <w:t>act-finding missions to Finland and Denmark on 28 October 2016 and 30 January 2017</w:t>
      </w:r>
    </w:p>
    <w:p w:rsidR="00B311D8" w:rsidRPr="00C83C20" w:rsidRDefault="00B311D8" w:rsidP="00B311D8">
      <w:pPr>
        <w:spacing w:line="276" w:lineRule="auto"/>
        <w:rPr>
          <w:sz w:val="20"/>
          <w:szCs w:val="20"/>
          <w:lang w:val="en-GB"/>
        </w:rPr>
      </w:pPr>
    </w:p>
    <w:p w:rsidR="00B311D8" w:rsidRPr="001B6E6F" w:rsidRDefault="00B311D8" w:rsidP="00B311D8">
      <w:pPr>
        <w:spacing w:line="276" w:lineRule="auto"/>
        <w:rPr>
          <w:b/>
          <w:lang w:val="en-GB"/>
        </w:rPr>
      </w:pPr>
      <w:r w:rsidRPr="001B6E6F">
        <w:rPr>
          <w:b/>
          <w:lang w:val="en-GB"/>
        </w:rPr>
        <w:t>The impact on employment and the new opportunities of the digital transition and the transition to a low carbon, resource efficient and green economy</w:t>
      </w:r>
    </w:p>
    <w:p w:rsidR="00B311D8" w:rsidRPr="001B6E6F" w:rsidRDefault="00B311D8" w:rsidP="00B311D8">
      <w:pPr>
        <w:pStyle w:val="ListParagraph"/>
        <w:numPr>
          <w:ilvl w:val="0"/>
          <w:numId w:val="22"/>
        </w:numPr>
        <w:autoSpaceDE w:val="0"/>
        <w:adjustRightInd w:val="0"/>
        <w:spacing w:line="276" w:lineRule="auto"/>
        <w:rPr>
          <w:lang w:val="en-GB"/>
        </w:rPr>
      </w:pPr>
      <w:r w:rsidRPr="001B6E6F">
        <w:rPr>
          <w:lang w:val="en-GB"/>
        </w:rPr>
        <w:t xml:space="preserve">LMO </w:t>
      </w:r>
      <w:r>
        <w:rPr>
          <w:lang w:val="en-GB"/>
        </w:rPr>
        <w:t>m</w:t>
      </w:r>
      <w:r w:rsidRPr="001B6E6F">
        <w:rPr>
          <w:lang w:val="en-GB"/>
        </w:rPr>
        <w:t>eeting on the "Digitalisation of the economy and its impact on labour markets", 8 November 2016</w:t>
      </w:r>
    </w:p>
    <w:p w:rsidR="00B311D8" w:rsidRPr="001B6E6F" w:rsidRDefault="00B311D8" w:rsidP="00B311D8">
      <w:pPr>
        <w:pStyle w:val="ListParagraph"/>
        <w:numPr>
          <w:ilvl w:val="0"/>
          <w:numId w:val="22"/>
        </w:numPr>
        <w:autoSpaceDE w:val="0"/>
        <w:adjustRightInd w:val="0"/>
        <w:spacing w:line="276" w:lineRule="auto"/>
        <w:rPr>
          <w:lang w:val="en-GB"/>
        </w:rPr>
      </w:pPr>
      <w:r w:rsidRPr="001B6E6F">
        <w:rPr>
          <w:lang w:val="en-GB"/>
        </w:rPr>
        <w:t xml:space="preserve">LMO </w:t>
      </w:r>
      <w:r>
        <w:rPr>
          <w:lang w:val="en-GB"/>
        </w:rPr>
        <w:t>m</w:t>
      </w:r>
      <w:r w:rsidRPr="001B6E6F">
        <w:rPr>
          <w:lang w:val="en-GB"/>
        </w:rPr>
        <w:t xml:space="preserve">eeting on "The transition to a low-carbon, resource-efficient and green economy: new opportunities and effect on the labour market", followed by </w:t>
      </w:r>
      <w:r>
        <w:rPr>
          <w:lang w:val="en-GB"/>
        </w:rPr>
        <w:t>a j</w:t>
      </w:r>
      <w:r w:rsidRPr="001B6E6F">
        <w:rPr>
          <w:lang w:val="en-GB"/>
        </w:rPr>
        <w:t>oint meeting with the Sustainable Development Observatory (SDO) on "A just transition to a low carbon and circular economy", 8 December 2016</w:t>
      </w:r>
    </w:p>
    <w:p w:rsidR="00B311D8" w:rsidRPr="001B6E6F" w:rsidRDefault="00B311D8" w:rsidP="00B311D8">
      <w:pPr>
        <w:pStyle w:val="ListParagraph"/>
        <w:numPr>
          <w:ilvl w:val="0"/>
          <w:numId w:val="22"/>
        </w:numPr>
        <w:autoSpaceDE w:val="0"/>
        <w:adjustRightInd w:val="0"/>
        <w:spacing w:line="276" w:lineRule="auto"/>
        <w:rPr>
          <w:rFonts w:eastAsiaTheme="minorHAnsi"/>
          <w:lang w:val="en-GB"/>
        </w:rPr>
      </w:pPr>
      <w:r w:rsidRPr="001B6E6F">
        <w:rPr>
          <w:rFonts w:eastAsiaTheme="minorHAnsi"/>
          <w:lang w:val="en-GB"/>
        </w:rPr>
        <w:t xml:space="preserve">LMO </w:t>
      </w:r>
      <w:r>
        <w:rPr>
          <w:rFonts w:eastAsiaTheme="minorHAnsi"/>
          <w:lang w:val="en-GB"/>
        </w:rPr>
        <w:t>c</w:t>
      </w:r>
      <w:r w:rsidRPr="001B6E6F">
        <w:rPr>
          <w:rFonts w:eastAsiaTheme="minorHAnsi"/>
          <w:lang w:val="en-GB"/>
        </w:rPr>
        <w:t>onference "</w:t>
      </w:r>
      <w:r w:rsidRPr="001B6E6F">
        <w:rPr>
          <w:lang w:val="en-GB"/>
        </w:rPr>
        <w:t>On the road to a greener future: acting on employment and skills</w:t>
      </w:r>
      <w:r w:rsidRPr="001B6E6F">
        <w:rPr>
          <w:rFonts w:eastAsiaTheme="minorHAnsi"/>
          <w:lang w:val="en-GB"/>
        </w:rPr>
        <w:t>"</w:t>
      </w:r>
      <w:r w:rsidRPr="001B6E6F">
        <w:rPr>
          <w:lang w:val="en-GB"/>
        </w:rPr>
        <w:t xml:space="preserve">, </w:t>
      </w:r>
      <w:r w:rsidRPr="001B6E6F">
        <w:rPr>
          <w:rFonts w:eastAsiaTheme="minorHAnsi"/>
          <w:lang w:val="en-GB"/>
        </w:rPr>
        <w:t xml:space="preserve"> </w:t>
      </w:r>
      <w:r w:rsidRPr="001B6E6F">
        <w:rPr>
          <w:lang w:val="en-GB"/>
        </w:rPr>
        <w:t>22 June 2017</w:t>
      </w:r>
    </w:p>
    <w:p w:rsidR="00B311D8" w:rsidRPr="00C83C20" w:rsidRDefault="00B311D8" w:rsidP="00B311D8">
      <w:pPr>
        <w:spacing w:line="276" w:lineRule="auto"/>
        <w:rPr>
          <w:sz w:val="20"/>
          <w:szCs w:val="20"/>
          <w:lang w:val="en-GB"/>
        </w:rPr>
      </w:pPr>
    </w:p>
    <w:p w:rsidR="00B311D8" w:rsidRPr="001B6E6F" w:rsidRDefault="00B311D8" w:rsidP="00B311D8">
      <w:pPr>
        <w:spacing w:line="276" w:lineRule="auto"/>
        <w:rPr>
          <w:b/>
          <w:lang w:val="en-GB"/>
        </w:rPr>
      </w:pPr>
      <w:r w:rsidRPr="001B6E6F">
        <w:rPr>
          <w:b/>
          <w:lang w:val="en-GB"/>
        </w:rPr>
        <w:t>The integration of young people and long-term unemployed into the labour market</w:t>
      </w:r>
    </w:p>
    <w:p w:rsidR="00B311D8" w:rsidRPr="001B6E6F" w:rsidRDefault="00B311D8" w:rsidP="00B311D8">
      <w:pPr>
        <w:pStyle w:val="ListParagraph"/>
        <w:numPr>
          <w:ilvl w:val="0"/>
          <w:numId w:val="22"/>
        </w:numPr>
        <w:spacing w:line="276" w:lineRule="auto"/>
        <w:rPr>
          <w:rFonts w:eastAsia="Garamond"/>
          <w:lang w:val="en-GB"/>
        </w:rPr>
      </w:pPr>
      <w:r w:rsidRPr="001B6E6F">
        <w:rPr>
          <w:lang w:val="en-GB"/>
        </w:rPr>
        <w:t xml:space="preserve">LMO Conference on "Tackling long-term unemployment in the EU", </w:t>
      </w:r>
      <w:r w:rsidRPr="001B6E6F">
        <w:rPr>
          <w:rFonts w:eastAsia="Garamond"/>
          <w:lang w:val="en-GB"/>
        </w:rPr>
        <w:t>28 February 2017</w:t>
      </w:r>
    </w:p>
    <w:p w:rsidR="00B311D8" w:rsidRPr="001B6E6F" w:rsidRDefault="00B311D8" w:rsidP="00B311D8">
      <w:pPr>
        <w:pStyle w:val="ListParagraph"/>
        <w:numPr>
          <w:ilvl w:val="0"/>
          <w:numId w:val="22"/>
        </w:numPr>
        <w:spacing w:line="276" w:lineRule="auto"/>
        <w:rPr>
          <w:lang w:val="en-GB"/>
        </w:rPr>
      </w:pPr>
      <w:r w:rsidRPr="001B6E6F">
        <w:rPr>
          <w:lang w:val="en-GB"/>
        </w:rPr>
        <w:t>LMO meeting, 21 March 2017</w:t>
      </w:r>
    </w:p>
    <w:p w:rsidR="00B311D8" w:rsidRPr="001B6E6F" w:rsidRDefault="00B311D8" w:rsidP="00B311D8">
      <w:pPr>
        <w:pStyle w:val="ListParagraph"/>
        <w:numPr>
          <w:ilvl w:val="0"/>
          <w:numId w:val="22"/>
        </w:numPr>
        <w:spacing w:line="276" w:lineRule="auto"/>
        <w:rPr>
          <w:lang w:val="en-GB"/>
        </w:rPr>
      </w:pPr>
      <w:r w:rsidRPr="001B6E6F">
        <w:rPr>
          <w:lang w:val="en-GB"/>
        </w:rPr>
        <w:t>Joint LMO – European Commission (DG EMPL) Conference "Review of Employment and Social Developments in Europe: Intergenerational Fairness and Solidarity", 10 October 2017</w:t>
      </w:r>
    </w:p>
    <w:p w:rsidR="00B311D8" w:rsidRPr="001B6E6F" w:rsidRDefault="00B311D8" w:rsidP="00B311D8">
      <w:pPr>
        <w:pStyle w:val="ListParagraph"/>
        <w:numPr>
          <w:ilvl w:val="0"/>
          <w:numId w:val="22"/>
        </w:numPr>
        <w:spacing w:line="276" w:lineRule="auto"/>
        <w:jc w:val="left"/>
        <w:rPr>
          <w:lang w:val="en-GB"/>
        </w:rPr>
      </w:pPr>
      <w:r w:rsidRPr="001B6E6F">
        <w:rPr>
          <w:lang w:val="en-GB"/>
        </w:rPr>
        <w:t>LMO Conference on the "Integration of long-term unemployed into the labour market: the situation 2 years after the Council Recommendation", 12 April 2018</w:t>
      </w:r>
    </w:p>
    <w:p w:rsidR="00B311D8" w:rsidRPr="00C83C20" w:rsidRDefault="00B311D8" w:rsidP="00B311D8">
      <w:pPr>
        <w:pStyle w:val="NormalWeb"/>
        <w:spacing w:before="0" w:beforeAutospacing="0" w:after="0" w:afterAutospacing="0" w:line="276" w:lineRule="auto"/>
        <w:ind w:left="360"/>
        <w:jc w:val="both"/>
        <w:rPr>
          <w:rFonts w:eastAsia="Garamond"/>
          <w:sz w:val="20"/>
          <w:szCs w:val="20"/>
        </w:rPr>
      </w:pPr>
    </w:p>
    <w:p w:rsidR="00B311D8" w:rsidRPr="001B6E6F" w:rsidRDefault="00B311D8" w:rsidP="00B311D8">
      <w:pPr>
        <w:spacing w:line="276" w:lineRule="auto"/>
        <w:rPr>
          <w:b/>
          <w:lang w:val="en-GB"/>
        </w:rPr>
      </w:pPr>
      <w:r w:rsidRPr="001B6E6F">
        <w:rPr>
          <w:b/>
          <w:lang w:val="en-GB"/>
        </w:rPr>
        <w:t>Labour mobility within the European Union</w:t>
      </w:r>
    </w:p>
    <w:p w:rsidR="00B311D8" w:rsidRPr="001B6E6F" w:rsidRDefault="00B311D8" w:rsidP="00B311D8">
      <w:pPr>
        <w:pStyle w:val="ListParagraph"/>
        <w:numPr>
          <w:ilvl w:val="0"/>
          <w:numId w:val="37"/>
        </w:numPr>
        <w:spacing w:line="276" w:lineRule="auto"/>
        <w:jc w:val="left"/>
        <w:outlineLvl w:val="0"/>
        <w:rPr>
          <w:lang w:val="en-GB"/>
        </w:rPr>
      </w:pPr>
      <w:r w:rsidRPr="001B6E6F">
        <w:rPr>
          <w:lang w:val="en-GB"/>
        </w:rPr>
        <w:t>LMO Conference on "</w:t>
      </w:r>
      <w:r w:rsidRPr="00917AB5">
        <w:rPr>
          <w:lang w:val="en-GB" w:eastAsia="en-GB"/>
        </w:rPr>
        <w:t>Towards a fairer labour mobility within the EU"</w:t>
      </w:r>
      <w:r w:rsidRPr="001B6E6F">
        <w:rPr>
          <w:lang w:val="en-GB"/>
        </w:rPr>
        <w:t>, 28 September 2016</w:t>
      </w:r>
    </w:p>
    <w:p w:rsidR="00B311D8" w:rsidRPr="00C83C20" w:rsidRDefault="00B311D8" w:rsidP="00B311D8">
      <w:pPr>
        <w:pStyle w:val="ListParagraph"/>
        <w:spacing w:line="276" w:lineRule="auto"/>
        <w:ind w:left="360"/>
        <w:outlineLvl w:val="0"/>
        <w:rPr>
          <w:sz w:val="20"/>
          <w:szCs w:val="20"/>
          <w:lang w:val="en-GB"/>
        </w:rPr>
      </w:pPr>
    </w:p>
    <w:p w:rsidR="00B311D8" w:rsidRPr="001B6E6F" w:rsidRDefault="00B311D8" w:rsidP="00B311D8">
      <w:pPr>
        <w:spacing w:line="276" w:lineRule="auto"/>
        <w:rPr>
          <w:b/>
          <w:lang w:val="en-GB"/>
        </w:rPr>
      </w:pPr>
      <w:r w:rsidRPr="001B6E6F">
        <w:rPr>
          <w:b/>
          <w:lang w:val="en-GB"/>
        </w:rPr>
        <w:t>Additional work</w:t>
      </w:r>
    </w:p>
    <w:p w:rsidR="00B311D8" w:rsidRPr="00917AB5" w:rsidRDefault="00B311D8" w:rsidP="00B311D8">
      <w:pPr>
        <w:pStyle w:val="NormalWeb"/>
        <w:numPr>
          <w:ilvl w:val="0"/>
          <w:numId w:val="22"/>
        </w:numPr>
        <w:spacing w:before="0" w:beforeAutospacing="0" w:after="0" w:afterAutospacing="0" w:line="276" w:lineRule="auto"/>
        <w:jc w:val="both"/>
        <w:rPr>
          <w:sz w:val="22"/>
          <w:szCs w:val="22"/>
        </w:rPr>
      </w:pPr>
      <w:r>
        <w:rPr>
          <w:sz w:val="22"/>
          <w:szCs w:val="22"/>
        </w:rPr>
        <w:t>A</w:t>
      </w:r>
      <w:r w:rsidRPr="00917AB5">
        <w:rPr>
          <w:sz w:val="22"/>
          <w:szCs w:val="22"/>
        </w:rPr>
        <w:t xml:space="preserve"> </w:t>
      </w:r>
      <w:r>
        <w:rPr>
          <w:sz w:val="22"/>
          <w:szCs w:val="22"/>
        </w:rPr>
        <w:t>j</w:t>
      </w:r>
      <w:r w:rsidRPr="00917AB5">
        <w:rPr>
          <w:sz w:val="22"/>
          <w:szCs w:val="22"/>
        </w:rPr>
        <w:t>oint EESC – Cedefop "Policy Learning Forum on Upskilling pathways: a vision for the future", 7-8 February 2018</w:t>
      </w:r>
    </w:p>
    <w:p w:rsidR="00B311D8" w:rsidRPr="001B6E6F" w:rsidRDefault="00B311D8" w:rsidP="00B311D8">
      <w:pPr>
        <w:pStyle w:val="ListParagraph"/>
        <w:numPr>
          <w:ilvl w:val="0"/>
          <w:numId w:val="22"/>
        </w:numPr>
        <w:spacing w:line="276" w:lineRule="auto"/>
        <w:rPr>
          <w:lang w:val="en-GB"/>
        </w:rPr>
      </w:pPr>
      <w:r>
        <w:rPr>
          <w:bCs/>
          <w:lang w:val="en-GB"/>
        </w:rPr>
        <w:t>A</w:t>
      </w:r>
      <w:r w:rsidRPr="001B6E6F">
        <w:rPr>
          <w:bCs/>
          <w:lang w:val="en-GB"/>
        </w:rPr>
        <w:t xml:space="preserve"> </w:t>
      </w:r>
      <w:r>
        <w:rPr>
          <w:bCs/>
          <w:lang w:val="en-GB"/>
        </w:rPr>
        <w:t>j</w:t>
      </w:r>
      <w:r w:rsidRPr="001B6E6F">
        <w:rPr>
          <w:bCs/>
          <w:lang w:val="en-GB"/>
        </w:rPr>
        <w:t>oint LMO – Cedefop "</w:t>
      </w:r>
      <w:r w:rsidRPr="001B6E6F">
        <w:rPr>
          <w:lang w:val="en-GB"/>
        </w:rPr>
        <w:t xml:space="preserve">Education and Training </w:t>
      </w:r>
      <w:r>
        <w:rPr>
          <w:lang w:val="en-GB"/>
        </w:rPr>
        <w:t>–</w:t>
      </w:r>
      <w:r w:rsidRPr="001B6E6F">
        <w:rPr>
          <w:lang w:val="en-GB"/>
        </w:rPr>
        <w:t xml:space="preserve"> Employment Encounter</w:t>
      </w:r>
      <w:r w:rsidRPr="001B6E6F">
        <w:rPr>
          <w:bCs/>
          <w:lang w:val="en-GB"/>
        </w:rPr>
        <w:t xml:space="preserve">", in Lisbon </w:t>
      </w:r>
      <w:r>
        <w:rPr>
          <w:bCs/>
          <w:lang w:val="en-GB"/>
        </w:rPr>
        <w:t xml:space="preserve">on </w:t>
      </w:r>
      <w:r w:rsidRPr="0053622F">
        <w:rPr>
          <w:bCs/>
          <w:lang w:val="en-GB"/>
        </w:rPr>
        <w:t xml:space="preserve">23 March 2018 </w:t>
      </w:r>
    </w:p>
    <w:p w:rsidR="00B311D8" w:rsidRPr="001B6E6F" w:rsidRDefault="00B311D8" w:rsidP="00B311D8">
      <w:pPr>
        <w:pStyle w:val="ListParagraph"/>
        <w:spacing w:line="276" w:lineRule="auto"/>
        <w:ind w:left="360"/>
        <w:rPr>
          <w:bCs/>
          <w:lang w:val="en-GB"/>
        </w:rPr>
      </w:pPr>
    </w:p>
    <w:p w:rsidR="00B311D8" w:rsidRPr="001B6E6F" w:rsidRDefault="00B311D8" w:rsidP="00C83C20">
      <w:pPr>
        <w:keepNext/>
        <w:spacing w:line="276" w:lineRule="auto"/>
        <w:rPr>
          <w:b/>
          <w:lang w:val="en-GB"/>
        </w:rPr>
      </w:pPr>
      <w:r w:rsidRPr="001B6E6F">
        <w:rPr>
          <w:b/>
          <w:lang w:val="en-GB"/>
        </w:rPr>
        <w:t>Study</w:t>
      </w:r>
    </w:p>
    <w:p w:rsidR="00B311D8" w:rsidRPr="00917AB5" w:rsidRDefault="00B311D8" w:rsidP="00C83C20">
      <w:pPr>
        <w:pStyle w:val="NormalWeb"/>
        <w:keepNext/>
        <w:numPr>
          <w:ilvl w:val="0"/>
          <w:numId w:val="22"/>
        </w:numPr>
        <w:spacing w:before="0" w:beforeAutospacing="0" w:after="0" w:afterAutospacing="0" w:line="276" w:lineRule="auto"/>
        <w:jc w:val="both"/>
        <w:rPr>
          <w:rFonts w:eastAsia="Garamond"/>
          <w:sz w:val="22"/>
          <w:szCs w:val="22"/>
        </w:rPr>
      </w:pPr>
      <w:r w:rsidRPr="00917AB5">
        <w:rPr>
          <w:rFonts w:eastAsia="Garamond"/>
          <w:sz w:val="22"/>
          <w:szCs w:val="22"/>
        </w:rPr>
        <w:t xml:space="preserve">LMO "Study on the implementation of the Council Recommendation of 15 February 2016 on the integration of the </w:t>
      </w:r>
      <w:r w:rsidRPr="00917AB5">
        <w:rPr>
          <w:rFonts w:eastAsia="Garamond"/>
          <w:b/>
          <w:sz w:val="22"/>
          <w:szCs w:val="22"/>
        </w:rPr>
        <w:t>long-term unemployed</w:t>
      </w:r>
      <w:r w:rsidRPr="00917AB5">
        <w:rPr>
          <w:rFonts w:eastAsia="Garamond"/>
          <w:sz w:val="22"/>
          <w:szCs w:val="22"/>
        </w:rPr>
        <w:t xml:space="preserve"> into the labour market in a selection of six Member States: a civil society perspective" (sent by e-mail, not yet available on </w:t>
      </w:r>
      <w:r>
        <w:rPr>
          <w:rFonts w:eastAsia="Garamond"/>
          <w:sz w:val="22"/>
          <w:szCs w:val="22"/>
        </w:rPr>
        <w:t xml:space="preserve">the </w:t>
      </w:r>
      <w:r w:rsidRPr="00917AB5">
        <w:rPr>
          <w:rFonts w:eastAsia="Garamond"/>
          <w:sz w:val="22"/>
          <w:szCs w:val="22"/>
        </w:rPr>
        <w:t>internet)</w:t>
      </w:r>
    </w:p>
    <w:p w:rsidR="00B311D8" w:rsidRPr="001B6E6F" w:rsidRDefault="00B311D8" w:rsidP="00B311D8">
      <w:pPr>
        <w:spacing w:line="276" w:lineRule="auto"/>
        <w:rPr>
          <w:lang w:val="en-GB"/>
        </w:rPr>
      </w:pPr>
    </w:p>
    <w:p w:rsidR="00B311D8" w:rsidRPr="00326A4E" w:rsidRDefault="00B311D8" w:rsidP="00B311D8">
      <w:pPr>
        <w:spacing w:line="276" w:lineRule="auto"/>
        <w:jc w:val="center"/>
        <w:rPr>
          <w:b/>
          <w:color w:val="0033CC"/>
          <w:sz w:val="24"/>
          <w:szCs w:val="24"/>
          <w:lang w:val="en-GB"/>
        </w:rPr>
      </w:pPr>
      <w:r w:rsidRPr="00326A4E">
        <w:rPr>
          <w:b/>
          <w:color w:val="0033CC"/>
          <w:sz w:val="24"/>
          <w:szCs w:val="24"/>
          <w:lang w:val="en-GB"/>
        </w:rPr>
        <w:lastRenderedPageBreak/>
        <w:t>APPENDIX II</w:t>
      </w:r>
    </w:p>
    <w:p w:rsidR="00B311D8" w:rsidRDefault="00B311D8" w:rsidP="00B311D8">
      <w:pPr>
        <w:spacing w:line="276" w:lineRule="auto"/>
        <w:jc w:val="center"/>
        <w:rPr>
          <w:b/>
          <w:color w:val="0033CC"/>
          <w:sz w:val="24"/>
          <w:szCs w:val="24"/>
          <w:lang w:val="en-GB"/>
        </w:rPr>
      </w:pPr>
      <w:r w:rsidRPr="00326A4E">
        <w:rPr>
          <w:b/>
          <w:color w:val="0033CC"/>
          <w:sz w:val="24"/>
          <w:szCs w:val="24"/>
          <w:lang w:val="en-GB"/>
        </w:rPr>
        <w:t>List of LMO members</w:t>
      </w:r>
    </w:p>
    <w:p w:rsidR="00B311D8" w:rsidRPr="00326A4E" w:rsidRDefault="00B311D8" w:rsidP="00B311D8">
      <w:pPr>
        <w:spacing w:line="276" w:lineRule="auto"/>
        <w:jc w:val="center"/>
        <w:rPr>
          <w:b/>
          <w:color w:val="0033CC"/>
          <w:sz w:val="24"/>
          <w:szCs w:val="24"/>
          <w:lang w:val="en-GB"/>
        </w:rPr>
      </w:pPr>
    </w:p>
    <w:p w:rsidR="00B311D8" w:rsidRPr="00D85AD7" w:rsidRDefault="00B311D8" w:rsidP="00B311D8">
      <w:pPr>
        <w:spacing w:line="276" w:lineRule="auto"/>
        <w:jc w:val="center"/>
        <w:rPr>
          <w:b/>
          <w:lang w:val="en-GB"/>
        </w:rPr>
      </w:pPr>
      <w:r w:rsidRPr="00D85AD7">
        <w:rPr>
          <w:b/>
          <w:lang w:val="en-GB"/>
        </w:rPr>
        <w:t>Labour Market Observatory (LMO) presidency and members</w:t>
      </w:r>
    </w:p>
    <w:p w:rsidR="00B311D8" w:rsidRPr="00D85AD7" w:rsidRDefault="00B311D8" w:rsidP="00B311D8">
      <w:pPr>
        <w:pStyle w:val="NormalWeb"/>
        <w:keepNext/>
        <w:spacing w:before="0" w:beforeAutospacing="0" w:after="0" w:afterAutospacing="0" w:line="276" w:lineRule="auto"/>
        <w:rPr>
          <w:color w:val="000000"/>
          <w:sz w:val="22"/>
          <w:szCs w:val="22"/>
        </w:rPr>
      </w:pPr>
    </w:p>
    <w:tbl>
      <w:tblPr>
        <w:tblW w:w="10065"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2410"/>
        <w:gridCol w:w="3402"/>
        <w:gridCol w:w="3544"/>
      </w:tblGrid>
      <w:tr w:rsidR="00B311D8" w:rsidRPr="00D85AD7" w:rsidTr="00CD195C">
        <w:trPr>
          <w:trHeight w:val="270"/>
          <w:tblCellSpacing w:w="0" w:type="dxa"/>
        </w:trPr>
        <w:tc>
          <w:tcPr>
            <w:tcW w:w="10065" w:type="dxa"/>
            <w:gridSpan w:val="4"/>
            <w:tcBorders>
              <w:top w:val="outset" w:sz="6" w:space="0" w:color="auto"/>
              <w:left w:val="outset" w:sz="6" w:space="0" w:color="auto"/>
              <w:bottom w:val="outset" w:sz="6" w:space="0" w:color="auto"/>
              <w:right w:val="outset" w:sz="6" w:space="0" w:color="auto"/>
            </w:tcBorders>
            <w:shd w:val="clear" w:color="auto" w:fill="3096BA"/>
            <w:tcMar>
              <w:top w:w="28" w:type="dxa"/>
              <w:bottom w:w="28" w:type="dxa"/>
            </w:tcMar>
            <w:vAlign w:val="center"/>
          </w:tcPr>
          <w:p w:rsidR="00B311D8" w:rsidRPr="00D85AD7" w:rsidRDefault="00B311D8" w:rsidP="00B311D8">
            <w:pPr>
              <w:pStyle w:val="NormalWeb"/>
              <w:spacing w:before="0" w:beforeAutospacing="0" w:after="0" w:afterAutospacing="0" w:line="276" w:lineRule="auto"/>
              <w:jc w:val="center"/>
              <w:rPr>
                <w:sz w:val="22"/>
                <w:szCs w:val="22"/>
              </w:rPr>
            </w:pPr>
            <w:r w:rsidRPr="00D85AD7">
              <w:rPr>
                <w:b/>
                <w:bCs/>
                <w:color w:val="000000"/>
                <w:sz w:val="22"/>
                <w:szCs w:val="22"/>
              </w:rPr>
              <w:t>LMO PRESIDENCY</w:t>
            </w:r>
          </w:p>
        </w:tc>
      </w:tr>
      <w:tr w:rsidR="00B311D8" w:rsidRPr="00D85AD7" w:rsidTr="00CD195C">
        <w:trPr>
          <w:trHeight w:val="270"/>
          <w:tblHeader/>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28" w:type="dxa"/>
              <w:bottom w:w="28" w:type="dxa"/>
            </w:tcMar>
            <w:vAlign w:val="center"/>
            <w:hideMark/>
          </w:tcPr>
          <w:p w:rsidR="00B311D8" w:rsidRPr="00D85AD7" w:rsidRDefault="00B311D8" w:rsidP="00B311D8">
            <w:pPr>
              <w:pStyle w:val="NormalWeb"/>
              <w:spacing w:before="0" w:beforeAutospacing="0" w:after="0" w:afterAutospacing="0" w:line="276" w:lineRule="auto"/>
              <w:jc w:val="center"/>
              <w:rPr>
                <w:b/>
                <w:sz w:val="22"/>
                <w:szCs w:val="2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28" w:type="dxa"/>
              <w:bottom w:w="28" w:type="dxa"/>
            </w:tcMar>
            <w:vAlign w:val="center"/>
            <w:hideMark/>
          </w:tcPr>
          <w:p w:rsidR="00B311D8" w:rsidRPr="00D85AD7" w:rsidRDefault="00B311D8" w:rsidP="00B311D8">
            <w:pPr>
              <w:pStyle w:val="NormalWeb"/>
              <w:spacing w:before="0" w:beforeAutospacing="0" w:after="0" w:afterAutospacing="0" w:line="276" w:lineRule="auto"/>
              <w:jc w:val="center"/>
              <w:rPr>
                <w:sz w:val="22"/>
                <w:szCs w:val="22"/>
              </w:rPr>
            </w:pPr>
            <w:r w:rsidRPr="00D85AD7">
              <w:rPr>
                <w:b/>
                <w:bCs/>
                <w:color w:val="000000"/>
                <w:sz w:val="22"/>
                <w:szCs w:val="22"/>
              </w:rPr>
              <w:t>GR I</w:t>
            </w:r>
          </w:p>
        </w:tc>
        <w:tc>
          <w:tcPr>
            <w:tcW w:w="340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28" w:type="dxa"/>
              <w:bottom w:w="28" w:type="dxa"/>
            </w:tcMar>
            <w:vAlign w:val="center"/>
            <w:hideMark/>
          </w:tcPr>
          <w:p w:rsidR="00B311D8" w:rsidRPr="00D85AD7" w:rsidRDefault="00B311D8" w:rsidP="00B311D8">
            <w:pPr>
              <w:pStyle w:val="NormalWeb"/>
              <w:spacing w:before="0" w:beforeAutospacing="0" w:after="0" w:afterAutospacing="0" w:line="276" w:lineRule="auto"/>
              <w:jc w:val="center"/>
              <w:rPr>
                <w:sz w:val="22"/>
                <w:szCs w:val="22"/>
              </w:rPr>
            </w:pPr>
            <w:r w:rsidRPr="00D85AD7">
              <w:rPr>
                <w:b/>
                <w:bCs/>
                <w:color w:val="000000"/>
                <w:sz w:val="22"/>
                <w:szCs w:val="22"/>
              </w:rPr>
              <w:t>GR II</w:t>
            </w:r>
          </w:p>
        </w:tc>
        <w:tc>
          <w:tcPr>
            <w:tcW w:w="3544"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28" w:type="dxa"/>
              <w:bottom w:w="28" w:type="dxa"/>
            </w:tcMar>
            <w:vAlign w:val="center"/>
            <w:hideMark/>
          </w:tcPr>
          <w:p w:rsidR="00B311D8" w:rsidRPr="00D85AD7" w:rsidRDefault="00B311D8" w:rsidP="00B311D8">
            <w:pPr>
              <w:pStyle w:val="NormalWeb"/>
              <w:spacing w:before="0" w:beforeAutospacing="0" w:after="0" w:afterAutospacing="0" w:line="276" w:lineRule="auto"/>
              <w:jc w:val="center"/>
              <w:rPr>
                <w:sz w:val="22"/>
                <w:szCs w:val="22"/>
              </w:rPr>
            </w:pPr>
            <w:r w:rsidRPr="00D85AD7">
              <w:rPr>
                <w:b/>
                <w:bCs/>
                <w:color w:val="000000"/>
                <w:sz w:val="22"/>
                <w:szCs w:val="22"/>
              </w:rPr>
              <w:t>GR III</w:t>
            </w:r>
          </w:p>
        </w:tc>
      </w:tr>
      <w:tr w:rsidR="00B311D8" w:rsidRPr="00D85AD7" w:rsidTr="00CD195C">
        <w:trPr>
          <w:trHeight w:val="285"/>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tcPr>
          <w:p w:rsidR="00B311D8" w:rsidRPr="00D85AD7" w:rsidRDefault="00B311D8" w:rsidP="009C318E">
            <w:pPr>
              <w:pStyle w:val="NormalWeb"/>
              <w:spacing w:before="0" w:beforeAutospacing="0" w:after="0" w:afterAutospacing="0" w:line="276" w:lineRule="auto"/>
              <w:jc w:val="center"/>
              <w:rPr>
                <w:color w:val="000000"/>
                <w:sz w:val="22"/>
                <w:szCs w:val="22"/>
              </w:rPr>
            </w:pP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tcPr>
          <w:p w:rsidR="00B311D8" w:rsidRPr="00D85AD7" w:rsidRDefault="00721BFD">
            <w:pPr>
              <w:pStyle w:val="NormalWeb"/>
              <w:spacing w:before="0" w:beforeAutospacing="0" w:after="0" w:afterAutospacing="0" w:line="276" w:lineRule="auto"/>
              <w:jc w:val="center"/>
              <w:rPr>
                <w:sz w:val="22"/>
                <w:szCs w:val="22"/>
              </w:rPr>
            </w:pPr>
            <w:hyperlink r:id="rId13" w:history="1">
              <w:r w:rsidR="00B311D8" w:rsidRPr="00D85AD7">
                <w:rPr>
                  <w:rStyle w:val="Hyperlink"/>
                  <w:bCs/>
                  <w:color w:val="FF0000"/>
                  <w:sz w:val="22"/>
                  <w:szCs w:val="22"/>
                </w:rPr>
                <w:t>Drbalová, Vladimíra</w:t>
              </w:r>
            </w:hyperlink>
            <w:r w:rsidR="00B311D8" w:rsidRPr="00D85AD7">
              <w:rPr>
                <w:color w:val="FF0000"/>
                <w:sz w:val="22"/>
                <w:szCs w:val="22"/>
              </w:rPr>
              <w:br/>
            </w:r>
            <w:r w:rsidR="00B311D8" w:rsidRPr="00D85AD7">
              <w:rPr>
                <w:bCs/>
                <w:color w:val="FF0000"/>
                <w:sz w:val="22"/>
                <w:szCs w:val="22"/>
              </w:rPr>
              <w:t>LMO Vice-President</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tcPr>
          <w:p w:rsidR="00B311D8" w:rsidRPr="00D85AD7" w:rsidRDefault="00721BFD">
            <w:pPr>
              <w:pStyle w:val="NormalWeb"/>
              <w:spacing w:before="0" w:beforeAutospacing="0" w:after="0" w:afterAutospacing="0" w:line="276" w:lineRule="auto"/>
              <w:jc w:val="center"/>
              <w:rPr>
                <w:rStyle w:val="Hyperlink"/>
                <w:bCs/>
                <w:color w:val="FF0000"/>
                <w:sz w:val="22"/>
                <w:szCs w:val="22"/>
                <w:lang w:val="it-IT"/>
              </w:rPr>
            </w:pPr>
            <w:hyperlink r:id="rId14" w:history="1">
              <w:r w:rsidR="00B311D8" w:rsidRPr="00D85AD7">
                <w:rPr>
                  <w:rStyle w:val="Hyperlink"/>
                  <w:bCs/>
                  <w:color w:val="FF0000"/>
                  <w:sz w:val="22"/>
                  <w:szCs w:val="22"/>
                  <w:lang w:val="it-IT"/>
                </w:rPr>
                <w:t>Del Rio, Cinzia</w:t>
              </w:r>
            </w:hyperlink>
          </w:p>
          <w:p w:rsidR="00B311D8" w:rsidRPr="00D85AD7" w:rsidRDefault="00B311D8">
            <w:pPr>
              <w:pStyle w:val="NormalWeb"/>
              <w:spacing w:before="0" w:beforeAutospacing="0" w:after="0" w:afterAutospacing="0" w:line="276" w:lineRule="auto"/>
              <w:jc w:val="center"/>
              <w:rPr>
                <w:sz w:val="22"/>
                <w:szCs w:val="22"/>
              </w:rPr>
            </w:pPr>
            <w:r w:rsidRPr="00D85AD7">
              <w:rPr>
                <w:rStyle w:val="Hyperlink"/>
                <w:bCs/>
                <w:color w:val="FF0000"/>
                <w:sz w:val="22"/>
                <w:szCs w:val="22"/>
                <w:u w:val="none"/>
                <w:lang w:val="it-IT"/>
              </w:rPr>
              <w:t>LMO Vice-</w:t>
            </w:r>
            <w:proofErr w:type="spellStart"/>
            <w:r w:rsidRPr="00D85AD7">
              <w:rPr>
                <w:rStyle w:val="Hyperlink"/>
                <w:bCs/>
                <w:color w:val="FF0000"/>
                <w:sz w:val="22"/>
                <w:szCs w:val="22"/>
                <w:u w:val="none"/>
                <w:lang w:val="it-IT"/>
              </w:rPr>
              <w:t>President</w:t>
            </w:r>
            <w:proofErr w:type="spellEnd"/>
          </w:p>
        </w:tc>
        <w:tc>
          <w:tcPr>
            <w:tcW w:w="3544"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tcPr>
          <w:p w:rsidR="00B311D8" w:rsidRPr="00D85AD7" w:rsidRDefault="00721BFD">
            <w:pPr>
              <w:pStyle w:val="NormalWeb"/>
              <w:spacing w:before="0" w:beforeAutospacing="0" w:after="0" w:afterAutospacing="0" w:line="276" w:lineRule="auto"/>
              <w:jc w:val="center"/>
              <w:rPr>
                <w:color w:val="FF0000"/>
                <w:sz w:val="22"/>
                <w:szCs w:val="22"/>
              </w:rPr>
            </w:pPr>
            <w:hyperlink r:id="rId15" w:history="1">
              <w:r w:rsidR="00B311D8" w:rsidRPr="00D85AD7">
                <w:rPr>
                  <w:rStyle w:val="Hyperlink"/>
                  <w:bCs/>
                  <w:color w:val="FF0000"/>
                  <w:sz w:val="22"/>
                  <w:szCs w:val="22"/>
                </w:rPr>
                <w:t>Pater, Krzysztof</w:t>
              </w:r>
            </w:hyperlink>
          </w:p>
          <w:p w:rsidR="00B311D8" w:rsidRPr="00D85AD7" w:rsidRDefault="00B311D8">
            <w:pPr>
              <w:pStyle w:val="NormalWeb"/>
              <w:spacing w:before="0" w:beforeAutospacing="0" w:after="0" w:afterAutospacing="0" w:line="276" w:lineRule="auto"/>
              <w:jc w:val="center"/>
              <w:rPr>
                <w:sz w:val="22"/>
                <w:szCs w:val="22"/>
              </w:rPr>
            </w:pPr>
            <w:r w:rsidRPr="00D85AD7">
              <w:rPr>
                <w:bCs/>
                <w:color w:val="FF0000"/>
                <w:sz w:val="22"/>
                <w:szCs w:val="22"/>
              </w:rPr>
              <w:t>LMO President</w:t>
            </w:r>
          </w:p>
        </w:tc>
      </w:tr>
    </w:tbl>
    <w:p w:rsidR="00B311D8" w:rsidRPr="00D85AD7" w:rsidRDefault="00B311D8" w:rsidP="00B311D8">
      <w:pPr>
        <w:spacing w:line="276" w:lineRule="auto"/>
        <w:jc w:val="center"/>
        <w:rPr>
          <w:color w:val="FF0000"/>
          <w:lang w:val="en-GB"/>
        </w:rPr>
      </w:pPr>
    </w:p>
    <w:tbl>
      <w:tblPr>
        <w:tblW w:w="10065"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2410"/>
        <w:gridCol w:w="3118"/>
        <w:gridCol w:w="3828"/>
      </w:tblGrid>
      <w:tr w:rsidR="00B311D8" w:rsidRPr="00D85AD7" w:rsidTr="00CD195C">
        <w:trPr>
          <w:cantSplit/>
          <w:trHeight w:val="270"/>
          <w:tblCellSpacing w:w="0" w:type="dxa"/>
        </w:trPr>
        <w:tc>
          <w:tcPr>
            <w:tcW w:w="10065" w:type="dxa"/>
            <w:gridSpan w:val="4"/>
            <w:tcBorders>
              <w:top w:val="outset" w:sz="6" w:space="0" w:color="auto"/>
              <w:left w:val="outset" w:sz="6" w:space="0" w:color="auto"/>
              <w:bottom w:val="outset" w:sz="6" w:space="0" w:color="auto"/>
              <w:right w:val="outset" w:sz="6" w:space="0" w:color="auto"/>
            </w:tcBorders>
            <w:shd w:val="clear" w:color="auto" w:fill="3096BA"/>
            <w:tcMar>
              <w:top w:w="28" w:type="dxa"/>
              <w:bottom w:w="28" w:type="dxa"/>
            </w:tcMar>
            <w:vAlign w:val="center"/>
          </w:tcPr>
          <w:p w:rsidR="00B311D8" w:rsidRPr="00D85AD7" w:rsidRDefault="00B311D8" w:rsidP="009C318E">
            <w:pPr>
              <w:pStyle w:val="NormalWeb"/>
              <w:spacing w:before="0" w:beforeAutospacing="0" w:after="0" w:afterAutospacing="0" w:line="276" w:lineRule="auto"/>
              <w:jc w:val="center"/>
              <w:rPr>
                <w:sz w:val="22"/>
                <w:szCs w:val="22"/>
              </w:rPr>
            </w:pPr>
            <w:r w:rsidRPr="00D85AD7">
              <w:rPr>
                <w:b/>
                <w:bCs/>
                <w:color w:val="000000"/>
                <w:sz w:val="22"/>
                <w:szCs w:val="22"/>
              </w:rPr>
              <w:t>OTHER LMO MEMBERS</w:t>
            </w:r>
          </w:p>
        </w:tc>
      </w:tr>
      <w:tr w:rsidR="00B311D8" w:rsidRPr="00D85AD7" w:rsidTr="00CD195C">
        <w:trPr>
          <w:cantSplit/>
          <w:trHeight w:val="270"/>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28" w:type="dxa"/>
              <w:bottom w:w="28" w:type="dxa"/>
            </w:tcMar>
            <w:vAlign w:val="center"/>
            <w:hideMark/>
          </w:tcPr>
          <w:p w:rsidR="00B311D8" w:rsidRPr="00D85AD7" w:rsidRDefault="00B311D8" w:rsidP="009C318E">
            <w:pPr>
              <w:pStyle w:val="NormalWeb"/>
              <w:spacing w:before="0" w:beforeAutospacing="0" w:after="0" w:afterAutospacing="0" w:line="276" w:lineRule="auto"/>
              <w:jc w:val="center"/>
              <w:rPr>
                <w:b/>
                <w:sz w:val="22"/>
                <w:szCs w:val="22"/>
              </w:rPr>
            </w:pPr>
            <w:r w:rsidRPr="00D85AD7">
              <w:rPr>
                <w:b/>
                <w:color w:val="000000"/>
                <w:sz w:val="22"/>
                <w:szCs w:val="22"/>
              </w:rPr>
              <w:t>MS</w:t>
            </w: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28" w:type="dxa"/>
              <w:bottom w:w="28" w:type="dxa"/>
            </w:tcMar>
            <w:vAlign w:val="center"/>
            <w:hideMark/>
          </w:tcPr>
          <w:p w:rsidR="00B311D8" w:rsidRPr="00D85AD7" w:rsidRDefault="00B311D8">
            <w:pPr>
              <w:pStyle w:val="NormalWeb"/>
              <w:spacing w:before="0" w:beforeAutospacing="0" w:after="0" w:afterAutospacing="0" w:line="276" w:lineRule="auto"/>
              <w:jc w:val="center"/>
              <w:rPr>
                <w:sz w:val="22"/>
                <w:szCs w:val="22"/>
              </w:rPr>
            </w:pPr>
            <w:r w:rsidRPr="00D85AD7">
              <w:rPr>
                <w:b/>
                <w:bCs/>
                <w:color w:val="000000"/>
                <w:sz w:val="22"/>
                <w:szCs w:val="22"/>
              </w:rPr>
              <w:t>GR I</w:t>
            </w:r>
          </w:p>
        </w:tc>
        <w:tc>
          <w:tcPr>
            <w:tcW w:w="311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28" w:type="dxa"/>
              <w:bottom w:w="28" w:type="dxa"/>
            </w:tcMar>
            <w:vAlign w:val="center"/>
            <w:hideMark/>
          </w:tcPr>
          <w:p w:rsidR="00B311D8" w:rsidRPr="00D85AD7" w:rsidRDefault="00B311D8">
            <w:pPr>
              <w:pStyle w:val="NormalWeb"/>
              <w:spacing w:before="0" w:beforeAutospacing="0" w:after="0" w:afterAutospacing="0" w:line="276" w:lineRule="auto"/>
              <w:jc w:val="center"/>
              <w:rPr>
                <w:sz w:val="22"/>
                <w:szCs w:val="22"/>
              </w:rPr>
            </w:pPr>
            <w:r w:rsidRPr="00D85AD7">
              <w:rPr>
                <w:b/>
                <w:bCs/>
                <w:color w:val="000000"/>
                <w:sz w:val="22"/>
                <w:szCs w:val="22"/>
              </w:rPr>
              <w:t>GR II</w:t>
            </w:r>
          </w:p>
        </w:tc>
        <w:tc>
          <w:tcPr>
            <w:tcW w:w="382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28" w:type="dxa"/>
              <w:bottom w:w="28" w:type="dxa"/>
            </w:tcMar>
            <w:vAlign w:val="center"/>
            <w:hideMark/>
          </w:tcPr>
          <w:p w:rsidR="00B311D8" w:rsidRPr="00D85AD7" w:rsidRDefault="00B311D8">
            <w:pPr>
              <w:pStyle w:val="NormalWeb"/>
              <w:spacing w:before="0" w:beforeAutospacing="0" w:after="0" w:afterAutospacing="0" w:line="276" w:lineRule="auto"/>
              <w:jc w:val="center"/>
              <w:rPr>
                <w:sz w:val="22"/>
                <w:szCs w:val="22"/>
              </w:rPr>
            </w:pPr>
            <w:r w:rsidRPr="00D85AD7">
              <w:rPr>
                <w:b/>
                <w:bCs/>
                <w:color w:val="000000"/>
                <w:sz w:val="22"/>
                <w:szCs w:val="22"/>
              </w:rPr>
              <w:t>GR III</w:t>
            </w:r>
          </w:p>
        </w:tc>
      </w:tr>
      <w:tr w:rsidR="00B311D8" w:rsidRPr="00D85AD7" w:rsidTr="00CD195C">
        <w:trPr>
          <w:cantSplit/>
          <w:trHeight w:val="285"/>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B311D8" w:rsidRPr="00D85AD7" w:rsidRDefault="00B311D8" w:rsidP="009C318E">
            <w:pPr>
              <w:pStyle w:val="NormalWeb"/>
              <w:spacing w:before="0" w:beforeAutospacing="0" w:after="0" w:afterAutospacing="0" w:line="276" w:lineRule="auto"/>
              <w:jc w:val="center"/>
              <w:rPr>
                <w:sz w:val="22"/>
                <w:szCs w:val="22"/>
              </w:rPr>
            </w:pPr>
            <w:r w:rsidRPr="00D85AD7">
              <w:rPr>
                <w:color w:val="000000"/>
                <w:sz w:val="22"/>
                <w:szCs w:val="22"/>
              </w:rPr>
              <w:t>AT</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B311D8" w:rsidRPr="00D85AD7" w:rsidRDefault="00B311D8">
            <w:pPr>
              <w:pStyle w:val="NormalWeb"/>
              <w:spacing w:before="0" w:beforeAutospacing="0" w:after="0" w:afterAutospacing="0" w:line="276" w:lineRule="auto"/>
              <w:jc w:val="center"/>
              <w:rPr>
                <w:sz w:val="22"/>
                <w:szCs w:val="22"/>
              </w:rPr>
            </w:pP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B311D8" w:rsidRPr="00D85AD7" w:rsidRDefault="00721BFD">
            <w:pPr>
              <w:pStyle w:val="NormalWeb"/>
              <w:spacing w:before="0" w:beforeAutospacing="0" w:after="0" w:afterAutospacing="0" w:line="276" w:lineRule="auto"/>
              <w:jc w:val="center"/>
              <w:rPr>
                <w:sz w:val="22"/>
                <w:szCs w:val="22"/>
              </w:rPr>
            </w:pPr>
            <w:hyperlink r:id="rId16" w:history="1">
              <w:r w:rsidR="00B311D8" w:rsidRPr="00D85AD7">
                <w:rPr>
                  <w:rStyle w:val="Hyperlink"/>
                  <w:bCs/>
                  <w:sz w:val="22"/>
                  <w:szCs w:val="22"/>
                </w:rPr>
                <w:t>Greif, Wolfgang</w:t>
              </w:r>
            </w:hyperlink>
          </w:p>
        </w:tc>
        <w:tc>
          <w:tcPr>
            <w:tcW w:w="382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B311D8" w:rsidRPr="00D85AD7" w:rsidRDefault="00721BFD">
            <w:pPr>
              <w:pStyle w:val="NormalWeb"/>
              <w:spacing w:before="0" w:beforeAutospacing="0" w:after="0" w:afterAutospacing="0" w:line="276" w:lineRule="auto"/>
              <w:jc w:val="center"/>
              <w:rPr>
                <w:i/>
                <w:sz w:val="22"/>
                <w:szCs w:val="22"/>
              </w:rPr>
            </w:pPr>
            <w:hyperlink r:id="rId17" w:history="1">
              <w:r w:rsidR="00B311D8" w:rsidRPr="00D85AD7">
                <w:rPr>
                  <w:rStyle w:val="Hyperlink"/>
                  <w:bCs/>
                  <w:sz w:val="22"/>
                  <w:szCs w:val="22"/>
                </w:rPr>
                <w:t>Gajdosik, Alfred</w:t>
              </w:r>
            </w:hyperlink>
          </w:p>
        </w:tc>
      </w:tr>
      <w:tr w:rsidR="00B311D8" w:rsidRPr="00D85AD7" w:rsidTr="00CD195C">
        <w:trPr>
          <w:trHeight w:val="285"/>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B311D8" w:rsidRPr="00D85AD7" w:rsidRDefault="00B311D8" w:rsidP="009C318E">
            <w:pPr>
              <w:pStyle w:val="NormalWeb"/>
              <w:spacing w:before="0" w:beforeAutospacing="0" w:after="0" w:afterAutospacing="0" w:line="276" w:lineRule="auto"/>
              <w:jc w:val="center"/>
              <w:rPr>
                <w:sz w:val="22"/>
                <w:szCs w:val="22"/>
              </w:rPr>
            </w:pPr>
            <w:r w:rsidRPr="00D85AD7">
              <w:rPr>
                <w:color w:val="000000"/>
                <w:sz w:val="22"/>
                <w:szCs w:val="22"/>
              </w:rPr>
              <w:t>BE</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B311D8" w:rsidRPr="00D85AD7" w:rsidRDefault="00721BFD">
            <w:pPr>
              <w:spacing w:line="276" w:lineRule="auto"/>
              <w:jc w:val="center"/>
              <w:rPr>
                <w:lang w:val="en-GB"/>
              </w:rPr>
            </w:pPr>
            <w:hyperlink r:id="rId18" w:history="1">
              <w:r w:rsidR="00B311D8" w:rsidRPr="00D85AD7">
                <w:rPr>
                  <w:rStyle w:val="Hyperlink"/>
                  <w:rFonts w:eastAsiaTheme="minorHAnsi"/>
                  <w:bCs/>
                  <w:lang w:val="en-GB" w:eastAsia="fr-BE"/>
                </w:rPr>
                <w:t>Soete, Paul</w:t>
              </w:r>
            </w:hyperlink>
          </w:p>
        </w:tc>
        <w:tc>
          <w:tcPr>
            <w:tcW w:w="311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B311D8" w:rsidRPr="00D85AD7" w:rsidRDefault="00B311D8">
            <w:pPr>
              <w:pStyle w:val="NormalWeb"/>
              <w:spacing w:before="0" w:beforeAutospacing="0" w:after="0" w:afterAutospacing="0" w:line="276" w:lineRule="auto"/>
              <w:jc w:val="center"/>
              <w:rPr>
                <w:sz w:val="22"/>
                <w:szCs w:val="22"/>
              </w:rPr>
            </w:pPr>
          </w:p>
        </w:tc>
        <w:tc>
          <w:tcPr>
            <w:tcW w:w="382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B311D8" w:rsidRPr="00D85AD7" w:rsidRDefault="00B311D8">
            <w:pPr>
              <w:spacing w:line="276" w:lineRule="auto"/>
              <w:jc w:val="center"/>
              <w:rPr>
                <w:lang w:val="en-GB"/>
              </w:rPr>
            </w:pPr>
          </w:p>
        </w:tc>
      </w:tr>
      <w:tr w:rsidR="00B311D8" w:rsidRPr="00D85AD7" w:rsidTr="00CD195C">
        <w:trPr>
          <w:trHeight w:val="285"/>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B311D8" w:rsidRPr="00D85AD7" w:rsidRDefault="00B311D8" w:rsidP="009C318E">
            <w:pPr>
              <w:pStyle w:val="NormalWeb"/>
              <w:spacing w:before="0" w:beforeAutospacing="0" w:after="0" w:afterAutospacing="0" w:line="276" w:lineRule="auto"/>
              <w:jc w:val="center"/>
              <w:rPr>
                <w:sz w:val="22"/>
                <w:szCs w:val="22"/>
              </w:rPr>
            </w:pPr>
            <w:r w:rsidRPr="00D85AD7">
              <w:rPr>
                <w:color w:val="000000"/>
                <w:sz w:val="22"/>
                <w:szCs w:val="22"/>
              </w:rPr>
              <w:t>BG</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B311D8" w:rsidRPr="00D85AD7" w:rsidRDefault="00B311D8">
            <w:pPr>
              <w:spacing w:line="276" w:lineRule="auto"/>
              <w:jc w:val="center"/>
              <w:rPr>
                <w:lang w:val="en-GB"/>
              </w:rPr>
            </w:pP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B311D8" w:rsidRPr="00D85AD7" w:rsidRDefault="00721BFD" w:rsidP="003C453A">
            <w:pPr>
              <w:pStyle w:val="NormalWeb"/>
              <w:jc w:val="center"/>
              <w:rPr>
                <w:sz w:val="22"/>
                <w:szCs w:val="22"/>
              </w:rPr>
            </w:pPr>
            <w:hyperlink r:id="rId19" w:history="1">
              <w:r w:rsidR="00B311D8" w:rsidRPr="00D85AD7">
                <w:rPr>
                  <w:rStyle w:val="Hyperlink"/>
                  <w:bCs/>
                  <w:sz w:val="22"/>
                  <w:szCs w:val="22"/>
                </w:rPr>
                <w:t>Mitov, Veselin</w:t>
              </w:r>
            </w:hyperlink>
          </w:p>
        </w:tc>
        <w:tc>
          <w:tcPr>
            <w:tcW w:w="382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B311D8" w:rsidRPr="00D85AD7" w:rsidRDefault="00721BFD">
            <w:pPr>
              <w:pStyle w:val="NormalWeb"/>
              <w:spacing w:before="0" w:beforeAutospacing="0" w:after="0" w:afterAutospacing="0" w:line="276" w:lineRule="auto"/>
              <w:jc w:val="center"/>
              <w:rPr>
                <w:sz w:val="22"/>
                <w:szCs w:val="22"/>
              </w:rPr>
            </w:pPr>
            <w:hyperlink r:id="rId20" w:history="1">
              <w:r w:rsidR="00B311D8" w:rsidRPr="00D85AD7">
                <w:rPr>
                  <w:rStyle w:val="Hyperlink"/>
                  <w:bCs/>
                  <w:sz w:val="22"/>
                  <w:szCs w:val="22"/>
                </w:rPr>
                <w:t>Dulevski, Lalko</w:t>
              </w:r>
            </w:hyperlink>
          </w:p>
        </w:tc>
      </w:tr>
      <w:tr w:rsidR="00B311D8" w:rsidRPr="00D85AD7" w:rsidTr="00CD195C">
        <w:trPr>
          <w:trHeight w:val="285"/>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B311D8" w:rsidRPr="00D85AD7" w:rsidRDefault="00B311D8" w:rsidP="009C318E">
            <w:pPr>
              <w:pStyle w:val="NormalWeb"/>
              <w:spacing w:before="0" w:beforeAutospacing="0" w:after="0" w:afterAutospacing="0" w:line="276" w:lineRule="auto"/>
              <w:jc w:val="center"/>
              <w:rPr>
                <w:sz w:val="22"/>
                <w:szCs w:val="22"/>
              </w:rPr>
            </w:pPr>
            <w:r w:rsidRPr="00D85AD7">
              <w:rPr>
                <w:color w:val="000000"/>
                <w:sz w:val="22"/>
                <w:szCs w:val="22"/>
              </w:rPr>
              <w:t>CY</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B311D8" w:rsidRPr="00D85AD7" w:rsidRDefault="00721BFD">
            <w:pPr>
              <w:pStyle w:val="NormalWeb"/>
              <w:spacing w:before="0" w:beforeAutospacing="0" w:after="0" w:afterAutospacing="0" w:line="276" w:lineRule="auto"/>
              <w:jc w:val="center"/>
              <w:rPr>
                <w:sz w:val="22"/>
                <w:szCs w:val="22"/>
                <w:lang w:val="pl-PL"/>
              </w:rPr>
            </w:pPr>
            <w:hyperlink r:id="rId21" w:history="1">
              <w:r w:rsidR="00BA6073" w:rsidRPr="00D85AD7">
                <w:rPr>
                  <w:rStyle w:val="Hyperlink"/>
                  <w:bCs/>
                  <w:sz w:val="22"/>
                  <w:szCs w:val="22"/>
                  <w:lang w:val="pl-PL"/>
                </w:rPr>
                <w:t>Antoniou, Michalis</w:t>
              </w:r>
            </w:hyperlink>
          </w:p>
        </w:tc>
        <w:tc>
          <w:tcPr>
            <w:tcW w:w="311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B311D8" w:rsidRPr="00D85AD7" w:rsidRDefault="00B311D8">
            <w:pPr>
              <w:spacing w:line="276" w:lineRule="auto"/>
              <w:jc w:val="center"/>
              <w:rPr>
                <w:lang w:val="pl-PL"/>
              </w:rPr>
            </w:pPr>
          </w:p>
        </w:tc>
        <w:tc>
          <w:tcPr>
            <w:tcW w:w="382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B311D8" w:rsidRPr="00D85AD7" w:rsidRDefault="00B311D8">
            <w:pPr>
              <w:spacing w:line="276" w:lineRule="auto"/>
              <w:jc w:val="center"/>
              <w:rPr>
                <w:lang w:val="pl-PL"/>
              </w:rPr>
            </w:pPr>
          </w:p>
        </w:tc>
      </w:tr>
      <w:tr w:rsidR="00B311D8" w:rsidRPr="00D85AD7" w:rsidTr="00CD195C">
        <w:trPr>
          <w:trHeight w:val="285"/>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B311D8" w:rsidRPr="00D85AD7" w:rsidRDefault="00B311D8" w:rsidP="009C318E">
            <w:pPr>
              <w:pStyle w:val="NormalWeb"/>
              <w:spacing w:before="0" w:beforeAutospacing="0" w:after="0" w:afterAutospacing="0" w:line="276" w:lineRule="auto"/>
              <w:jc w:val="center"/>
              <w:rPr>
                <w:sz w:val="22"/>
                <w:szCs w:val="22"/>
              </w:rPr>
            </w:pPr>
            <w:r w:rsidRPr="00D85AD7">
              <w:rPr>
                <w:color w:val="000000"/>
                <w:sz w:val="22"/>
                <w:szCs w:val="22"/>
              </w:rPr>
              <w:t>CZ</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B311D8" w:rsidRPr="00D85AD7" w:rsidRDefault="00B311D8">
            <w:pPr>
              <w:pStyle w:val="NormalWeb"/>
              <w:spacing w:before="0" w:beforeAutospacing="0" w:after="0" w:afterAutospacing="0" w:line="276" w:lineRule="auto"/>
              <w:jc w:val="center"/>
              <w:rPr>
                <w:sz w:val="22"/>
                <w:szCs w:val="22"/>
              </w:rPr>
            </w:pP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B311D8" w:rsidRPr="00D85AD7" w:rsidRDefault="00B311D8">
            <w:pPr>
              <w:spacing w:line="276" w:lineRule="auto"/>
              <w:jc w:val="center"/>
              <w:rPr>
                <w:lang w:val="en-GB"/>
              </w:rPr>
            </w:pPr>
          </w:p>
        </w:tc>
        <w:tc>
          <w:tcPr>
            <w:tcW w:w="382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B311D8" w:rsidRPr="00D85AD7" w:rsidRDefault="00721BFD">
            <w:pPr>
              <w:spacing w:line="276" w:lineRule="auto"/>
              <w:jc w:val="center"/>
              <w:rPr>
                <w:lang w:val="en-GB"/>
              </w:rPr>
            </w:pPr>
            <w:hyperlink r:id="rId22" w:history="1">
              <w:r w:rsidR="00B311D8" w:rsidRPr="00D85AD7">
                <w:rPr>
                  <w:rStyle w:val="Hyperlink"/>
                  <w:rFonts w:eastAsiaTheme="minorHAnsi"/>
                  <w:bCs/>
                  <w:lang w:val="en-GB" w:eastAsia="fr-BE"/>
                </w:rPr>
                <w:t>Trantina, Pavel</w:t>
              </w:r>
            </w:hyperlink>
          </w:p>
        </w:tc>
      </w:tr>
      <w:tr w:rsidR="00B311D8" w:rsidRPr="00D85AD7" w:rsidTr="00CD195C">
        <w:trPr>
          <w:trHeight w:val="285"/>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B311D8" w:rsidRPr="00D85AD7" w:rsidRDefault="00B311D8" w:rsidP="009C318E">
            <w:pPr>
              <w:pStyle w:val="NormalWeb"/>
              <w:spacing w:before="0" w:beforeAutospacing="0" w:after="0" w:afterAutospacing="0" w:line="276" w:lineRule="auto"/>
              <w:jc w:val="center"/>
              <w:rPr>
                <w:sz w:val="22"/>
                <w:szCs w:val="22"/>
              </w:rPr>
            </w:pPr>
            <w:r w:rsidRPr="00D85AD7">
              <w:rPr>
                <w:color w:val="000000"/>
                <w:sz w:val="22"/>
                <w:szCs w:val="22"/>
              </w:rPr>
              <w:t>DK</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B311D8" w:rsidRPr="00D85AD7" w:rsidRDefault="00B311D8">
            <w:pPr>
              <w:pStyle w:val="NormalWeb"/>
              <w:spacing w:before="0" w:beforeAutospacing="0" w:after="0" w:afterAutospacing="0" w:line="276" w:lineRule="auto"/>
              <w:jc w:val="center"/>
              <w:rPr>
                <w:sz w:val="22"/>
                <w:szCs w:val="22"/>
              </w:rPr>
            </w:pP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B311D8" w:rsidRPr="00D85AD7" w:rsidRDefault="00B311D8">
            <w:pPr>
              <w:pStyle w:val="NormalWeb"/>
              <w:spacing w:before="0" w:beforeAutospacing="0" w:after="0" w:afterAutospacing="0" w:line="276" w:lineRule="auto"/>
              <w:jc w:val="center"/>
              <w:rPr>
                <w:sz w:val="22"/>
                <w:szCs w:val="22"/>
              </w:rPr>
            </w:pPr>
          </w:p>
        </w:tc>
        <w:tc>
          <w:tcPr>
            <w:tcW w:w="382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B311D8" w:rsidRPr="00D85AD7" w:rsidRDefault="00721BFD">
            <w:pPr>
              <w:pStyle w:val="NormalWeb"/>
              <w:spacing w:before="0" w:beforeAutospacing="0" w:after="0" w:afterAutospacing="0" w:line="276" w:lineRule="auto"/>
              <w:jc w:val="center"/>
              <w:rPr>
                <w:sz w:val="22"/>
                <w:szCs w:val="22"/>
              </w:rPr>
            </w:pPr>
            <w:hyperlink r:id="rId23" w:history="1">
              <w:r w:rsidR="00B311D8" w:rsidRPr="00D85AD7">
                <w:rPr>
                  <w:rStyle w:val="Hyperlink"/>
                  <w:bCs/>
                  <w:sz w:val="22"/>
                  <w:szCs w:val="22"/>
                </w:rPr>
                <w:t>Kindberg, Mette</w:t>
              </w:r>
            </w:hyperlink>
          </w:p>
        </w:tc>
      </w:tr>
      <w:tr w:rsidR="00B311D8" w:rsidRPr="00D85AD7" w:rsidTr="00CD195C">
        <w:trPr>
          <w:trHeight w:val="285"/>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B311D8" w:rsidRPr="00D85AD7" w:rsidRDefault="00B311D8" w:rsidP="009C318E">
            <w:pPr>
              <w:pStyle w:val="NormalWeb"/>
              <w:spacing w:before="0" w:beforeAutospacing="0" w:after="0" w:afterAutospacing="0" w:line="276" w:lineRule="auto"/>
              <w:jc w:val="center"/>
              <w:rPr>
                <w:sz w:val="22"/>
                <w:szCs w:val="22"/>
              </w:rPr>
            </w:pPr>
            <w:r w:rsidRPr="00D85AD7">
              <w:rPr>
                <w:color w:val="000000"/>
                <w:sz w:val="22"/>
                <w:szCs w:val="22"/>
              </w:rPr>
              <w:t>ES</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B311D8" w:rsidRPr="00D85AD7" w:rsidRDefault="00721BFD">
            <w:pPr>
              <w:pStyle w:val="NormalWeb"/>
              <w:spacing w:before="0" w:beforeAutospacing="0" w:after="0" w:afterAutospacing="0" w:line="276" w:lineRule="auto"/>
              <w:jc w:val="center"/>
              <w:rPr>
                <w:sz w:val="22"/>
                <w:szCs w:val="22"/>
              </w:rPr>
            </w:pPr>
            <w:hyperlink r:id="rId24" w:history="1">
              <w:r w:rsidR="00B311D8" w:rsidRPr="00D85AD7">
                <w:rPr>
                  <w:rStyle w:val="Hyperlink"/>
                  <w:bCs/>
                  <w:sz w:val="22"/>
                  <w:szCs w:val="22"/>
                </w:rPr>
                <w:t>Cirez Miqueleiz, Patricia</w:t>
              </w:r>
            </w:hyperlink>
          </w:p>
        </w:tc>
        <w:tc>
          <w:tcPr>
            <w:tcW w:w="311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B311D8" w:rsidRPr="00D85AD7" w:rsidRDefault="00721BFD">
            <w:pPr>
              <w:pStyle w:val="NormalWeb"/>
              <w:spacing w:before="0" w:beforeAutospacing="0" w:after="0" w:afterAutospacing="0" w:line="276" w:lineRule="auto"/>
              <w:jc w:val="center"/>
              <w:rPr>
                <w:sz w:val="22"/>
                <w:szCs w:val="22"/>
              </w:rPr>
            </w:pPr>
            <w:hyperlink r:id="rId25" w:history="1">
              <w:r w:rsidR="00B311D8" w:rsidRPr="00D85AD7">
                <w:rPr>
                  <w:rStyle w:val="Hyperlink"/>
                  <w:bCs/>
                  <w:sz w:val="22"/>
                  <w:szCs w:val="22"/>
                </w:rPr>
                <w:t>Moreno Diaz, José Antonio</w:t>
              </w:r>
            </w:hyperlink>
          </w:p>
        </w:tc>
        <w:tc>
          <w:tcPr>
            <w:tcW w:w="382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B311D8" w:rsidRPr="00D85AD7" w:rsidRDefault="00B311D8">
            <w:pPr>
              <w:spacing w:line="276" w:lineRule="auto"/>
              <w:jc w:val="center"/>
              <w:rPr>
                <w:lang w:val="en-GB"/>
              </w:rPr>
            </w:pPr>
          </w:p>
        </w:tc>
      </w:tr>
      <w:tr w:rsidR="00DC0B5E" w:rsidRPr="00D85AD7" w:rsidTr="00CD195C">
        <w:trPr>
          <w:trHeight w:val="285"/>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DC0B5E" w:rsidP="009C318E">
            <w:pPr>
              <w:pStyle w:val="NormalWeb"/>
              <w:spacing w:before="0" w:beforeAutospacing="0" w:after="0" w:afterAutospacing="0" w:line="276" w:lineRule="auto"/>
              <w:jc w:val="center"/>
              <w:rPr>
                <w:sz w:val="22"/>
                <w:szCs w:val="22"/>
              </w:rPr>
            </w:pPr>
            <w:r w:rsidRPr="00D85AD7">
              <w:rPr>
                <w:color w:val="000000"/>
                <w:sz w:val="22"/>
                <w:szCs w:val="22"/>
              </w:rPr>
              <w:t>FR</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721BFD">
            <w:pPr>
              <w:spacing w:line="276" w:lineRule="auto"/>
              <w:jc w:val="center"/>
              <w:rPr>
                <w:lang w:val="fr-FR"/>
              </w:rPr>
            </w:pPr>
            <w:hyperlink r:id="rId26" w:history="1">
              <w:r w:rsidR="00DC0B5E" w:rsidRPr="00D85AD7">
                <w:rPr>
                  <w:rStyle w:val="Hyperlink"/>
                  <w:rFonts w:eastAsiaTheme="minorHAnsi"/>
                  <w:bCs/>
                  <w:lang w:val="fr-FR" w:eastAsia="fr-BE"/>
                </w:rPr>
                <w:t>Gondard-Argenti, Marie-Françoise</w:t>
              </w:r>
            </w:hyperlink>
          </w:p>
        </w:tc>
        <w:tc>
          <w:tcPr>
            <w:tcW w:w="311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721BFD">
            <w:pPr>
              <w:pStyle w:val="NormalWeb"/>
              <w:spacing w:before="0" w:beforeAutospacing="0" w:after="0" w:afterAutospacing="0" w:line="276" w:lineRule="auto"/>
              <w:jc w:val="center"/>
              <w:rPr>
                <w:rStyle w:val="Hyperlink"/>
                <w:bCs/>
                <w:sz w:val="22"/>
                <w:szCs w:val="22"/>
                <w:lang w:val="fr-FR"/>
              </w:rPr>
            </w:pPr>
            <w:hyperlink r:id="rId27" w:history="1">
              <w:r w:rsidR="00DC0B5E" w:rsidRPr="00D85AD7">
                <w:rPr>
                  <w:rStyle w:val="Hyperlink"/>
                  <w:bCs/>
                  <w:sz w:val="22"/>
                  <w:szCs w:val="22"/>
                  <w:lang w:val="fr-FR"/>
                </w:rPr>
                <w:t>Meynent, Denis</w:t>
              </w:r>
            </w:hyperlink>
          </w:p>
          <w:p w:rsidR="00DC0B5E" w:rsidRPr="00D85AD7" w:rsidRDefault="00DC0B5E">
            <w:pPr>
              <w:pStyle w:val="NormalWeb"/>
              <w:spacing w:before="0" w:beforeAutospacing="0" w:after="0" w:afterAutospacing="0" w:line="276" w:lineRule="auto"/>
              <w:jc w:val="center"/>
              <w:rPr>
                <w:sz w:val="22"/>
                <w:szCs w:val="22"/>
                <w:lang w:val="fr-FR"/>
              </w:rPr>
            </w:pPr>
          </w:p>
        </w:tc>
        <w:tc>
          <w:tcPr>
            <w:tcW w:w="382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DC0B5E">
            <w:pPr>
              <w:spacing w:line="276" w:lineRule="auto"/>
              <w:jc w:val="center"/>
              <w:rPr>
                <w:lang w:val="fr-FR"/>
              </w:rPr>
            </w:pPr>
          </w:p>
        </w:tc>
      </w:tr>
      <w:tr w:rsidR="00DC0B5E" w:rsidRPr="00D85AD7" w:rsidTr="00CD195C">
        <w:trPr>
          <w:trHeight w:val="285"/>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tcPr>
          <w:p w:rsidR="00DC0B5E" w:rsidRPr="00D85AD7" w:rsidRDefault="00DC0B5E" w:rsidP="009C318E">
            <w:pPr>
              <w:pStyle w:val="NormalWeb"/>
              <w:spacing w:before="0" w:beforeAutospacing="0" w:after="0" w:afterAutospacing="0" w:line="276" w:lineRule="auto"/>
              <w:jc w:val="center"/>
              <w:rPr>
                <w:color w:val="000000"/>
                <w:sz w:val="22"/>
                <w:szCs w:val="22"/>
              </w:rPr>
            </w:pPr>
            <w:r w:rsidRPr="00D85AD7">
              <w:rPr>
                <w:color w:val="000000"/>
                <w:sz w:val="22"/>
                <w:szCs w:val="22"/>
              </w:rPr>
              <w:t>HR</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tcPr>
          <w:p w:rsidR="00DC0B5E" w:rsidRPr="00D85AD7" w:rsidRDefault="00721BFD">
            <w:pPr>
              <w:spacing w:line="276" w:lineRule="auto"/>
              <w:jc w:val="center"/>
              <w:rPr>
                <w:rStyle w:val="Hyperlink"/>
                <w:rFonts w:eastAsiaTheme="minorHAnsi"/>
                <w:bCs/>
                <w:lang w:val="de-DE" w:eastAsia="fr-BE"/>
              </w:rPr>
            </w:pPr>
            <w:hyperlink r:id="rId28" w:history="1">
              <w:r w:rsidR="00DC0B5E" w:rsidRPr="00D85AD7">
                <w:rPr>
                  <w:rStyle w:val="Hyperlink"/>
                  <w:bCs/>
                  <w:lang w:val="de-DE" w:eastAsia="fr-BE"/>
                </w:rPr>
                <w:t>Majetić, Davor</w:t>
              </w:r>
            </w:hyperlink>
          </w:p>
        </w:tc>
        <w:tc>
          <w:tcPr>
            <w:tcW w:w="311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tcPr>
          <w:p w:rsidR="00DC0B5E" w:rsidRPr="00D85AD7" w:rsidRDefault="00DC0B5E">
            <w:pPr>
              <w:pStyle w:val="NormalWeb"/>
              <w:spacing w:before="0" w:beforeAutospacing="0" w:after="0" w:afterAutospacing="0" w:line="276" w:lineRule="auto"/>
              <w:jc w:val="center"/>
              <w:rPr>
                <w:sz w:val="22"/>
                <w:szCs w:val="22"/>
                <w:lang w:val="de-DE"/>
              </w:rPr>
            </w:pPr>
          </w:p>
        </w:tc>
        <w:tc>
          <w:tcPr>
            <w:tcW w:w="382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tcPr>
          <w:p w:rsidR="00DC0B5E" w:rsidRPr="00D85AD7" w:rsidRDefault="00DC0B5E">
            <w:pPr>
              <w:spacing w:line="276" w:lineRule="auto"/>
              <w:jc w:val="center"/>
              <w:rPr>
                <w:lang w:val="de-DE"/>
              </w:rPr>
            </w:pPr>
          </w:p>
        </w:tc>
      </w:tr>
      <w:tr w:rsidR="00DC0B5E" w:rsidRPr="00D85AD7" w:rsidTr="00CD195C">
        <w:trPr>
          <w:trHeight w:val="285"/>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DC0B5E" w:rsidP="009C318E">
            <w:pPr>
              <w:pStyle w:val="NormalWeb"/>
              <w:spacing w:before="0" w:beforeAutospacing="0" w:after="0" w:afterAutospacing="0" w:line="276" w:lineRule="auto"/>
              <w:jc w:val="center"/>
              <w:rPr>
                <w:sz w:val="22"/>
                <w:szCs w:val="22"/>
              </w:rPr>
            </w:pPr>
            <w:r w:rsidRPr="00D85AD7">
              <w:rPr>
                <w:color w:val="000000"/>
                <w:sz w:val="22"/>
                <w:szCs w:val="22"/>
              </w:rPr>
              <w:t>HU</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DC0B5E">
            <w:pPr>
              <w:pStyle w:val="NormalWeb"/>
              <w:spacing w:before="0" w:beforeAutospacing="0" w:after="0" w:afterAutospacing="0" w:line="276" w:lineRule="auto"/>
              <w:jc w:val="center"/>
              <w:rPr>
                <w:sz w:val="22"/>
                <w:szCs w:val="22"/>
              </w:rPr>
            </w:pP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721BFD">
            <w:pPr>
              <w:spacing w:line="276" w:lineRule="auto"/>
              <w:jc w:val="center"/>
              <w:rPr>
                <w:lang w:val="en-GB"/>
              </w:rPr>
            </w:pPr>
            <w:hyperlink r:id="rId29" w:history="1">
              <w:proofErr w:type="spellStart"/>
              <w:r w:rsidR="00DC0B5E" w:rsidRPr="00D85AD7">
                <w:rPr>
                  <w:rStyle w:val="Hyperlink"/>
                  <w:rFonts w:eastAsiaTheme="minorHAnsi"/>
                  <w:bCs/>
                  <w:lang w:val="en-GB" w:eastAsia="fr-BE"/>
                </w:rPr>
                <w:t>Kállay</w:t>
              </w:r>
              <w:proofErr w:type="spellEnd"/>
              <w:r w:rsidR="00DC0B5E" w:rsidRPr="00D85AD7">
                <w:rPr>
                  <w:rStyle w:val="Hyperlink"/>
                  <w:rFonts w:eastAsiaTheme="minorHAnsi"/>
                  <w:bCs/>
                  <w:lang w:val="en-GB" w:eastAsia="fr-BE"/>
                </w:rPr>
                <w:t>, Piroska</w:t>
              </w:r>
            </w:hyperlink>
          </w:p>
        </w:tc>
        <w:tc>
          <w:tcPr>
            <w:tcW w:w="382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721BFD">
            <w:pPr>
              <w:pStyle w:val="NormalWeb"/>
              <w:spacing w:before="0" w:beforeAutospacing="0" w:after="0" w:afterAutospacing="0" w:line="276" w:lineRule="auto"/>
              <w:jc w:val="center"/>
              <w:rPr>
                <w:sz w:val="22"/>
                <w:szCs w:val="22"/>
              </w:rPr>
            </w:pPr>
            <w:hyperlink r:id="rId30" w:history="1">
              <w:r w:rsidR="00DC0B5E" w:rsidRPr="00D85AD7">
                <w:rPr>
                  <w:rStyle w:val="Hyperlink"/>
                  <w:bCs/>
                  <w:sz w:val="22"/>
                  <w:szCs w:val="22"/>
                </w:rPr>
                <w:t>Joó, Kinga</w:t>
              </w:r>
            </w:hyperlink>
          </w:p>
        </w:tc>
      </w:tr>
      <w:tr w:rsidR="00DC0B5E" w:rsidRPr="00D85AD7" w:rsidTr="00CD195C">
        <w:trPr>
          <w:trHeight w:val="285"/>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DC0B5E" w:rsidP="009C318E">
            <w:pPr>
              <w:pStyle w:val="NormalWeb"/>
              <w:spacing w:before="0" w:beforeAutospacing="0" w:after="0" w:afterAutospacing="0" w:line="276" w:lineRule="auto"/>
              <w:jc w:val="center"/>
              <w:rPr>
                <w:sz w:val="22"/>
                <w:szCs w:val="22"/>
              </w:rPr>
            </w:pPr>
            <w:r w:rsidRPr="00D85AD7">
              <w:rPr>
                <w:color w:val="000000"/>
                <w:sz w:val="22"/>
                <w:szCs w:val="22"/>
              </w:rPr>
              <w:t>IT</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DC0B5E">
            <w:pPr>
              <w:pStyle w:val="NormalWeb"/>
              <w:spacing w:before="0" w:beforeAutospacing="0" w:after="0" w:afterAutospacing="0" w:line="276" w:lineRule="auto"/>
              <w:jc w:val="center"/>
              <w:rPr>
                <w:sz w:val="22"/>
                <w:szCs w:val="22"/>
              </w:rPr>
            </w:pP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DC0B5E">
            <w:pPr>
              <w:pStyle w:val="NormalWeb"/>
              <w:spacing w:before="0" w:beforeAutospacing="0" w:after="0" w:afterAutospacing="0" w:line="276" w:lineRule="auto"/>
              <w:jc w:val="center"/>
              <w:rPr>
                <w:sz w:val="22"/>
                <w:szCs w:val="22"/>
              </w:rPr>
            </w:pPr>
          </w:p>
        </w:tc>
        <w:tc>
          <w:tcPr>
            <w:tcW w:w="382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721BFD">
            <w:pPr>
              <w:pStyle w:val="NormalWeb"/>
              <w:spacing w:before="0" w:beforeAutospacing="0" w:after="0" w:afterAutospacing="0" w:line="276" w:lineRule="auto"/>
              <w:jc w:val="center"/>
              <w:rPr>
                <w:sz w:val="22"/>
                <w:szCs w:val="22"/>
                <w:lang w:val="it-IT"/>
              </w:rPr>
            </w:pPr>
            <w:hyperlink r:id="rId31" w:history="1">
              <w:r w:rsidR="00DC0B5E" w:rsidRPr="00D85AD7">
                <w:rPr>
                  <w:rStyle w:val="Hyperlink"/>
                  <w:bCs/>
                  <w:sz w:val="22"/>
                  <w:szCs w:val="22"/>
                  <w:lang w:val="it-IT"/>
                </w:rPr>
                <w:t>Calderone, Marina Elvira</w:t>
              </w:r>
            </w:hyperlink>
          </w:p>
        </w:tc>
      </w:tr>
      <w:tr w:rsidR="00DC0B5E" w:rsidRPr="00D85AD7" w:rsidTr="00CD195C">
        <w:trPr>
          <w:trHeight w:val="285"/>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DC0B5E" w:rsidP="009C318E">
            <w:pPr>
              <w:pStyle w:val="NormalWeb"/>
              <w:spacing w:before="0" w:beforeAutospacing="0" w:after="0" w:afterAutospacing="0" w:line="276" w:lineRule="auto"/>
              <w:jc w:val="center"/>
              <w:rPr>
                <w:sz w:val="22"/>
                <w:szCs w:val="22"/>
              </w:rPr>
            </w:pPr>
            <w:r w:rsidRPr="00D85AD7">
              <w:rPr>
                <w:color w:val="000000"/>
                <w:sz w:val="22"/>
                <w:szCs w:val="22"/>
              </w:rPr>
              <w:t>LV</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DC0B5E">
            <w:pPr>
              <w:spacing w:line="276" w:lineRule="auto"/>
              <w:jc w:val="center"/>
              <w:rPr>
                <w:lang w:val="en-GB"/>
              </w:rPr>
            </w:pP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DC0B5E">
            <w:pPr>
              <w:spacing w:line="276" w:lineRule="auto"/>
              <w:jc w:val="center"/>
              <w:rPr>
                <w:lang w:val="en-GB"/>
              </w:rPr>
            </w:pPr>
          </w:p>
        </w:tc>
        <w:tc>
          <w:tcPr>
            <w:tcW w:w="382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721BFD">
            <w:pPr>
              <w:pStyle w:val="NormalWeb"/>
              <w:spacing w:before="0" w:beforeAutospacing="0" w:after="0" w:afterAutospacing="0" w:line="276" w:lineRule="auto"/>
              <w:jc w:val="center"/>
              <w:rPr>
                <w:sz w:val="22"/>
                <w:szCs w:val="22"/>
              </w:rPr>
            </w:pPr>
            <w:hyperlink r:id="rId32" w:history="1">
              <w:r w:rsidR="00DC0B5E" w:rsidRPr="00D85AD7">
                <w:rPr>
                  <w:rStyle w:val="Hyperlink"/>
                  <w:bCs/>
                  <w:sz w:val="22"/>
                  <w:szCs w:val="22"/>
                </w:rPr>
                <w:t>Anča, Gunta</w:t>
              </w:r>
            </w:hyperlink>
          </w:p>
        </w:tc>
      </w:tr>
      <w:tr w:rsidR="00DC0B5E" w:rsidRPr="00D85AD7" w:rsidTr="00CD195C">
        <w:trPr>
          <w:trHeight w:val="285"/>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DC0B5E" w:rsidP="009C318E">
            <w:pPr>
              <w:pStyle w:val="NormalWeb"/>
              <w:spacing w:before="0" w:beforeAutospacing="0" w:after="0" w:afterAutospacing="0" w:line="276" w:lineRule="auto"/>
              <w:jc w:val="center"/>
              <w:rPr>
                <w:sz w:val="22"/>
                <w:szCs w:val="22"/>
              </w:rPr>
            </w:pPr>
            <w:r w:rsidRPr="00D85AD7">
              <w:rPr>
                <w:color w:val="000000"/>
                <w:sz w:val="22"/>
                <w:szCs w:val="22"/>
              </w:rPr>
              <w:t>PL</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DC0B5E">
            <w:pPr>
              <w:pStyle w:val="NormalWeb"/>
              <w:spacing w:before="0" w:beforeAutospacing="0" w:after="0" w:afterAutospacing="0" w:line="276" w:lineRule="auto"/>
              <w:jc w:val="center"/>
              <w:rPr>
                <w:sz w:val="22"/>
                <w:szCs w:val="22"/>
              </w:rPr>
            </w:pP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721BFD">
            <w:pPr>
              <w:pStyle w:val="NormalWeb"/>
              <w:spacing w:before="0" w:beforeAutospacing="0" w:after="0" w:afterAutospacing="0" w:line="276" w:lineRule="auto"/>
              <w:jc w:val="center"/>
              <w:rPr>
                <w:sz w:val="22"/>
                <w:szCs w:val="22"/>
              </w:rPr>
            </w:pPr>
            <w:hyperlink r:id="rId33" w:history="1">
              <w:r w:rsidR="00DC0B5E" w:rsidRPr="00D85AD7">
                <w:rPr>
                  <w:rStyle w:val="Hyperlink"/>
                  <w:bCs/>
                  <w:sz w:val="22"/>
                  <w:szCs w:val="22"/>
                </w:rPr>
                <w:t>Gardias, Dorota</w:t>
              </w:r>
            </w:hyperlink>
          </w:p>
        </w:tc>
        <w:tc>
          <w:tcPr>
            <w:tcW w:w="382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DC0B5E">
            <w:pPr>
              <w:pStyle w:val="NormalWeb"/>
              <w:spacing w:before="0" w:beforeAutospacing="0" w:after="0" w:afterAutospacing="0" w:line="276" w:lineRule="auto"/>
              <w:jc w:val="center"/>
              <w:rPr>
                <w:sz w:val="22"/>
                <w:szCs w:val="22"/>
              </w:rPr>
            </w:pPr>
          </w:p>
        </w:tc>
      </w:tr>
      <w:tr w:rsidR="00DC0B5E" w:rsidRPr="00D85AD7" w:rsidTr="00CD195C">
        <w:trPr>
          <w:trHeight w:val="285"/>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DC0B5E" w:rsidP="009C318E">
            <w:pPr>
              <w:pStyle w:val="NormalWeb"/>
              <w:spacing w:before="0" w:beforeAutospacing="0" w:after="0" w:afterAutospacing="0" w:line="276" w:lineRule="auto"/>
              <w:jc w:val="center"/>
              <w:rPr>
                <w:sz w:val="22"/>
                <w:szCs w:val="22"/>
              </w:rPr>
            </w:pPr>
            <w:r w:rsidRPr="00D85AD7">
              <w:rPr>
                <w:color w:val="000000"/>
                <w:sz w:val="22"/>
                <w:szCs w:val="22"/>
              </w:rPr>
              <w:t>PT</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DC0B5E">
            <w:pPr>
              <w:spacing w:line="276" w:lineRule="auto"/>
              <w:jc w:val="center"/>
              <w:rPr>
                <w:lang w:val="en-GB"/>
              </w:rPr>
            </w:pP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721BFD">
            <w:pPr>
              <w:pStyle w:val="NormalWeb"/>
              <w:spacing w:before="0" w:beforeAutospacing="0" w:after="0" w:afterAutospacing="0" w:line="276" w:lineRule="auto"/>
              <w:jc w:val="center"/>
              <w:rPr>
                <w:sz w:val="22"/>
                <w:szCs w:val="22"/>
              </w:rPr>
            </w:pPr>
            <w:hyperlink r:id="rId34" w:history="1">
              <w:r w:rsidR="00DC0B5E" w:rsidRPr="00D85AD7">
                <w:rPr>
                  <w:rStyle w:val="Hyperlink"/>
                  <w:bCs/>
                  <w:sz w:val="22"/>
                  <w:szCs w:val="22"/>
                </w:rPr>
                <w:t>Trindade, Carlos Manuel</w:t>
              </w:r>
            </w:hyperlink>
          </w:p>
        </w:tc>
        <w:tc>
          <w:tcPr>
            <w:tcW w:w="382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DC0B5E">
            <w:pPr>
              <w:pStyle w:val="NormalWeb"/>
              <w:spacing w:before="0" w:beforeAutospacing="0" w:after="0" w:afterAutospacing="0" w:line="276" w:lineRule="auto"/>
              <w:jc w:val="center"/>
              <w:rPr>
                <w:sz w:val="22"/>
                <w:szCs w:val="22"/>
              </w:rPr>
            </w:pPr>
          </w:p>
        </w:tc>
      </w:tr>
      <w:tr w:rsidR="00DC0B5E" w:rsidRPr="00D85AD7" w:rsidTr="00CD195C">
        <w:trPr>
          <w:trHeight w:val="285"/>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DC0B5E" w:rsidP="009C318E">
            <w:pPr>
              <w:pStyle w:val="NormalWeb"/>
              <w:spacing w:before="0" w:beforeAutospacing="0" w:after="0" w:afterAutospacing="0" w:line="276" w:lineRule="auto"/>
              <w:jc w:val="center"/>
              <w:rPr>
                <w:sz w:val="22"/>
                <w:szCs w:val="22"/>
              </w:rPr>
            </w:pPr>
            <w:r w:rsidRPr="00D85AD7">
              <w:rPr>
                <w:color w:val="000000"/>
                <w:sz w:val="22"/>
                <w:szCs w:val="22"/>
              </w:rPr>
              <w:t>RO</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721BFD">
            <w:pPr>
              <w:pStyle w:val="NormalWeb"/>
              <w:spacing w:before="0" w:beforeAutospacing="0" w:after="0" w:afterAutospacing="0" w:line="276" w:lineRule="auto"/>
              <w:jc w:val="center"/>
              <w:rPr>
                <w:sz w:val="22"/>
                <w:szCs w:val="22"/>
              </w:rPr>
            </w:pPr>
            <w:hyperlink r:id="rId35" w:history="1">
              <w:r w:rsidR="00DC0B5E" w:rsidRPr="00D85AD7">
                <w:rPr>
                  <w:rStyle w:val="Hyperlink"/>
                  <w:bCs/>
                  <w:sz w:val="22"/>
                  <w:szCs w:val="22"/>
                </w:rPr>
                <w:t>Floria, Irinel Eduard</w:t>
              </w:r>
            </w:hyperlink>
          </w:p>
        </w:tc>
        <w:tc>
          <w:tcPr>
            <w:tcW w:w="311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DC0B5E">
            <w:pPr>
              <w:pStyle w:val="NormalWeb"/>
              <w:spacing w:before="0" w:beforeAutospacing="0" w:after="0" w:afterAutospacing="0" w:line="276" w:lineRule="auto"/>
              <w:jc w:val="center"/>
              <w:rPr>
                <w:sz w:val="22"/>
                <w:szCs w:val="22"/>
              </w:rPr>
            </w:pPr>
          </w:p>
        </w:tc>
        <w:tc>
          <w:tcPr>
            <w:tcW w:w="382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DC0B5E">
            <w:pPr>
              <w:spacing w:line="276" w:lineRule="auto"/>
              <w:jc w:val="center"/>
              <w:rPr>
                <w:lang w:val="en-GB"/>
              </w:rPr>
            </w:pPr>
          </w:p>
        </w:tc>
      </w:tr>
      <w:tr w:rsidR="00DC0B5E" w:rsidRPr="00D85AD7" w:rsidTr="00CD195C">
        <w:trPr>
          <w:trHeight w:val="285"/>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DC0B5E" w:rsidP="009C318E">
            <w:pPr>
              <w:pStyle w:val="NormalWeb"/>
              <w:spacing w:before="0" w:beforeAutospacing="0" w:after="0" w:afterAutospacing="0" w:line="276" w:lineRule="auto"/>
              <w:jc w:val="center"/>
              <w:rPr>
                <w:sz w:val="22"/>
                <w:szCs w:val="22"/>
              </w:rPr>
            </w:pPr>
            <w:r w:rsidRPr="00D85AD7">
              <w:rPr>
                <w:color w:val="000000"/>
                <w:sz w:val="22"/>
                <w:szCs w:val="22"/>
              </w:rPr>
              <w:t>SE</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721BFD">
            <w:pPr>
              <w:pStyle w:val="NormalWeb"/>
              <w:spacing w:before="0" w:beforeAutospacing="0" w:after="0" w:afterAutospacing="0" w:line="276" w:lineRule="auto"/>
              <w:jc w:val="center"/>
              <w:rPr>
                <w:sz w:val="22"/>
                <w:szCs w:val="22"/>
              </w:rPr>
            </w:pPr>
            <w:hyperlink r:id="rId36" w:history="1">
              <w:r w:rsidR="00DC0B5E" w:rsidRPr="00D85AD7">
                <w:rPr>
                  <w:rStyle w:val="Hyperlink"/>
                  <w:bCs/>
                  <w:sz w:val="22"/>
                  <w:szCs w:val="22"/>
                </w:rPr>
                <w:t>Ekenger, Karin</w:t>
              </w:r>
            </w:hyperlink>
          </w:p>
        </w:tc>
        <w:tc>
          <w:tcPr>
            <w:tcW w:w="311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DC0B5E">
            <w:pPr>
              <w:spacing w:line="276" w:lineRule="auto"/>
              <w:jc w:val="center"/>
              <w:rPr>
                <w:lang w:val="en-GB"/>
              </w:rPr>
            </w:pPr>
          </w:p>
        </w:tc>
        <w:tc>
          <w:tcPr>
            <w:tcW w:w="3828"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hideMark/>
          </w:tcPr>
          <w:p w:rsidR="00DC0B5E" w:rsidRPr="00D85AD7" w:rsidRDefault="00DC0B5E">
            <w:pPr>
              <w:spacing w:line="276" w:lineRule="auto"/>
              <w:jc w:val="center"/>
              <w:rPr>
                <w:lang w:val="en-GB"/>
              </w:rPr>
            </w:pPr>
          </w:p>
        </w:tc>
      </w:tr>
    </w:tbl>
    <w:p w:rsidR="00DC0B5E" w:rsidRPr="00D85AD7" w:rsidRDefault="00DC0B5E" w:rsidP="009C318E">
      <w:pPr>
        <w:spacing w:line="276" w:lineRule="auto"/>
        <w:jc w:val="center"/>
        <w:rPr>
          <w:color w:val="FF0000"/>
          <w:lang w:val="en-GB"/>
        </w:rPr>
      </w:pPr>
    </w:p>
    <w:p w:rsidR="00DC0B5E" w:rsidRPr="00D85AD7" w:rsidRDefault="00DC0B5E">
      <w:pPr>
        <w:spacing w:line="276" w:lineRule="auto"/>
        <w:jc w:val="center"/>
        <w:rPr>
          <w:color w:val="FF0000"/>
        </w:rPr>
      </w:pPr>
    </w:p>
    <w:p w:rsidR="006B59AE" w:rsidRPr="001B6E6F" w:rsidRDefault="006B59AE" w:rsidP="009C318E">
      <w:pPr>
        <w:jc w:val="center"/>
        <w:rPr>
          <w:color w:val="0033CC"/>
          <w:lang w:val="en-GB"/>
        </w:rPr>
      </w:pPr>
    </w:p>
    <w:sectPr w:rsidR="006B59AE" w:rsidRPr="001B6E6F" w:rsidSect="00C83C20">
      <w:headerReference w:type="default" r:id="rId37"/>
      <w:type w:val="continuous"/>
      <w:pgSz w:w="11907" w:h="1683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301" w:rsidRDefault="00CD4301" w:rsidP="008531E1">
      <w:pPr>
        <w:spacing w:line="240" w:lineRule="auto"/>
      </w:pPr>
      <w:r>
        <w:separator/>
      </w:r>
    </w:p>
  </w:endnote>
  <w:endnote w:type="continuationSeparator" w:id="0">
    <w:p w:rsidR="00CD4301" w:rsidRDefault="00CD4301" w:rsidP="008531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55">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418858"/>
      <w:docPartObj>
        <w:docPartGallery w:val="Page Numbers (Bottom of Page)"/>
        <w:docPartUnique/>
      </w:docPartObj>
    </w:sdtPr>
    <w:sdtEndPr>
      <w:rPr>
        <w:noProof/>
      </w:rPr>
    </w:sdtEndPr>
    <w:sdtContent>
      <w:p w:rsidR="00CD4301" w:rsidRDefault="006604FE">
        <w:pPr>
          <w:pStyle w:val="Footer"/>
          <w:jc w:val="right"/>
        </w:pPr>
        <w:r>
          <w:fldChar w:fldCharType="begin"/>
        </w:r>
        <w:r>
          <w:instrText xml:space="preserve"> PAGE   \* MERGEFORMAT </w:instrText>
        </w:r>
        <w:r>
          <w:fldChar w:fldCharType="separate"/>
        </w:r>
        <w:r w:rsidR="00721BFD">
          <w:rPr>
            <w:noProof/>
          </w:rPr>
          <w:t>6</w:t>
        </w:r>
        <w:r>
          <w:rPr>
            <w:noProof/>
          </w:rPr>
          <w:fldChar w:fldCharType="end"/>
        </w:r>
      </w:p>
    </w:sdtContent>
  </w:sdt>
  <w:p w:rsidR="00CD4301" w:rsidRDefault="00C83C20" w:rsidP="00075C31">
    <w:pPr>
      <w:pStyle w:val="Footer"/>
      <w:tabs>
        <w:tab w:val="right" w:pos="9071"/>
      </w:tabs>
    </w:pPr>
    <w:r w:rsidRPr="00C83C20">
      <w:t>EESC-2018-03070-00-00-TCD-TRA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1" w:rsidRDefault="00C83C20" w:rsidP="00075C31">
    <w:pPr>
      <w:pStyle w:val="Footer"/>
      <w:tabs>
        <w:tab w:val="right" w:pos="9071"/>
      </w:tabs>
    </w:pPr>
    <w:r w:rsidRPr="00C83C20">
      <w:t>EESC-2018-03070-00-00-TCD-TRA</w:t>
    </w:r>
    <w:r>
      <w:t xml:space="preserve"> (EN)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301" w:rsidRDefault="00CD4301" w:rsidP="008531E1">
      <w:pPr>
        <w:spacing w:line="240" w:lineRule="auto"/>
      </w:pPr>
      <w:r>
        <w:separator/>
      </w:r>
    </w:p>
  </w:footnote>
  <w:footnote w:type="continuationSeparator" w:id="0">
    <w:p w:rsidR="00CD4301" w:rsidRDefault="00CD4301" w:rsidP="008531E1">
      <w:pPr>
        <w:spacing w:line="240" w:lineRule="auto"/>
      </w:pPr>
      <w:r>
        <w:continuationSeparator/>
      </w:r>
    </w:p>
  </w:footnote>
  <w:footnote w:id="1">
    <w:p w:rsidR="00CD4301" w:rsidRPr="001B6E6F" w:rsidRDefault="00CD4301" w:rsidP="009A55D9">
      <w:pPr>
        <w:pStyle w:val="FootnoteText"/>
        <w:spacing w:line="276" w:lineRule="auto"/>
        <w:rPr>
          <w:szCs w:val="16"/>
          <w:lang w:val="en-GB"/>
        </w:rPr>
      </w:pPr>
      <w:r w:rsidRPr="001B6E6F">
        <w:rPr>
          <w:rStyle w:val="FootnoteReference"/>
          <w:szCs w:val="16"/>
          <w:lang w:val="en-GB"/>
        </w:rPr>
        <w:footnoteRef/>
      </w:r>
      <w:r w:rsidRPr="001B6E6F">
        <w:rPr>
          <w:szCs w:val="16"/>
          <w:lang w:val="en-GB"/>
        </w:rPr>
        <w:t xml:space="preserve"> </w:t>
      </w:r>
      <w:r w:rsidRPr="001B6E6F">
        <w:rPr>
          <w:szCs w:val="16"/>
          <w:lang w:val="en-GB"/>
        </w:rPr>
        <w:tab/>
      </w:r>
      <w:proofErr w:type="gramStart"/>
      <w:r w:rsidRPr="001B6E6F">
        <w:rPr>
          <w:szCs w:val="16"/>
          <w:lang w:val="en-GB"/>
        </w:rPr>
        <w:t>Decision of the EESC Bureau of 10 July 2007, R/CESE 921/2007 rev.</w:t>
      </w:r>
      <w:proofErr w:type="gramEnd"/>
    </w:p>
  </w:footnote>
  <w:footnote w:id="2">
    <w:p w:rsidR="00CD4301" w:rsidRPr="001B6E6F" w:rsidRDefault="00CD4301">
      <w:pPr>
        <w:pStyle w:val="FootnoteText"/>
        <w:rPr>
          <w:lang w:val="en-GB"/>
        </w:rPr>
      </w:pPr>
      <w:r w:rsidRPr="001B6E6F">
        <w:rPr>
          <w:rStyle w:val="FootnoteReference"/>
          <w:lang w:val="en-GB"/>
        </w:rPr>
        <w:footnoteRef/>
      </w:r>
      <w:r w:rsidRPr="001B6E6F">
        <w:rPr>
          <w:lang w:val="en-GB"/>
        </w:rPr>
        <w:t xml:space="preserve">  </w:t>
      </w:r>
      <w:r w:rsidRPr="001B6E6F">
        <w:rPr>
          <w:lang w:val="en-GB"/>
        </w:rPr>
        <w:tab/>
      </w:r>
      <w:r w:rsidR="00750ADF">
        <w:rPr>
          <w:lang w:val="en-GB"/>
        </w:rPr>
        <w:t xml:space="preserve">Decision of the EESC </w:t>
      </w:r>
      <w:r w:rsidRPr="001B6E6F">
        <w:rPr>
          <w:lang w:val="en-GB"/>
        </w:rPr>
        <w:t xml:space="preserve">Bureau </w:t>
      </w:r>
      <w:r w:rsidR="00750ADF" w:rsidRPr="00C730DD">
        <w:t xml:space="preserve">of 18 April 2018, </w:t>
      </w:r>
      <w:r w:rsidR="00750ADF">
        <w:t>EESC-2018-01200-00-02-PV-TRA</w:t>
      </w:r>
    </w:p>
  </w:footnote>
  <w:footnote w:id="3">
    <w:p w:rsidR="00CD4301" w:rsidRPr="001B6E6F" w:rsidRDefault="00CD4301">
      <w:pPr>
        <w:pStyle w:val="FootnoteText"/>
        <w:rPr>
          <w:lang w:val="en-GB"/>
        </w:rPr>
      </w:pPr>
      <w:r w:rsidRPr="001B6E6F">
        <w:rPr>
          <w:rStyle w:val="FootnoteReference"/>
          <w:lang w:val="en-GB"/>
        </w:rPr>
        <w:footnoteRef/>
      </w:r>
      <w:r w:rsidRPr="001B6E6F">
        <w:rPr>
          <w:lang w:val="en-GB"/>
        </w:rPr>
        <w:t xml:space="preserve">  </w:t>
      </w:r>
      <w:r w:rsidRPr="001B6E6F">
        <w:rPr>
          <w:lang w:val="en-GB"/>
        </w:rPr>
        <w:tab/>
      </w:r>
      <w:r w:rsidR="00750ADF">
        <w:rPr>
          <w:lang w:val="en-GB"/>
        </w:rPr>
        <w:t xml:space="preserve">See the EESC President's </w:t>
      </w:r>
      <w:hyperlink r:id="rId1" w:history="1">
        <w:r w:rsidR="00750ADF" w:rsidRPr="00DC0B5E">
          <w:rPr>
            <w:rStyle w:val="Hyperlink"/>
            <w:lang w:val="en-GB"/>
          </w:rPr>
          <w:t>inaugural speech</w:t>
        </w:r>
      </w:hyperlink>
      <w:r w:rsidR="00750ADF">
        <w:rPr>
          <w:lang w:val="en-GB"/>
        </w:rPr>
        <w:t xml:space="preserve"> and </w:t>
      </w:r>
      <w:hyperlink r:id="rId2" w:history="1">
        <w:r w:rsidRPr="001B6E6F">
          <w:rPr>
            <w:rStyle w:val="Hyperlink"/>
            <w:lang w:val="en-GB"/>
          </w:rPr>
          <w:t>https://www.eesc.europa.eu/fr/about/political-organisation/eesc-president</w:t>
        </w:r>
      </w:hyperlink>
      <w:r w:rsidRPr="001B6E6F">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1" w:rsidRPr="00075C31" w:rsidRDefault="00CD4301" w:rsidP="00075C3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20" w:rsidRPr="00C83C20" w:rsidRDefault="00C83C20" w:rsidP="00C83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1"/>
    <w:multiLevelType w:val="multilevel"/>
    <w:tmpl w:val="00000001"/>
    <w:lvl w:ilvl="0">
      <w:start w:val="1"/>
      <w:numFmt w:val="decimal"/>
      <w:lvlText w:val="%1."/>
      <w:lvlJc w:val="left"/>
      <w:pPr>
        <w:tabs>
          <w:tab w:val="num" w:pos="0"/>
        </w:tabs>
        <w:ind w:left="720" w:hanging="720"/>
      </w:pPr>
      <w:rPr>
        <w:b w:val="0"/>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720" w:hanging="720"/>
      </w:pPr>
    </w:lvl>
    <w:lvl w:ilvl="7">
      <w:start w:val="1"/>
      <w:numFmt w:val="decimal"/>
      <w:lvlText w:val="%1.%2.%3.%4.%5.%6.%7.%8"/>
      <w:lvlJc w:val="left"/>
      <w:pPr>
        <w:tabs>
          <w:tab w:val="num" w:pos="0"/>
        </w:tabs>
        <w:ind w:left="720" w:hanging="720"/>
      </w:pPr>
    </w:lvl>
    <w:lvl w:ilvl="8">
      <w:start w:val="1"/>
      <w:numFmt w:val="decimal"/>
      <w:lvlText w:val="%1.%2.%3.%4.%5.%6.%7.%8.%9"/>
      <w:lvlJc w:val="left"/>
      <w:pPr>
        <w:tabs>
          <w:tab w:val="num" w:pos="0"/>
        </w:tabs>
        <w:ind w:left="720" w:hanging="720"/>
      </w:pPr>
    </w:lvl>
  </w:abstractNum>
  <w:abstractNum w:abstractNumId="2">
    <w:nsid w:val="00000002"/>
    <w:multiLevelType w:val="multilevel"/>
    <w:tmpl w:val="00000002"/>
    <w:name w:val="WW8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3"/>
    <w:multiLevelType w:val="multilevel"/>
    <w:tmpl w:val="00000003"/>
    <w:name w:val="WW8Num7"/>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04"/>
    <w:multiLevelType w:val="multilevel"/>
    <w:tmpl w:val="00000004"/>
    <w:name w:val="WW8Num8"/>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0000005"/>
    <w:multiLevelType w:val="multilevel"/>
    <w:tmpl w:val="00000005"/>
    <w:name w:val="WW8Num13"/>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07"/>
    <w:multiLevelType w:val="multilevel"/>
    <w:tmpl w:val="00000007"/>
    <w:name w:val="WW8Num21"/>
    <w:lvl w:ilvl="0">
      <w:start w:val="4"/>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08"/>
    <w:multiLevelType w:val="multilevel"/>
    <w:tmpl w:val="00000008"/>
    <w:name w:val="WW8Num22"/>
    <w:lvl w:ilvl="0">
      <w:numFmt w:val="bullet"/>
      <w:lvlText w:val=""/>
      <w:lvlJc w:val="left"/>
      <w:pPr>
        <w:tabs>
          <w:tab w:val="num" w:pos="0"/>
        </w:tabs>
        <w:ind w:left="720" w:hanging="360"/>
      </w:pPr>
      <w:rPr>
        <w:rFonts w:ascii="Symbol" w:hAnsi="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27"/>
    <w:lvl w:ilvl="0">
      <w:numFmt w:val="bullet"/>
      <w:lvlText w:val=""/>
      <w:lvlJc w:val="left"/>
      <w:pPr>
        <w:tabs>
          <w:tab w:val="num" w:pos="-76"/>
        </w:tabs>
        <w:ind w:left="644" w:hanging="360"/>
      </w:pPr>
      <w:rPr>
        <w:rFonts w:ascii="Symbol" w:hAnsi="Symbol"/>
      </w:rPr>
    </w:lvl>
    <w:lvl w:ilvl="1">
      <w:start w:val="1"/>
      <w:numFmt w:val="decimal"/>
      <w:lvlText w:val="%2."/>
      <w:lvlJc w:val="left"/>
      <w:pPr>
        <w:tabs>
          <w:tab w:val="num" w:pos="-76"/>
        </w:tabs>
        <w:ind w:left="1004" w:hanging="360"/>
      </w:pPr>
    </w:lvl>
    <w:lvl w:ilvl="2">
      <w:start w:val="1"/>
      <w:numFmt w:val="decimal"/>
      <w:lvlText w:val="%3."/>
      <w:lvlJc w:val="left"/>
      <w:pPr>
        <w:tabs>
          <w:tab w:val="num" w:pos="-76"/>
        </w:tabs>
        <w:ind w:left="1364" w:hanging="360"/>
      </w:pPr>
    </w:lvl>
    <w:lvl w:ilvl="3">
      <w:start w:val="1"/>
      <w:numFmt w:val="decimal"/>
      <w:lvlText w:val="%4."/>
      <w:lvlJc w:val="left"/>
      <w:pPr>
        <w:tabs>
          <w:tab w:val="num" w:pos="-76"/>
        </w:tabs>
        <w:ind w:left="1724" w:hanging="360"/>
      </w:pPr>
    </w:lvl>
    <w:lvl w:ilvl="4">
      <w:start w:val="1"/>
      <w:numFmt w:val="decimal"/>
      <w:lvlText w:val="%5."/>
      <w:lvlJc w:val="left"/>
      <w:pPr>
        <w:tabs>
          <w:tab w:val="num" w:pos="-76"/>
        </w:tabs>
        <w:ind w:left="2084" w:hanging="360"/>
      </w:pPr>
    </w:lvl>
    <w:lvl w:ilvl="5">
      <w:start w:val="1"/>
      <w:numFmt w:val="decimal"/>
      <w:lvlText w:val="%6."/>
      <w:lvlJc w:val="left"/>
      <w:pPr>
        <w:tabs>
          <w:tab w:val="num" w:pos="-76"/>
        </w:tabs>
        <w:ind w:left="2444" w:hanging="360"/>
      </w:pPr>
    </w:lvl>
    <w:lvl w:ilvl="6">
      <w:start w:val="1"/>
      <w:numFmt w:val="decimal"/>
      <w:lvlText w:val="%7."/>
      <w:lvlJc w:val="left"/>
      <w:pPr>
        <w:tabs>
          <w:tab w:val="num" w:pos="-76"/>
        </w:tabs>
        <w:ind w:left="2804" w:hanging="360"/>
      </w:pPr>
    </w:lvl>
    <w:lvl w:ilvl="7">
      <w:start w:val="1"/>
      <w:numFmt w:val="decimal"/>
      <w:lvlText w:val="%8."/>
      <w:lvlJc w:val="left"/>
      <w:pPr>
        <w:tabs>
          <w:tab w:val="num" w:pos="-76"/>
        </w:tabs>
        <w:ind w:left="3164" w:hanging="360"/>
      </w:pPr>
    </w:lvl>
    <w:lvl w:ilvl="8">
      <w:start w:val="1"/>
      <w:numFmt w:val="decimal"/>
      <w:lvlText w:val="%9."/>
      <w:lvlJc w:val="left"/>
      <w:pPr>
        <w:tabs>
          <w:tab w:val="num" w:pos="-76"/>
        </w:tabs>
        <w:ind w:left="3524" w:hanging="360"/>
      </w:pPr>
    </w:lvl>
  </w:abstractNum>
  <w:abstractNum w:abstractNumId="9">
    <w:nsid w:val="0000000A"/>
    <w:multiLevelType w:val="multilevel"/>
    <w:tmpl w:val="0000000A"/>
    <w:name w:val="WW8Num30"/>
    <w:lvl w:ilvl="0">
      <w:numFmt w:val="bullet"/>
      <w:lvlText w:val=""/>
      <w:lvlJc w:val="left"/>
      <w:pPr>
        <w:tabs>
          <w:tab w:val="num" w:pos="0"/>
        </w:tabs>
        <w:ind w:left="720" w:hanging="360"/>
      </w:pPr>
      <w:rPr>
        <w:rFonts w:ascii="Symbol" w:hAnsi="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rPr>
    </w:lvl>
  </w:abstractNum>
  <w:abstractNum w:abstractNumId="10">
    <w:nsid w:val="0000000D"/>
    <w:multiLevelType w:val="multilevel"/>
    <w:tmpl w:val="0000000D"/>
    <w:name w:val="WW8Num35"/>
    <w:lvl w:ilvl="0">
      <w:numFmt w:val="bullet"/>
      <w:lvlText w:val=""/>
      <w:lvlJc w:val="left"/>
      <w:pPr>
        <w:tabs>
          <w:tab w:val="num" w:pos="0"/>
        </w:tabs>
        <w:ind w:left="720" w:hanging="360"/>
      </w:pPr>
      <w:rPr>
        <w:rFonts w:ascii="Symbol" w:hAnsi="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rPr>
    </w:lvl>
  </w:abstractNum>
  <w:abstractNum w:abstractNumId="11">
    <w:nsid w:val="0000000E"/>
    <w:multiLevelType w:val="multilevel"/>
    <w:tmpl w:val="0000000E"/>
    <w:name w:val="WW8Num36"/>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0F"/>
    <w:multiLevelType w:val="multilevel"/>
    <w:tmpl w:val="0000000F"/>
    <w:name w:val="WW8Num43"/>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10"/>
    <w:multiLevelType w:val="multilevel"/>
    <w:tmpl w:val="00000010"/>
    <w:name w:val="WW8Num44"/>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11"/>
    <w:multiLevelType w:val="multilevel"/>
    <w:tmpl w:val="00000011"/>
    <w:name w:val="WW8Num47"/>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15D79D6"/>
    <w:multiLevelType w:val="hybridMultilevel"/>
    <w:tmpl w:val="7BA6FF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019A1C41"/>
    <w:multiLevelType w:val="hybridMultilevel"/>
    <w:tmpl w:val="5A1AF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6F80A7E"/>
    <w:multiLevelType w:val="hybridMultilevel"/>
    <w:tmpl w:val="4DE00E16"/>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nsid w:val="0C8906E5"/>
    <w:multiLevelType w:val="hybridMultilevel"/>
    <w:tmpl w:val="82BCE420"/>
    <w:lvl w:ilvl="0" w:tplc="B6EC04B6">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9">
    <w:nsid w:val="0CAC61C8"/>
    <w:multiLevelType w:val="hybridMultilevel"/>
    <w:tmpl w:val="00E0F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0C0416B"/>
    <w:multiLevelType w:val="hybridMultilevel"/>
    <w:tmpl w:val="D6840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39203C3"/>
    <w:multiLevelType w:val="hybridMultilevel"/>
    <w:tmpl w:val="F3BC23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2775614"/>
    <w:multiLevelType w:val="hybridMultilevel"/>
    <w:tmpl w:val="1B10B4C4"/>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265F538F"/>
    <w:multiLevelType w:val="hybridMultilevel"/>
    <w:tmpl w:val="D40A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DA597C"/>
    <w:multiLevelType w:val="hybridMultilevel"/>
    <w:tmpl w:val="7ED421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F1C0D1C"/>
    <w:multiLevelType w:val="hybridMultilevel"/>
    <w:tmpl w:val="1F2C39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3F5D3F"/>
    <w:multiLevelType w:val="hybridMultilevel"/>
    <w:tmpl w:val="154432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55569C"/>
    <w:multiLevelType w:val="hybridMultilevel"/>
    <w:tmpl w:val="85E65F42"/>
    <w:lvl w:ilvl="0" w:tplc="DABC197E">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8">
    <w:nsid w:val="476D51B7"/>
    <w:multiLevelType w:val="hybridMultilevel"/>
    <w:tmpl w:val="23EC8F34"/>
    <w:lvl w:ilvl="0" w:tplc="DABC197E">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nsid w:val="484E2705"/>
    <w:multiLevelType w:val="hybridMultilevel"/>
    <w:tmpl w:val="4956C64E"/>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nsid w:val="49EE7E92"/>
    <w:multiLevelType w:val="hybridMultilevel"/>
    <w:tmpl w:val="7CE021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A78274D"/>
    <w:multiLevelType w:val="hybridMultilevel"/>
    <w:tmpl w:val="7AE8A792"/>
    <w:lvl w:ilvl="0" w:tplc="1FEE78B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0395FA9"/>
    <w:multiLevelType w:val="hybridMultilevel"/>
    <w:tmpl w:val="3898B0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0E660D7"/>
    <w:multiLevelType w:val="hybridMultilevel"/>
    <w:tmpl w:val="BAFC0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2844964"/>
    <w:multiLevelType w:val="hybridMultilevel"/>
    <w:tmpl w:val="7054D71E"/>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6155F7"/>
    <w:multiLevelType w:val="hybridMultilevel"/>
    <w:tmpl w:val="68108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9222A51"/>
    <w:multiLevelType w:val="hybridMultilevel"/>
    <w:tmpl w:val="40D47C58"/>
    <w:lvl w:ilvl="0" w:tplc="DABC197E">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7">
    <w:nsid w:val="5A8D2F63"/>
    <w:multiLevelType w:val="hybridMultilevel"/>
    <w:tmpl w:val="2A767190"/>
    <w:lvl w:ilvl="0" w:tplc="AB345E04">
      <w:start w:val="1"/>
      <w:numFmt w:val="bullet"/>
      <w:lvlRestart w:val="0"/>
      <w:lvlText w:val="-"/>
      <w:lvlJc w:val="left"/>
      <w:pPr>
        <w:tabs>
          <w:tab w:val="num" w:pos="-620"/>
        </w:tabs>
        <w:ind w:left="369" w:hanging="369"/>
      </w:pPr>
      <w:rPr>
        <w:rFonts w:ascii="Symbol" w:hAnsi="Symbol" w:hint="default"/>
        <w:b w:val="0"/>
        <w:i w:val="0"/>
        <w:sz w:val="22"/>
      </w:rPr>
    </w:lvl>
    <w:lvl w:ilvl="1" w:tplc="08090003" w:tentative="1">
      <w:start w:val="1"/>
      <w:numFmt w:val="bullet"/>
      <w:lvlText w:val="o"/>
      <w:lvlJc w:val="left"/>
      <w:pPr>
        <w:tabs>
          <w:tab w:val="num" w:pos="820"/>
        </w:tabs>
        <w:ind w:left="820" w:hanging="360"/>
      </w:pPr>
      <w:rPr>
        <w:rFonts w:ascii="Courier New" w:hAnsi="Courier New" w:cs="Courier New" w:hint="default"/>
      </w:rPr>
    </w:lvl>
    <w:lvl w:ilvl="2" w:tplc="08090005" w:tentative="1">
      <w:start w:val="1"/>
      <w:numFmt w:val="bullet"/>
      <w:lvlText w:val=""/>
      <w:lvlJc w:val="left"/>
      <w:pPr>
        <w:tabs>
          <w:tab w:val="num" w:pos="1540"/>
        </w:tabs>
        <w:ind w:left="1540" w:hanging="360"/>
      </w:pPr>
      <w:rPr>
        <w:rFonts w:ascii="Wingdings" w:hAnsi="Wingdings" w:hint="default"/>
      </w:rPr>
    </w:lvl>
    <w:lvl w:ilvl="3" w:tplc="08090001" w:tentative="1">
      <w:start w:val="1"/>
      <w:numFmt w:val="bullet"/>
      <w:lvlText w:val=""/>
      <w:lvlJc w:val="left"/>
      <w:pPr>
        <w:tabs>
          <w:tab w:val="num" w:pos="2260"/>
        </w:tabs>
        <w:ind w:left="2260" w:hanging="360"/>
      </w:pPr>
      <w:rPr>
        <w:rFonts w:ascii="Symbol" w:hAnsi="Symbol" w:hint="default"/>
      </w:rPr>
    </w:lvl>
    <w:lvl w:ilvl="4" w:tplc="08090003" w:tentative="1">
      <w:start w:val="1"/>
      <w:numFmt w:val="bullet"/>
      <w:lvlText w:val="o"/>
      <w:lvlJc w:val="left"/>
      <w:pPr>
        <w:tabs>
          <w:tab w:val="num" w:pos="2980"/>
        </w:tabs>
        <w:ind w:left="2980" w:hanging="360"/>
      </w:pPr>
      <w:rPr>
        <w:rFonts w:ascii="Courier New" w:hAnsi="Courier New" w:cs="Courier New" w:hint="default"/>
      </w:rPr>
    </w:lvl>
    <w:lvl w:ilvl="5" w:tplc="08090005" w:tentative="1">
      <w:start w:val="1"/>
      <w:numFmt w:val="bullet"/>
      <w:lvlText w:val=""/>
      <w:lvlJc w:val="left"/>
      <w:pPr>
        <w:tabs>
          <w:tab w:val="num" w:pos="3700"/>
        </w:tabs>
        <w:ind w:left="3700" w:hanging="360"/>
      </w:pPr>
      <w:rPr>
        <w:rFonts w:ascii="Wingdings" w:hAnsi="Wingdings" w:hint="default"/>
      </w:rPr>
    </w:lvl>
    <w:lvl w:ilvl="6" w:tplc="08090001" w:tentative="1">
      <w:start w:val="1"/>
      <w:numFmt w:val="bullet"/>
      <w:lvlText w:val=""/>
      <w:lvlJc w:val="left"/>
      <w:pPr>
        <w:tabs>
          <w:tab w:val="num" w:pos="4420"/>
        </w:tabs>
        <w:ind w:left="4420" w:hanging="360"/>
      </w:pPr>
      <w:rPr>
        <w:rFonts w:ascii="Symbol" w:hAnsi="Symbol" w:hint="default"/>
      </w:rPr>
    </w:lvl>
    <w:lvl w:ilvl="7" w:tplc="08090003" w:tentative="1">
      <w:start w:val="1"/>
      <w:numFmt w:val="bullet"/>
      <w:lvlText w:val="o"/>
      <w:lvlJc w:val="left"/>
      <w:pPr>
        <w:tabs>
          <w:tab w:val="num" w:pos="5140"/>
        </w:tabs>
        <w:ind w:left="5140" w:hanging="360"/>
      </w:pPr>
      <w:rPr>
        <w:rFonts w:ascii="Courier New" w:hAnsi="Courier New" w:cs="Courier New" w:hint="default"/>
      </w:rPr>
    </w:lvl>
    <w:lvl w:ilvl="8" w:tplc="08090005" w:tentative="1">
      <w:start w:val="1"/>
      <w:numFmt w:val="bullet"/>
      <w:lvlText w:val=""/>
      <w:lvlJc w:val="left"/>
      <w:pPr>
        <w:tabs>
          <w:tab w:val="num" w:pos="5860"/>
        </w:tabs>
        <w:ind w:left="5860" w:hanging="360"/>
      </w:pPr>
      <w:rPr>
        <w:rFonts w:ascii="Wingdings" w:hAnsi="Wingdings" w:hint="default"/>
      </w:rPr>
    </w:lvl>
  </w:abstractNum>
  <w:abstractNum w:abstractNumId="38">
    <w:nsid w:val="5D125852"/>
    <w:multiLevelType w:val="hybridMultilevel"/>
    <w:tmpl w:val="2E6081F4"/>
    <w:lvl w:ilvl="0" w:tplc="ADA8AF82">
      <w:start w:val="1"/>
      <w:numFmt w:val="bullet"/>
      <w:lvlRestart w:val="0"/>
      <w:lvlText w:val=""/>
      <w:lvlJc w:val="left"/>
      <w:pPr>
        <w:tabs>
          <w:tab w:val="num" w:pos="-1440"/>
        </w:tabs>
        <w:ind w:left="-1071" w:hanging="369"/>
      </w:pPr>
      <w:rPr>
        <w:rFonts w:ascii="Symbol" w:hAnsi="Symbol" w:hint="default"/>
        <w:b w:val="0"/>
        <w:i w:val="0"/>
        <w:sz w:val="22"/>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9">
    <w:nsid w:val="64F008CF"/>
    <w:multiLevelType w:val="hybridMultilevel"/>
    <w:tmpl w:val="4AEA88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655A6C7B"/>
    <w:multiLevelType w:val="hybridMultilevel"/>
    <w:tmpl w:val="0840E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8B121BD"/>
    <w:multiLevelType w:val="hybridMultilevel"/>
    <w:tmpl w:val="0F60111A"/>
    <w:lvl w:ilvl="0" w:tplc="04090001">
      <w:start w:val="1"/>
      <w:numFmt w:val="bullet"/>
      <w:lvlText w:val=""/>
      <w:lvlJc w:val="left"/>
      <w:pPr>
        <w:tabs>
          <w:tab w:val="num" w:pos="-620"/>
        </w:tabs>
        <w:ind w:left="369" w:hanging="369"/>
      </w:pPr>
      <w:rPr>
        <w:rFonts w:ascii="Symbol" w:hAnsi="Symbol" w:hint="default"/>
        <w:b w:val="0"/>
        <w:i w:val="0"/>
        <w:sz w:val="22"/>
      </w:rPr>
    </w:lvl>
    <w:lvl w:ilvl="1" w:tplc="08090003" w:tentative="1">
      <w:start w:val="1"/>
      <w:numFmt w:val="bullet"/>
      <w:lvlText w:val="o"/>
      <w:lvlJc w:val="left"/>
      <w:pPr>
        <w:tabs>
          <w:tab w:val="num" w:pos="820"/>
        </w:tabs>
        <w:ind w:left="820" w:hanging="360"/>
      </w:pPr>
      <w:rPr>
        <w:rFonts w:ascii="Courier New" w:hAnsi="Courier New" w:cs="Courier New" w:hint="default"/>
      </w:rPr>
    </w:lvl>
    <w:lvl w:ilvl="2" w:tplc="08090005" w:tentative="1">
      <w:start w:val="1"/>
      <w:numFmt w:val="bullet"/>
      <w:lvlText w:val=""/>
      <w:lvlJc w:val="left"/>
      <w:pPr>
        <w:tabs>
          <w:tab w:val="num" w:pos="1540"/>
        </w:tabs>
        <w:ind w:left="1540" w:hanging="360"/>
      </w:pPr>
      <w:rPr>
        <w:rFonts w:ascii="Wingdings" w:hAnsi="Wingdings" w:hint="default"/>
      </w:rPr>
    </w:lvl>
    <w:lvl w:ilvl="3" w:tplc="08090001" w:tentative="1">
      <w:start w:val="1"/>
      <w:numFmt w:val="bullet"/>
      <w:lvlText w:val=""/>
      <w:lvlJc w:val="left"/>
      <w:pPr>
        <w:tabs>
          <w:tab w:val="num" w:pos="2260"/>
        </w:tabs>
        <w:ind w:left="2260" w:hanging="360"/>
      </w:pPr>
      <w:rPr>
        <w:rFonts w:ascii="Symbol" w:hAnsi="Symbol" w:hint="default"/>
      </w:rPr>
    </w:lvl>
    <w:lvl w:ilvl="4" w:tplc="08090003" w:tentative="1">
      <w:start w:val="1"/>
      <w:numFmt w:val="bullet"/>
      <w:lvlText w:val="o"/>
      <w:lvlJc w:val="left"/>
      <w:pPr>
        <w:tabs>
          <w:tab w:val="num" w:pos="2980"/>
        </w:tabs>
        <w:ind w:left="2980" w:hanging="360"/>
      </w:pPr>
      <w:rPr>
        <w:rFonts w:ascii="Courier New" w:hAnsi="Courier New" w:cs="Courier New" w:hint="default"/>
      </w:rPr>
    </w:lvl>
    <w:lvl w:ilvl="5" w:tplc="08090005" w:tentative="1">
      <w:start w:val="1"/>
      <w:numFmt w:val="bullet"/>
      <w:lvlText w:val=""/>
      <w:lvlJc w:val="left"/>
      <w:pPr>
        <w:tabs>
          <w:tab w:val="num" w:pos="3700"/>
        </w:tabs>
        <w:ind w:left="3700" w:hanging="360"/>
      </w:pPr>
      <w:rPr>
        <w:rFonts w:ascii="Wingdings" w:hAnsi="Wingdings" w:hint="default"/>
      </w:rPr>
    </w:lvl>
    <w:lvl w:ilvl="6" w:tplc="08090001" w:tentative="1">
      <w:start w:val="1"/>
      <w:numFmt w:val="bullet"/>
      <w:lvlText w:val=""/>
      <w:lvlJc w:val="left"/>
      <w:pPr>
        <w:tabs>
          <w:tab w:val="num" w:pos="4420"/>
        </w:tabs>
        <w:ind w:left="4420" w:hanging="360"/>
      </w:pPr>
      <w:rPr>
        <w:rFonts w:ascii="Symbol" w:hAnsi="Symbol" w:hint="default"/>
      </w:rPr>
    </w:lvl>
    <w:lvl w:ilvl="7" w:tplc="08090003" w:tentative="1">
      <w:start w:val="1"/>
      <w:numFmt w:val="bullet"/>
      <w:lvlText w:val="o"/>
      <w:lvlJc w:val="left"/>
      <w:pPr>
        <w:tabs>
          <w:tab w:val="num" w:pos="5140"/>
        </w:tabs>
        <w:ind w:left="5140" w:hanging="360"/>
      </w:pPr>
      <w:rPr>
        <w:rFonts w:ascii="Courier New" w:hAnsi="Courier New" w:cs="Courier New" w:hint="default"/>
      </w:rPr>
    </w:lvl>
    <w:lvl w:ilvl="8" w:tplc="08090005" w:tentative="1">
      <w:start w:val="1"/>
      <w:numFmt w:val="bullet"/>
      <w:lvlText w:val=""/>
      <w:lvlJc w:val="left"/>
      <w:pPr>
        <w:tabs>
          <w:tab w:val="num" w:pos="5860"/>
        </w:tabs>
        <w:ind w:left="5860" w:hanging="360"/>
      </w:pPr>
      <w:rPr>
        <w:rFonts w:ascii="Wingdings" w:hAnsi="Wingdings" w:hint="default"/>
      </w:rPr>
    </w:lvl>
  </w:abstractNum>
  <w:abstractNum w:abstractNumId="42">
    <w:nsid w:val="69425C49"/>
    <w:multiLevelType w:val="hybridMultilevel"/>
    <w:tmpl w:val="43B2773A"/>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nsid w:val="6B5E49FD"/>
    <w:multiLevelType w:val="hybridMultilevel"/>
    <w:tmpl w:val="7D940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FE15998"/>
    <w:multiLevelType w:val="hybridMultilevel"/>
    <w:tmpl w:val="BF107DF0"/>
    <w:lvl w:ilvl="0" w:tplc="B10A42C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262ADC"/>
    <w:multiLevelType w:val="hybridMultilevel"/>
    <w:tmpl w:val="E4ECF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7C00C4"/>
    <w:multiLevelType w:val="multilevel"/>
    <w:tmpl w:val="2DAA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9612DB"/>
    <w:multiLevelType w:val="hybridMultilevel"/>
    <w:tmpl w:val="088075E0"/>
    <w:lvl w:ilvl="0" w:tplc="DABC197E">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8">
    <w:nsid w:val="7AB012E5"/>
    <w:multiLevelType w:val="hybridMultilevel"/>
    <w:tmpl w:val="27CE8C04"/>
    <w:lvl w:ilvl="0" w:tplc="DABC197E">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49">
    <w:nsid w:val="7C2203C7"/>
    <w:multiLevelType w:val="hybridMultilevel"/>
    <w:tmpl w:val="30FA3A70"/>
    <w:lvl w:ilvl="0" w:tplc="34C00F8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4"/>
  </w:num>
  <w:num w:numId="4">
    <w:abstractNumId w:val="33"/>
  </w:num>
  <w:num w:numId="5">
    <w:abstractNumId w:val="40"/>
  </w:num>
  <w:num w:numId="6">
    <w:abstractNumId w:val="16"/>
  </w:num>
  <w:num w:numId="7">
    <w:abstractNumId w:val="43"/>
  </w:num>
  <w:num w:numId="8">
    <w:abstractNumId w:val="20"/>
  </w:num>
  <w:num w:numId="9">
    <w:abstractNumId w:val="23"/>
  </w:num>
  <w:num w:numId="10">
    <w:abstractNumId w:val="44"/>
  </w:num>
  <w:num w:numId="11">
    <w:abstractNumId w:val="35"/>
  </w:num>
  <w:num w:numId="12">
    <w:abstractNumId w:val="37"/>
  </w:num>
  <w:num w:numId="13">
    <w:abstractNumId w:val="48"/>
  </w:num>
  <w:num w:numId="14">
    <w:abstractNumId w:val="47"/>
  </w:num>
  <w:num w:numId="15">
    <w:abstractNumId w:val="41"/>
  </w:num>
  <w:num w:numId="16">
    <w:abstractNumId w:val="29"/>
  </w:num>
  <w:num w:numId="17">
    <w:abstractNumId w:val="1"/>
  </w:num>
  <w:num w:numId="18">
    <w:abstractNumId w:val="30"/>
  </w:num>
  <w:num w:numId="19">
    <w:abstractNumId w:val="39"/>
  </w:num>
  <w:num w:numId="20">
    <w:abstractNumId w:val="25"/>
  </w:num>
  <w:num w:numId="21">
    <w:abstractNumId w:val="36"/>
  </w:num>
  <w:num w:numId="22">
    <w:abstractNumId w:val="15"/>
  </w:num>
  <w:num w:numId="23">
    <w:abstractNumId w:val="26"/>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7"/>
  </w:num>
  <w:num w:numId="38">
    <w:abstractNumId w:val="45"/>
  </w:num>
  <w:num w:numId="39">
    <w:abstractNumId w:val="24"/>
  </w:num>
  <w:num w:numId="40">
    <w:abstractNumId w:val="27"/>
  </w:num>
  <w:num w:numId="41">
    <w:abstractNumId w:val="28"/>
  </w:num>
  <w:num w:numId="42">
    <w:abstractNumId w:val="38"/>
  </w:num>
  <w:num w:numId="43">
    <w:abstractNumId w:val="49"/>
  </w:num>
  <w:num w:numId="44">
    <w:abstractNumId w:val="46"/>
  </w:num>
  <w:num w:numId="45">
    <w:abstractNumId w:val="21"/>
  </w:num>
  <w:num w:numId="46">
    <w:abstractNumId w:val="42"/>
  </w:num>
  <w:num w:numId="47">
    <w:abstractNumId w:val="32"/>
  </w:num>
  <w:num w:numId="48">
    <w:abstractNumId w:val="31"/>
  </w:num>
  <w:num w:numId="49">
    <w:abstractNumId w:val="1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A4"/>
    <w:rsid w:val="00015B35"/>
    <w:rsid w:val="0003510C"/>
    <w:rsid w:val="00075C31"/>
    <w:rsid w:val="000778A2"/>
    <w:rsid w:val="000A6F25"/>
    <w:rsid w:val="000C1D73"/>
    <w:rsid w:val="000E1E40"/>
    <w:rsid w:val="000E54FC"/>
    <w:rsid w:val="00101C20"/>
    <w:rsid w:val="00133F81"/>
    <w:rsid w:val="00152D04"/>
    <w:rsid w:val="00166DE5"/>
    <w:rsid w:val="00167882"/>
    <w:rsid w:val="001978A7"/>
    <w:rsid w:val="001A1861"/>
    <w:rsid w:val="001A614B"/>
    <w:rsid w:val="001B6538"/>
    <w:rsid w:val="001B6E6F"/>
    <w:rsid w:val="001D774E"/>
    <w:rsid w:val="001E6F59"/>
    <w:rsid w:val="00206F5B"/>
    <w:rsid w:val="00211497"/>
    <w:rsid w:val="0021242C"/>
    <w:rsid w:val="0021421E"/>
    <w:rsid w:val="00224E25"/>
    <w:rsid w:val="00233C0C"/>
    <w:rsid w:val="00234D6A"/>
    <w:rsid w:val="0025558A"/>
    <w:rsid w:val="00260C14"/>
    <w:rsid w:val="00271690"/>
    <w:rsid w:val="00271E06"/>
    <w:rsid w:val="0028437E"/>
    <w:rsid w:val="002879F6"/>
    <w:rsid w:val="002C373F"/>
    <w:rsid w:val="002C7FA0"/>
    <w:rsid w:val="002E0E5B"/>
    <w:rsid w:val="002E1041"/>
    <w:rsid w:val="00323A3E"/>
    <w:rsid w:val="003337E4"/>
    <w:rsid w:val="0038282D"/>
    <w:rsid w:val="00395548"/>
    <w:rsid w:val="0039686D"/>
    <w:rsid w:val="003C453A"/>
    <w:rsid w:val="003D448D"/>
    <w:rsid w:val="003D5057"/>
    <w:rsid w:val="0040287A"/>
    <w:rsid w:val="004478CC"/>
    <w:rsid w:val="004608F7"/>
    <w:rsid w:val="00482A92"/>
    <w:rsid w:val="004A28AA"/>
    <w:rsid w:val="004B0368"/>
    <w:rsid w:val="004D3E48"/>
    <w:rsid w:val="004E3781"/>
    <w:rsid w:val="00505042"/>
    <w:rsid w:val="00506CD2"/>
    <w:rsid w:val="00525EC9"/>
    <w:rsid w:val="0053622F"/>
    <w:rsid w:val="005466DC"/>
    <w:rsid w:val="00563DED"/>
    <w:rsid w:val="00564D50"/>
    <w:rsid w:val="00592961"/>
    <w:rsid w:val="00597D64"/>
    <w:rsid w:val="005B4B94"/>
    <w:rsid w:val="005B5643"/>
    <w:rsid w:val="005C7F4C"/>
    <w:rsid w:val="005E090D"/>
    <w:rsid w:val="005F58F2"/>
    <w:rsid w:val="00600967"/>
    <w:rsid w:val="00607503"/>
    <w:rsid w:val="00615A16"/>
    <w:rsid w:val="006604FE"/>
    <w:rsid w:val="00660D7E"/>
    <w:rsid w:val="00673539"/>
    <w:rsid w:val="00676961"/>
    <w:rsid w:val="006B59AE"/>
    <w:rsid w:val="006D6514"/>
    <w:rsid w:val="006F124B"/>
    <w:rsid w:val="006F74A4"/>
    <w:rsid w:val="00720287"/>
    <w:rsid w:val="00721BFD"/>
    <w:rsid w:val="007233CF"/>
    <w:rsid w:val="00750ADF"/>
    <w:rsid w:val="007542FC"/>
    <w:rsid w:val="00783746"/>
    <w:rsid w:val="00790B3F"/>
    <w:rsid w:val="007A68ED"/>
    <w:rsid w:val="007B33DF"/>
    <w:rsid w:val="007F7290"/>
    <w:rsid w:val="00821F8A"/>
    <w:rsid w:val="008321BD"/>
    <w:rsid w:val="008418EE"/>
    <w:rsid w:val="008531E1"/>
    <w:rsid w:val="0085584D"/>
    <w:rsid w:val="008575B1"/>
    <w:rsid w:val="0087103E"/>
    <w:rsid w:val="008A189D"/>
    <w:rsid w:val="008C57A5"/>
    <w:rsid w:val="008D6C0F"/>
    <w:rsid w:val="008F2788"/>
    <w:rsid w:val="008F41DA"/>
    <w:rsid w:val="00901093"/>
    <w:rsid w:val="00904003"/>
    <w:rsid w:val="009069D4"/>
    <w:rsid w:val="00917AB5"/>
    <w:rsid w:val="0095158D"/>
    <w:rsid w:val="0095431F"/>
    <w:rsid w:val="0096093E"/>
    <w:rsid w:val="009714C5"/>
    <w:rsid w:val="00997C62"/>
    <w:rsid w:val="009A55D9"/>
    <w:rsid w:val="009A6572"/>
    <w:rsid w:val="009C1364"/>
    <w:rsid w:val="009C318E"/>
    <w:rsid w:val="00A05368"/>
    <w:rsid w:val="00A17761"/>
    <w:rsid w:val="00A2043F"/>
    <w:rsid w:val="00A707B3"/>
    <w:rsid w:val="00A77373"/>
    <w:rsid w:val="00A846BE"/>
    <w:rsid w:val="00AA630E"/>
    <w:rsid w:val="00AB07F7"/>
    <w:rsid w:val="00AD0F9A"/>
    <w:rsid w:val="00AD5087"/>
    <w:rsid w:val="00AE5859"/>
    <w:rsid w:val="00AE6FB0"/>
    <w:rsid w:val="00AF6EB9"/>
    <w:rsid w:val="00B047B9"/>
    <w:rsid w:val="00B311D8"/>
    <w:rsid w:val="00B4415D"/>
    <w:rsid w:val="00B62630"/>
    <w:rsid w:val="00B673C4"/>
    <w:rsid w:val="00B8605B"/>
    <w:rsid w:val="00B91F0B"/>
    <w:rsid w:val="00B97DC1"/>
    <w:rsid w:val="00BA0355"/>
    <w:rsid w:val="00BA4C7F"/>
    <w:rsid w:val="00BA6073"/>
    <w:rsid w:val="00BB2F72"/>
    <w:rsid w:val="00BB49C2"/>
    <w:rsid w:val="00BD0929"/>
    <w:rsid w:val="00BE01D2"/>
    <w:rsid w:val="00BE2FAF"/>
    <w:rsid w:val="00BF04A7"/>
    <w:rsid w:val="00C20926"/>
    <w:rsid w:val="00C26EDA"/>
    <w:rsid w:val="00C57E8B"/>
    <w:rsid w:val="00C60717"/>
    <w:rsid w:val="00C83C20"/>
    <w:rsid w:val="00C97D6E"/>
    <w:rsid w:val="00CD0020"/>
    <w:rsid w:val="00CD195C"/>
    <w:rsid w:val="00CD4301"/>
    <w:rsid w:val="00D151B2"/>
    <w:rsid w:val="00D31CD2"/>
    <w:rsid w:val="00D43B8E"/>
    <w:rsid w:val="00D6560A"/>
    <w:rsid w:val="00D811F9"/>
    <w:rsid w:val="00D815B1"/>
    <w:rsid w:val="00D85AD7"/>
    <w:rsid w:val="00D91A87"/>
    <w:rsid w:val="00D927CA"/>
    <w:rsid w:val="00DC0B5E"/>
    <w:rsid w:val="00DC336E"/>
    <w:rsid w:val="00E102E0"/>
    <w:rsid w:val="00E57F90"/>
    <w:rsid w:val="00E726A0"/>
    <w:rsid w:val="00E93027"/>
    <w:rsid w:val="00E977F0"/>
    <w:rsid w:val="00EA4973"/>
    <w:rsid w:val="00ED1548"/>
    <w:rsid w:val="00EE2619"/>
    <w:rsid w:val="00EE48C1"/>
    <w:rsid w:val="00F10402"/>
    <w:rsid w:val="00F32306"/>
    <w:rsid w:val="00F45C25"/>
    <w:rsid w:val="00F51D62"/>
    <w:rsid w:val="00F97C94"/>
    <w:rsid w:val="00FA311B"/>
    <w:rsid w:val="00FC0BE9"/>
    <w:rsid w:val="00FC20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A4"/>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6F74A4"/>
    <w:pPr>
      <w:numPr>
        <w:numId w:val="1"/>
      </w:numPr>
      <w:ind w:left="567" w:hanging="567"/>
      <w:outlineLvl w:val="0"/>
    </w:pPr>
    <w:rPr>
      <w:kern w:val="28"/>
    </w:rPr>
  </w:style>
  <w:style w:type="paragraph" w:styleId="Heading2">
    <w:name w:val="heading 2"/>
    <w:basedOn w:val="Normal"/>
    <w:next w:val="Normal"/>
    <w:link w:val="Heading2Char"/>
    <w:qFormat/>
    <w:rsid w:val="006F74A4"/>
    <w:pPr>
      <w:numPr>
        <w:ilvl w:val="1"/>
        <w:numId w:val="1"/>
      </w:numPr>
      <w:ind w:left="567" w:hanging="567"/>
      <w:outlineLvl w:val="1"/>
    </w:pPr>
  </w:style>
  <w:style w:type="paragraph" w:styleId="Heading3">
    <w:name w:val="heading 3"/>
    <w:basedOn w:val="Normal"/>
    <w:next w:val="Normal"/>
    <w:link w:val="Heading3Char"/>
    <w:qFormat/>
    <w:rsid w:val="006F74A4"/>
    <w:pPr>
      <w:numPr>
        <w:ilvl w:val="2"/>
        <w:numId w:val="1"/>
      </w:numPr>
      <w:ind w:left="567" w:hanging="567"/>
      <w:outlineLvl w:val="2"/>
    </w:pPr>
  </w:style>
  <w:style w:type="paragraph" w:styleId="Heading4">
    <w:name w:val="heading 4"/>
    <w:basedOn w:val="Normal"/>
    <w:next w:val="Normal"/>
    <w:link w:val="Heading4Char"/>
    <w:qFormat/>
    <w:rsid w:val="006F74A4"/>
    <w:pPr>
      <w:numPr>
        <w:ilvl w:val="3"/>
        <w:numId w:val="1"/>
      </w:numPr>
      <w:ind w:left="567" w:hanging="567"/>
      <w:outlineLvl w:val="3"/>
    </w:pPr>
  </w:style>
  <w:style w:type="paragraph" w:styleId="Heading5">
    <w:name w:val="heading 5"/>
    <w:basedOn w:val="Normal"/>
    <w:next w:val="Normal"/>
    <w:link w:val="Heading5Char"/>
    <w:qFormat/>
    <w:rsid w:val="006F74A4"/>
    <w:pPr>
      <w:numPr>
        <w:ilvl w:val="4"/>
        <w:numId w:val="1"/>
      </w:numPr>
      <w:ind w:left="567" w:hanging="567"/>
      <w:outlineLvl w:val="4"/>
    </w:pPr>
  </w:style>
  <w:style w:type="paragraph" w:styleId="Heading6">
    <w:name w:val="heading 6"/>
    <w:basedOn w:val="Normal"/>
    <w:next w:val="Normal"/>
    <w:link w:val="Heading6Char"/>
    <w:qFormat/>
    <w:rsid w:val="006F74A4"/>
    <w:pPr>
      <w:numPr>
        <w:ilvl w:val="5"/>
        <w:numId w:val="1"/>
      </w:numPr>
      <w:ind w:left="567" w:hanging="567"/>
      <w:outlineLvl w:val="5"/>
    </w:pPr>
  </w:style>
  <w:style w:type="paragraph" w:styleId="Heading7">
    <w:name w:val="heading 7"/>
    <w:basedOn w:val="Normal"/>
    <w:next w:val="Normal"/>
    <w:link w:val="Heading7Char"/>
    <w:qFormat/>
    <w:rsid w:val="006F74A4"/>
    <w:pPr>
      <w:numPr>
        <w:ilvl w:val="6"/>
        <w:numId w:val="1"/>
      </w:numPr>
      <w:ind w:left="567" w:hanging="567"/>
      <w:outlineLvl w:val="6"/>
    </w:pPr>
  </w:style>
  <w:style w:type="paragraph" w:styleId="Heading8">
    <w:name w:val="heading 8"/>
    <w:basedOn w:val="Normal"/>
    <w:next w:val="Normal"/>
    <w:link w:val="Heading8Char"/>
    <w:qFormat/>
    <w:rsid w:val="006F74A4"/>
    <w:pPr>
      <w:numPr>
        <w:ilvl w:val="7"/>
        <w:numId w:val="1"/>
      </w:numPr>
      <w:ind w:left="567" w:hanging="567"/>
      <w:outlineLvl w:val="7"/>
    </w:pPr>
  </w:style>
  <w:style w:type="paragraph" w:styleId="Heading9">
    <w:name w:val="heading 9"/>
    <w:basedOn w:val="Normal"/>
    <w:next w:val="Normal"/>
    <w:link w:val="Heading9Char"/>
    <w:qFormat/>
    <w:rsid w:val="006F74A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4A4"/>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6F74A4"/>
    <w:rPr>
      <w:rFonts w:ascii="Times New Roman" w:eastAsia="Times New Roman" w:hAnsi="Times New Roman" w:cs="Times New Roman"/>
      <w:lang w:val="en-US"/>
    </w:rPr>
  </w:style>
  <w:style w:type="character" w:customStyle="1" w:styleId="Heading3Char">
    <w:name w:val="Heading 3 Char"/>
    <w:basedOn w:val="DefaultParagraphFont"/>
    <w:link w:val="Heading3"/>
    <w:rsid w:val="006F74A4"/>
    <w:rPr>
      <w:rFonts w:ascii="Times New Roman" w:eastAsia="Times New Roman" w:hAnsi="Times New Roman" w:cs="Times New Roman"/>
      <w:lang w:val="en-US"/>
    </w:rPr>
  </w:style>
  <w:style w:type="character" w:customStyle="1" w:styleId="Heading4Char">
    <w:name w:val="Heading 4 Char"/>
    <w:basedOn w:val="DefaultParagraphFont"/>
    <w:link w:val="Heading4"/>
    <w:rsid w:val="006F74A4"/>
    <w:rPr>
      <w:rFonts w:ascii="Times New Roman" w:eastAsia="Times New Roman" w:hAnsi="Times New Roman" w:cs="Times New Roman"/>
      <w:lang w:val="en-US"/>
    </w:rPr>
  </w:style>
  <w:style w:type="character" w:customStyle="1" w:styleId="Heading5Char">
    <w:name w:val="Heading 5 Char"/>
    <w:basedOn w:val="DefaultParagraphFont"/>
    <w:link w:val="Heading5"/>
    <w:rsid w:val="006F74A4"/>
    <w:rPr>
      <w:rFonts w:ascii="Times New Roman" w:eastAsia="Times New Roman" w:hAnsi="Times New Roman" w:cs="Times New Roman"/>
      <w:lang w:val="en-US"/>
    </w:rPr>
  </w:style>
  <w:style w:type="character" w:customStyle="1" w:styleId="Heading6Char">
    <w:name w:val="Heading 6 Char"/>
    <w:basedOn w:val="DefaultParagraphFont"/>
    <w:link w:val="Heading6"/>
    <w:rsid w:val="006F74A4"/>
    <w:rPr>
      <w:rFonts w:ascii="Times New Roman" w:eastAsia="Times New Roman" w:hAnsi="Times New Roman" w:cs="Times New Roman"/>
      <w:lang w:val="en-US"/>
    </w:rPr>
  </w:style>
  <w:style w:type="character" w:customStyle="1" w:styleId="Heading7Char">
    <w:name w:val="Heading 7 Char"/>
    <w:basedOn w:val="DefaultParagraphFont"/>
    <w:link w:val="Heading7"/>
    <w:rsid w:val="006F74A4"/>
    <w:rPr>
      <w:rFonts w:ascii="Times New Roman" w:eastAsia="Times New Roman" w:hAnsi="Times New Roman" w:cs="Times New Roman"/>
      <w:lang w:val="en-US"/>
    </w:rPr>
  </w:style>
  <w:style w:type="character" w:customStyle="1" w:styleId="Heading8Char">
    <w:name w:val="Heading 8 Char"/>
    <w:basedOn w:val="DefaultParagraphFont"/>
    <w:link w:val="Heading8"/>
    <w:rsid w:val="006F74A4"/>
    <w:rPr>
      <w:rFonts w:ascii="Times New Roman" w:eastAsia="Times New Roman" w:hAnsi="Times New Roman" w:cs="Times New Roman"/>
      <w:lang w:val="en-US"/>
    </w:rPr>
  </w:style>
  <w:style w:type="character" w:customStyle="1" w:styleId="Heading9Char">
    <w:name w:val="Heading 9 Char"/>
    <w:basedOn w:val="DefaultParagraphFont"/>
    <w:link w:val="Heading9"/>
    <w:rsid w:val="006F74A4"/>
    <w:rPr>
      <w:rFonts w:ascii="Times New Roman" w:eastAsia="Times New Roman" w:hAnsi="Times New Roman" w:cs="Times New Roman"/>
      <w:lang w:val="en-US"/>
    </w:rPr>
  </w:style>
  <w:style w:type="paragraph" w:styleId="Footer">
    <w:name w:val="footer"/>
    <w:basedOn w:val="Normal"/>
    <w:link w:val="FooterChar"/>
    <w:qFormat/>
    <w:rsid w:val="006F74A4"/>
  </w:style>
  <w:style w:type="character" w:customStyle="1" w:styleId="FooterChar">
    <w:name w:val="Footer Char"/>
    <w:basedOn w:val="DefaultParagraphFont"/>
    <w:link w:val="Footer"/>
    <w:uiPriority w:val="99"/>
    <w:rsid w:val="006F74A4"/>
    <w:rPr>
      <w:rFonts w:ascii="Times New Roman" w:eastAsia="Times New Roman" w:hAnsi="Times New Roman" w:cs="Times New Roman"/>
      <w:lang w:val="en-US"/>
    </w:rPr>
  </w:style>
  <w:style w:type="paragraph" w:styleId="FootnoteText">
    <w:name w:val="footnote text"/>
    <w:basedOn w:val="Normal"/>
    <w:link w:val="FootnoteTextChar"/>
    <w:qFormat/>
    <w:rsid w:val="006F74A4"/>
    <w:pPr>
      <w:keepLines/>
      <w:spacing w:after="60" w:line="240" w:lineRule="auto"/>
      <w:ind w:left="567" w:hanging="567"/>
    </w:pPr>
    <w:rPr>
      <w:sz w:val="16"/>
    </w:rPr>
  </w:style>
  <w:style w:type="character" w:customStyle="1" w:styleId="FootnoteTextChar">
    <w:name w:val="Footnote Text Char"/>
    <w:basedOn w:val="DefaultParagraphFont"/>
    <w:link w:val="FootnoteText"/>
    <w:rsid w:val="006F74A4"/>
    <w:rPr>
      <w:rFonts w:ascii="Times New Roman" w:eastAsia="Times New Roman" w:hAnsi="Times New Roman" w:cs="Times New Roman"/>
      <w:sz w:val="16"/>
      <w:lang w:val="en-US"/>
    </w:rPr>
  </w:style>
  <w:style w:type="paragraph" w:styleId="Header">
    <w:name w:val="header"/>
    <w:basedOn w:val="Normal"/>
    <w:link w:val="HeaderChar"/>
    <w:qFormat/>
    <w:rsid w:val="006F74A4"/>
  </w:style>
  <w:style w:type="character" w:customStyle="1" w:styleId="HeaderChar">
    <w:name w:val="Header Char"/>
    <w:basedOn w:val="DefaultParagraphFont"/>
    <w:link w:val="Header"/>
    <w:rsid w:val="006F74A4"/>
    <w:rPr>
      <w:rFonts w:ascii="Times New Roman" w:eastAsia="Times New Roman" w:hAnsi="Times New Roman" w:cs="Times New Roman"/>
      <w:lang w:val="en-US"/>
    </w:rPr>
  </w:style>
  <w:style w:type="paragraph" w:customStyle="1" w:styleId="quotes">
    <w:name w:val="quotes"/>
    <w:basedOn w:val="Normal"/>
    <w:next w:val="Normal"/>
    <w:rsid w:val="006F74A4"/>
    <w:pPr>
      <w:ind w:left="720"/>
    </w:pPr>
    <w:rPr>
      <w:i/>
    </w:rPr>
  </w:style>
  <w:style w:type="character" w:styleId="FootnoteReference">
    <w:name w:val="footnote reference"/>
    <w:basedOn w:val="DefaultParagraphFont"/>
    <w:unhideWhenUsed/>
    <w:qFormat/>
    <w:rsid w:val="006F74A4"/>
    <w:rPr>
      <w:sz w:val="24"/>
      <w:vertAlign w:val="superscript"/>
    </w:rPr>
  </w:style>
  <w:style w:type="paragraph" w:styleId="ListParagraph">
    <w:name w:val="List Paragraph"/>
    <w:aliases w:val="body"/>
    <w:basedOn w:val="Normal"/>
    <w:link w:val="ListParagraphChar"/>
    <w:qFormat/>
    <w:rsid w:val="006F74A4"/>
    <w:pPr>
      <w:ind w:left="720"/>
      <w:contextualSpacing/>
    </w:pPr>
  </w:style>
  <w:style w:type="character" w:styleId="CommentReference">
    <w:name w:val="annotation reference"/>
    <w:basedOn w:val="DefaultParagraphFont"/>
    <w:uiPriority w:val="99"/>
    <w:semiHidden/>
    <w:unhideWhenUsed/>
    <w:rsid w:val="008F41DA"/>
    <w:rPr>
      <w:sz w:val="16"/>
      <w:szCs w:val="16"/>
    </w:rPr>
  </w:style>
  <w:style w:type="paragraph" w:styleId="CommentText">
    <w:name w:val="annotation text"/>
    <w:basedOn w:val="Normal"/>
    <w:link w:val="CommentTextChar"/>
    <w:uiPriority w:val="99"/>
    <w:semiHidden/>
    <w:unhideWhenUsed/>
    <w:rsid w:val="008F41DA"/>
    <w:pPr>
      <w:spacing w:line="240" w:lineRule="auto"/>
    </w:pPr>
    <w:rPr>
      <w:sz w:val="20"/>
      <w:szCs w:val="20"/>
    </w:rPr>
  </w:style>
  <w:style w:type="character" w:customStyle="1" w:styleId="CommentTextChar">
    <w:name w:val="Comment Text Char"/>
    <w:basedOn w:val="DefaultParagraphFont"/>
    <w:link w:val="CommentText"/>
    <w:uiPriority w:val="99"/>
    <w:semiHidden/>
    <w:rsid w:val="008F41D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F41DA"/>
    <w:rPr>
      <w:b/>
      <w:bCs/>
    </w:rPr>
  </w:style>
  <w:style w:type="character" w:customStyle="1" w:styleId="CommentSubjectChar">
    <w:name w:val="Comment Subject Char"/>
    <w:basedOn w:val="CommentTextChar"/>
    <w:link w:val="CommentSubject"/>
    <w:uiPriority w:val="99"/>
    <w:semiHidden/>
    <w:rsid w:val="008F41D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F41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1DA"/>
    <w:rPr>
      <w:rFonts w:ascii="Tahoma" w:eastAsia="Times New Roman" w:hAnsi="Tahoma" w:cs="Tahoma"/>
      <w:sz w:val="16"/>
      <w:szCs w:val="16"/>
      <w:lang w:val="en-US"/>
    </w:rPr>
  </w:style>
  <w:style w:type="paragraph" w:styleId="NoSpacing">
    <w:name w:val="No Spacing"/>
    <w:uiPriority w:val="1"/>
    <w:qFormat/>
    <w:rsid w:val="009A6572"/>
    <w:pPr>
      <w:spacing w:after="0" w:line="240" w:lineRule="auto"/>
      <w:jc w:val="both"/>
    </w:pPr>
    <w:rPr>
      <w:rFonts w:ascii="Times New Roman" w:eastAsia="Times New Roman" w:hAnsi="Times New Roman" w:cs="Times New Roman"/>
      <w:lang w:val="en-US"/>
    </w:rPr>
  </w:style>
  <w:style w:type="character" w:styleId="Strong">
    <w:name w:val="Strong"/>
    <w:basedOn w:val="DefaultParagraphFont"/>
    <w:uiPriority w:val="22"/>
    <w:qFormat/>
    <w:rsid w:val="000778A2"/>
    <w:rPr>
      <w:b/>
      <w:bCs/>
    </w:rPr>
  </w:style>
  <w:style w:type="table" w:styleId="TableGrid">
    <w:name w:val="Table Grid"/>
    <w:basedOn w:val="TableNormal"/>
    <w:uiPriority w:val="59"/>
    <w:rsid w:val="000778A2"/>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Standard">
    <w:name w:val="WW-Standard"/>
    <w:rsid w:val="000E1E40"/>
    <w:pPr>
      <w:suppressAutoHyphens/>
      <w:spacing w:after="0" w:line="288" w:lineRule="auto"/>
      <w:jc w:val="both"/>
      <w:textAlignment w:val="baseline"/>
    </w:pPr>
    <w:rPr>
      <w:rFonts w:ascii="Times New Roman" w:eastAsia="Times New Roman" w:hAnsi="Times New Roman" w:cs="Times New Roman"/>
      <w:kern w:val="1"/>
      <w:szCs w:val="24"/>
      <w:lang w:eastAsia="ar-SA"/>
    </w:rPr>
  </w:style>
  <w:style w:type="paragraph" w:styleId="NormalWeb">
    <w:name w:val="Normal (Web)"/>
    <w:basedOn w:val="Normal"/>
    <w:uiPriority w:val="99"/>
    <w:unhideWhenUsed/>
    <w:rsid w:val="00271690"/>
    <w:pPr>
      <w:spacing w:before="100" w:beforeAutospacing="1" w:after="100" w:afterAutospacing="1" w:line="240" w:lineRule="auto"/>
      <w:jc w:val="left"/>
    </w:pPr>
    <w:rPr>
      <w:sz w:val="24"/>
      <w:szCs w:val="24"/>
      <w:lang w:val="en-GB" w:eastAsia="en-GB"/>
    </w:rPr>
  </w:style>
  <w:style w:type="character" w:styleId="Hyperlink">
    <w:name w:val="Hyperlink"/>
    <w:basedOn w:val="DefaultParagraphFont"/>
    <w:uiPriority w:val="99"/>
    <w:unhideWhenUsed/>
    <w:rsid w:val="00271690"/>
    <w:rPr>
      <w:color w:val="0000FF"/>
      <w:u w:val="single"/>
    </w:rPr>
  </w:style>
  <w:style w:type="character" w:customStyle="1" w:styleId="WW8Num42z1">
    <w:name w:val="WW8Num42z1"/>
    <w:rsid w:val="006B59AE"/>
    <w:rPr>
      <w:rFonts w:ascii="Courier New" w:hAnsi="Courier New" w:cs="Courier New"/>
    </w:rPr>
  </w:style>
  <w:style w:type="character" w:customStyle="1" w:styleId="Caractresdenotedebasdepage">
    <w:name w:val="Caractères de note de bas de page"/>
    <w:rsid w:val="006B59AE"/>
    <w:rPr>
      <w:sz w:val="24"/>
      <w:vertAlign w:val="superscript"/>
    </w:rPr>
  </w:style>
  <w:style w:type="paragraph" w:customStyle="1" w:styleId="Footnote">
    <w:name w:val="Footnote"/>
    <w:basedOn w:val="WW-Standard"/>
    <w:rsid w:val="006B59AE"/>
    <w:pPr>
      <w:suppressLineNumbers/>
      <w:ind w:left="283" w:hanging="283"/>
    </w:pPr>
    <w:rPr>
      <w:sz w:val="20"/>
      <w:szCs w:val="20"/>
    </w:rPr>
  </w:style>
  <w:style w:type="character" w:customStyle="1" w:styleId="Subtitle1">
    <w:name w:val="Subtitle1"/>
    <w:basedOn w:val="DefaultParagraphFont"/>
    <w:rsid w:val="00563DED"/>
  </w:style>
  <w:style w:type="character" w:customStyle="1" w:styleId="ListParagraphChar">
    <w:name w:val="List Paragraph Char"/>
    <w:aliases w:val="body Char"/>
    <w:link w:val="ListParagraph"/>
    <w:locked/>
    <w:rsid w:val="00EE2619"/>
    <w:rPr>
      <w:rFonts w:ascii="Times New Roman" w:eastAsia="Times New Roman" w:hAnsi="Times New Roman" w:cs="Times New Roman"/>
      <w:lang w:val="en-US"/>
    </w:rPr>
  </w:style>
  <w:style w:type="paragraph" w:customStyle="1" w:styleId="T11Title2">
    <w:name w:val="T11Title2"/>
    <w:basedOn w:val="Normal"/>
    <w:rsid w:val="00EE2619"/>
    <w:pPr>
      <w:widowControl w:val="0"/>
      <w:spacing w:line="440" w:lineRule="exact"/>
      <w:ind w:left="-1701"/>
      <w:jc w:val="left"/>
    </w:pPr>
    <w:rPr>
      <w:rFonts w:ascii="Frutiger 55" w:hAnsi="Frutiger 55"/>
      <w:b/>
      <w:snapToGrid w:val="0"/>
      <w:sz w:val="36"/>
      <w:szCs w:val="20"/>
      <w:lang w:val="en-GB"/>
    </w:rPr>
  </w:style>
  <w:style w:type="character" w:styleId="FollowedHyperlink">
    <w:name w:val="FollowedHyperlink"/>
    <w:basedOn w:val="DefaultParagraphFont"/>
    <w:uiPriority w:val="99"/>
    <w:semiHidden/>
    <w:unhideWhenUsed/>
    <w:rsid w:val="00750A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A4"/>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6F74A4"/>
    <w:pPr>
      <w:numPr>
        <w:numId w:val="1"/>
      </w:numPr>
      <w:ind w:left="567" w:hanging="567"/>
      <w:outlineLvl w:val="0"/>
    </w:pPr>
    <w:rPr>
      <w:kern w:val="28"/>
    </w:rPr>
  </w:style>
  <w:style w:type="paragraph" w:styleId="Heading2">
    <w:name w:val="heading 2"/>
    <w:basedOn w:val="Normal"/>
    <w:next w:val="Normal"/>
    <w:link w:val="Heading2Char"/>
    <w:qFormat/>
    <w:rsid w:val="006F74A4"/>
    <w:pPr>
      <w:numPr>
        <w:ilvl w:val="1"/>
        <w:numId w:val="1"/>
      </w:numPr>
      <w:ind w:left="567" w:hanging="567"/>
      <w:outlineLvl w:val="1"/>
    </w:pPr>
  </w:style>
  <w:style w:type="paragraph" w:styleId="Heading3">
    <w:name w:val="heading 3"/>
    <w:basedOn w:val="Normal"/>
    <w:next w:val="Normal"/>
    <w:link w:val="Heading3Char"/>
    <w:qFormat/>
    <w:rsid w:val="006F74A4"/>
    <w:pPr>
      <w:numPr>
        <w:ilvl w:val="2"/>
        <w:numId w:val="1"/>
      </w:numPr>
      <w:ind w:left="567" w:hanging="567"/>
      <w:outlineLvl w:val="2"/>
    </w:pPr>
  </w:style>
  <w:style w:type="paragraph" w:styleId="Heading4">
    <w:name w:val="heading 4"/>
    <w:basedOn w:val="Normal"/>
    <w:next w:val="Normal"/>
    <w:link w:val="Heading4Char"/>
    <w:qFormat/>
    <w:rsid w:val="006F74A4"/>
    <w:pPr>
      <w:numPr>
        <w:ilvl w:val="3"/>
        <w:numId w:val="1"/>
      </w:numPr>
      <w:ind w:left="567" w:hanging="567"/>
      <w:outlineLvl w:val="3"/>
    </w:pPr>
  </w:style>
  <w:style w:type="paragraph" w:styleId="Heading5">
    <w:name w:val="heading 5"/>
    <w:basedOn w:val="Normal"/>
    <w:next w:val="Normal"/>
    <w:link w:val="Heading5Char"/>
    <w:qFormat/>
    <w:rsid w:val="006F74A4"/>
    <w:pPr>
      <w:numPr>
        <w:ilvl w:val="4"/>
        <w:numId w:val="1"/>
      </w:numPr>
      <w:ind w:left="567" w:hanging="567"/>
      <w:outlineLvl w:val="4"/>
    </w:pPr>
  </w:style>
  <w:style w:type="paragraph" w:styleId="Heading6">
    <w:name w:val="heading 6"/>
    <w:basedOn w:val="Normal"/>
    <w:next w:val="Normal"/>
    <w:link w:val="Heading6Char"/>
    <w:qFormat/>
    <w:rsid w:val="006F74A4"/>
    <w:pPr>
      <w:numPr>
        <w:ilvl w:val="5"/>
        <w:numId w:val="1"/>
      </w:numPr>
      <w:ind w:left="567" w:hanging="567"/>
      <w:outlineLvl w:val="5"/>
    </w:pPr>
  </w:style>
  <w:style w:type="paragraph" w:styleId="Heading7">
    <w:name w:val="heading 7"/>
    <w:basedOn w:val="Normal"/>
    <w:next w:val="Normal"/>
    <w:link w:val="Heading7Char"/>
    <w:qFormat/>
    <w:rsid w:val="006F74A4"/>
    <w:pPr>
      <w:numPr>
        <w:ilvl w:val="6"/>
        <w:numId w:val="1"/>
      </w:numPr>
      <w:ind w:left="567" w:hanging="567"/>
      <w:outlineLvl w:val="6"/>
    </w:pPr>
  </w:style>
  <w:style w:type="paragraph" w:styleId="Heading8">
    <w:name w:val="heading 8"/>
    <w:basedOn w:val="Normal"/>
    <w:next w:val="Normal"/>
    <w:link w:val="Heading8Char"/>
    <w:qFormat/>
    <w:rsid w:val="006F74A4"/>
    <w:pPr>
      <w:numPr>
        <w:ilvl w:val="7"/>
        <w:numId w:val="1"/>
      </w:numPr>
      <w:ind w:left="567" w:hanging="567"/>
      <w:outlineLvl w:val="7"/>
    </w:pPr>
  </w:style>
  <w:style w:type="paragraph" w:styleId="Heading9">
    <w:name w:val="heading 9"/>
    <w:basedOn w:val="Normal"/>
    <w:next w:val="Normal"/>
    <w:link w:val="Heading9Char"/>
    <w:qFormat/>
    <w:rsid w:val="006F74A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4A4"/>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6F74A4"/>
    <w:rPr>
      <w:rFonts w:ascii="Times New Roman" w:eastAsia="Times New Roman" w:hAnsi="Times New Roman" w:cs="Times New Roman"/>
      <w:lang w:val="en-US"/>
    </w:rPr>
  </w:style>
  <w:style w:type="character" w:customStyle="1" w:styleId="Heading3Char">
    <w:name w:val="Heading 3 Char"/>
    <w:basedOn w:val="DefaultParagraphFont"/>
    <w:link w:val="Heading3"/>
    <w:rsid w:val="006F74A4"/>
    <w:rPr>
      <w:rFonts w:ascii="Times New Roman" w:eastAsia="Times New Roman" w:hAnsi="Times New Roman" w:cs="Times New Roman"/>
      <w:lang w:val="en-US"/>
    </w:rPr>
  </w:style>
  <w:style w:type="character" w:customStyle="1" w:styleId="Heading4Char">
    <w:name w:val="Heading 4 Char"/>
    <w:basedOn w:val="DefaultParagraphFont"/>
    <w:link w:val="Heading4"/>
    <w:rsid w:val="006F74A4"/>
    <w:rPr>
      <w:rFonts w:ascii="Times New Roman" w:eastAsia="Times New Roman" w:hAnsi="Times New Roman" w:cs="Times New Roman"/>
      <w:lang w:val="en-US"/>
    </w:rPr>
  </w:style>
  <w:style w:type="character" w:customStyle="1" w:styleId="Heading5Char">
    <w:name w:val="Heading 5 Char"/>
    <w:basedOn w:val="DefaultParagraphFont"/>
    <w:link w:val="Heading5"/>
    <w:rsid w:val="006F74A4"/>
    <w:rPr>
      <w:rFonts w:ascii="Times New Roman" w:eastAsia="Times New Roman" w:hAnsi="Times New Roman" w:cs="Times New Roman"/>
      <w:lang w:val="en-US"/>
    </w:rPr>
  </w:style>
  <w:style w:type="character" w:customStyle="1" w:styleId="Heading6Char">
    <w:name w:val="Heading 6 Char"/>
    <w:basedOn w:val="DefaultParagraphFont"/>
    <w:link w:val="Heading6"/>
    <w:rsid w:val="006F74A4"/>
    <w:rPr>
      <w:rFonts w:ascii="Times New Roman" w:eastAsia="Times New Roman" w:hAnsi="Times New Roman" w:cs="Times New Roman"/>
      <w:lang w:val="en-US"/>
    </w:rPr>
  </w:style>
  <w:style w:type="character" w:customStyle="1" w:styleId="Heading7Char">
    <w:name w:val="Heading 7 Char"/>
    <w:basedOn w:val="DefaultParagraphFont"/>
    <w:link w:val="Heading7"/>
    <w:rsid w:val="006F74A4"/>
    <w:rPr>
      <w:rFonts w:ascii="Times New Roman" w:eastAsia="Times New Roman" w:hAnsi="Times New Roman" w:cs="Times New Roman"/>
      <w:lang w:val="en-US"/>
    </w:rPr>
  </w:style>
  <w:style w:type="character" w:customStyle="1" w:styleId="Heading8Char">
    <w:name w:val="Heading 8 Char"/>
    <w:basedOn w:val="DefaultParagraphFont"/>
    <w:link w:val="Heading8"/>
    <w:rsid w:val="006F74A4"/>
    <w:rPr>
      <w:rFonts w:ascii="Times New Roman" w:eastAsia="Times New Roman" w:hAnsi="Times New Roman" w:cs="Times New Roman"/>
      <w:lang w:val="en-US"/>
    </w:rPr>
  </w:style>
  <w:style w:type="character" w:customStyle="1" w:styleId="Heading9Char">
    <w:name w:val="Heading 9 Char"/>
    <w:basedOn w:val="DefaultParagraphFont"/>
    <w:link w:val="Heading9"/>
    <w:rsid w:val="006F74A4"/>
    <w:rPr>
      <w:rFonts w:ascii="Times New Roman" w:eastAsia="Times New Roman" w:hAnsi="Times New Roman" w:cs="Times New Roman"/>
      <w:lang w:val="en-US"/>
    </w:rPr>
  </w:style>
  <w:style w:type="paragraph" w:styleId="Footer">
    <w:name w:val="footer"/>
    <w:basedOn w:val="Normal"/>
    <w:link w:val="FooterChar"/>
    <w:qFormat/>
    <w:rsid w:val="006F74A4"/>
  </w:style>
  <w:style w:type="character" w:customStyle="1" w:styleId="FooterChar">
    <w:name w:val="Footer Char"/>
    <w:basedOn w:val="DefaultParagraphFont"/>
    <w:link w:val="Footer"/>
    <w:uiPriority w:val="99"/>
    <w:rsid w:val="006F74A4"/>
    <w:rPr>
      <w:rFonts w:ascii="Times New Roman" w:eastAsia="Times New Roman" w:hAnsi="Times New Roman" w:cs="Times New Roman"/>
      <w:lang w:val="en-US"/>
    </w:rPr>
  </w:style>
  <w:style w:type="paragraph" w:styleId="FootnoteText">
    <w:name w:val="footnote text"/>
    <w:basedOn w:val="Normal"/>
    <w:link w:val="FootnoteTextChar"/>
    <w:qFormat/>
    <w:rsid w:val="006F74A4"/>
    <w:pPr>
      <w:keepLines/>
      <w:spacing w:after="60" w:line="240" w:lineRule="auto"/>
      <w:ind w:left="567" w:hanging="567"/>
    </w:pPr>
    <w:rPr>
      <w:sz w:val="16"/>
    </w:rPr>
  </w:style>
  <w:style w:type="character" w:customStyle="1" w:styleId="FootnoteTextChar">
    <w:name w:val="Footnote Text Char"/>
    <w:basedOn w:val="DefaultParagraphFont"/>
    <w:link w:val="FootnoteText"/>
    <w:rsid w:val="006F74A4"/>
    <w:rPr>
      <w:rFonts w:ascii="Times New Roman" w:eastAsia="Times New Roman" w:hAnsi="Times New Roman" w:cs="Times New Roman"/>
      <w:sz w:val="16"/>
      <w:lang w:val="en-US"/>
    </w:rPr>
  </w:style>
  <w:style w:type="paragraph" w:styleId="Header">
    <w:name w:val="header"/>
    <w:basedOn w:val="Normal"/>
    <w:link w:val="HeaderChar"/>
    <w:qFormat/>
    <w:rsid w:val="006F74A4"/>
  </w:style>
  <w:style w:type="character" w:customStyle="1" w:styleId="HeaderChar">
    <w:name w:val="Header Char"/>
    <w:basedOn w:val="DefaultParagraphFont"/>
    <w:link w:val="Header"/>
    <w:rsid w:val="006F74A4"/>
    <w:rPr>
      <w:rFonts w:ascii="Times New Roman" w:eastAsia="Times New Roman" w:hAnsi="Times New Roman" w:cs="Times New Roman"/>
      <w:lang w:val="en-US"/>
    </w:rPr>
  </w:style>
  <w:style w:type="paragraph" w:customStyle="1" w:styleId="quotes">
    <w:name w:val="quotes"/>
    <w:basedOn w:val="Normal"/>
    <w:next w:val="Normal"/>
    <w:rsid w:val="006F74A4"/>
    <w:pPr>
      <w:ind w:left="720"/>
    </w:pPr>
    <w:rPr>
      <w:i/>
    </w:rPr>
  </w:style>
  <w:style w:type="character" w:styleId="FootnoteReference">
    <w:name w:val="footnote reference"/>
    <w:basedOn w:val="DefaultParagraphFont"/>
    <w:unhideWhenUsed/>
    <w:qFormat/>
    <w:rsid w:val="006F74A4"/>
    <w:rPr>
      <w:sz w:val="24"/>
      <w:vertAlign w:val="superscript"/>
    </w:rPr>
  </w:style>
  <w:style w:type="paragraph" w:styleId="ListParagraph">
    <w:name w:val="List Paragraph"/>
    <w:aliases w:val="body"/>
    <w:basedOn w:val="Normal"/>
    <w:link w:val="ListParagraphChar"/>
    <w:qFormat/>
    <w:rsid w:val="006F74A4"/>
    <w:pPr>
      <w:ind w:left="720"/>
      <w:contextualSpacing/>
    </w:pPr>
  </w:style>
  <w:style w:type="character" w:styleId="CommentReference">
    <w:name w:val="annotation reference"/>
    <w:basedOn w:val="DefaultParagraphFont"/>
    <w:uiPriority w:val="99"/>
    <w:semiHidden/>
    <w:unhideWhenUsed/>
    <w:rsid w:val="008F41DA"/>
    <w:rPr>
      <w:sz w:val="16"/>
      <w:szCs w:val="16"/>
    </w:rPr>
  </w:style>
  <w:style w:type="paragraph" w:styleId="CommentText">
    <w:name w:val="annotation text"/>
    <w:basedOn w:val="Normal"/>
    <w:link w:val="CommentTextChar"/>
    <w:uiPriority w:val="99"/>
    <w:semiHidden/>
    <w:unhideWhenUsed/>
    <w:rsid w:val="008F41DA"/>
    <w:pPr>
      <w:spacing w:line="240" w:lineRule="auto"/>
    </w:pPr>
    <w:rPr>
      <w:sz w:val="20"/>
      <w:szCs w:val="20"/>
    </w:rPr>
  </w:style>
  <w:style w:type="character" w:customStyle="1" w:styleId="CommentTextChar">
    <w:name w:val="Comment Text Char"/>
    <w:basedOn w:val="DefaultParagraphFont"/>
    <w:link w:val="CommentText"/>
    <w:uiPriority w:val="99"/>
    <w:semiHidden/>
    <w:rsid w:val="008F41D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F41DA"/>
    <w:rPr>
      <w:b/>
      <w:bCs/>
    </w:rPr>
  </w:style>
  <w:style w:type="character" w:customStyle="1" w:styleId="CommentSubjectChar">
    <w:name w:val="Comment Subject Char"/>
    <w:basedOn w:val="CommentTextChar"/>
    <w:link w:val="CommentSubject"/>
    <w:uiPriority w:val="99"/>
    <w:semiHidden/>
    <w:rsid w:val="008F41D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F41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1DA"/>
    <w:rPr>
      <w:rFonts w:ascii="Tahoma" w:eastAsia="Times New Roman" w:hAnsi="Tahoma" w:cs="Tahoma"/>
      <w:sz w:val="16"/>
      <w:szCs w:val="16"/>
      <w:lang w:val="en-US"/>
    </w:rPr>
  </w:style>
  <w:style w:type="paragraph" w:styleId="NoSpacing">
    <w:name w:val="No Spacing"/>
    <w:uiPriority w:val="1"/>
    <w:qFormat/>
    <w:rsid w:val="009A6572"/>
    <w:pPr>
      <w:spacing w:after="0" w:line="240" w:lineRule="auto"/>
      <w:jc w:val="both"/>
    </w:pPr>
    <w:rPr>
      <w:rFonts w:ascii="Times New Roman" w:eastAsia="Times New Roman" w:hAnsi="Times New Roman" w:cs="Times New Roman"/>
      <w:lang w:val="en-US"/>
    </w:rPr>
  </w:style>
  <w:style w:type="character" w:styleId="Strong">
    <w:name w:val="Strong"/>
    <w:basedOn w:val="DefaultParagraphFont"/>
    <w:uiPriority w:val="22"/>
    <w:qFormat/>
    <w:rsid w:val="000778A2"/>
    <w:rPr>
      <w:b/>
      <w:bCs/>
    </w:rPr>
  </w:style>
  <w:style w:type="table" w:styleId="TableGrid">
    <w:name w:val="Table Grid"/>
    <w:basedOn w:val="TableNormal"/>
    <w:uiPriority w:val="59"/>
    <w:rsid w:val="000778A2"/>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Standard">
    <w:name w:val="WW-Standard"/>
    <w:rsid w:val="000E1E40"/>
    <w:pPr>
      <w:suppressAutoHyphens/>
      <w:spacing w:after="0" w:line="288" w:lineRule="auto"/>
      <w:jc w:val="both"/>
      <w:textAlignment w:val="baseline"/>
    </w:pPr>
    <w:rPr>
      <w:rFonts w:ascii="Times New Roman" w:eastAsia="Times New Roman" w:hAnsi="Times New Roman" w:cs="Times New Roman"/>
      <w:kern w:val="1"/>
      <w:szCs w:val="24"/>
      <w:lang w:eastAsia="ar-SA"/>
    </w:rPr>
  </w:style>
  <w:style w:type="paragraph" w:styleId="NormalWeb">
    <w:name w:val="Normal (Web)"/>
    <w:basedOn w:val="Normal"/>
    <w:uiPriority w:val="99"/>
    <w:unhideWhenUsed/>
    <w:rsid w:val="00271690"/>
    <w:pPr>
      <w:spacing w:before="100" w:beforeAutospacing="1" w:after="100" w:afterAutospacing="1" w:line="240" w:lineRule="auto"/>
      <w:jc w:val="left"/>
    </w:pPr>
    <w:rPr>
      <w:sz w:val="24"/>
      <w:szCs w:val="24"/>
      <w:lang w:val="en-GB" w:eastAsia="en-GB"/>
    </w:rPr>
  </w:style>
  <w:style w:type="character" w:styleId="Hyperlink">
    <w:name w:val="Hyperlink"/>
    <w:basedOn w:val="DefaultParagraphFont"/>
    <w:uiPriority w:val="99"/>
    <w:unhideWhenUsed/>
    <w:rsid w:val="00271690"/>
    <w:rPr>
      <w:color w:val="0000FF"/>
      <w:u w:val="single"/>
    </w:rPr>
  </w:style>
  <w:style w:type="character" w:customStyle="1" w:styleId="WW8Num42z1">
    <w:name w:val="WW8Num42z1"/>
    <w:rsid w:val="006B59AE"/>
    <w:rPr>
      <w:rFonts w:ascii="Courier New" w:hAnsi="Courier New" w:cs="Courier New"/>
    </w:rPr>
  </w:style>
  <w:style w:type="character" w:customStyle="1" w:styleId="Caractresdenotedebasdepage">
    <w:name w:val="Caractères de note de bas de page"/>
    <w:rsid w:val="006B59AE"/>
    <w:rPr>
      <w:sz w:val="24"/>
      <w:vertAlign w:val="superscript"/>
    </w:rPr>
  </w:style>
  <w:style w:type="paragraph" w:customStyle="1" w:styleId="Footnote">
    <w:name w:val="Footnote"/>
    <w:basedOn w:val="WW-Standard"/>
    <w:rsid w:val="006B59AE"/>
    <w:pPr>
      <w:suppressLineNumbers/>
      <w:ind w:left="283" w:hanging="283"/>
    </w:pPr>
    <w:rPr>
      <w:sz w:val="20"/>
      <w:szCs w:val="20"/>
    </w:rPr>
  </w:style>
  <w:style w:type="character" w:customStyle="1" w:styleId="Subtitle1">
    <w:name w:val="Subtitle1"/>
    <w:basedOn w:val="DefaultParagraphFont"/>
    <w:rsid w:val="00563DED"/>
  </w:style>
  <w:style w:type="character" w:customStyle="1" w:styleId="ListParagraphChar">
    <w:name w:val="List Paragraph Char"/>
    <w:aliases w:val="body Char"/>
    <w:link w:val="ListParagraph"/>
    <w:locked/>
    <w:rsid w:val="00EE2619"/>
    <w:rPr>
      <w:rFonts w:ascii="Times New Roman" w:eastAsia="Times New Roman" w:hAnsi="Times New Roman" w:cs="Times New Roman"/>
      <w:lang w:val="en-US"/>
    </w:rPr>
  </w:style>
  <w:style w:type="paragraph" w:customStyle="1" w:styleId="T11Title2">
    <w:name w:val="T11Title2"/>
    <w:basedOn w:val="Normal"/>
    <w:rsid w:val="00EE2619"/>
    <w:pPr>
      <w:widowControl w:val="0"/>
      <w:spacing w:line="440" w:lineRule="exact"/>
      <w:ind w:left="-1701"/>
      <w:jc w:val="left"/>
    </w:pPr>
    <w:rPr>
      <w:rFonts w:ascii="Frutiger 55" w:hAnsi="Frutiger 55"/>
      <w:b/>
      <w:snapToGrid w:val="0"/>
      <w:sz w:val="36"/>
      <w:szCs w:val="20"/>
      <w:lang w:val="en-GB"/>
    </w:rPr>
  </w:style>
  <w:style w:type="character" w:styleId="FollowedHyperlink">
    <w:name w:val="FollowedHyperlink"/>
    <w:basedOn w:val="DefaultParagraphFont"/>
    <w:uiPriority w:val="99"/>
    <w:semiHidden/>
    <w:unhideWhenUsed/>
    <w:rsid w:val="00750A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mberspage.eesc.europa.eu/Detail.aspx?id=2016253&amp;f=5&amp;s=0&amp;o1=0&amp;o2=0&amp;o3=0&amp;bur=2015670" TargetMode="External"/><Relationship Id="rId18" Type="http://schemas.openxmlformats.org/officeDocument/2006/relationships/hyperlink" Target="http://memberspage.eesc.europa.eu/Search/Details/Person/2034101?onlyActiveMandate=True&amp;isMinimal=False" TargetMode="External"/><Relationship Id="rId26" Type="http://schemas.openxmlformats.org/officeDocument/2006/relationships/hyperlink" Target="http://memberspage.eesc.europa.eu/Search/Details/Person/2032973?onlyActiveMandate=True&amp;isMinimal=False"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memberspage.eesc.europa.eu/Detail.aspx?id=2016193&amp;f=5&amp;s=0&amp;o1=0&amp;o2=0&amp;o3=0&amp;bur=2015670" TargetMode="External"/><Relationship Id="rId34" Type="http://schemas.openxmlformats.org/officeDocument/2006/relationships/hyperlink" Target="http://memberspage.eesc.europa.eu/Detail.aspx?id=2026933&amp;f=5&amp;s=0&amp;o1=0&amp;o2=0&amp;o3=0&amp;bur=2015670" TargetMode="External"/><Relationship Id="rId7" Type="http://schemas.openxmlformats.org/officeDocument/2006/relationships/endnotes" Target="endnotes.xml"/><Relationship Id="rId12" Type="http://schemas.openxmlformats.org/officeDocument/2006/relationships/hyperlink" Target="https://www.eesc.europa.eu/en/our-work/publications-other-work/impact-study/study-youth-employment" TargetMode="External"/><Relationship Id="rId17" Type="http://schemas.openxmlformats.org/officeDocument/2006/relationships/hyperlink" Target="http://memberspage.eesc.europa.eu/Detail.aspx?id=2026568&amp;f=5&amp;s=0&amp;o1=0&amp;o2=0&amp;o3=0&amp;bur=2015670" TargetMode="External"/><Relationship Id="rId25" Type="http://schemas.openxmlformats.org/officeDocument/2006/relationships/hyperlink" Target="http://memberspage.eesc.europa.eu/Detail.aspx?id=2016005&amp;f=5&amp;s=0&amp;o1=0&amp;o2=0&amp;o3=0&amp;bur=2015670" TargetMode="External"/><Relationship Id="rId33" Type="http://schemas.openxmlformats.org/officeDocument/2006/relationships/hyperlink" Target="http://memberspage.eesc.europa.eu/Detail.aspx?id=2026929&amp;f=5&amp;s=0&amp;o1=0&amp;o2=0&amp;o3=0&amp;bur=201567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mberspage.eesc.europa.eu/Detail.aspx?id=2014440&amp;f=5&amp;s=0&amp;o1=0&amp;o2=0&amp;o3=0&amp;bur=2015670" TargetMode="External"/><Relationship Id="rId20" Type="http://schemas.openxmlformats.org/officeDocument/2006/relationships/hyperlink" Target="http://memberspage.eesc.europa.eu/Detail.aspx?id=2026892&amp;f=5&amp;s=0&amp;o1=0&amp;o2=0&amp;o3=0&amp;bur=2015670" TargetMode="External"/><Relationship Id="rId29" Type="http://schemas.openxmlformats.org/officeDocument/2006/relationships/hyperlink" Target="http://memberspage.eesc.europa.eu/Search/Details/Person/2033075?onlyActiveMandate=True&amp;isMinimal=Fals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memberspage.eesc.europa.eu/Detail.aspx?id=2014874&amp;f=5&amp;s=0&amp;o1=0&amp;o2=0&amp;o3=0&amp;bur=2015670" TargetMode="External"/><Relationship Id="rId32" Type="http://schemas.openxmlformats.org/officeDocument/2006/relationships/hyperlink" Target="http://memberspage.eesc.europa.eu/Detail.aspx?id=2016266&amp;f=5&amp;s=0&amp;o1=0&amp;o2=0&amp;o3=0&amp;bur=2015670"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emberspage.eesc.europa.eu/Detail.aspx?id=2021179&amp;f=5&amp;s=0&amp;o1=0&amp;o2=0&amp;o3=0&amp;bur=2015670" TargetMode="External"/><Relationship Id="rId23" Type="http://schemas.openxmlformats.org/officeDocument/2006/relationships/hyperlink" Target="http://memberspage.eesc.europa.eu/Detail.aspx?id=2022367&amp;f=5&amp;s=0&amp;o1=0&amp;o2=0&amp;o3=0&amp;bur=2015670" TargetMode="External"/><Relationship Id="rId28" Type="http://schemas.openxmlformats.org/officeDocument/2006/relationships/hyperlink" Target="http://memberspage.eesc.europa.eu/Search/Details/Person/2030485?onlyActiveMandate=True&amp;isMinimal=False" TargetMode="External"/><Relationship Id="rId36" Type="http://schemas.openxmlformats.org/officeDocument/2006/relationships/hyperlink" Target="http://memberspage.eesc.europa.eu/Detail.aspx?id=2022616&amp;f=5&amp;s=0&amp;o1=0&amp;o2=0&amp;o3=0&amp;bur=2015670" TargetMode="External"/><Relationship Id="rId10" Type="http://schemas.openxmlformats.org/officeDocument/2006/relationships/footer" Target="footer1.xml"/><Relationship Id="rId19" Type="http://schemas.openxmlformats.org/officeDocument/2006/relationships/hyperlink" Target="http://memberspage.eesc.europa.eu/Search/Details/Person/2021483?onlyActiveMandate=True&amp;isMinimal=False" TargetMode="External"/><Relationship Id="rId31" Type="http://schemas.openxmlformats.org/officeDocument/2006/relationships/hyperlink" Target="http://memberspage.eesc.europa.eu/Detail.aspx?id=2032947&amp;f=5&amp;s=0&amp;o1=0&amp;o2=0&amp;o3=0&amp;bur=201567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emberspage.eesc.europa.eu/Detail.aspx?id=2012524&amp;f=5&amp;s=0&amp;o1=0&amp;o2=0&amp;o3=0&amp;bur=2015670" TargetMode="External"/><Relationship Id="rId22" Type="http://schemas.openxmlformats.org/officeDocument/2006/relationships/hyperlink" Target="http://memberspage.eesc.europa.eu/Search/Details/Person/2021111?onlyActiveMandate=True&amp;isMinimal=False" TargetMode="External"/><Relationship Id="rId27" Type="http://schemas.openxmlformats.org/officeDocument/2006/relationships/hyperlink" Target="http://memberspage.eesc.europa.eu/Detail.aspx?id=2026901&amp;f=5&amp;s=0&amp;o1=0&amp;o2=0&amp;o3=0&amp;bur=2015670" TargetMode="External"/><Relationship Id="rId30" Type="http://schemas.openxmlformats.org/officeDocument/2006/relationships/hyperlink" Target="http://memberspage.eesc.europa.eu/Detail.aspx?id=2026956&amp;f=5&amp;s=0&amp;o1=0&amp;o2=0&amp;o3=0&amp;bur=2015670" TargetMode="External"/><Relationship Id="rId35" Type="http://schemas.openxmlformats.org/officeDocument/2006/relationships/hyperlink" Target="http://memberspage.eesc.europa.eu/Detail.aspx?id=2032941&amp;f=5&amp;s=0&amp;o1=0&amp;o2=0&amp;o3=0&amp;bur=201567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esc.europa.eu/fr/about/political-organisation/eesc-president" TargetMode="External"/><Relationship Id="rId1" Type="http://schemas.openxmlformats.org/officeDocument/2006/relationships/hyperlink" Target="https://www.eesc.europa.eu/en/news-media/presentations/reunaissance-dare-sustainable-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2578</Words>
  <Characters>14185</Characters>
  <Application>Microsoft Office Word</Application>
  <DocSecurity>0</DocSecurity>
  <Lines>118</Lines>
  <Paragraphs>33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CESE-CdR</Company>
  <LinksUpToDate>false</LinksUpToDate>
  <CharactersWithSpaces>16730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Wiersma</dc:creator>
  <cp:lastModifiedBy>Ana Dumitrache</cp:lastModifiedBy>
  <cp:revision>2</cp:revision>
  <dcterms:created xsi:type="dcterms:W3CDTF">2018-07-20T11:54:00Z</dcterms:created>
  <dcterms:modified xsi:type="dcterms:W3CDTF">2018-07-20T11:54:00Z</dcterms:modified>
</cp:coreProperties>
</file>