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D" w:rsidRDefault="00DD38ED" w:rsidP="0060350E">
      <w:pPr>
        <w:rPr>
          <w:b/>
          <w:szCs w:val="22"/>
        </w:rPr>
      </w:pPr>
      <w:r>
        <w:rPr>
          <w:b/>
          <w:noProof/>
          <w:szCs w:val="22"/>
          <w:lang w:val="fr-BE" w:eastAsia="fr-BE"/>
        </w:rPr>
        <w:drawing>
          <wp:inline distT="0" distB="0" distL="0" distR="0">
            <wp:extent cx="5760085" cy="2495429"/>
            <wp:effectExtent l="0" t="0" r="0" b="635"/>
            <wp:docPr id="1" name="Picture 1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ED" w:rsidRDefault="00DD38ED" w:rsidP="0060350E">
      <w:pPr>
        <w:rPr>
          <w:b/>
          <w:szCs w:val="22"/>
        </w:rPr>
      </w:pPr>
      <w:bookmarkStart w:id="0" w:name="_GoBack"/>
      <w:bookmarkEnd w:id="0"/>
    </w:p>
    <w:p w:rsidR="00EA54B4" w:rsidRPr="00EA54B4" w:rsidRDefault="00611413" w:rsidP="0060350E">
      <w:pPr>
        <w:rPr>
          <w:b/>
          <w:color w:val="3C3C3C"/>
          <w:sz w:val="28"/>
          <w:szCs w:val="28"/>
        </w:rPr>
      </w:pPr>
      <w:r>
        <w:rPr>
          <w:b/>
          <w:szCs w:val="22"/>
        </w:rPr>
        <w:t>V případě pochybností je rozhodující anglické znění.</w:t>
      </w:r>
    </w:p>
    <w:p w:rsidR="00EA54B4" w:rsidRDefault="005A4B6B" w:rsidP="0060350E">
      <w:pPr>
        <w:overflowPunct/>
        <w:autoSpaceDE/>
        <w:autoSpaceDN/>
        <w:adjustRightInd/>
        <w:textAlignment w:val="auto"/>
        <w:outlineLvl w:val="1"/>
        <w:rPr>
          <w:b/>
          <w:bCs/>
          <w:szCs w:val="22"/>
        </w:rPr>
      </w:pPr>
      <w:r w:rsidRPr="005A4B6B"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260335" wp14:editId="2955B54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6B" w:rsidRPr="00260E65" w:rsidRDefault="005A4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2603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5A4B6B" w:rsidRPr="00260E65" w:rsidRDefault="005A4B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3916" w:rsidRDefault="00A63916" w:rsidP="0060350E">
      <w:pPr>
        <w:overflowPunct/>
        <w:autoSpaceDE/>
        <w:autoSpaceDN/>
        <w:adjustRightInd/>
        <w:textAlignment w:val="auto"/>
        <w:outlineLvl w:val="1"/>
        <w:rPr>
          <w:b/>
          <w:bCs/>
          <w:szCs w:val="22"/>
        </w:rPr>
      </w:pPr>
      <w:r>
        <w:rPr>
          <w:b/>
          <w:bCs/>
          <w:szCs w:val="22"/>
        </w:rPr>
        <w:t>Časté dotazy v souvislosti s YEYS 2019</w:t>
      </w:r>
    </w:p>
    <w:p w:rsidR="0060350E" w:rsidRPr="003D6E6D" w:rsidRDefault="0060350E" w:rsidP="0060350E">
      <w:pPr>
        <w:overflowPunct/>
        <w:autoSpaceDE/>
        <w:autoSpaceDN/>
        <w:adjustRightInd/>
        <w:textAlignment w:val="auto"/>
        <w:outlineLvl w:val="1"/>
        <w:rPr>
          <w:b/>
          <w:bCs/>
          <w:szCs w:val="22"/>
        </w:rPr>
      </w:pPr>
    </w:p>
    <w:p w:rsidR="003D6E6D" w:rsidRPr="003D6E6D" w:rsidRDefault="00A63916" w:rsidP="0060350E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567" w:hanging="567"/>
        <w:textAlignment w:val="auto"/>
        <w:outlineLvl w:val="2"/>
        <w:rPr>
          <w:b/>
          <w:bCs/>
          <w:szCs w:val="22"/>
        </w:rPr>
      </w:pPr>
      <w:r>
        <w:rPr>
          <w:b/>
          <w:bCs/>
          <w:szCs w:val="22"/>
        </w:rPr>
        <w:t>Registrace a výběr účastníků</w:t>
      </w:r>
    </w:p>
    <w:p w:rsidR="00A63916" w:rsidRPr="00E478E3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Chtěl bych se na tuto akci zaregistrovat. Jak mám postupovat?</w:t>
      </w:r>
    </w:p>
    <w:p w:rsidR="00A63916" w:rsidRPr="003974B2" w:rsidRDefault="00A63916" w:rsidP="0060350E">
      <w:pPr>
        <w:overflowPunct/>
        <w:autoSpaceDE/>
        <w:autoSpaceDN/>
        <w:adjustRightInd/>
        <w:textAlignment w:val="auto"/>
        <w:rPr>
          <w:bCs/>
          <w:iCs/>
          <w:szCs w:val="22"/>
        </w:rPr>
      </w:pPr>
      <w:r>
        <w:t>Školy a/nebo učitelé musejí vyplnit přihlášku do 18. listopadu 2018. Studenti se nemohou zaregistrovat samostatně.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E35300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Kolik škol se bude moci této akce zúčastnit a jakým způsobem budou vybrány?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>Koncem listopadu 2018 se bude losovat mezi školami, které se zaregi</w:t>
      </w:r>
      <w:r w:rsidR="009A5661">
        <w:t>strovaly ve stanovené lhůtě. Za </w:t>
      </w:r>
      <w:r>
        <w:t>každou zemi se akce v Bruselu bude moci zúčastnit pouz</w:t>
      </w:r>
      <w:r w:rsidR="009A5661">
        <w:t>e jedna škola. V lednu či únoru </w:t>
      </w:r>
      <w:r>
        <w:t>2019 danou školu navštíví jeden z členů EHSV. Vybrané školy budou i</w:t>
      </w:r>
      <w:r w:rsidR="009A5661">
        <w:t>nformovány individuálně a budou </w:t>
      </w:r>
      <w:r>
        <w:t>požádány, aby sdělily jméno doprovázejícího učitele a tří studentů, k</w:t>
      </w:r>
      <w:r w:rsidR="009A5661">
        <w:t xml:space="preserve">teří se ve dnech </w:t>
      </w:r>
      <w:proofErr w:type="gramStart"/>
      <w:r w:rsidR="009A5661">
        <w:t>20.–23</w:t>
      </w:r>
      <w:proofErr w:type="gramEnd"/>
      <w:r w:rsidR="009A5661">
        <w:t>. března </w:t>
      </w:r>
      <w:r>
        <w:t>2019 zúčastní akce v Bruselu.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E35300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Jak dobré jazykové znalosti musejí studenti mít, aby se mohli účastnit workshopů?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>Není požadována žádná minimální úroveň jazykových znalostí. Vybraní studenti a jejich učitel však musejí být schopni vyjadřovat se anglicky, aby byla usnadněna komunikace a diskuse během této akce.</w:t>
      </w:r>
    </w:p>
    <w:p w:rsidR="00A63916" w:rsidRPr="003D6E6D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E35300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Jakým způsobem by školy měly zvolit studenty, které vyšlou do Bruselu?</w:t>
      </w:r>
    </w:p>
    <w:p w:rsidR="00A63916" w:rsidRPr="009E6982" w:rsidRDefault="00A63916" w:rsidP="0060350E">
      <w:pPr>
        <w:overflowPunct/>
        <w:autoSpaceDE/>
        <w:autoSpaceDN/>
        <w:adjustRightInd/>
        <w:textAlignment w:val="auto"/>
        <w:rPr>
          <w:b/>
          <w:szCs w:val="22"/>
        </w:rPr>
      </w:pPr>
      <w:r>
        <w:t xml:space="preserve">Každá škola si může určit vlastní kritéria výběru, jež musejí být jasná, spravedlivá a nediskriminační. V zájmu genderové rovnosti by mezi vybranými studenty pokud možno měli být alespoň </w:t>
      </w:r>
      <w:r>
        <w:rPr>
          <w:b/>
        </w:rPr>
        <w:t>jedna dívka a jeden chlapec</w:t>
      </w:r>
      <w:r>
        <w:t xml:space="preserve"> (s výjimkou čistě chlapeckých či dívčích škol). Budovy EHSV jsou zcela bezbariérové.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3D6E6D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Jak se lze spojit s pořadateli této akce? Jakým způsobem budu informován/a v případě, že bude vybrána moje škola?</w:t>
      </w:r>
    </w:p>
    <w:p w:rsidR="003D6E6D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Na pořadatele se můžete obrátit zasláním e-mailu na adresu </w:t>
      </w:r>
      <w:hyperlink r:id="rId14" w:history="1">
        <w:r>
          <w:rPr>
            <w:rStyle w:val="Hyperlink"/>
          </w:rPr>
          <w:t>youreurope@eesc.europa.eu</w:t>
        </w:r>
      </w:hyperlink>
      <w:r w:rsidR="009A5661">
        <w:t>. Pořadatelé </w:t>
      </w:r>
      <w:r>
        <w:t>budou vylosované školy kontaktovat e-mailem. Je tudíž nutné uvést v přihlášce správnou</w:t>
      </w:r>
      <w:r w:rsidR="009A5661">
        <w:br/>
      </w:r>
      <w:r>
        <w:t>e-mailovou adresu a pravidelně si kontrolovat doručenou poštu.</w:t>
      </w:r>
    </w:p>
    <w:p w:rsidR="003D6E6D" w:rsidRDefault="003D6E6D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391DCB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Může moje škola podat několik přihlášek najednou?</w:t>
      </w:r>
    </w:p>
    <w:p w:rsidR="00A63916" w:rsidRDefault="00A63916" w:rsidP="0060350E">
      <w:pPr>
        <w:overflowPunct/>
        <w:autoSpaceDE/>
        <w:autoSpaceDN/>
        <w:adjustRightInd/>
        <w:textAlignment w:val="auto"/>
        <w:rPr>
          <w:b/>
          <w:szCs w:val="22"/>
        </w:rPr>
      </w:pPr>
      <w:r>
        <w:t xml:space="preserve">Ne, každá škola se smí zaregistrovat pouze jednou do roka. </w:t>
      </w:r>
      <w:r>
        <w:rPr>
          <w:b/>
          <w:szCs w:val="22"/>
        </w:rPr>
        <w:t>Ško</w:t>
      </w:r>
      <w:r w:rsidR="005C69D2">
        <w:rPr>
          <w:b/>
          <w:szCs w:val="22"/>
        </w:rPr>
        <w:t>ly, které zašlou více než jednu </w:t>
      </w:r>
      <w:r>
        <w:rPr>
          <w:b/>
          <w:szCs w:val="22"/>
        </w:rPr>
        <w:t>přihlášku, budou automaticky vyloučeny.</w:t>
      </w:r>
    </w:p>
    <w:p w:rsidR="00661E8E" w:rsidRDefault="00661E8E" w:rsidP="0060350E">
      <w:pPr>
        <w:overflowPunct/>
        <w:autoSpaceDE/>
        <w:autoSpaceDN/>
        <w:adjustRightInd/>
        <w:textAlignment w:val="auto"/>
        <w:rPr>
          <w:b/>
          <w:szCs w:val="22"/>
          <w:lang w:eastAsia="en-GB"/>
        </w:rPr>
      </w:pPr>
    </w:p>
    <w:p w:rsidR="00661E8E" w:rsidRDefault="00661E8E" w:rsidP="0060350E">
      <w:pPr>
        <w:overflowPunct/>
        <w:autoSpaceDE/>
        <w:autoSpaceDN/>
        <w:adjustRightInd/>
        <w:textAlignment w:val="auto"/>
      </w:pPr>
      <w:r>
        <w:t>Pokud letos nebyla vaše škola vybrána, můžete se přihlásit příští rok. Pokud vaše škola byla vybrána, nemůžete se přihlásit hned následující rok, ale můžete tak učinit později.</w:t>
      </w:r>
    </w:p>
    <w:p w:rsidR="0060350E" w:rsidRPr="00E478E3" w:rsidRDefault="0060350E" w:rsidP="0060350E">
      <w:pPr>
        <w:overflowPunct/>
        <w:autoSpaceDE/>
        <w:autoSpaceDN/>
        <w:adjustRightInd/>
        <w:textAlignment w:val="auto"/>
        <w:rPr>
          <w:szCs w:val="22"/>
          <w:u w:val="single"/>
        </w:rPr>
      </w:pPr>
    </w:p>
    <w:p w:rsidR="00A63916" w:rsidRPr="00E478E3" w:rsidRDefault="00A63916" w:rsidP="0060350E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ind w:left="567" w:hanging="567"/>
        <w:textAlignment w:val="auto"/>
        <w:outlineLvl w:val="2"/>
        <w:rPr>
          <w:b/>
          <w:bCs/>
          <w:szCs w:val="22"/>
        </w:rPr>
      </w:pPr>
      <w:r>
        <w:rPr>
          <w:b/>
          <w:bCs/>
          <w:szCs w:val="22"/>
        </w:rPr>
        <w:t>Příprava na tuto akci</w:t>
      </w:r>
    </w:p>
    <w:p w:rsidR="005A4B6B" w:rsidRDefault="00A63916" w:rsidP="0060350E">
      <w:pPr>
        <w:keepNext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Jak se mohou studenti a učitelé na tuto akci připravit?</w:t>
      </w:r>
    </w:p>
    <w:p w:rsidR="00A63916" w:rsidRDefault="00A63916" w:rsidP="0060350E">
      <w:pPr>
        <w:keepNext/>
        <w:overflowPunct/>
        <w:autoSpaceDE/>
        <w:autoSpaceDN/>
        <w:adjustRightInd/>
        <w:textAlignment w:val="auto"/>
      </w:pPr>
      <w:r>
        <w:t>V lednu či únoru 2019 navštíví vybrané školy jeden z členů EHSV, ab</w:t>
      </w:r>
      <w:r w:rsidR="005C69D2">
        <w:t>y vysvětlil, jak EHSV funguje a </w:t>
      </w:r>
      <w:r>
        <w:t>jakou úlohu plní jednotlivé evropské instituce v rozhodovacím procesu (náklady na cestu daného člena uhradí EHSV).</w:t>
      </w:r>
    </w:p>
    <w:p w:rsidR="0060350E" w:rsidRPr="00E35300" w:rsidRDefault="0060350E" w:rsidP="0060350E">
      <w:pPr>
        <w:keepNext/>
        <w:overflowPunct/>
        <w:autoSpaceDE/>
        <w:autoSpaceDN/>
        <w:adjustRightInd/>
        <w:textAlignment w:val="auto"/>
        <w:rPr>
          <w:szCs w:val="22"/>
        </w:rPr>
      </w:pPr>
    </w:p>
    <w:p w:rsidR="00A63916" w:rsidRDefault="00FF126E" w:rsidP="0060350E">
      <w:pPr>
        <w:overflowPunct/>
        <w:autoSpaceDE/>
        <w:autoSpaceDN/>
        <w:adjustRightInd/>
        <w:textAlignment w:val="auto"/>
      </w:pPr>
      <w:r>
        <w:t>Mimoto bude školám včas e-mailem zaslán soubor nezbytných dokumentů, včetně pracovního dokumentu, na jehož základě se studenti budou moci připravit na diskuse v Bruselu.</w:t>
      </w:r>
    </w:p>
    <w:p w:rsidR="0060350E" w:rsidRPr="00E35300" w:rsidRDefault="0060350E" w:rsidP="0060350E">
      <w:pPr>
        <w:overflowPunct/>
        <w:autoSpaceDE/>
        <w:autoSpaceDN/>
        <w:adjustRightInd/>
        <w:textAlignment w:val="auto"/>
        <w:rPr>
          <w:szCs w:val="22"/>
        </w:rPr>
      </w:pPr>
    </w:p>
    <w:p w:rsidR="00A63916" w:rsidRPr="00E478E3" w:rsidRDefault="00A63916" w:rsidP="0060350E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ind w:left="567" w:hanging="567"/>
        <w:textAlignment w:val="auto"/>
        <w:outlineLvl w:val="2"/>
        <w:rPr>
          <w:b/>
          <w:bCs/>
          <w:szCs w:val="22"/>
        </w:rPr>
      </w:pPr>
      <w:r>
        <w:rPr>
          <w:b/>
          <w:bCs/>
          <w:szCs w:val="22"/>
        </w:rPr>
        <w:t>Informace o akci</w:t>
      </w:r>
    </w:p>
    <w:p w:rsidR="00A63916" w:rsidRPr="00E35300" w:rsidRDefault="00A63916" w:rsidP="0060350E">
      <w:pPr>
        <w:keepNext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Jak dlouho tato akce potrvá?</w:t>
      </w:r>
    </w:p>
    <w:p w:rsidR="00A63916" w:rsidRPr="00E35300" w:rsidRDefault="00CD511A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Studenti přijedou do Bruselu ve středu 20. března 2019. 21. a 22. března se budou scházet </w:t>
      </w:r>
      <w:r w:rsidR="009A5661">
        <w:t>a </w:t>
      </w:r>
      <w:r>
        <w:t>diskutovat. Návrat je v sobotu 23. března.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E35300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Kdo bude hradit výdaje za cestu a ubytování?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EHSV zajistí a zaplatí ubytování v Bruselu pro studenty a jejich učitele. Uhradí jim rovněž výdaje za mezinárodní letecké či železniční spojení z jejich země do Bruselu (případně včetně letů </w:t>
      </w:r>
      <w:r w:rsidR="009A5661">
        <w:t>s </w:t>
      </w:r>
      <w:r>
        <w:t>mezipřistáním či cest dálkovými vlaky s přestupem) a za dopravu z nádraží nebo letiště v Bruselu do hotelu a zpět.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A63916" w:rsidRPr="00E35300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bCs/>
          <w:i/>
          <w:iCs/>
          <w:szCs w:val="22"/>
        </w:rPr>
        <w:t>Zařídí a zaplatí EHSV i cestu na nádraží nebo letiště v domovské zemi a poté zpět?</w:t>
      </w:r>
    </w:p>
    <w:p w:rsidR="00A63916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>Ne, EHSV nebude hradit ani proplácet výdaje za cestu na nádraží nebo letiště v domovské zemi a poté zpět a nebude ji ani zařizovat. EHSV zaplatí pouze mezinárodní spoj</w:t>
      </w:r>
      <w:r w:rsidR="005C69D2">
        <w:t>ení do Bruselu a zpět (případně </w:t>
      </w:r>
      <w:r>
        <w:t>včetně přípojných vlaků a navazujících letů).</w:t>
      </w:r>
    </w:p>
    <w:p w:rsidR="00B67C90" w:rsidRPr="00E35300" w:rsidRDefault="00B67C90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5A4B6B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Uhradí EHSV novou jízdenku či letenku a dodatečné náklady na ubytování, pokud někdo zmešká vlak nebo let?</w:t>
      </w:r>
    </w:p>
    <w:p w:rsidR="003D6E6D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Pokud zmeškáte vlak či let z jiných důvodů, než je vyšší moc, pak EHSV neposkytne žádnou náhradu a/nebo kompenzaci a nebude hradit náklady na zakoupení nové jízdenky či letenky nebo na </w:t>
      </w:r>
      <w:proofErr w:type="spellStart"/>
      <w:r>
        <w:t>přerezervování</w:t>
      </w:r>
      <w:proofErr w:type="spellEnd"/>
      <w:r>
        <w:t xml:space="preserve"> vystavené jízdenky či letenky ani dodatečné výdaje za ubytování a stravu. Je nutné dostavit se na nádraží nebo letiště v dostatečném předstihu před plánovaným odjezdem či odletem.</w:t>
      </w:r>
    </w:p>
    <w:p w:rsidR="00B67C90" w:rsidRDefault="00B67C90" w:rsidP="0060350E">
      <w:pPr>
        <w:overflowPunct/>
        <w:autoSpaceDE/>
        <w:autoSpaceDN/>
        <w:adjustRightInd/>
        <w:jc w:val="left"/>
        <w:textAlignment w:val="auto"/>
        <w:rPr>
          <w:b/>
          <w:bCs/>
          <w:i/>
          <w:iCs/>
          <w:szCs w:val="22"/>
          <w:lang w:eastAsia="en-GB"/>
        </w:rPr>
      </w:pPr>
    </w:p>
    <w:p w:rsidR="005A4B6B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Má škola možnost vybrat si určitý hotel v Bruselu?</w:t>
      </w:r>
    </w:p>
    <w:p w:rsidR="003D6E6D" w:rsidRDefault="00A63916" w:rsidP="0060350E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t>Ne, EHSV se s vylosovanými školami spojí a nabídne jim možnosti ohledně dopravy a ubytování.</w:t>
      </w:r>
    </w:p>
    <w:p w:rsidR="00B67C90" w:rsidRDefault="00B67C90" w:rsidP="0060350E">
      <w:pPr>
        <w:overflowPunct/>
        <w:autoSpaceDE/>
        <w:autoSpaceDN/>
        <w:adjustRightInd/>
        <w:textAlignment w:val="auto"/>
        <w:rPr>
          <w:b/>
          <w:bCs/>
          <w:i/>
          <w:iCs/>
          <w:szCs w:val="22"/>
          <w:lang w:eastAsia="en-GB"/>
        </w:rPr>
      </w:pPr>
    </w:p>
    <w:p w:rsidR="005A4B6B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V čem spočívá úloha doprovázejícího učitele?</w:t>
      </w:r>
    </w:p>
    <w:p w:rsidR="005A4B6B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Doprovázející učitel bude fungovat jako prostředník mezi EHSV a účastníky. Bude dbát na to, aby všichni účastníci obdrželi potřebné informace a dokumenty, a bude zodpovídat za veškerou přípravu. </w:t>
      </w:r>
      <w:r>
        <w:lastRenderedPageBreak/>
        <w:t>Pokud onemocní, nebo se akce nebude moci zúčastnit z jiného důvodu, pak jej musí zastoupit některý z kolegů.</w:t>
      </w:r>
    </w:p>
    <w:p w:rsidR="00B67C90" w:rsidRDefault="00B67C90" w:rsidP="0060350E">
      <w:pPr>
        <w:overflowPunct/>
        <w:autoSpaceDE/>
        <w:autoSpaceDN/>
        <w:adjustRightInd/>
        <w:textAlignment w:val="auto"/>
        <w:rPr>
          <w:b/>
          <w:bCs/>
          <w:i/>
          <w:iCs/>
          <w:szCs w:val="22"/>
          <w:lang w:eastAsia="en-GB"/>
        </w:rPr>
      </w:pPr>
    </w:p>
    <w:p w:rsidR="005A4B6B" w:rsidRDefault="00A63916" w:rsidP="0060350E">
      <w:pPr>
        <w:keepNext/>
        <w:keepLine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Co bude mít doprovázející učitel na starosti v Bruselu?</w:t>
      </w:r>
    </w:p>
    <w:p w:rsidR="00A63916" w:rsidRPr="00E35300" w:rsidRDefault="00A63916" w:rsidP="0060350E">
      <w:pPr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t>Doprovázející učitel bude hrát důležitou roli a ponese plnou zodpovědnost za studenty během pobytu v Bruselu a cesty tam a zpět. Bude přítomen po celý průběh akce a zúčastní se všech aktivit. Musí být schopen vyjadřovat se anglicky.</w:t>
      </w:r>
    </w:p>
    <w:p w:rsidR="00B67C90" w:rsidRDefault="00B67C90" w:rsidP="0060350E">
      <w:pPr>
        <w:overflowPunct/>
        <w:autoSpaceDE/>
        <w:autoSpaceDN/>
        <w:adjustRightInd/>
        <w:textAlignment w:val="auto"/>
        <w:rPr>
          <w:b/>
          <w:bCs/>
          <w:i/>
          <w:iCs/>
          <w:szCs w:val="22"/>
          <w:lang w:eastAsia="en-GB"/>
        </w:rPr>
      </w:pPr>
    </w:p>
    <w:p w:rsidR="005A4B6B" w:rsidRDefault="00A63916" w:rsidP="0060350E">
      <w:pPr>
        <w:keepNext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Může škola vyslat více doprovázejících učitelů?</w:t>
      </w:r>
    </w:p>
    <w:p w:rsidR="00A63916" w:rsidRDefault="00A639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>V rámci tohoto projektu mají být tři studenti doprovázeni jedním učitelem. EHSV proto uhradí výdaje za cestu a ubytování pouze třem studentům a jednomu učiteli za každou zemi.</w:t>
      </w:r>
    </w:p>
    <w:p w:rsidR="00B67C90" w:rsidRDefault="00B67C90" w:rsidP="0060350E">
      <w:pPr>
        <w:overflowPunct/>
        <w:autoSpaceDE/>
        <w:autoSpaceDN/>
        <w:adjustRightInd/>
        <w:textAlignment w:val="auto"/>
        <w:rPr>
          <w:szCs w:val="22"/>
          <w:lang w:eastAsia="en-GB"/>
        </w:rPr>
      </w:pPr>
    </w:p>
    <w:p w:rsidR="005A4B6B" w:rsidRDefault="00396316" w:rsidP="0060350E">
      <w:pPr>
        <w:keepNext/>
        <w:overflowPunct/>
        <w:autoSpaceDE/>
        <w:autoSpaceDN/>
        <w:adjustRightInd/>
        <w:jc w:val="left"/>
        <w:textAlignment w:val="auto"/>
        <w:rPr>
          <w:b/>
          <w:i/>
          <w:szCs w:val="22"/>
        </w:rPr>
      </w:pPr>
      <w:r>
        <w:rPr>
          <w:b/>
          <w:i/>
          <w:szCs w:val="22"/>
        </w:rPr>
        <w:t>Jaký styl oblečení je vyžadován?</w:t>
      </w:r>
    </w:p>
    <w:p w:rsidR="00396316" w:rsidRPr="00396316" w:rsidRDefault="00396316" w:rsidP="0060350E">
      <w:pPr>
        <w:overflowPunct/>
        <w:autoSpaceDE/>
        <w:autoSpaceDN/>
        <w:adjustRightInd/>
        <w:textAlignment w:val="auto"/>
        <w:rPr>
          <w:szCs w:val="22"/>
        </w:rPr>
      </w:pPr>
      <w:r>
        <w:t xml:space="preserve">Nejsou dána žádná pravidla oblékání. O tom, v jaké atmosféře celá akce probíhá, si můžete udělat představu z fotografií z ročníků </w:t>
      </w:r>
      <w:hyperlink r:id="rId15" w:history="1">
        <w:r>
          <w:rPr>
            <w:rStyle w:val="Hyperlink"/>
          </w:rPr>
          <w:t>2017</w:t>
        </w:r>
      </w:hyperlink>
      <w:r>
        <w:t xml:space="preserve"> a </w:t>
      </w:r>
      <w:hyperlink r:id="rId16" w:history="1">
        <w:r>
          <w:rPr>
            <w:rStyle w:val="Hyperlink"/>
          </w:rPr>
          <w:t>2018</w:t>
        </w:r>
      </w:hyperlink>
      <w:r>
        <w:t>.</w:t>
      </w:r>
    </w:p>
    <w:sectPr w:rsidR="00396316" w:rsidRPr="00396316" w:rsidSect="009A56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5B" w:rsidRDefault="00B95D5B" w:rsidP="005A4B6B">
      <w:pPr>
        <w:spacing w:line="240" w:lineRule="auto"/>
      </w:pPr>
      <w:r>
        <w:separator/>
      </w:r>
    </w:p>
  </w:endnote>
  <w:endnote w:type="continuationSeparator" w:id="0">
    <w:p w:rsidR="00B95D5B" w:rsidRDefault="00B95D5B" w:rsidP="005A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1" w:rsidRPr="009A5661" w:rsidRDefault="009A5661" w:rsidP="009A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9A5661" w:rsidRDefault="009A5661" w:rsidP="009A5661">
    <w:pPr>
      <w:pStyle w:val="Footer"/>
    </w:pPr>
    <w:r>
      <w:t xml:space="preserve">EESC-2018-04511-00-00-INFO-TRA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D38ED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D38ED">
      <w:fldChar w:fldCharType="begin"/>
    </w:r>
    <w:r w:rsidR="00DD38ED">
      <w:instrText xml:space="preserve"> NUMPAGES </w:instrText>
    </w:r>
    <w:r w:rsidR="00DD38ED">
      <w:fldChar w:fldCharType="separate"/>
    </w:r>
    <w:r w:rsidR="00DD38ED">
      <w:rPr>
        <w:noProof/>
      </w:rPr>
      <w:instrText>3</w:instrText>
    </w:r>
    <w:r w:rsidR="00DD38ED">
      <w:rPr>
        <w:noProof/>
      </w:rPr>
      <w:fldChar w:fldCharType="end"/>
    </w:r>
    <w:r>
      <w:instrText xml:space="preserve"> -0 </w:instrText>
    </w:r>
    <w:r>
      <w:fldChar w:fldCharType="separate"/>
    </w:r>
    <w:r w:rsidR="00DD38E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1" w:rsidRPr="009A5661" w:rsidRDefault="009A5661" w:rsidP="009A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5B" w:rsidRDefault="00B95D5B" w:rsidP="005A4B6B">
      <w:pPr>
        <w:spacing w:line="240" w:lineRule="auto"/>
      </w:pPr>
      <w:r>
        <w:separator/>
      </w:r>
    </w:p>
  </w:footnote>
  <w:footnote w:type="continuationSeparator" w:id="0">
    <w:p w:rsidR="00B95D5B" w:rsidRDefault="00B95D5B" w:rsidP="005A4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1" w:rsidRPr="009A5661" w:rsidRDefault="009A5661" w:rsidP="009A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1" w:rsidRPr="009A5661" w:rsidRDefault="009A5661" w:rsidP="009A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1" w:rsidRPr="009A5661" w:rsidRDefault="009A5661" w:rsidP="009A5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5941372"/>
    <w:multiLevelType w:val="hybridMultilevel"/>
    <w:tmpl w:val="C7BADF9E"/>
    <w:lvl w:ilvl="0" w:tplc="727C5C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176C3"/>
    <w:multiLevelType w:val="hybridMultilevel"/>
    <w:tmpl w:val="F752C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6"/>
    <w:rsid w:val="000464FA"/>
    <w:rsid w:val="000A0CF6"/>
    <w:rsid w:val="000A155E"/>
    <w:rsid w:val="00144897"/>
    <w:rsid w:val="001960AC"/>
    <w:rsid w:val="00245F3F"/>
    <w:rsid w:val="00281BEE"/>
    <w:rsid w:val="002E3EF1"/>
    <w:rsid w:val="0034608D"/>
    <w:rsid w:val="00391DCB"/>
    <w:rsid w:val="00396316"/>
    <w:rsid w:val="003974B2"/>
    <w:rsid w:val="003B4EC8"/>
    <w:rsid w:val="003D6E6D"/>
    <w:rsid w:val="00456CEB"/>
    <w:rsid w:val="004F3341"/>
    <w:rsid w:val="00563C1D"/>
    <w:rsid w:val="005879F6"/>
    <w:rsid w:val="005A4B6B"/>
    <w:rsid w:val="005C69D2"/>
    <w:rsid w:val="005D3A60"/>
    <w:rsid w:val="0060350E"/>
    <w:rsid w:val="00611413"/>
    <w:rsid w:val="00627A92"/>
    <w:rsid w:val="006562BF"/>
    <w:rsid w:val="00661E8E"/>
    <w:rsid w:val="00673D81"/>
    <w:rsid w:val="00703651"/>
    <w:rsid w:val="0075155A"/>
    <w:rsid w:val="007C501B"/>
    <w:rsid w:val="00874FA6"/>
    <w:rsid w:val="00886747"/>
    <w:rsid w:val="008F4DD4"/>
    <w:rsid w:val="00906F7A"/>
    <w:rsid w:val="00936EBC"/>
    <w:rsid w:val="00967121"/>
    <w:rsid w:val="009A5661"/>
    <w:rsid w:val="009E6982"/>
    <w:rsid w:val="009F1265"/>
    <w:rsid w:val="00A63916"/>
    <w:rsid w:val="00AD5F95"/>
    <w:rsid w:val="00B020ED"/>
    <w:rsid w:val="00B32725"/>
    <w:rsid w:val="00B60053"/>
    <w:rsid w:val="00B67C90"/>
    <w:rsid w:val="00B95D5B"/>
    <w:rsid w:val="00B96521"/>
    <w:rsid w:val="00BA3350"/>
    <w:rsid w:val="00BB4FBB"/>
    <w:rsid w:val="00C30D92"/>
    <w:rsid w:val="00CA1DE1"/>
    <w:rsid w:val="00CD511A"/>
    <w:rsid w:val="00CE4401"/>
    <w:rsid w:val="00D33BA5"/>
    <w:rsid w:val="00D531DD"/>
    <w:rsid w:val="00D91045"/>
    <w:rsid w:val="00DB2CD5"/>
    <w:rsid w:val="00DC3E1E"/>
    <w:rsid w:val="00DD38ED"/>
    <w:rsid w:val="00E35300"/>
    <w:rsid w:val="00E478E3"/>
    <w:rsid w:val="00EA54B4"/>
    <w:rsid w:val="00EE5654"/>
    <w:rsid w:val="00F202C0"/>
    <w:rsid w:val="00FB6253"/>
    <w:rsid w:val="00FD1B60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cs-CZ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cs-C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cs-C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cs-CZ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cs-CZ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cs-C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cs-C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cs/agenda/our-events/events/your-europe-your-say-2018/photo_galler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esc.europa.eu/cs/agenda/our-events/events/your-europe-your-say-2017/photo-gallerie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youreurope@eesc.europa.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RCSZ5D2JPTA3-6-2559</_dlc_DocId>
    <_dlc_DocIdUrl xmlns="8975caae-a2e4-4a1b-856a-87d8a7cad937">
      <Url>http://dm/EESC/2018/_layouts/DocIdRedir.aspx?ID=RCSZ5D2JPTA3-6-2559</Url>
      <Description>RCSZ5D2JPTA3-6-2559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2018-10-02T12:00:00+00:00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10467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1FCA-D2C9-41E7-ADFF-DE6464931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333B1-8669-4FA7-AB9E-0D973FDB1D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21D51C-69FC-4DC9-B2AF-3A427C41E042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4.xml><?xml version="1.0" encoding="utf-8"?>
<ds:datastoreItem xmlns:ds="http://schemas.openxmlformats.org/officeDocument/2006/customXml" ds:itemID="{92D77440-2394-4315-8B5D-56283AD8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237235-F71F-496A-BE4A-1C4495D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Your Europe, Your Say</vt:lpstr>
    </vt:vector>
  </TitlesOfParts>
  <Company>CESE-CDR</Company>
  <LinksUpToDate>false</LinksUpToDate>
  <CharactersWithSpaces>5442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-FAQ - aktualizace</dc:title>
  <dc:creator>Fabiola Giraldo Restrepo</dc:creator>
  <cp:keywords>EESC-2018-04511-00-00-INFO-TRA-EN</cp:keywords>
  <dc:description>Rapporteur:  - Original language: EN - Date of document: 02/10/2018 - Date of meeting:  - External documents:  - Administrator: M. Vitali Daniele</dc:description>
  <cp:lastModifiedBy>Nadia Boukhenfouf</cp:lastModifiedBy>
  <cp:revision>7</cp:revision>
  <cp:lastPrinted>2018-10-02T12:35:00Z</cp:lastPrinted>
  <dcterms:created xsi:type="dcterms:W3CDTF">2018-09-27T14:44:00Z</dcterms:created>
  <dcterms:modified xsi:type="dcterms:W3CDTF">2018-10-04T09:47:00Z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27/09/2018, 27/09/2018, 05/10/2017</vt:lpwstr>
  </property>
  <property fmtid="{D5CDD505-2E9C-101B-9397-08002B2CF9AE}" pid="4" name="Pref_Time">
    <vt:lpwstr>15:28:59, 15:22:11, 16:29:00</vt:lpwstr>
  </property>
  <property fmtid="{D5CDD505-2E9C-101B-9397-08002B2CF9AE}" pid="5" name="Pref_User">
    <vt:lpwstr>LAchi, YMUR, enied</vt:lpwstr>
  </property>
  <property fmtid="{D5CDD505-2E9C-101B-9397-08002B2CF9AE}" pid="6" name="Pref_FileName">
    <vt:lpwstr>EESC-2018-04511-00-00-INFO-TRA-EN-CRR.docx, EESC-2018-04511-00-00-INFO-CRR-EN.docx, EESC-2017-04613-00-00-INFO-ORI.docx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dbac0dbf-d709-41d2-86cf-613ef5ecfd6d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19;#SL|98a412ae-eb01-49e9-ae3d-585a81724cfc;#18;#ES|e7a6b05b-ae16-40c8-add9-68b64b03aeba;#24;#PT|50ccc04a-eadd-42ae-a0cb-acaf45f812ba;#37;#LT|a7ff5ce7-6123-4f68-865a-a57c31810414;#28;#BG|1a1b3951-7821-4e6a-85f5-5673fc08bd2c;#16;#HU|6b229040-c589-4408-b4c1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20;#PL|1e03da61-4678-4e07-b136-b5024ca9197b;#41;#SV|c2ed69e7-a339-43d7-8f22-d93680a92aa0;#38;#IT|0774613c-01ed-4e5d-a25d-11d2388de825;#13;#DA|5d49c027-8956-412b-aa16-e85a0f96ad0e;#27;#DE|f6b31e5a-26fa-4935-b661-318e46daf27e;#7;#TRA|150d2a88-1431-44e6-a8ca</vt:lpwstr>
  </property>
  <property fmtid="{D5CDD505-2E9C-101B-9397-08002B2CF9AE}" pid="30" name="AvailableTranslations_0">
    <vt:lpwstr>DA|5d49c027-8956-412b-aa16-e85a0f96ad0e;IT|0774613c-01ed-4e5d-a25d-11d2388de825;PL|1e03da61-4678-4e07-b136-b5024ca9197b;DE|f6b31e5a-26fa-4935-b661-318e46daf27e;EN|f2175f21-25d7-44a3-96da-d6a61b075e1b;SK|46d9fce0-ef79-4f71-b89b-cd6aa82426b8;SV|c2ed69e7-a33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10467</vt:i4>
  </property>
  <property fmtid="{D5CDD505-2E9C-101B-9397-08002B2CF9AE}" pid="34" name="DocumentYear">
    <vt:i4>2018</vt:i4>
  </property>
  <property fmtid="{D5CDD505-2E9C-101B-9397-08002B2CF9AE}" pid="35" name="DocumentLanguage">
    <vt:lpwstr>21;#CS|72f9705b-0217-4fd3-bea2-cbc7ed80e26e</vt:lpwstr>
  </property>
</Properties>
</file>