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2226" w14:textId="28312358" w:rsidR="00BC5737" w:rsidRPr="00BE28AF" w:rsidRDefault="00BC5737" w:rsidP="00BC5737">
      <w:pPr>
        <w:pStyle w:val="Heading1"/>
        <w:numPr>
          <w:ilvl w:val="0"/>
          <w:numId w:val="0"/>
        </w:numPr>
        <w:ind w:left="567"/>
        <w:jc w:val="center"/>
        <w:rPr>
          <w:rFonts w:eastAsia="Calibri"/>
          <w:b/>
          <w:sz w:val="20"/>
          <w:szCs w:val="20"/>
        </w:rPr>
      </w:pPr>
    </w:p>
    <w:p w14:paraId="0025A1DE" w14:textId="77777777" w:rsidR="005E52E1" w:rsidRPr="00BE28AF" w:rsidRDefault="005E52E1" w:rsidP="005E52E1">
      <w:pPr>
        <w:rPr>
          <w:rFonts w:eastAsia="Calibri"/>
          <w:sz w:val="20"/>
          <w:szCs w:val="20"/>
        </w:rPr>
      </w:pPr>
    </w:p>
    <w:p w14:paraId="00000004" w14:textId="42E50600" w:rsidR="004C5906" w:rsidRPr="004C3149" w:rsidRDefault="00804462" w:rsidP="00BC5737">
      <w:pPr>
        <w:pStyle w:val="Heading1"/>
        <w:numPr>
          <w:ilvl w:val="0"/>
          <w:numId w:val="0"/>
        </w:numPr>
        <w:ind w:left="567"/>
        <w:jc w:val="center"/>
        <w:rPr>
          <w:rFonts w:eastAsia="Calibri"/>
          <w:b/>
          <w:sz w:val="24"/>
          <w:szCs w:val="24"/>
        </w:rPr>
      </w:pPr>
      <w:r w:rsidRPr="004C3149">
        <w:rPr>
          <w:rFonts w:eastAsia="Calibri"/>
          <w:b/>
          <w:sz w:val="24"/>
          <w:szCs w:val="24"/>
        </w:rPr>
        <w:t xml:space="preserve">Statement by the EU Domestic Advisory Group (EU DAG), established under the </w:t>
      </w:r>
      <w:hyperlink r:id="rId8" w:anchor="page=440" w:history="1">
        <w:r w:rsidRPr="004C3149">
          <w:rPr>
            <w:rStyle w:val="Hyperlink"/>
            <w:rFonts w:eastAsia="Calibri"/>
            <w:b/>
            <w:sz w:val="24"/>
            <w:szCs w:val="24"/>
          </w:rPr>
          <w:t>Trade and Sustainable Development (TSD) chapter of the EU-Japan Economic Partnership Agreement (EPA)</w:t>
        </w:r>
      </w:hyperlink>
    </w:p>
    <w:p w14:paraId="672407C3" w14:textId="0EC57BE0" w:rsidR="00805907" w:rsidRPr="004C3149" w:rsidRDefault="004E34EB" w:rsidP="00805907">
      <w:pPr>
        <w:jc w:val="center"/>
        <w:rPr>
          <w:rFonts w:eastAsia="Calibri"/>
          <w:b/>
          <w:sz w:val="24"/>
          <w:szCs w:val="24"/>
        </w:rPr>
      </w:pPr>
      <w:r w:rsidRPr="004C3149">
        <w:rPr>
          <w:rFonts w:eastAsia="Calibri"/>
          <w:b/>
          <w:sz w:val="24"/>
          <w:szCs w:val="24"/>
        </w:rPr>
        <w:t>to be presented at</w:t>
      </w:r>
      <w:r w:rsidR="00805907" w:rsidRPr="004C3149">
        <w:rPr>
          <w:rFonts w:eastAsia="Calibri"/>
          <w:b/>
          <w:sz w:val="24"/>
          <w:szCs w:val="24"/>
        </w:rPr>
        <w:t xml:space="preserve"> the Joint Dialogue with Civil Society </w:t>
      </w:r>
      <w:r w:rsidRPr="004C3149">
        <w:rPr>
          <w:rFonts w:eastAsia="Calibri"/>
          <w:b/>
          <w:sz w:val="24"/>
          <w:szCs w:val="24"/>
        </w:rPr>
        <w:t xml:space="preserve">on </w:t>
      </w:r>
      <w:r w:rsidR="00805907" w:rsidRPr="004C3149">
        <w:rPr>
          <w:rFonts w:eastAsia="Calibri"/>
          <w:b/>
          <w:sz w:val="24"/>
          <w:szCs w:val="24"/>
        </w:rPr>
        <w:t>3 March 2023</w:t>
      </w:r>
    </w:p>
    <w:p w14:paraId="12C199AC" w14:textId="77777777" w:rsidR="005E52E1" w:rsidRPr="00BE28AF" w:rsidRDefault="005E52E1" w:rsidP="00805907">
      <w:pPr>
        <w:jc w:val="center"/>
        <w:rPr>
          <w:rFonts w:eastAsia="Calibri"/>
          <w:sz w:val="20"/>
          <w:szCs w:val="20"/>
        </w:rPr>
      </w:pPr>
    </w:p>
    <w:p w14:paraId="0000000A" w14:textId="2278E2AF" w:rsidR="004C5906" w:rsidRPr="00BE28AF" w:rsidRDefault="00804462" w:rsidP="00EC63CD">
      <w:pPr>
        <w:pStyle w:val="ListParagraph"/>
        <w:numPr>
          <w:ilvl w:val="0"/>
          <w:numId w:val="2"/>
        </w:numPr>
        <w:rPr>
          <w:sz w:val="20"/>
          <w:szCs w:val="20"/>
        </w:rPr>
      </w:pPr>
      <w:r w:rsidRPr="00BE28AF">
        <w:rPr>
          <w:sz w:val="20"/>
          <w:szCs w:val="20"/>
        </w:rPr>
        <w:t xml:space="preserve">The EU DAG under the </w:t>
      </w:r>
      <w:r w:rsidR="00F91A40" w:rsidRPr="00BE28AF">
        <w:rPr>
          <w:sz w:val="20"/>
          <w:szCs w:val="20"/>
        </w:rPr>
        <w:t>EU-Japan Economic Partnership Agreement (EPA) reiterates</w:t>
      </w:r>
      <w:r w:rsidRPr="00BE28AF">
        <w:rPr>
          <w:sz w:val="20"/>
          <w:szCs w:val="20"/>
        </w:rPr>
        <w:t xml:space="preserve"> the importance of the </w:t>
      </w:r>
      <w:r w:rsidR="005A20B7" w:rsidRPr="00BE28AF">
        <w:rPr>
          <w:sz w:val="20"/>
          <w:szCs w:val="20"/>
        </w:rPr>
        <w:t xml:space="preserve">Domestic Advisory Groups (DAGs) </w:t>
      </w:r>
      <w:r w:rsidRPr="00BE28AF">
        <w:rPr>
          <w:sz w:val="20"/>
          <w:szCs w:val="20"/>
        </w:rPr>
        <w:t>for the fulfilment of the Trade and Sustainability commitments made by the Parties in the EPA.</w:t>
      </w:r>
      <w:r w:rsidR="00975683">
        <w:rPr>
          <w:sz w:val="20"/>
          <w:szCs w:val="20"/>
        </w:rPr>
        <w:t xml:space="preserve"> </w:t>
      </w:r>
      <w:r w:rsidR="00FA5C5F" w:rsidRPr="00975683">
        <w:rPr>
          <w:sz w:val="20"/>
          <w:szCs w:val="20"/>
        </w:rPr>
        <w:t>The DAGs are civil society mechanisms established under the Trade and Sustainable Development (TSD) chapter of the EU-Japan Economic Partnership Agreement (EPA)</w:t>
      </w:r>
      <w:r w:rsidR="00FA5C5F">
        <w:rPr>
          <w:sz w:val="20"/>
          <w:szCs w:val="20"/>
        </w:rPr>
        <w:t>.</w:t>
      </w:r>
    </w:p>
    <w:p w14:paraId="0000000F" w14:textId="77777777" w:rsidR="004C5906" w:rsidRPr="00BE28AF" w:rsidRDefault="004C5906">
      <w:pPr>
        <w:rPr>
          <w:sz w:val="20"/>
          <w:szCs w:val="20"/>
        </w:rPr>
      </w:pPr>
    </w:p>
    <w:p w14:paraId="00000010" w14:textId="146156A5" w:rsidR="004C5906" w:rsidRPr="00BE28AF" w:rsidRDefault="00CE65C2" w:rsidP="00EC63CD">
      <w:pPr>
        <w:pStyle w:val="ListParagraph"/>
        <w:numPr>
          <w:ilvl w:val="0"/>
          <w:numId w:val="2"/>
        </w:numPr>
        <w:rPr>
          <w:sz w:val="20"/>
          <w:szCs w:val="20"/>
        </w:rPr>
      </w:pPr>
      <w:r w:rsidRPr="00BE28AF">
        <w:rPr>
          <w:sz w:val="20"/>
          <w:szCs w:val="20"/>
        </w:rPr>
        <w:t>Interaction between the stakeholder</w:t>
      </w:r>
      <w:r w:rsidR="00B84CFD" w:rsidRPr="00BE28AF">
        <w:rPr>
          <w:sz w:val="20"/>
          <w:szCs w:val="20"/>
        </w:rPr>
        <w:t>s</w:t>
      </w:r>
      <w:r w:rsidRPr="00BE28AF">
        <w:rPr>
          <w:sz w:val="20"/>
          <w:szCs w:val="20"/>
        </w:rPr>
        <w:t>, including civil society, is key for good monitoring of the</w:t>
      </w:r>
      <w:r w:rsidR="00804462" w:rsidRPr="00BE28AF">
        <w:rPr>
          <w:sz w:val="20"/>
          <w:szCs w:val="20"/>
        </w:rPr>
        <w:t xml:space="preserve"> </w:t>
      </w:r>
      <w:r w:rsidR="00B84CFD" w:rsidRPr="00BE28AF">
        <w:rPr>
          <w:sz w:val="20"/>
          <w:szCs w:val="20"/>
        </w:rPr>
        <w:t xml:space="preserve">EPA. This should include consultation of civil society and space for civil society on both sides to interact independently. The EPA (article 16.15.3) stipulates that </w:t>
      </w:r>
      <w:r w:rsidR="00F91A40" w:rsidRPr="00BE28AF">
        <w:rPr>
          <w:sz w:val="20"/>
          <w:szCs w:val="20"/>
        </w:rPr>
        <w:t>"</w:t>
      </w:r>
      <w:r w:rsidR="00B84CFD" w:rsidRPr="00BE28AF">
        <w:rPr>
          <w:sz w:val="20"/>
          <w:szCs w:val="20"/>
        </w:rPr>
        <w:t>the advisory group or groups of each Party may meet on its or their own initiative and express its or their opinions on the implementation of this Chapter independently of the Party and submit those opinions to that Party</w:t>
      </w:r>
      <w:r w:rsidR="00F91A40" w:rsidRPr="00BE28AF">
        <w:rPr>
          <w:sz w:val="20"/>
          <w:szCs w:val="20"/>
        </w:rPr>
        <w:t>"</w:t>
      </w:r>
      <w:r w:rsidR="00B84CFD" w:rsidRPr="00BE28AF">
        <w:rPr>
          <w:sz w:val="20"/>
          <w:szCs w:val="20"/>
        </w:rPr>
        <w:t>.</w:t>
      </w:r>
    </w:p>
    <w:p w14:paraId="41CFBCDA" w14:textId="77777777" w:rsidR="00B84CFD" w:rsidRPr="00BE28AF" w:rsidRDefault="00B84CFD" w:rsidP="00B84CFD">
      <w:pPr>
        <w:pStyle w:val="ListParagraph"/>
        <w:rPr>
          <w:sz w:val="20"/>
          <w:szCs w:val="20"/>
        </w:rPr>
      </w:pPr>
    </w:p>
    <w:p w14:paraId="033A25F2" w14:textId="1A698B2A" w:rsidR="00F91A40" w:rsidRPr="00BE28AF" w:rsidRDefault="00B84CFD" w:rsidP="00EC63CD">
      <w:pPr>
        <w:pStyle w:val="ListParagraph"/>
        <w:numPr>
          <w:ilvl w:val="0"/>
          <w:numId w:val="2"/>
        </w:numPr>
        <w:rPr>
          <w:sz w:val="20"/>
          <w:szCs w:val="20"/>
        </w:rPr>
      </w:pPr>
      <w:r w:rsidRPr="00BE28AF">
        <w:rPr>
          <w:sz w:val="20"/>
          <w:szCs w:val="20"/>
        </w:rPr>
        <w:t xml:space="preserve">The EPA (article 16.13.2 c) </w:t>
      </w:r>
      <w:r w:rsidR="00F91A40" w:rsidRPr="00BE28AF">
        <w:rPr>
          <w:sz w:val="20"/>
          <w:szCs w:val="20"/>
        </w:rPr>
        <w:t xml:space="preserve">also </w:t>
      </w:r>
      <w:r w:rsidR="00EE4911" w:rsidRPr="00BE28AF">
        <w:rPr>
          <w:sz w:val="20"/>
          <w:szCs w:val="20"/>
        </w:rPr>
        <w:t>specifies</w:t>
      </w:r>
      <w:r w:rsidR="00197B44" w:rsidRPr="00BE28AF">
        <w:rPr>
          <w:sz w:val="20"/>
          <w:szCs w:val="20"/>
        </w:rPr>
        <w:t xml:space="preserve"> </w:t>
      </w:r>
      <w:r w:rsidR="00F91A40" w:rsidRPr="00BE28AF">
        <w:rPr>
          <w:sz w:val="20"/>
          <w:szCs w:val="20"/>
        </w:rPr>
        <w:t>"</w:t>
      </w:r>
      <w:r w:rsidR="00197B44" w:rsidRPr="00BE28AF">
        <w:rPr>
          <w:sz w:val="20"/>
          <w:szCs w:val="20"/>
        </w:rPr>
        <w:t>interacting with civil society on the implementation of this Chapter</w:t>
      </w:r>
      <w:r w:rsidR="00F91A40" w:rsidRPr="00BE28AF">
        <w:rPr>
          <w:sz w:val="20"/>
          <w:szCs w:val="20"/>
        </w:rPr>
        <w:t>"</w:t>
      </w:r>
      <w:r w:rsidR="00197B44" w:rsidRPr="00BE28AF">
        <w:rPr>
          <w:sz w:val="20"/>
          <w:szCs w:val="20"/>
        </w:rPr>
        <w:t xml:space="preserve"> </w:t>
      </w:r>
      <w:r w:rsidR="00EE4911" w:rsidRPr="00BE28AF">
        <w:rPr>
          <w:sz w:val="20"/>
          <w:szCs w:val="20"/>
        </w:rPr>
        <w:t xml:space="preserve">as </w:t>
      </w:r>
      <w:r w:rsidR="00197B44" w:rsidRPr="00BE28AF">
        <w:rPr>
          <w:sz w:val="20"/>
          <w:szCs w:val="20"/>
        </w:rPr>
        <w:t>one of the functions of the Committee on Trade and Sustainable Development (CTSD)</w:t>
      </w:r>
      <w:r w:rsidR="001C40E4" w:rsidRPr="00BE28AF">
        <w:rPr>
          <w:sz w:val="20"/>
          <w:szCs w:val="20"/>
        </w:rPr>
        <w:t>, and the</w:t>
      </w:r>
      <w:r w:rsidR="00197B44" w:rsidRPr="00BE28AF">
        <w:rPr>
          <w:sz w:val="20"/>
          <w:szCs w:val="20"/>
        </w:rPr>
        <w:t xml:space="preserve"> sequence of the joint meetings is </w:t>
      </w:r>
      <w:r w:rsidR="001C40E4" w:rsidRPr="00BE28AF">
        <w:rPr>
          <w:sz w:val="20"/>
          <w:szCs w:val="20"/>
        </w:rPr>
        <w:t xml:space="preserve">an </w:t>
      </w:r>
      <w:r w:rsidR="00197B44" w:rsidRPr="00BE28AF">
        <w:rPr>
          <w:sz w:val="20"/>
          <w:szCs w:val="20"/>
        </w:rPr>
        <w:t xml:space="preserve">important </w:t>
      </w:r>
      <w:r w:rsidR="001C40E4" w:rsidRPr="00BE28AF">
        <w:rPr>
          <w:sz w:val="20"/>
          <w:szCs w:val="20"/>
        </w:rPr>
        <w:t xml:space="preserve">element </w:t>
      </w:r>
      <w:r w:rsidR="00197B44" w:rsidRPr="00BE28AF">
        <w:rPr>
          <w:sz w:val="20"/>
          <w:szCs w:val="20"/>
        </w:rPr>
        <w:t xml:space="preserve">to allow such interaction. </w:t>
      </w:r>
    </w:p>
    <w:p w14:paraId="4FB02B36" w14:textId="77777777" w:rsidR="00F91A40" w:rsidRPr="00BE28AF" w:rsidRDefault="00F91A40" w:rsidP="00F91A40">
      <w:pPr>
        <w:pStyle w:val="ListParagraph"/>
        <w:rPr>
          <w:sz w:val="20"/>
          <w:szCs w:val="20"/>
        </w:rPr>
      </w:pPr>
    </w:p>
    <w:p w14:paraId="2BEF7863" w14:textId="3B7DBE7C" w:rsidR="00B84CFD" w:rsidRPr="00BE28AF" w:rsidRDefault="00197B44" w:rsidP="00EC63CD">
      <w:pPr>
        <w:pStyle w:val="ListParagraph"/>
        <w:numPr>
          <w:ilvl w:val="0"/>
          <w:numId w:val="2"/>
        </w:numPr>
        <w:rPr>
          <w:sz w:val="20"/>
          <w:szCs w:val="20"/>
        </w:rPr>
      </w:pPr>
      <w:r w:rsidRPr="00BE28AF">
        <w:rPr>
          <w:sz w:val="20"/>
          <w:szCs w:val="20"/>
        </w:rPr>
        <w:t xml:space="preserve">Civil society should </w:t>
      </w:r>
      <w:r w:rsidR="00F91A40" w:rsidRPr="00BE28AF">
        <w:rPr>
          <w:sz w:val="20"/>
          <w:szCs w:val="20"/>
        </w:rPr>
        <w:t>in the light of the above</w:t>
      </w:r>
      <w:r w:rsidRPr="00BE28AF">
        <w:rPr>
          <w:sz w:val="20"/>
          <w:szCs w:val="20"/>
        </w:rPr>
        <w:t xml:space="preserve"> be given space to meet </w:t>
      </w:r>
      <w:r w:rsidRPr="00BE28AF">
        <w:rPr>
          <w:i/>
          <w:iCs/>
          <w:sz w:val="20"/>
          <w:szCs w:val="20"/>
        </w:rPr>
        <w:t>before</w:t>
      </w:r>
      <w:r w:rsidRPr="00BE28AF">
        <w:rPr>
          <w:sz w:val="20"/>
          <w:szCs w:val="20"/>
        </w:rPr>
        <w:t xml:space="preserve"> the CTSD and </w:t>
      </w:r>
      <w:r w:rsidR="00EE4911" w:rsidRPr="00BE28AF">
        <w:rPr>
          <w:sz w:val="20"/>
          <w:szCs w:val="20"/>
        </w:rPr>
        <w:t xml:space="preserve">to </w:t>
      </w:r>
      <w:r w:rsidRPr="00BE28AF">
        <w:rPr>
          <w:sz w:val="20"/>
          <w:szCs w:val="20"/>
        </w:rPr>
        <w:t xml:space="preserve">report at the CTSD meeting on their monitoring of the TSD-chapter. Therefore, the Joint Dialogue with civil society should take place before the meeting of the CTSD, </w:t>
      </w:r>
      <w:r w:rsidR="00D2268C">
        <w:rPr>
          <w:sz w:val="20"/>
          <w:szCs w:val="20"/>
        </w:rPr>
        <w:t xml:space="preserve">and </w:t>
      </w:r>
      <w:r w:rsidRPr="00BE28AF">
        <w:rPr>
          <w:sz w:val="20"/>
          <w:szCs w:val="20"/>
        </w:rPr>
        <w:t xml:space="preserve">there should be a meeting between the EU and the Japanese DAGs before </w:t>
      </w:r>
      <w:r w:rsidR="001C40E4" w:rsidRPr="00BE28AF">
        <w:rPr>
          <w:sz w:val="20"/>
          <w:szCs w:val="20"/>
        </w:rPr>
        <w:t xml:space="preserve">both </w:t>
      </w:r>
      <w:r w:rsidRPr="00BE28AF">
        <w:rPr>
          <w:sz w:val="20"/>
          <w:szCs w:val="20"/>
        </w:rPr>
        <w:t>the meeting of the CTSD and the Joint Dialogue</w:t>
      </w:r>
      <w:r w:rsidR="001C40E4" w:rsidRPr="00BE28AF">
        <w:rPr>
          <w:sz w:val="20"/>
          <w:szCs w:val="20"/>
        </w:rPr>
        <w:t xml:space="preserve">. This </w:t>
      </w:r>
      <w:r w:rsidRPr="00BE28AF">
        <w:rPr>
          <w:sz w:val="20"/>
          <w:szCs w:val="20"/>
        </w:rPr>
        <w:t xml:space="preserve">would give </w:t>
      </w:r>
      <w:r w:rsidR="001C40E4" w:rsidRPr="00BE28AF">
        <w:rPr>
          <w:sz w:val="20"/>
          <w:szCs w:val="20"/>
        </w:rPr>
        <w:t xml:space="preserve">to </w:t>
      </w:r>
      <w:r w:rsidRPr="00BE28AF">
        <w:rPr>
          <w:sz w:val="20"/>
          <w:szCs w:val="20"/>
        </w:rPr>
        <w:t xml:space="preserve">the DAGs the </w:t>
      </w:r>
      <w:r w:rsidR="00836ECA" w:rsidRPr="00BE28AF">
        <w:rPr>
          <w:sz w:val="20"/>
          <w:szCs w:val="20"/>
        </w:rPr>
        <w:t>possibility</w:t>
      </w:r>
      <w:r w:rsidRPr="00BE28AF">
        <w:rPr>
          <w:sz w:val="20"/>
          <w:szCs w:val="20"/>
        </w:rPr>
        <w:t xml:space="preserve"> to report on the monitoring to the CTSD, and </w:t>
      </w:r>
      <w:r w:rsidR="001C40E4" w:rsidRPr="00BE28AF">
        <w:rPr>
          <w:sz w:val="20"/>
          <w:szCs w:val="20"/>
        </w:rPr>
        <w:t xml:space="preserve">to </w:t>
      </w:r>
      <w:r w:rsidRPr="00BE28AF">
        <w:rPr>
          <w:sz w:val="20"/>
          <w:szCs w:val="20"/>
        </w:rPr>
        <w:t xml:space="preserve">the CTSD to report </w:t>
      </w:r>
      <w:r w:rsidR="00EE4911" w:rsidRPr="00BE28AF">
        <w:rPr>
          <w:sz w:val="20"/>
          <w:szCs w:val="20"/>
        </w:rPr>
        <w:t xml:space="preserve">on the implementation </w:t>
      </w:r>
      <w:r w:rsidRPr="00BE28AF">
        <w:rPr>
          <w:sz w:val="20"/>
          <w:szCs w:val="20"/>
        </w:rPr>
        <w:t>to the Joint Dialogue.</w:t>
      </w:r>
      <w:r w:rsidR="005C2F82" w:rsidRPr="00BE28AF">
        <w:rPr>
          <w:sz w:val="20"/>
          <w:szCs w:val="20"/>
        </w:rPr>
        <w:t xml:space="preserve"> This is also common praxis </w:t>
      </w:r>
      <w:r w:rsidR="00CA4FC1" w:rsidRPr="00BE28AF">
        <w:rPr>
          <w:sz w:val="20"/>
          <w:szCs w:val="20"/>
        </w:rPr>
        <w:t>under</w:t>
      </w:r>
      <w:r w:rsidR="005C2F82" w:rsidRPr="00BE28AF">
        <w:rPr>
          <w:sz w:val="20"/>
          <w:szCs w:val="20"/>
        </w:rPr>
        <w:t xml:space="preserve"> other EU free trade agreements.</w:t>
      </w:r>
    </w:p>
    <w:p w14:paraId="00000011" w14:textId="77777777" w:rsidR="004C5906" w:rsidRPr="00BE28AF" w:rsidRDefault="004C5906">
      <w:pPr>
        <w:rPr>
          <w:sz w:val="20"/>
          <w:szCs w:val="20"/>
        </w:rPr>
      </w:pPr>
    </w:p>
    <w:p w14:paraId="00000014" w14:textId="7293ED9D" w:rsidR="004C5906" w:rsidRPr="00BE28AF" w:rsidRDefault="00804462" w:rsidP="001C40E4">
      <w:pPr>
        <w:pStyle w:val="ListParagraph"/>
        <w:numPr>
          <w:ilvl w:val="0"/>
          <w:numId w:val="2"/>
        </w:numPr>
        <w:rPr>
          <w:sz w:val="20"/>
          <w:szCs w:val="20"/>
        </w:rPr>
      </w:pPr>
      <w:r w:rsidRPr="00BE28AF">
        <w:rPr>
          <w:sz w:val="20"/>
          <w:szCs w:val="20"/>
        </w:rPr>
        <w:t>The EU DAG believes in the value and benefits for both sides of joint meetings and workshops to foster better understanding and help our respective economies to develop and grow more sustainably together avoiding unnecessary obstacles and barriers</w:t>
      </w:r>
      <w:r w:rsidR="001C40E4" w:rsidRPr="00BE28AF">
        <w:rPr>
          <w:sz w:val="20"/>
          <w:szCs w:val="20"/>
        </w:rPr>
        <w:t xml:space="preserve">, and we call </w:t>
      </w:r>
      <w:r w:rsidRPr="00BE28AF">
        <w:rPr>
          <w:sz w:val="20"/>
          <w:szCs w:val="20"/>
        </w:rPr>
        <w:t xml:space="preserve">on the EU and Japanese governments to </w:t>
      </w:r>
      <w:r w:rsidR="00EE4911" w:rsidRPr="00BE28AF">
        <w:rPr>
          <w:sz w:val="20"/>
          <w:szCs w:val="20"/>
        </w:rPr>
        <w:t>facilitate</w:t>
      </w:r>
      <w:r w:rsidRPr="00BE28AF">
        <w:rPr>
          <w:sz w:val="20"/>
          <w:szCs w:val="20"/>
        </w:rPr>
        <w:t xml:space="preserve"> this collaboration, in line with the commitments made by the Parties on civil society engagement in the EU-Japan EPA.</w:t>
      </w:r>
    </w:p>
    <w:p w14:paraId="00000017" w14:textId="77777777" w:rsidR="004C5906" w:rsidRPr="00E16D2C" w:rsidRDefault="004C5906">
      <w:pPr>
        <w:rPr>
          <w:sz w:val="20"/>
          <w:szCs w:val="20"/>
        </w:rPr>
      </w:pPr>
    </w:p>
    <w:p w14:paraId="50A9ED8F" w14:textId="4398E016" w:rsidR="005E52E1" w:rsidRPr="00975683" w:rsidRDefault="00D2268C" w:rsidP="00D34A07">
      <w:pPr>
        <w:pStyle w:val="ListParagraph"/>
        <w:numPr>
          <w:ilvl w:val="0"/>
          <w:numId w:val="2"/>
        </w:numPr>
        <w:rPr>
          <w:sz w:val="20"/>
          <w:szCs w:val="20"/>
          <w:lang w:val="en-GB"/>
        </w:rPr>
      </w:pPr>
      <w:r w:rsidRPr="00E16D2C">
        <w:rPr>
          <w:sz w:val="20"/>
          <w:szCs w:val="20"/>
        </w:rPr>
        <w:t>Before</w:t>
      </w:r>
      <w:r w:rsidR="00804462" w:rsidRPr="00E16D2C">
        <w:rPr>
          <w:sz w:val="20"/>
          <w:szCs w:val="20"/>
        </w:rPr>
        <w:t xml:space="preserve"> the Joint Dialogue with civil society</w:t>
      </w:r>
      <w:r w:rsidRPr="00E16D2C">
        <w:rPr>
          <w:sz w:val="20"/>
          <w:szCs w:val="20"/>
        </w:rPr>
        <w:t xml:space="preserve"> next year</w:t>
      </w:r>
      <w:r w:rsidR="00804462" w:rsidRPr="00E16D2C">
        <w:rPr>
          <w:sz w:val="20"/>
          <w:szCs w:val="20"/>
        </w:rPr>
        <w:t>,</w:t>
      </w:r>
      <w:r w:rsidRPr="00E16D2C">
        <w:rPr>
          <w:sz w:val="20"/>
          <w:szCs w:val="20"/>
        </w:rPr>
        <w:t xml:space="preserve"> we therefore suggest to hold a</w:t>
      </w:r>
      <w:r w:rsidR="00804462" w:rsidRPr="00E16D2C">
        <w:rPr>
          <w:sz w:val="20"/>
          <w:szCs w:val="20"/>
        </w:rPr>
        <w:t xml:space="preserve"> jointly prepared </w:t>
      </w:r>
      <w:r w:rsidR="00DE7C0A" w:rsidRPr="00E16D2C">
        <w:rPr>
          <w:sz w:val="20"/>
          <w:szCs w:val="20"/>
        </w:rPr>
        <w:t xml:space="preserve">physical </w:t>
      </w:r>
      <w:r w:rsidR="00804462" w:rsidRPr="00E16D2C">
        <w:rPr>
          <w:sz w:val="20"/>
          <w:szCs w:val="20"/>
        </w:rPr>
        <w:t>DAG-to-DAG meeting</w:t>
      </w:r>
      <w:r w:rsidR="00DE7C0A" w:rsidRPr="00E16D2C">
        <w:rPr>
          <w:sz w:val="20"/>
          <w:szCs w:val="20"/>
        </w:rPr>
        <w:t>, in Tokyo,</w:t>
      </w:r>
      <w:r w:rsidR="00804462" w:rsidRPr="00E16D2C">
        <w:rPr>
          <w:sz w:val="20"/>
          <w:szCs w:val="20"/>
        </w:rPr>
        <w:t xml:space="preserve"> with an agreed agenda and </w:t>
      </w:r>
      <w:r w:rsidRPr="00E16D2C">
        <w:rPr>
          <w:sz w:val="20"/>
          <w:szCs w:val="20"/>
        </w:rPr>
        <w:t xml:space="preserve">a </w:t>
      </w:r>
      <w:r w:rsidR="00804462" w:rsidRPr="00E16D2C">
        <w:rPr>
          <w:sz w:val="20"/>
          <w:szCs w:val="20"/>
        </w:rPr>
        <w:t>workshop on topics of common interest.</w:t>
      </w:r>
      <w:r w:rsidRPr="00E16D2C">
        <w:rPr>
          <w:sz w:val="20"/>
          <w:szCs w:val="20"/>
        </w:rPr>
        <w:t xml:space="preserve"> Building on </w:t>
      </w:r>
      <w:r w:rsidR="00DE7C0A" w:rsidRPr="00E16D2C">
        <w:rPr>
          <w:sz w:val="20"/>
          <w:szCs w:val="20"/>
        </w:rPr>
        <w:t>earlier</w:t>
      </w:r>
      <w:r w:rsidRPr="00E16D2C">
        <w:rPr>
          <w:sz w:val="20"/>
          <w:szCs w:val="20"/>
        </w:rPr>
        <w:t xml:space="preserve"> exchanges at the JDCS, the EU DAG will elaborate "A scoping study to encourage industries to prepare business for mandatory human rights and environmental due diligence", and this could be one of the topics to be discussed.</w:t>
      </w:r>
      <w:r w:rsidR="00FA5C5F" w:rsidRPr="00E16D2C">
        <w:rPr>
          <w:sz w:val="20"/>
          <w:szCs w:val="20"/>
        </w:rPr>
        <w:t xml:space="preserve"> </w:t>
      </w:r>
    </w:p>
    <w:p w14:paraId="11021110" w14:textId="6B973322" w:rsidR="005E52E1" w:rsidRPr="00A075A2" w:rsidRDefault="005E52E1" w:rsidP="004C3149">
      <w:pPr>
        <w:jc w:val="center"/>
        <w:rPr>
          <w:rFonts w:asciiTheme="minorHAnsi" w:hAnsiTheme="minorHAnsi" w:cstheme="minorHAnsi"/>
        </w:rPr>
      </w:pPr>
      <w:r w:rsidRPr="00BE28AF">
        <w:rPr>
          <w:sz w:val="20"/>
          <w:szCs w:val="20"/>
          <w:lang w:val="en-GB"/>
        </w:rPr>
        <w:t>______________</w:t>
      </w:r>
    </w:p>
    <w:sectPr w:rsidR="005E52E1" w:rsidRPr="00A075A2">
      <w:headerReference w:type="default" r:id="rId9"/>
      <w:pgSz w:w="11907" w:h="16839"/>
      <w:pgMar w:top="1417" w:right="1417" w:bottom="1417"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45721" w14:textId="77777777" w:rsidR="007D5E03" w:rsidRDefault="00804462">
      <w:pPr>
        <w:spacing w:line="240" w:lineRule="auto"/>
      </w:pPr>
      <w:r>
        <w:separator/>
      </w:r>
    </w:p>
  </w:endnote>
  <w:endnote w:type="continuationSeparator" w:id="0">
    <w:p w14:paraId="0330E8FD" w14:textId="77777777" w:rsidR="007D5E03" w:rsidRDefault="008044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65404" w14:textId="77777777" w:rsidR="007D5E03" w:rsidRDefault="00804462">
      <w:pPr>
        <w:spacing w:line="240" w:lineRule="auto"/>
      </w:pPr>
      <w:r>
        <w:separator/>
      </w:r>
    </w:p>
  </w:footnote>
  <w:footnote w:type="continuationSeparator" w:id="0">
    <w:p w14:paraId="080CDB26" w14:textId="77777777" w:rsidR="007D5E03" w:rsidRDefault="008044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4C5906" w:rsidRDefault="00804462">
    <w:pPr>
      <w:pBdr>
        <w:top w:val="nil"/>
        <w:left w:val="nil"/>
        <w:bottom w:val="nil"/>
        <w:right w:val="nil"/>
        <w:between w:val="nil"/>
      </w:pBdr>
      <w:jc w:val="center"/>
      <w:rPr>
        <w:color w:val="000000"/>
      </w:rPr>
    </w:pPr>
    <w:r>
      <w:rPr>
        <w:noProof/>
        <w:color w:val="000000"/>
        <w:lang w:val="en-GB"/>
      </w:rPr>
      <w:drawing>
        <wp:inline distT="0" distB="0" distL="0" distR="0" wp14:anchorId="236F5FCE" wp14:editId="02BB189D">
          <wp:extent cx="1840389" cy="1050886"/>
          <wp:effectExtent l="0" t="0" r="0" b="0"/>
          <wp:docPr id="5" name="image1.jpg" descr="M:\Asia\JAPAN\00. EU-JAPAN EPA\DAG\DAG meetings\1st EU DAG meeting 9 December 2019\Graphics\19_578 EU-Japan visual.jpg"/>
          <wp:cNvGraphicFramePr/>
          <a:graphic xmlns:a="http://schemas.openxmlformats.org/drawingml/2006/main">
            <a:graphicData uri="http://schemas.openxmlformats.org/drawingml/2006/picture">
              <pic:pic xmlns:pic="http://schemas.openxmlformats.org/drawingml/2006/picture">
                <pic:nvPicPr>
                  <pic:cNvPr id="0" name="image1.jpg" descr="M:\Asia\JAPAN\00. EU-JAPAN EPA\DAG\DAG meetings\1st EU DAG meeting 9 December 2019\Graphics\19_578 EU-Japan visual.jpg"/>
                  <pic:cNvPicPr preferRelativeResize="0"/>
                </pic:nvPicPr>
                <pic:blipFill>
                  <a:blip r:embed="rId1"/>
                  <a:srcRect/>
                  <a:stretch>
                    <a:fillRect/>
                  </a:stretch>
                </pic:blipFill>
                <pic:spPr>
                  <a:xfrm>
                    <a:off x="0" y="0"/>
                    <a:ext cx="1840389" cy="105088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1024D"/>
    <w:multiLevelType w:val="multilevel"/>
    <w:tmpl w:val="F9A009D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2A46167"/>
    <w:multiLevelType w:val="hybridMultilevel"/>
    <w:tmpl w:val="FA4CE50C"/>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A863233"/>
    <w:multiLevelType w:val="hybridMultilevel"/>
    <w:tmpl w:val="FFEA64A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0DA7149"/>
    <w:multiLevelType w:val="hybridMultilevel"/>
    <w:tmpl w:val="BDF034B8"/>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3"/>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906"/>
    <w:rsid w:val="000504B1"/>
    <w:rsid w:val="000D7851"/>
    <w:rsid w:val="00123C57"/>
    <w:rsid w:val="00197B44"/>
    <w:rsid w:val="001C40E4"/>
    <w:rsid w:val="00351162"/>
    <w:rsid w:val="004C3149"/>
    <w:rsid w:val="004C5906"/>
    <w:rsid w:val="004E34EB"/>
    <w:rsid w:val="005A20B7"/>
    <w:rsid w:val="005C2F82"/>
    <w:rsid w:val="005E52E1"/>
    <w:rsid w:val="007B1E95"/>
    <w:rsid w:val="007D5E03"/>
    <w:rsid w:val="00804462"/>
    <w:rsid w:val="00805907"/>
    <w:rsid w:val="00836ECA"/>
    <w:rsid w:val="00975683"/>
    <w:rsid w:val="009A167D"/>
    <w:rsid w:val="009A7665"/>
    <w:rsid w:val="00A075A2"/>
    <w:rsid w:val="00A84314"/>
    <w:rsid w:val="00B84CFD"/>
    <w:rsid w:val="00BC5737"/>
    <w:rsid w:val="00BE28AF"/>
    <w:rsid w:val="00C769F2"/>
    <w:rsid w:val="00CA4FC1"/>
    <w:rsid w:val="00CE65C2"/>
    <w:rsid w:val="00D2268C"/>
    <w:rsid w:val="00D25D0E"/>
    <w:rsid w:val="00D85A27"/>
    <w:rsid w:val="00DA0CD8"/>
    <w:rsid w:val="00DE7C0A"/>
    <w:rsid w:val="00E16D2C"/>
    <w:rsid w:val="00EA5C0F"/>
    <w:rsid w:val="00EC63CD"/>
    <w:rsid w:val="00EE4911"/>
    <w:rsid w:val="00F91A40"/>
    <w:rsid w:val="00FA5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3532"/>
  <w15:docId w15:val="{C449B9AF-26B2-492B-BF9F-EF4CD5C1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GB"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C0F"/>
  </w:style>
  <w:style w:type="paragraph" w:styleId="Heading1">
    <w:name w:val="heading 1"/>
    <w:basedOn w:val="Normal"/>
    <w:next w:val="Normal"/>
    <w:link w:val="Heading1Char"/>
    <w:qFormat/>
    <w:rsid w:val="00693C0F"/>
    <w:pPr>
      <w:numPr>
        <w:numId w:val="1"/>
      </w:numPr>
      <w:ind w:left="567" w:hanging="567"/>
      <w:outlineLvl w:val="0"/>
    </w:pPr>
    <w:rPr>
      <w:kern w:val="28"/>
    </w:rPr>
  </w:style>
  <w:style w:type="paragraph" w:styleId="Heading2">
    <w:name w:val="heading 2"/>
    <w:basedOn w:val="Normal"/>
    <w:next w:val="Normal"/>
    <w:link w:val="Heading2Char"/>
    <w:qFormat/>
    <w:rsid w:val="00693C0F"/>
    <w:pPr>
      <w:numPr>
        <w:ilvl w:val="1"/>
        <w:numId w:val="1"/>
      </w:numPr>
      <w:ind w:left="567" w:hanging="567"/>
      <w:outlineLvl w:val="1"/>
    </w:pPr>
  </w:style>
  <w:style w:type="paragraph" w:styleId="Heading3">
    <w:name w:val="heading 3"/>
    <w:basedOn w:val="Normal"/>
    <w:next w:val="Normal"/>
    <w:link w:val="Heading3Char"/>
    <w:qFormat/>
    <w:rsid w:val="00693C0F"/>
    <w:pPr>
      <w:numPr>
        <w:ilvl w:val="2"/>
        <w:numId w:val="1"/>
      </w:numPr>
      <w:ind w:left="567" w:hanging="567"/>
      <w:outlineLvl w:val="2"/>
    </w:pPr>
  </w:style>
  <w:style w:type="paragraph" w:styleId="Heading4">
    <w:name w:val="heading 4"/>
    <w:basedOn w:val="Normal"/>
    <w:next w:val="Normal"/>
    <w:link w:val="Heading4Char"/>
    <w:qFormat/>
    <w:rsid w:val="00693C0F"/>
    <w:pPr>
      <w:numPr>
        <w:ilvl w:val="3"/>
        <w:numId w:val="1"/>
      </w:numPr>
      <w:ind w:left="567" w:hanging="567"/>
      <w:outlineLvl w:val="3"/>
    </w:pPr>
  </w:style>
  <w:style w:type="paragraph" w:styleId="Heading5">
    <w:name w:val="heading 5"/>
    <w:basedOn w:val="Normal"/>
    <w:next w:val="Normal"/>
    <w:link w:val="Heading5Char"/>
    <w:qFormat/>
    <w:rsid w:val="00693C0F"/>
    <w:pPr>
      <w:numPr>
        <w:ilvl w:val="4"/>
        <w:numId w:val="1"/>
      </w:numPr>
      <w:ind w:left="567" w:hanging="567"/>
      <w:outlineLvl w:val="4"/>
    </w:pPr>
  </w:style>
  <w:style w:type="paragraph" w:styleId="Heading6">
    <w:name w:val="heading 6"/>
    <w:basedOn w:val="Normal"/>
    <w:next w:val="Normal"/>
    <w:link w:val="Heading6Char"/>
    <w:qFormat/>
    <w:rsid w:val="00693C0F"/>
    <w:pPr>
      <w:numPr>
        <w:ilvl w:val="5"/>
        <w:numId w:val="1"/>
      </w:numPr>
      <w:ind w:left="567" w:hanging="567"/>
      <w:outlineLvl w:val="5"/>
    </w:pPr>
  </w:style>
  <w:style w:type="paragraph" w:styleId="Heading7">
    <w:name w:val="heading 7"/>
    <w:basedOn w:val="Normal"/>
    <w:next w:val="Normal"/>
    <w:link w:val="Heading7Char"/>
    <w:qFormat/>
    <w:rsid w:val="00693C0F"/>
    <w:pPr>
      <w:numPr>
        <w:ilvl w:val="6"/>
        <w:numId w:val="1"/>
      </w:numPr>
      <w:ind w:left="567" w:hanging="567"/>
      <w:outlineLvl w:val="6"/>
    </w:pPr>
  </w:style>
  <w:style w:type="paragraph" w:styleId="Heading8">
    <w:name w:val="heading 8"/>
    <w:basedOn w:val="Normal"/>
    <w:next w:val="Normal"/>
    <w:link w:val="Heading8Char"/>
    <w:qFormat/>
    <w:rsid w:val="00693C0F"/>
    <w:pPr>
      <w:numPr>
        <w:ilvl w:val="7"/>
        <w:numId w:val="1"/>
      </w:numPr>
      <w:ind w:left="567" w:hanging="567"/>
      <w:outlineLvl w:val="7"/>
    </w:pPr>
  </w:style>
  <w:style w:type="paragraph" w:styleId="Heading9">
    <w:name w:val="heading 9"/>
    <w:basedOn w:val="Normal"/>
    <w:next w:val="Normal"/>
    <w:link w:val="Heading9Char"/>
    <w:qFormat/>
    <w:rsid w:val="00693C0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693C0F"/>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693C0F"/>
    <w:rPr>
      <w:rFonts w:ascii="Times New Roman" w:eastAsia="Times New Roman" w:hAnsi="Times New Roman" w:cs="Times New Roman"/>
      <w:lang w:val="en-US"/>
    </w:rPr>
  </w:style>
  <w:style w:type="character" w:customStyle="1" w:styleId="Heading3Char">
    <w:name w:val="Heading 3 Char"/>
    <w:basedOn w:val="DefaultParagraphFont"/>
    <w:link w:val="Heading3"/>
    <w:rsid w:val="00693C0F"/>
    <w:rPr>
      <w:rFonts w:ascii="Times New Roman" w:eastAsia="Times New Roman" w:hAnsi="Times New Roman" w:cs="Times New Roman"/>
      <w:lang w:val="en-US"/>
    </w:rPr>
  </w:style>
  <w:style w:type="character" w:customStyle="1" w:styleId="Heading4Char">
    <w:name w:val="Heading 4 Char"/>
    <w:basedOn w:val="DefaultParagraphFont"/>
    <w:link w:val="Heading4"/>
    <w:rsid w:val="00693C0F"/>
    <w:rPr>
      <w:rFonts w:ascii="Times New Roman" w:eastAsia="Times New Roman" w:hAnsi="Times New Roman" w:cs="Times New Roman"/>
      <w:lang w:val="en-US"/>
    </w:rPr>
  </w:style>
  <w:style w:type="character" w:customStyle="1" w:styleId="Heading5Char">
    <w:name w:val="Heading 5 Char"/>
    <w:basedOn w:val="DefaultParagraphFont"/>
    <w:link w:val="Heading5"/>
    <w:rsid w:val="00693C0F"/>
    <w:rPr>
      <w:rFonts w:ascii="Times New Roman" w:eastAsia="Times New Roman" w:hAnsi="Times New Roman" w:cs="Times New Roman"/>
      <w:lang w:val="en-US"/>
    </w:rPr>
  </w:style>
  <w:style w:type="character" w:customStyle="1" w:styleId="Heading6Char">
    <w:name w:val="Heading 6 Char"/>
    <w:basedOn w:val="DefaultParagraphFont"/>
    <w:link w:val="Heading6"/>
    <w:rsid w:val="00693C0F"/>
    <w:rPr>
      <w:rFonts w:ascii="Times New Roman" w:eastAsia="Times New Roman" w:hAnsi="Times New Roman" w:cs="Times New Roman"/>
      <w:lang w:val="en-US"/>
    </w:rPr>
  </w:style>
  <w:style w:type="character" w:customStyle="1" w:styleId="Heading7Char">
    <w:name w:val="Heading 7 Char"/>
    <w:basedOn w:val="DefaultParagraphFont"/>
    <w:link w:val="Heading7"/>
    <w:rsid w:val="00693C0F"/>
    <w:rPr>
      <w:rFonts w:ascii="Times New Roman" w:eastAsia="Times New Roman" w:hAnsi="Times New Roman" w:cs="Times New Roman"/>
      <w:lang w:val="en-US"/>
    </w:rPr>
  </w:style>
  <w:style w:type="character" w:customStyle="1" w:styleId="Heading8Char">
    <w:name w:val="Heading 8 Char"/>
    <w:basedOn w:val="DefaultParagraphFont"/>
    <w:link w:val="Heading8"/>
    <w:rsid w:val="00693C0F"/>
    <w:rPr>
      <w:rFonts w:ascii="Times New Roman" w:eastAsia="Times New Roman" w:hAnsi="Times New Roman" w:cs="Times New Roman"/>
      <w:lang w:val="en-US"/>
    </w:rPr>
  </w:style>
  <w:style w:type="character" w:customStyle="1" w:styleId="Heading9Char">
    <w:name w:val="Heading 9 Char"/>
    <w:basedOn w:val="DefaultParagraphFont"/>
    <w:link w:val="Heading9"/>
    <w:rsid w:val="00693C0F"/>
    <w:rPr>
      <w:rFonts w:ascii="Times New Roman" w:eastAsia="Times New Roman" w:hAnsi="Times New Roman" w:cs="Times New Roman"/>
      <w:lang w:val="en-US"/>
    </w:rPr>
  </w:style>
  <w:style w:type="paragraph" w:styleId="Footer">
    <w:name w:val="footer"/>
    <w:basedOn w:val="Normal"/>
    <w:link w:val="FooterChar"/>
    <w:qFormat/>
    <w:rsid w:val="00693C0F"/>
  </w:style>
  <w:style w:type="character" w:customStyle="1" w:styleId="FooterChar">
    <w:name w:val="Footer Char"/>
    <w:basedOn w:val="DefaultParagraphFont"/>
    <w:link w:val="Footer"/>
    <w:rsid w:val="00693C0F"/>
    <w:rPr>
      <w:rFonts w:ascii="Times New Roman" w:eastAsia="Times New Roman" w:hAnsi="Times New Roman" w:cs="Times New Roman"/>
      <w:lang w:val="en-US"/>
    </w:rPr>
  </w:style>
  <w:style w:type="paragraph" w:styleId="FootnoteText">
    <w:name w:val="footnote text"/>
    <w:basedOn w:val="Normal"/>
    <w:link w:val="FootnoteTextChar"/>
    <w:qFormat/>
    <w:rsid w:val="00693C0F"/>
    <w:pPr>
      <w:keepLines/>
      <w:spacing w:after="60" w:line="240" w:lineRule="auto"/>
      <w:ind w:left="567" w:hanging="567"/>
    </w:pPr>
    <w:rPr>
      <w:sz w:val="16"/>
    </w:rPr>
  </w:style>
  <w:style w:type="character" w:customStyle="1" w:styleId="FootnoteTextChar">
    <w:name w:val="Footnote Text Char"/>
    <w:basedOn w:val="DefaultParagraphFont"/>
    <w:link w:val="FootnoteText"/>
    <w:rsid w:val="00693C0F"/>
    <w:rPr>
      <w:rFonts w:ascii="Times New Roman" w:eastAsia="Times New Roman" w:hAnsi="Times New Roman" w:cs="Times New Roman"/>
      <w:sz w:val="16"/>
      <w:lang w:val="en-US"/>
    </w:rPr>
  </w:style>
  <w:style w:type="paragraph" w:styleId="Header">
    <w:name w:val="header"/>
    <w:basedOn w:val="Normal"/>
    <w:link w:val="HeaderChar"/>
    <w:qFormat/>
    <w:rsid w:val="00693C0F"/>
  </w:style>
  <w:style w:type="character" w:customStyle="1" w:styleId="HeaderChar">
    <w:name w:val="Header Char"/>
    <w:basedOn w:val="DefaultParagraphFont"/>
    <w:link w:val="Header"/>
    <w:rsid w:val="00693C0F"/>
    <w:rPr>
      <w:rFonts w:ascii="Times New Roman" w:eastAsia="Times New Roman" w:hAnsi="Times New Roman" w:cs="Times New Roman"/>
      <w:lang w:val="en-US"/>
    </w:rPr>
  </w:style>
  <w:style w:type="paragraph" w:customStyle="1" w:styleId="quotes">
    <w:name w:val="quotes"/>
    <w:basedOn w:val="Normal"/>
    <w:next w:val="Normal"/>
    <w:rsid w:val="00693C0F"/>
    <w:pPr>
      <w:ind w:left="720"/>
    </w:pPr>
    <w:rPr>
      <w:i/>
    </w:rPr>
  </w:style>
  <w:style w:type="character" w:styleId="FootnoteReference">
    <w:name w:val="footnote reference"/>
    <w:basedOn w:val="DefaultParagraphFont"/>
    <w:unhideWhenUsed/>
    <w:qFormat/>
    <w:rsid w:val="00693C0F"/>
    <w:rPr>
      <w:sz w:val="24"/>
      <w:vertAlign w:val="superscript"/>
    </w:rPr>
  </w:style>
  <w:style w:type="paragraph" w:styleId="BalloonText">
    <w:name w:val="Balloon Text"/>
    <w:basedOn w:val="Normal"/>
    <w:link w:val="BalloonTextChar"/>
    <w:uiPriority w:val="99"/>
    <w:semiHidden/>
    <w:unhideWhenUsed/>
    <w:rsid w:val="001D4DD5"/>
    <w:pPr>
      <w:spacing w:line="240" w:lineRule="auto"/>
    </w:pPr>
    <w:rPr>
      <w:sz w:val="18"/>
      <w:szCs w:val="18"/>
    </w:rPr>
  </w:style>
  <w:style w:type="character" w:customStyle="1" w:styleId="BalloonTextChar">
    <w:name w:val="Balloon Text Char"/>
    <w:basedOn w:val="DefaultParagraphFont"/>
    <w:link w:val="BalloonText"/>
    <w:uiPriority w:val="99"/>
    <w:semiHidden/>
    <w:rsid w:val="001D4DD5"/>
    <w:rPr>
      <w:rFonts w:ascii="Times New Roman" w:eastAsia="Times New Roman" w:hAnsi="Times New Roman" w:cs="Times New Roman"/>
      <w:sz w:val="18"/>
      <w:szCs w:val="18"/>
      <w:lang w:val="en-US"/>
    </w:rPr>
  </w:style>
  <w:style w:type="character" w:styleId="CommentReference">
    <w:name w:val="annotation reference"/>
    <w:basedOn w:val="DefaultParagraphFont"/>
    <w:uiPriority w:val="99"/>
    <w:semiHidden/>
    <w:unhideWhenUsed/>
    <w:rsid w:val="00F50C15"/>
    <w:rPr>
      <w:sz w:val="16"/>
      <w:szCs w:val="16"/>
    </w:rPr>
  </w:style>
  <w:style w:type="paragraph" w:styleId="CommentText">
    <w:name w:val="annotation text"/>
    <w:basedOn w:val="Normal"/>
    <w:link w:val="CommentTextChar"/>
    <w:uiPriority w:val="99"/>
    <w:semiHidden/>
    <w:unhideWhenUsed/>
    <w:rsid w:val="00F50C15"/>
    <w:pPr>
      <w:spacing w:line="240" w:lineRule="auto"/>
    </w:pPr>
    <w:rPr>
      <w:sz w:val="20"/>
      <w:szCs w:val="20"/>
    </w:rPr>
  </w:style>
  <w:style w:type="character" w:customStyle="1" w:styleId="CommentTextChar">
    <w:name w:val="Comment Text Char"/>
    <w:basedOn w:val="DefaultParagraphFont"/>
    <w:link w:val="CommentText"/>
    <w:uiPriority w:val="99"/>
    <w:semiHidden/>
    <w:rsid w:val="00F50C1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50C15"/>
    <w:rPr>
      <w:b/>
      <w:bCs/>
    </w:rPr>
  </w:style>
  <w:style w:type="character" w:customStyle="1" w:styleId="CommentSubjectChar">
    <w:name w:val="Comment Subject Char"/>
    <w:basedOn w:val="CommentTextChar"/>
    <w:link w:val="CommentSubject"/>
    <w:uiPriority w:val="99"/>
    <w:semiHidden/>
    <w:rsid w:val="00F50C15"/>
    <w:rPr>
      <w:rFonts w:ascii="Times New Roman" w:eastAsia="Times New Roman" w:hAnsi="Times New Roman" w:cs="Times New Roman"/>
      <w:b/>
      <w:bCs/>
      <w:sz w:val="20"/>
      <w:szCs w:val="20"/>
      <w:lang w:val="en-US"/>
    </w:rPr>
  </w:style>
  <w:style w:type="paragraph" w:styleId="Revision">
    <w:name w:val="Revision"/>
    <w:hidden/>
    <w:uiPriority w:val="99"/>
    <w:semiHidden/>
    <w:rsid w:val="004A2E41"/>
    <w:pPr>
      <w:spacing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aliases w:val="1st level list"/>
    <w:basedOn w:val="Normal"/>
    <w:link w:val="ListParagraphChar"/>
    <w:uiPriority w:val="34"/>
    <w:qFormat/>
    <w:rsid w:val="00EC63CD"/>
    <w:pPr>
      <w:ind w:left="720"/>
      <w:contextualSpacing/>
    </w:pPr>
  </w:style>
  <w:style w:type="character" w:styleId="Hyperlink">
    <w:name w:val="Hyperlink"/>
    <w:basedOn w:val="DefaultParagraphFont"/>
    <w:uiPriority w:val="99"/>
    <w:unhideWhenUsed/>
    <w:rsid w:val="00197B44"/>
    <w:rPr>
      <w:color w:val="0563C1" w:themeColor="hyperlink"/>
      <w:u w:val="single"/>
    </w:rPr>
  </w:style>
  <w:style w:type="character" w:styleId="UnresolvedMention">
    <w:name w:val="Unresolved Mention"/>
    <w:basedOn w:val="DefaultParagraphFont"/>
    <w:uiPriority w:val="99"/>
    <w:semiHidden/>
    <w:unhideWhenUsed/>
    <w:rsid w:val="00197B44"/>
    <w:rPr>
      <w:color w:val="605E5C"/>
      <w:shd w:val="clear" w:color="auto" w:fill="E1DFDD"/>
    </w:rPr>
  </w:style>
  <w:style w:type="character" w:styleId="FollowedHyperlink">
    <w:name w:val="FollowedHyperlink"/>
    <w:basedOn w:val="DefaultParagraphFont"/>
    <w:uiPriority w:val="99"/>
    <w:semiHidden/>
    <w:unhideWhenUsed/>
    <w:rsid w:val="00F91A40"/>
    <w:rPr>
      <w:color w:val="954F72" w:themeColor="followedHyperlink"/>
      <w:u w:val="single"/>
    </w:rPr>
  </w:style>
  <w:style w:type="character" w:customStyle="1" w:styleId="ListParagraphChar">
    <w:name w:val="List Paragraph Char"/>
    <w:aliases w:val="1st level list Char"/>
    <w:basedOn w:val="DefaultParagraphFont"/>
    <w:link w:val="ListParagraph"/>
    <w:uiPriority w:val="34"/>
    <w:locked/>
    <w:rsid w:val="005E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032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ade.ec.europa.eu/doclib/docs/2018/august/tradoc_157228.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EYzMRtbB5j+DHTW0dm0Oe5yxBA==">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 Sandberg Fevre-Burdy</dc:creator>
  <cp:lastModifiedBy>Fevre-Burdy Gunilla</cp:lastModifiedBy>
  <cp:revision>2</cp:revision>
  <dcterms:created xsi:type="dcterms:W3CDTF">2023-03-01T12:50:00Z</dcterms:created>
  <dcterms:modified xsi:type="dcterms:W3CDTF">2023-03-01T12:50:00Z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0x0101005CE9B789D10F7A4AA397C8FD7FEDE0BD</vt:lpwstr>
  </property>
</Properties>
</file>