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57C0A" w:rsidR="001122B8" w:rsidP="00701553" w:rsidRDefault="008730DC" w14:paraId="5264F1D9" w14:textId="7B11E263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ECB7FD4" wp14:editId="11295E43">
            <wp:extent cx="1790700" cy="1238250"/>
            <wp:effectExtent l="0" t="0" r="0" b="0"/>
            <wp:docPr id="2" name="Picture 2" title="EESCLogo_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P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7826FD0D" wp14:anchorId="445C02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882946" w:rsidRDefault="00882946" w14:paraId="6AC2724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5C020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882946" w:rsidRDefault="00882946" w14:paraId="6AC2724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57C0A" w:rsidR="00457C0A" w:rsidP="00701553" w:rsidRDefault="00422800" w14:paraId="2F368A44" w14:textId="58CD1EFC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Aurel Laurenţiu Plosceanu, vice-presidente do CESE responsável pela Comunicação</w:t>
      </w:r>
    </w:p>
    <w:p w:rsidRPr="00B50D80" w:rsidR="00701553" w:rsidP="00882946" w:rsidRDefault="00701553" w14:paraId="6C988BD3" w14:textId="5C1351D3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editId="23909101" wp14:anchorId="24895A25">
            <wp:simplePos x="0" y="0"/>
            <wp:positionH relativeFrom="margin">
              <wp:posOffset>135255</wp:posOffset>
            </wp:positionH>
            <wp:positionV relativeFrom="margin">
              <wp:posOffset>2357755</wp:posOffset>
            </wp:positionV>
            <wp:extent cx="2806065" cy="1870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Aurel Laurenţiu Plosceanu</w:t>
      </w:r>
      <w:r>
        <w:rPr>
          <w:rFonts w:asciiTheme="minorHAnsi" w:hAnsiTheme="minorHAnsi"/>
        </w:rPr>
        <w:t xml:space="preserve"> é membro do Comité Económico e Social Europeu (CESE) e do Grupo dos Empregadores desde 2007. Participou em atividades de todas as secções do CESE. Antes de ser nomeado vice-presidente responsável pela Comunicação, foi presidente da Secção do Emprego, Assuntos Sociais e Cidadania (SOC) do CESE, presidente do Comité Consultivo Misto UE-Sérvia (de 2020 a 2023) e presidente da Comissão de Auditoria entre 2015 e 2017.</w:t>
      </w:r>
    </w:p>
    <w:p w:rsidRPr="00B50D80" w:rsidR="00701553" w:rsidP="00701553" w:rsidRDefault="00701553" w14:paraId="33391FBB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Na Roménia, seu país natal, é vice-presidente da UGIR (União Geral das Indústrias da Roménia) desde 2016 e presidente da ARACO (Associação Romena de Empresas da Construção), organização pertencente à FIEC (Federação da Indústria Europeia da Construção), desde 2007.</w:t>
      </w:r>
    </w:p>
    <w:p w:rsidRPr="00B50D80" w:rsidR="00701553" w:rsidP="00701553" w:rsidRDefault="00701553" w14:paraId="3183148A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Entre as suas outras experiências profissionais anteriores conta-se o exercício do cargo de diretor executivo da ABC Asigurari Reasigurari SA de 2000 a 2007, presidente do Fundo Social dos Trabalhadores da Construção de 1999 a 2016, membro do Conselho de Administração da Universidade Técnica de Engenharia Civil de Bucareste e do Conselho Económico e Social romeno de 2007 a 2011, presidente da Associação Romena de PME do Setor dos Seguros de 2005 a 2007 e copresidente da Aliança Romena das Confederações dos Empregadores de 2007 a 2013. </w:t>
      </w:r>
    </w:p>
    <w:p w:rsidRPr="00701553" w:rsidR="00701553" w:rsidP="00701553" w:rsidRDefault="00701553" w14:paraId="01A9DD39" w14:textId="6C30AB88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Aurel Laurenţiu Plosceanu estudou no Instituto de Construção de Bucareste e obteve um MBA Executivo no Instituto Nacional para o Desenvolvimento Económico. Além disso, estudou na Faculdade de Direito da Universidade Nicolae Titulescu de Bucareste e concluiu estudos pós-graduados na Academia Nacional de Defesa.</w:t>
      </w:r>
    </w:p>
    <w:p w:rsidRPr="00457C0A" w:rsidR="00701553" w:rsidRDefault="00422800" w14:paraId="22316C3B" w14:textId="6A12CBAB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457C0A" w:rsidR="00701553" w:rsidSect="0088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DB38" w14:textId="77777777" w:rsidR="00457C0A" w:rsidRDefault="00457C0A" w:rsidP="00457C0A">
      <w:r>
        <w:separator/>
      </w:r>
    </w:p>
  </w:endnote>
  <w:endnote w:type="continuationSeparator" w:id="0">
    <w:p w14:paraId="4559F72D" w14:textId="77777777" w:rsidR="00457C0A" w:rsidRDefault="00457C0A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B5F2" w14:textId="77777777" w:rsidR="00882946" w:rsidRPr="00882946" w:rsidRDefault="00882946" w:rsidP="0088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31A" w14:textId="2A2169E4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285D2F">
      <w:fldChar w:fldCharType="begin"/>
    </w:r>
    <w:r w:rsidR="00285D2F">
      <w:instrText xml:space="preserve"> NUMPAGES </w:instrText>
    </w:r>
    <w:r w:rsidR="00285D2F">
      <w:fldChar w:fldCharType="separate"/>
    </w:r>
    <w:r>
      <w:t>1</w:t>
    </w:r>
    <w:r w:rsidR="00285D2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09C" w14:textId="77777777" w:rsidR="00882946" w:rsidRPr="00882946" w:rsidRDefault="00882946" w:rsidP="0088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74FC" w14:textId="77777777" w:rsidR="00457C0A" w:rsidRDefault="00457C0A" w:rsidP="00457C0A">
      <w:r>
        <w:separator/>
      </w:r>
    </w:p>
  </w:footnote>
  <w:footnote w:type="continuationSeparator" w:id="0">
    <w:p w14:paraId="3A42C09E" w14:textId="77777777" w:rsidR="00457C0A" w:rsidRDefault="00457C0A" w:rsidP="0045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F0AD" w14:textId="77777777" w:rsidR="00882946" w:rsidRPr="00882946" w:rsidRDefault="00882946" w:rsidP="0088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44E7" w14:textId="3860064C" w:rsidR="00457C0A" w:rsidRPr="00882946" w:rsidRDefault="00457C0A" w:rsidP="0088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788" w14:textId="77777777" w:rsidR="00882946" w:rsidRPr="00882946" w:rsidRDefault="00882946" w:rsidP="0088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E3"/>
    <w:rsid w:val="00026D19"/>
    <w:rsid w:val="00033F65"/>
    <w:rsid w:val="00053B11"/>
    <w:rsid w:val="001122B8"/>
    <w:rsid w:val="00121B26"/>
    <w:rsid w:val="001424C6"/>
    <w:rsid w:val="00197460"/>
    <w:rsid w:val="001976C4"/>
    <w:rsid w:val="001C74F4"/>
    <w:rsid w:val="0022082A"/>
    <w:rsid w:val="00253A1A"/>
    <w:rsid w:val="003174B9"/>
    <w:rsid w:val="00374EAA"/>
    <w:rsid w:val="003B19AD"/>
    <w:rsid w:val="003B22D2"/>
    <w:rsid w:val="003C7623"/>
    <w:rsid w:val="00422800"/>
    <w:rsid w:val="004570DE"/>
    <w:rsid w:val="00457C0A"/>
    <w:rsid w:val="00476D73"/>
    <w:rsid w:val="00481474"/>
    <w:rsid w:val="00490E7B"/>
    <w:rsid w:val="004E165D"/>
    <w:rsid w:val="00536B7F"/>
    <w:rsid w:val="006335BF"/>
    <w:rsid w:val="006C04F7"/>
    <w:rsid w:val="006D662B"/>
    <w:rsid w:val="00701553"/>
    <w:rsid w:val="00717427"/>
    <w:rsid w:val="0077610E"/>
    <w:rsid w:val="007916B6"/>
    <w:rsid w:val="007C3668"/>
    <w:rsid w:val="00802C50"/>
    <w:rsid w:val="0081702F"/>
    <w:rsid w:val="008427F5"/>
    <w:rsid w:val="008730DC"/>
    <w:rsid w:val="00877917"/>
    <w:rsid w:val="00882946"/>
    <w:rsid w:val="0089295C"/>
    <w:rsid w:val="008B385A"/>
    <w:rsid w:val="008D21C7"/>
    <w:rsid w:val="008D3414"/>
    <w:rsid w:val="008E07E7"/>
    <w:rsid w:val="008E37D7"/>
    <w:rsid w:val="008F7FA9"/>
    <w:rsid w:val="009A3C4E"/>
    <w:rsid w:val="009B2D8F"/>
    <w:rsid w:val="009F65E3"/>
    <w:rsid w:val="00A452BA"/>
    <w:rsid w:val="00A45695"/>
    <w:rsid w:val="00A64251"/>
    <w:rsid w:val="00A862B9"/>
    <w:rsid w:val="00B22324"/>
    <w:rsid w:val="00B923AA"/>
    <w:rsid w:val="00BD1BE7"/>
    <w:rsid w:val="00BE0F82"/>
    <w:rsid w:val="00BE72E9"/>
    <w:rsid w:val="00C71EA0"/>
    <w:rsid w:val="00C9023C"/>
    <w:rsid w:val="00D318F1"/>
    <w:rsid w:val="00D460A5"/>
    <w:rsid w:val="00DF1707"/>
    <w:rsid w:val="00E0704F"/>
    <w:rsid w:val="00E10AE0"/>
    <w:rsid w:val="00E30B83"/>
    <w:rsid w:val="00E43CF7"/>
    <w:rsid w:val="00E5277E"/>
    <w:rsid w:val="00E6052F"/>
    <w:rsid w:val="00E70B61"/>
    <w:rsid w:val="00E75C88"/>
    <w:rsid w:val="00E80B2D"/>
    <w:rsid w:val="00E84001"/>
    <w:rsid w:val="00EA2FF6"/>
    <w:rsid w:val="00ED0B61"/>
    <w:rsid w:val="00ED4693"/>
    <w:rsid w:val="00F3023E"/>
    <w:rsid w:val="00F8511D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pt-PT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pt-PT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pt-PT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pt-PT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XMKEDVFMMJCW-1593724795-258</_dlc_DocId>
    <_dlc_DocIdUrl xmlns="56a5413d-c261-4a00-870c-a20d3379ae6d">
      <Url>http://dm2016/eesc/2023/_layouts/15/DocIdRedir.aspx?ID=XMKEDVFMMJCW-1593724795-258</Url>
      <Description>XMKEDVFMMJCW-1593724795-258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Rodrigues Dias Aline</DisplayName>
        <AccountId>1668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7375B83E-F336-4F79-8C31-0A216922D98D}"/>
</file>

<file path=customXml/itemProps2.xml><?xml version="1.0" encoding="utf-8"?>
<ds:datastoreItem xmlns:ds="http://schemas.openxmlformats.org/officeDocument/2006/customXml" ds:itemID="{DB55FCFD-E590-4538-B4CD-FDDD0CE92ABB}"/>
</file>

<file path=customXml/itemProps3.xml><?xml version="1.0" encoding="utf-8"?>
<ds:datastoreItem xmlns:ds="http://schemas.openxmlformats.org/officeDocument/2006/customXml" ds:itemID="{8C0A0557-7BDE-4A9F-AE30-3B50A9F0A55A}"/>
</file>

<file path=customXml/itemProps4.xml><?xml version="1.0" encoding="utf-8"?>
<ds:datastoreItem xmlns:ds="http://schemas.openxmlformats.org/officeDocument/2006/customXml" ds:itemID="{FA1D09FA-D800-4F2E-9308-0BB8668FC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biográfica de Aurel Laurenţiu Plosceanu, vice-presidente do CESE responsável pela Comunicação</dc:title>
  <dc:subject>WEB</dc:subject>
  <dc:creator>Gabriela.Lind@eesc.europa.eu</dc:creator>
  <cp:keywords>EESC-2023-02053-00-00-WEB-TRA-EN</cp:keywords>
  <dc:description>Rapporteur:  - Original language: EN - Date of document: 25/04/2023 - Date of meeting:  - External documents:  - Administrator:  HAGARD BENJAMIN</dc:description>
  <cp:lastModifiedBy>Rodrigues Dias Aline</cp:lastModifiedBy>
  <cp:revision>9</cp:revision>
  <cp:lastPrinted>2023-04-19T13:18:00Z</cp:lastPrinted>
  <dcterms:created xsi:type="dcterms:W3CDTF">2023-04-21T07:59:00Z</dcterms:created>
  <dcterms:modified xsi:type="dcterms:W3CDTF">2023-04-25T11:12:00Z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c4dcee00-cfe8-4819-85a3-a29734d3a664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2053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5042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4;#WEB|f9c2e806-c7b4-42cb-b487-6fc237e5776f</vt:lpwstr>
  </property>
  <property fmtid="{D5CDD505-2E9C-101B-9397-08002B2CF9AE}" pid="23" name="RequestingService">
    <vt:lpwstr>Information en ligne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MT|7df99101-6854-4a26-b53a-b88c0da02c26;IT|0774613c-01ed-4e5d-a25d-11d2388de825;HR|2f555653-ed1a-4fe6-8362-9082d95989e5;LV|46f7e311-5d9f-4663-b433-18aeccb7ace7;DA|5d49c027-8956-412b-aa16-e85a0f96ad0e;GA|762d2456-c427-4ecb-b312-af3dad8e258c;EN|f2175f21-25d7-44a3-96da-d6a61b075e1b;PL|1e03da61-4678-4e07-b136-b5024ca9197b;DE|f6b31e5a-26fa-4935-b661-318e46daf27e;ES|e7a6b05b-ae16-40c8-add9-68b64b03aeba;FR|d2afafd3-4c81-4f60-8f52-ee33f2f54ff3;EL|6d4f4d51-af9b-4650-94b4-4276bee85c91;BG|1a1b3951-7821-4e6a-85f5-5673fc08bd2c;NL|55c6556c-b4f4-441d-9acf-c498d4f838bd;SL|98a412ae-eb01-49e9-ae3d-585a81724cfc;SV|c2ed69e7-a339-43d7-8f22-d93680a92aa0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36;#MT|7df99101-6854-4a26-b53a-b88c0da02c26;#35;#SL|98a412ae-eb01-49e9-ae3d-585a81724cfc;#33;#LV|46f7e311-5d9f-4663-b433-18aeccb7ace7;#31;#NL|55c6556c-b4f4-441d-9acf-c498d4f838bd;#43;#DA|5d49c027-8956-412b-aa16-e85a0f96ad0e;#25;#ES|e7a6b05b-ae16-40c8-add9-68b64b03aeba;#24;#PL|1e03da61-4678-4e07-b136-b5024ca9197b;#44;#BG|1a1b3951-7821-4e6a-85f5-5673fc08bd2c;#38;#EL|6d4f4d51-af9b-4650-94b4-4276bee85c91;#21;#SV|c2ed69e7-a339-43d7-8f22-d93680a92aa0;#16;#DE|f6b31e5a-26fa-4935-b661-318e46daf27e;#49;#GA|762d2456-c427-4ecb-b312-af3dad8e258c;#10;#FR|d2afafd3-4c81-4f60-8f52-ee33f2f54ff3;#46;#HR|2f555653-ed1a-4fe6-8362-9082d95989e5;#7;#Final|ea5e6674-7b27-4bac-b091-73adbb394efe;#6;#Internal|2451815e-8241-4bbf-a22e-1ab710712bf2;#5;#EN|f2175f21-25d7-44a3-96da-d6a61b075e1b;#4;#WEB|f9c2e806-c7b4-42cb-b487-6fc237e5776f;#3;#TRA|150d2a88-1431-44e6-a8ca-0bb753ab8672;#1;#EESC|422833ec-8d7e-4e65-8e4e-8bed07ffb729;#30;#IT|0774613c-01ed-4e5d-a25d-11d2388de825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32;#PT|50ccc04a-eadd-42ae-a0cb-acaf45f812ba</vt:lpwstr>
  </property>
</Properties>
</file>