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700" w:rsidR="00B57139" w:rsidP="00B94003" w:rsidRDefault="00300CFB" w14:paraId="2781DC8C" w14:textId="478C4297">
      <w:pPr>
        <w:spacing w:after="480"/>
        <w:jc w:val="center"/>
        <w:rPr>
          <w:rFonts w:asciiTheme="minorHAnsi" w:hAnsiTheme="minorHAnsi" w:cstheme="minorHAnsi"/>
          <w:b/>
          <w:bCs/>
          <w:sz w:val="24"/>
          <w:szCs w:val="24"/>
        </w:rPr>
      </w:pPr>
      <w:r>
        <w:drawing>
          <wp:inline distT="0" distB="0" distL="0" distR="0" wp14:anchorId="6AE37F55" wp14:editId="3498CFF9">
            <wp:extent cx="1771897" cy="1219370"/>
            <wp:effectExtent l="0" t="0" r="0" b="0"/>
            <wp:docPr id="5" name="Picture 5" descr="EESC_logo_letter_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SL"/>
                    <pic:cNvPicPr/>
                  </pic:nvPicPr>
                  <pic:blipFill>
                    <a:blip r:embed="rId7">
                      <a:extLst>
                        <a:ext uri="{28A0092B-C50C-407E-A947-70E740481C1C}">
                          <a14:useLocalDpi xmlns:a14="http://schemas.microsoft.com/office/drawing/2010/main" val="0"/>
                        </a:ext>
                      </a:extLst>
                    </a:blip>
                    <a:stretch>
                      <a:fillRect/>
                    </a:stretch>
                  </pic:blipFill>
                  <pic:spPr>
                    <a:xfrm>
                      <a:off x="0" y="0"/>
                      <a:ext cx="1771897" cy="1219370"/>
                    </a:xfrm>
                    <a:prstGeom prst="rect">
                      <a:avLst/>
                    </a:prstGeom>
                  </pic:spPr>
                </pic:pic>
              </a:graphicData>
            </a:graphic>
          </wp:inline>
        </w:drawing>
      </w:r>
      <w:r w:rsidR="00B57139">
        <w:rPr>
          <w:rFonts w:asciiTheme="minorHAnsi" w:hAnsiTheme="minorHAnsi"/>
          <w:b/>
          <w:sz w:val="20"/>
        </w:rPr>
        <mc:AlternateContent>
          <mc:Choice Requires="wps">
            <w:drawing>
              <wp:anchor distT="0" distB="0" distL="114300" distR="114300" simplePos="0" relativeHeight="251660288" behindDoc="1" locked="0" layoutInCell="0" allowOverlap="1" wp14:editId="5E3C3A0F" wp14:anchorId="54CCD8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65674" w:rsidRDefault="00065674" w14:paraId="3BCF7916" w14:textId="77777777">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CCD81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065674" w:rsidRDefault="00065674" w14:paraId="3BCF7916" w14:textId="77777777">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540700" w:rsidR="00B57139" w:rsidP="00B94003" w:rsidRDefault="00BA4C8C" w14:paraId="1D1A1A6B" w14:textId="7620AECB">
      <w:pPr>
        <w:spacing w:before="100" w:beforeAutospacing="1" w:after="600"/>
        <w:jc w:val="center"/>
        <w:rPr>
          <w:rFonts w:asciiTheme="minorHAnsi" w:hAnsiTheme="minorHAnsi" w:cstheme="minorHAnsi"/>
          <w:b/>
          <w:bCs/>
          <w:sz w:val="24"/>
          <w:szCs w:val="24"/>
        </w:rPr>
      </w:pPr>
      <w:r>
        <w:rPr>
          <w:rFonts w:asciiTheme="minorHAnsi" w:hAnsiTheme="minorHAnsi"/>
          <w:b/>
          <w:sz w:val="24"/>
        </w:rPr>
        <w:t>Krzysztof PATER, podpredsednik, pristojen za proračun</w:t>
      </w:r>
    </w:p>
    <w:p w:rsidRPr="00540700" w:rsidR="00540700" w:rsidP="00540700" w:rsidRDefault="00B94003" w14:paraId="7B6D9EB9" w14:textId="33C39980">
      <w:pPr>
        <w:spacing w:before="100" w:beforeAutospacing="1" w:after="100" w:afterAutospacing="1"/>
        <w:rPr>
          <w:rFonts w:asciiTheme="minorHAnsi" w:hAnsiTheme="minorHAnsi"/>
        </w:rPr>
      </w:pPr>
      <w:r>
        <w:rPr>
          <w:rFonts w:asciiTheme="minorHAnsi" w:hAnsiTheme="minorHAnsi"/>
          <w:b/>
          <w:sz w:val="28"/>
        </w:rPr>
        <w:drawing>
          <wp:anchor distT="0" distB="0" distL="114300" distR="114300" simplePos="0" relativeHeight="251658240" behindDoc="0" locked="0" layoutInCell="1" allowOverlap="1" wp14:editId="6E9CE76B" wp14:anchorId="24CD7CFF">
            <wp:simplePos x="0" y="0"/>
            <wp:positionH relativeFrom="margin">
              <wp:align>left</wp:align>
            </wp:positionH>
            <wp:positionV relativeFrom="margin">
              <wp:posOffset>2178050</wp:posOffset>
            </wp:positionV>
            <wp:extent cx="2814320" cy="1876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anchor>
        </w:drawing>
      </w:r>
      <w:r>
        <w:rPr>
          <w:rFonts w:asciiTheme="minorHAnsi" w:hAnsiTheme="minorHAnsi"/>
          <w:b/>
        </w:rPr>
        <w:t>Krzysztof Pater</w:t>
      </w:r>
      <w:r>
        <w:rPr>
          <w:rFonts w:asciiTheme="minorHAnsi" w:hAnsiTheme="minorHAnsi"/>
        </w:rPr>
        <w:t xml:space="preserve"> je član Evropskega ekonomsko-socialnega odbora (EESO) od leta 2006. Med letoma 2008 in 2010 je bil predsednik strokovne skupine za ekonomsko in monetarno unijo ter ekonomsko in socialno kohezijo, v letih 2010–2013 in 2018–2020 pa predsednik opazovalne skupine za trg dela.</w:t>
      </w:r>
    </w:p>
    <w:p w:rsidRPr="00540700" w:rsidR="00540700" w:rsidP="00540700" w:rsidRDefault="00540700" w14:paraId="376F2182" w14:textId="77777777">
      <w:pPr>
        <w:spacing w:before="100" w:beforeAutospacing="1" w:after="100" w:afterAutospacing="1"/>
        <w:rPr>
          <w:rFonts w:asciiTheme="minorHAnsi" w:hAnsiTheme="minorHAnsi"/>
        </w:rPr>
      </w:pPr>
      <w:r>
        <w:rPr>
          <w:rFonts w:asciiTheme="minorHAnsi" w:hAnsiTheme="minorHAnsi"/>
        </w:rPr>
        <w:t>V poznih devetdesetih letih prejšnjega stoletja je v svoji domovini Poljski odigral pomembno vlogo pri reformi pokojninskega sistema in v novem sistemu pomagal oblikovati koncept naložbenih stebrov. V novem pokojninskem sektorju je tudi delal, nato pa postal neodvisni svetovalec javnim, znanstvenim in zasebnim ustanovam. Bil je tudi akademik.</w:t>
      </w:r>
    </w:p>
    <w:p w:rsidRPr="00540700" w:rsidR="00540700" w:rsidP="00540700" w:rsidRDefault="00540700" w14:paraId="3D654D45" w14:textId="77777777">
      <w:pPr>
        <w:spacing w:before="100" w:beforeAutospacing="1" w:after="100" w:afterAutospacing="1"/>
        <w:rPr>
          <w:rFonts w:asciiTheme="minorHAnsi" w:hAnsiTheme="minorHAnsi"/>
        </w:rPr>
      </w:pPr>
      <w:r>
        <w:rPr>
          <w:rFonts w:asciiTheme="minorHAnsi" w:hAnsiTheme="minorHAnsi"/>
        </w:rPr>
        <w:t>Novembra 2001 je bil imenovan za državnega podsekretarja za delo in socialno politiko, maja 2004 pa je v poljski vladi postal minister za socialno politiko. Bil je tudi stalni svetovalec poljskega parlamentarnega odbora za socialno politiko (od januarja 2006 do novembra 2015), od januarja 2016 pa je svetovalec poljske parlamentarne komisije za peticije.</w:t>
      </w:r>
    </w:p>
    <w:p w:rsidRPr="00540700" w:rsidR="00540700" w:rsidP="00540700" w:rsidRDefault="00540700" w14:paraId="7252301F" w14:textId="77777777">
      <w:pPr>
        <w:spacing w:before="100" w:beforeAutospacing="1" w:after="100" w:afterAutospacing="1"/>
        <w:rPr>
          <w:rFonts w:asciiTheme="minorHAnsi" w:hAnsiTheme="minorHAnsi"/>
        </w:rPr>
      </w:pPr>
      <w:r>
        <w:rPr>
          <w:rFonts w:asciiTheme="minorHAnsi" w:hAnsiTheme="minorHAnsi"/>
        </w:rPr>
        <w:t>Že več kot 45 let je dejaven član Poljske zveze skavtov, lani pa je postal njihov predsednik. Leta 2005 mu je predsednik Poljske za dosežke pri izobraževanju otrok in mladih podelil zlati križ za zasluge.</w:t>
      </w:r>
    </w:p>
    <w:p w:rsidRPr="00540700" w:rsidR="00540700" w:rsidP="00540700" w:rsidRDefault="00540700" w14:paraId="560D1038" w14:textId="2A44BFA0">
      <w:pPr>
        <w:spacing w:before="100" w:beforeAutospacing="1" w:after="100" w:afterAutospacing="1"/>
        <w:rPr>
          <w:rFonts w:asciiTheme="minorHAnsi" w:hAnsiTheme="minorHAnsi"/>
        </w:rPr>
      </w:pPr>
      <w:r>
        <w:rPr>
          <w:rFonts w:asciiTheme="minorHAnsi" w:hAnsiTheme="minorHAnsi"/>
        </w:rPr>
        <w:t>Diplomiral je na Ekonomski fakulteti SGH v Varšavi.</w:t>
      </w:r>
    </w:p>
    <w:p w:rsidRPr="00540700" w:rsidR="007B3D9E" w:rsidP="00540700" w:rsidRDefault="007B3D9E" w14:paraId="1C60A9C6" w14:textId="29CABF8E">
      <w:pPr>
        <w:overflowPunct w:val="0"/>
        <w:autoSpaceDE w:val="0"/>
        <w:autoSpaceDN w:val="0"/>
        <w:adjustRightInd w:val="0"/>
        <w:spacing w:before="100" w:beforeAutospacing="1" w:after="100" w:afterAutospacing="1"/>
        <w:jc w:val="center"/>
        <w:textAlignment w:val="baseline"/>
        <w:rPr>
          <w:rFonts w:asciiTheme="minorHAnsi" w:hAnsiTheme="minorHAnsi"/>
        </w:rPr>
      </w:pPr>
      <w:r>
        <w:rPr>
          <w:rFonts w:asciiTheme="minorHAnsi" w:hAnsiTheme="minorHAnsi"/>
        </w:rPr>
        <w:t>_____________</w:t>
      </w:r>
    </w:p>
    <w:sectPr w:rsidRPr="00540700" w:rsidR="007B3D9E" w:rsidSect="00065674">
      <w:headerReference w:type="default" r:id="rId9"/>
      <w:footerReference w:type="default" r:id="rId1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864B" w14:textId="77777777" w:rsidR="00540700" w:rsidRDefault="00540700" w:rsidP="00540700">
      <w:pPr>
        <w:spacing w:line="240" w:lineRule="auto"/>
      </w:pPr>
      <w:r>
        <w:separator/>
      </w:r>
    </w:p>
  </w:endnote>
  <w:endnote w:type="continuationSeparator" w:id="0">
    <w:p w14:paraId="4629ABCB" w14:textId="77777777" w:rsidR="00540700" w:rsidRDefault="00540700" w:rsidP="0054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4D9A" w14:textId="734E4697" w:rsidR="00065674" w:rsidRPr="00065674" w:rsidRDefault="00065674" w:rsidP="00065674">
    <w:pPr>
      <w:pStyle w:val="Footer"/>
    </w:pPr>
    <w:r>
      <w:t xml:space="preserve">EESC-2023-02052-00-00-WEB-TRA (EN) </w:t>
    </w:r>
    <w:r>
      <w:fldChar w:fldCharType="begin"/>
    </w:r>
    <w:r>
      <w:instrText xml:space="preserve"> PAGE  \* Arabic  \* MERGEFORMAT </w:instrText>
    </w:r>
    <w:r>
      <w:fldChar w:fldCharType="separate"/>
    </w:r>
    <w:r>
      <w:t>1</w:t>
    </w:r>
    <w:r>
      <w:fldChar w:fldCharType="end"/>
    </w:r>
    <w:r>
      <w:t>/</w:t>
    </w:r>
    <w:r w:rsidR="003B01FB">
      <w:fldChar w:fldCharType="begin"/>
    </w:r>
    <w:r w:rsidR="003B01FB">
      <w:instrText xml:space="preserve"> NUMPAGES </w:instrText>
    </w:r>
    <w:r w:rsidR="003B01FB">
      <w:fldChar w:fldCharType="separate"/>
    </w:r>
    <w:r>
      <w:t>1</w:t>
    </w:r>
    <w:r w:rsidR="003B01F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18FD" w14:textId="77777777" w:rsidR="00540700" w:rsidRDefault="00540700" w:rsidP="00540700">
      <w:pPr>
        <w:spacing w:line="240" w:lineRule="auto"/>
      </w:pPr>
      <w:r>
        <w:separator/>
      </w:r>
    </w:p>
  </w:footnote>
  <w:footnote w:type="continuationSeparator" w:id="0">
    <w:p w14:paraId="00F38091" w14:textId="77777777" w:rsidR="00540700" w:rsidRDefault="00540700" w:rsidP="00540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F1F" w14:textId="3D1FA5A3" w:rsidR="00540700" w:rsidRPr="00C5311E" w:rsidRDefault="00C5311E" w:rsidP="00540700">
    <w:pPr>
      <w:pStyle w:val="Header"/>
      <w:jc w:val="right"/>
      <w:rPr>
        <w:rFonts w:asciiTheme="minorHAnsi" w:hAnsiTheme="minorHAnsi"/>
      </w:rPr>
    </w:pPr>
    <w:r>
      <w:rPr>
        <w:rFonts w:asciiTheme="minorHAnsi" w:hAnsiTheme="minorHAnsi"/>
      </w:rPr>
      <w:t>Mandat 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5277F"/>
    <w:multiLevelType w:val="multilevel"/>
    <w:tmpl w:val="F7D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C7F"/>
    <w:multiLevelType w:val="hybridMultilevel"/>
    <w:tmpl w:val="0D26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354445"/>
    <w:multiLevelType w:val="hybridMultilevel"/>
    <w:tmpl w:val="9E98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9F"/>
    <w:rsid w:val="00065674"/>
    <w:rsid w:val="000F50D8"/>
    <w:rsid w:val="0012649F"/>
    <w:rsid w:val="00190C69"/>
    <w:rsid w:val="00192E90"/>
    <w:rsid w:val="00235CA1"/>
    <w:rsid w:val="002D692A"/>
    <w:rsid w:val="00300CFB"/>
    <w:rsid w:val="0031356E"/>
    <w:rsid w:val="00397DA3"/>
    <w:rsid w:val="00427D42"/>
    <w:rsid w:val="004F2D1F"/>
    <w:rsid w:val="00540700"/>
    <w:rsid w:val="005D1240"/>
    <w:rsid w:val="00681828"/>
    <w:rsid w:val="007B3D9E"/>
    <w:rsid w:val="007E23BA"/>
    <w:rsid w:val="00804887"/>
    <w:rsid w:val="00851653"/>
    <w:rsid w:val="008E08AB"/>
    <w:rsid w:val="009338D9"/>
    <w:rsid w:val="00944643"/>
    <w:rsid w:val="009C259D"/>
    <w:rsid w:val="00A46E40"/>
    <w:rsid w:val="00B57139"/>
    <w:rsid w:val="00B94003"/>
    <w:rsid w:val="00BA4C8C"/>
    <w:rsid w:val="00C5311E"/>
    <w:rsid w:val="00CD7600"/>
    <w:rsid w:val="00CE1C36"/>
    <w:rsid w:val="00CF2641"/>
    <w:rsid w:val="00D20955"/>
    <w:rsid w:val="00E06C7E"/>
    <w:rsid w:val="00FA3932"/>
    <w:rsid w:val="00FA3E2C"/>
    <w:rsid w:val="00FB5370"/>
    <w:rsid w:val="00FE5400"/>
    <w:rsid w:val="00FF37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D6B80"/>
  <w15:docId w15:val="{2B890C8E-4DB3-4EC7-906C-5F97F03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2649F"/>
    <w:pPr>
      <w:numPr>
        <w:numId w:val="1"/>
      </w:numPr>
      <w:ind w:left="567" w:hanging="567"/>
      <w:outlineLvl w:val="0"/>
    </w:pPr>
    <w:rPr>
      <w:kern w:val="28"/>
    </w:rPr>
  </w:style>
  <w:style w:type="paragraph" w:styleId="Heading2">
    <w:name w:val="heading 2"/>
    <w:basedOn w:val="Normal"/>
    <w:next w:val="Normal"/>
    <w:link w:val="Heading2Char"/>
    <w:qFormat/>
    <w:rsid w:val="0012649F"/>
    <w:pPr>
      <w:numPr>
        <w:ilvl w:val="1"/>
        <w:numId w:val="1"/>
      </w:numPr>
      <w:ind w:left="567" w:hanging="567"/>
      <w:outlineLvl w:val="1"/>
    </w:pPr>
  </w:style>
  <w:style w:type="paragraph" w:styleId="Heading3">
    <w:name w:val="heading 3"/>
    <w:basedOn w:val="Normal"/>
    <w:next w:val="Normal"/>
    <w:link w:val="Heading3Char"/>
    <w:qFormat/>
    <w:rsid w:val="0012649F"/>
    <w:pPr>
      <w:numPr>
        <w:ilvl w:val="2"/>
        <w:numId w:val="1"/>
      </w:numPr>
      <w:ind w:left="567" w:hanging="567"/>
      <w:outlineLvl w:val="2"/>
    </w:pPr>
  </w:style>
  <w:style w:type="paragraph" w:styleId="Heading4">
    <w:name w:val="heading 4"/>
    <w:basedOn w:val="Normal"/>
    <w:next w:val="Normal"/>
    <w:link w:val="Heading4Char"/>
    <w:qFormat/>
    <w:rsid w:val="0012649F"/>
    <w:pPr>
      <w:numPr>
        <w:ilvl w:val="3"/>
        <w:numId w:val="1"/>
      </w:numPr>
      <w:ind w:left="567" w:hanging="567"/>
      <w:outlineLvl w:val="3"/>
    </w:pPr>
  </w:style>
  <w:style w:type="paragraph" w:styleId="Heading5">
    <w:name w:val="heading 5"/>
    <w:basedOn w:val="Normal"/>
    <w:next w:val="Normal"/>
    <w:link w:val="Heading5Char"/>
    <w:qFormat/>
    <w:rsid w:val="0012649F"/>
    <w:pPr>
      <w:numPr>
        <w:ilvl w:val="4"/>
        <w:numId w:val="1"/>
      </w:numPr>
      <w:ind w:left="567" w:hanging="567"/>
      <w:outlineLvl w:val="4"/>
    </w:pPr>
  </w:style>
  <w:style w:type="paragraph" w:styleId="Heading6">
    <w:name w:val="heading 6"/>
    <w:basedOn w:val="Normal"/>
    <w:next w:val="Normal"/>
    <w:link w:val="Heading6Char"/>
    <w:qFormat/>
    <w:rsid w:val="0012649F"/>
    <w:pPr>
      <w:numPr>
        <w:ilvl w:val="5"/>
        <w:numId w:val="1"/>
      </w:numPr>
      <w:ind w:left="567" w:hanging="567"/>
      <w:outlineLvl w:val="5"/>
    </w:pPr>
  </w:style>
  <w:style w:type="paragraph" w:styleId="Heading7">
    <w:name w:val="heading 7"/>
    <w:basedOn w:val="Normal"/>
    <w:next w:val="Normal"/>
    <w:link w:val="Heading7Char"/>
    <w:qFormat/>
    <w:rsid w:val="0012649F"/>
    <w:pPr>
      <w:numPr>
        <w:ilvl w:val="6"/>
        <w:numId w:val="1"/>
      </w:numPr>
      <w:ind w:left="567" w:hanging="567"/>
      <w:outlineLvl w:val="6"/>
    </w:pPr>
  </w:style>
  <w:style w:type="paragraph" w:styleId="Heading8">
    <w:name w:val="heading 8"/>
    <w:basedOn w:val="Normal"/>
    <w:next w:val="Normal"/>
    <w:link w:val="Heading8Char"/>
    <w:qFormat/>
    <w:rsid w:val="0012649F"/>
    <w:pPr>
      <w:numPr>
        <w:ilvl w:val="7"/>
        <w:numId w:val="1"/>
      </w:numPr>
      <w:ind w:left="567" w:hanging="567"/>
      <w:outlineLvl w:val="7"/>
    </w:pPr>
  </w:style>
  <w:style w:type="paragraph" w:styleId="Heading9">
    <w:name w:val="heading 9"/>
    <w:basedOn w:val="Normal"/>
    <w:next w:val="Normal"/>
    <w:link w:val="Heading9Char"/>
    <w:qFormat/>
    <w:rsid w:val="001264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9F"/>
    <w:rPr>
      <w:rFonts w:ascii="Times New Roman" w:eastAsia="Times New Roman" w:hAnsi="Times New Roman" w:cs="Times New Roman"/>
      <w:kern w:val="28"/>
      <w:lang w:val="sl-SI"/>
    </w:rPr>
  </w:style>
  <w:style w:type="character" w:customStyle="1" w:styleId="Heading2Char">
    <w:name w:val="Heading 2 Char"/>
    <w:basedOn w:val="DefaultParagraphFont"/>
    <w:link w:val="Heading2"/>
    <w:rsid w:val="0012649F"/>
    <w:rPr>
      <w:rFonts w:ascii="Times New Roman" w:eastAsia="Times New Roman" w:hAnsi="Times New Roman" w:cs="Times New Roman"/>
      <w:lang w:val="sl-SI"/>
    </w:rPr>
  </w:style>
  <w:style w:type="character" w:customStyle="1" w:styleId="Heading3Char">
    <w:name w:val="Heading 3 Char"/>
    <w:basedOn w:val="DefaultParagraphFont"/>
    <w:link w:val="Heading3"/>
    <w:rsid w:val="0012649F"/>
    <w:rPr>
      <w:rFonts w:ascii="Times New Roman" w:eastAsia="Times New Roman" w:hAnsi="Times New Roman" w:cs="Times New Roman"/>
      <w:lang w:val="sl-SI"/>
    </w:rPr>
  </w:style>
  <w:style w:type="character" w:customStyle="1" w:styleId="Heading4Char">
    <w:name w:val="Heading 4 Char"/>
    <w:basedOn w:val="DefaultParagraphFont"/>
    <w:link w:val="Heading4"/>
    <w:rsid w:val="0012649F"/>
    <w:rPr>
      <w:rFonts w:ascii="Times New Roman" w:eastAsia="Times New Roman" w:hAnsi="Times New Roman" w:cs="Times New Roman"/>
      <w:lang w:val="sl-SI"/>
    </w:rPr>
  </w:style>
  <w:style w:type="character" w:customStyle="1" w:styleId="Heading5Char">
    <w:name w:val="Heading 5 Char"/>
    <w:basedOn w:val="DefaultParagraphFont"/>
    <w:link w:val="Heading5"/>
    <w:rsid w:val="0012649F"/>
    <w:rPr>
      <w:rFonts w:ascii="Times New Roman" w:eastAsia="Times New Roman" w:hAnsi="Times New Roman" w:cs="Times New Roman"/>
      <w:lang w:val="sl-SI"/>
    </w:rPr>
  </w:style>
  <w:style w:type="character" w:customStyle="1" w:styleId="Heading6Char">
    <w:name w:val="Heading 6 Char"/>
    <w:basedOn w:val="DefaultParagraphFont"/>
    <w:link w:val="Heading6"/>
    <w:rsid w:val="0012649F"/>
    <w:rPr>
      <w:rFonts w:ascii="Times New Roman" w:eastAsia="Times New Roman" w:hAnsi="Times New Roman" w:cs="Times New Roman"/>
      <w:lang w:val="sl-SI"/>
    </w:rPr>
  </w:style>
  <w:style w:type="character" w:customStyle="1" w:styleId="Heading7Char">
    <w:name w:val="Heading 7 Char"/>
    <w:basedOn w:val="DefaultParagraphFont"/>
    <w:link w:val="Heading7"/>
    <w:rsid w:val="0012649F"/>
    <w:rPr>
      <w:rFonts w:ascii="Times New Roman" w:eastAsia="Times New Roman" w:hAnsi="Times New Roman" w:cs="Times New Roman"/>
      <w:lang w:val="sl-SI"/>
    </w:rPr>
  </w:style>
  <w:style w:type="character" w:customStyle="1" w:styleId="Heading8Char">
    <w:name w:val="Heading 8 Char"/>
    <w:basedOn w:val="DefaultParagraphFont"/>
    <w:link w:val="Heading8"/>
    <w:rsid w:val="0012649F"/>
    <w:rPr>
      <w:rFonts w:ascii="Times New Roman" w:eastAsia="Times New Roman" w:hAnsi="Times New Roman" w:cs="Times New Roman"/>
      <w:lang w:val="sl-SI"/>
    </w:rPr>
  </w:style>
  <w:style w:type="character" w:customStyle="1" w:styleId="Heading9Char">
    <w:name w:val="Heading 9 Char"/>
    <w:basedOn w:val="DefaultParagraphFont"/>
    <w:link w:val="Heading9"/>
    <w:rsid w:val="0012649F"/>
    <w:rPr>
      <w:rFonts w:ascii="Times New Roman" w:eastAsia="Times New Roman" w:hAnsi="Times New Roman" w:cs="Times New Roman"/>
      <w:lang w:val="sl-SI"/>
    </w:rPr>
  </w:style>
  <w:style w:type="paragraph" w:styleId="Footer">
    <w:name w:val="footer"/>
    <w:basedOn w:val="Normal"/>
    <w:link w:val="FooterChar"/>
    <w:qFormat/>
    <w:rsid w:val="0012649F"/>
  </w:style>
  <w:style w:type="character" w:customStyle="1" w:styleId="FooterChar">
    <w:name w:val="Footer Char"/>
    <w:basedOn w:val="DefaultParagraphFont"/>
    <w:link w:val="Footer"/>
    <w:rsid w:val="0012649F"/>
    <w:rPr>
      <w:rFonts w:ascii="Times New Roman" w:eastAsia="Times New Roman" w:hAnsi="Times New Roman" w:cs="Times New Roman"/>
      <w:lang w:val="sl-SI"/>
    </w:rPr>
  </w:style>
  <w:style w:type="paragraph" w:styleId="FootnoteText">
    <w:name w:val="footnote text"/>
    <w:basedOn w:val="Normal"/>
    <w:link w:val="FootnoteTextChar"/>
    <w:qFormat/>
    <w:rsid w:val="0012649F"/>
    <w:pPr>
      <w:keepLines/>
      <w:spacing w:after="60" w:line="240" w:lineRule="auto"/>
      <w:ind w:left="567" w:hanging="567"/>
    </w:pPr>
    <w:rPr>
      <w:sz w:val="16"/>
    </w:rPr>
  </w:style>
  <w:style w:type="character" w:customStyle="1" w:styleId="FootnoteTextChar">
    <w:name w:val="Footnote Text Char"/>
    <w:basedOn w:val="DefaultParagraphFont"/>
    <w:link w:val="FootnoteText"/>
    <w:rsid w:val="0012649F"/>
    <w:rPr>
      <w:rFonts w:ascii="Times New Roman" w:eastAsia="Times New Roman" w:hAnsi="Times New Roman" w:cs="Times New Roman"/>
      <w:sz w:val="16"/>
      <w:lang w:val="sl-SI"/>
    </w:rPr>
  </w:style>
  <w:style w:type="paragraph" w:styleId="Header">
    <w:name w:val="header"/>
    <w:basedOn w:val="Normal"/>
    <w:link w:val="HeaderChar"/>
    <w:uiPriority w:val="99"/>
    <w:qFormat/>
    <w:rsid w:val="0012649F"/>
  </w:style>
  <w:style w:type="character" w:customStyle="1" w:styleId="HeaderChar">
    <w:name w:val="Header Char"/>
    <w:basedOn w:val="DefaultParagraphFont"/>
    <w:link w:val="Header"/>
    <w:uiPriority w:val="99"/>
    <w:rsid w:val="0012649F"/>
    <w:rPr>
      <w:rFonts w:ascii="Times New Roman" w:eastAsia="Times New Roman" w:hAnsi="Times New Roman" w:cs="Times New Roman"/>
      <w:lang w:val="sl-SI"/>
    </w:rPr>
  </w:style>
  <w:style w:type="paragraph" w:customStyle="1" w:styleId="quotes">
    <w:name w:val="quotes"/>
    <w:basedOn w:val="Normal"/>
    <w:next w:val="Normal"/>
    <w:rsid w:val="0012649F"/>
    <w:pPr>
      <w:ind w:left="720"/>
    </w:pPr>
    <w:rPr>
      <w:i/>
    </w:rPr>
  </w:style>
  <w:style w:type="character" w:styleId="FootnoteReference">
    <w:name w:val="footnote reference"/>
    <w:basedOn w:val="DefaultParagraphFont"/>
    <w:unhideWhenUsed/>
    <w:qFormat/>
    <w:rsid w:val="0012649F"/>
    <w:rPr>
      <w:sz w:val="24"/>
      <w:vertAlign w:val="superscript"/>
    </w:rPr>
  </w:style>
  <w:style w:type="paragraph" w:styleId="ListParagraph">
    <w:name w:val="List Paragraph"/>
    <w:basedOn w:val="Normal"/>
    <w:uiPriority w:val="34"/>
    <w:qFormat/>
    <w:rsid w:val="002D692A"/>
    <w:pPr>
      <w:ind w:left="720"/>
      <w:contextualSpacing/>
    </w:pPr>
  </w:style>
  <w:style w:type="character" w:styleId="Hyperlink">
    <w:name w:val="Hyperlink"/>
    <w:basedOn w:val="DefaultParagraphFont"/>
    <w:uiPriority w:val="99"/>
    <w:unhideWhenUsed/>
    <w:rsid w:val="002D692A"/>
    <w:rPr>
      <w:color w:val="0563C1" w:themeColor="hyperlink"/>
      <w:u w:val="single"/>
    </w:rPr>
  </w:style>
  <w:style w:type="character" w:customStyle="1" w:styleId="UnresolvedMention1">
    <w:name w:val="Unresolved Mention1"/>
    <w:basedOn w:val="DefaultParagraphFont"/>
    <w:uiPriority w:val="99"/>
    <w:semiHidden/>
    <w:unhideWhenUsed/>
    <w:rsid w:val="002D692A"/>
    <w:rPr>
      <w:color w:val="605E5C"/>
      <w:shd w:val="clear" w:color="auto" w:fill="E1DFDD"/>
    </w:rPr>
  </w:style>
  <w:style w:type="character" w:styleId="FollowedHyperlink">
    <w:name w:val="FollowedHyperlink"/>
    <w:basedOn w:val="DefaultParagraphFont"/>
    <w:uiPriority w:val="99"/>
    <w:semiHidden/>
    <w:unhideWhenUsed/>
    <w:rsid w:val="002D692A"/>
    <w:rPr>
      <w:color w:val="954F72" w:themeColor="followedHyperlink"/>
      <w:u w:val="single"/>
    </w:rPr>
  </w:style>
  <w:style w:type="paragraph" w:styleId="BalloonText">
    <w:name w:val="Balloon Text"/>
    <w:basedOn w:val="Normal"/>
    <w:link w:val="BalloonTextChar"/>
    <w:uiPriority w:val="99"/>
    <w:semiHidden/>
    <w:unhideWhenUsed/>
    <w:rsid w:val="00E0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E"/>
    <w:rPr>
      <w:rFonts w:ascii="Tahoma" w:eastAsia="Times New Roman" w:hAnsi="Tahoma" w:cs="Tahoma"/>
      <w:sz w:val="16"/>
      <w:szCs w:val="16"/>
      <w:lang w:val="sl-SI"/>
    </w:rPr>
  </w:style>
  <w:style w:type="character" w:styleId="CommentReference">
    <w:name w:val="annotation reference"/>
    <w:basedOn w:val="DefaultParagraphFont"/>
    <w:uiPriority w:val="99"/>
    <w:semiHidden/>
    <w:unhideWhenUsed/>
    <w:rsid w:val="00E06C7E"/>
    <w:rPr>
      <w:sz w:val="16"/>
      <w:szCs w:val="16"/>
    </w:rPr>
  </w:style>
  <w:style w:type="paragraph" w:styleId="CommentText">
    <w:name w:val="annotation text"/>
    <w:basedOn w:val="Normal"/>
    <w:link w:val="CommentTextChar"/>
    <w:uiPriority w:val="99"/>
    <w:semiHidden/>
    <w:unhideWhenUsed/>
    <w:rsid w:val="00E06C7E"/>
    <w:pPr>
      <w:spacing w:line="240" w:lineRule="auto"/>
    </w:pPr>
    <w:rPr>
      <w:sz w:val="20"/>
      <w:szCs w:val="20"/>
    </w:rPr>
  </w:style>
  <w:style w:type="character" w:customStyle="1" w:styleId="CommentTextChar">
    <w:name w:val="Comment Text Char"/>
    <w:basedOn w:val="DefaultParagraphFont"/>
    <w:link w:val="CommentText"/>
    <w:uiPriority w:val="99"/>
    <w:semiHidden/>
    <w:rsid w:val="00E06C7E"/>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E06C7E"/>
    <w:rPr>
      <w:b/>
      <w:bCs/>
    </w:rPr>
  </w:style>
  <w:style w:type="character" w:customStyle="1" w:styleId="CommentSubjectChar">
    <w:name w:val="Comment Subject Char"/>
    <w:basedOn w:val="CommentTextChar"/>
    <w:link w:val="CommentSubject"/>
    <w:uiPriority w:val="99"/>
    <w:semiHidden/>
    <w:rsid w:val="00E06C7E"/>
    <w:rPr>
      <w:rFonts w:ascii="Times New Roman" w:eastAsia="Times New Roman" w:hAnsi="Times New Roman" w:cs="Times New Roman"/>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XMKEDVFMMJCW-1593724795-277</_dlc_DocId>
    <_dlc_DocIdUrl xmlns="56a5413d-c261-4a00-870c-a20d3379ae6d">
      <Url>http://dm2016/eesc/2023/_layouts/15/DocIdRedir.aspx?ID=XMKEDVFMMJCW-1593724795-277</Url>
      <Description>XMKEDVFMMJCW-1593724795-277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2023-04-25T12:00:00+00:00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5041</FicheNumber>
    <OriginalSender xmlns="56a5413d-c261-4a00-870c-a20d3379ae6d">
      <UserInfo>
        <DisplayName>Sinko Borut</DisplayName>
        <AccountId>1883</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D74C6EE-8FB7-4091-B5CE-860CDB86F448}"/>
</file>

<file path=customXml/itemProps2.xml><?xml version="1.0" encoding="utf-8"?>
<ds:datastoreItem xmlns:ds="http://schemas.openxmlformats.org/officeDocument/2006/customXml" ds:itemID="{EFE530BE-7D51-4C70-86B0-3D60DD7EA2B2}"/>
</file>

<file path=customXml/itemProps3.xml><?xml version="1.0" encoding="utf-8"?>
<ds:datastoreItem xmlns:ds="http://schemas.openxmlformats.org/officeDocument/2006/customXml" ds:itemID="{69D4EE9E-9BA0-46CC-B60B-AC89033F8707}"/>
</file>

<file path=customXml/itemProps4.xml><?xml version="1.0" encoding="utf-8"?>
<ds:datastoreItem xmlns:ds="http://schemas.openxmlformats.org/officeDocument/2006/customXml" ds:itemID="{7A7B4A94-5B5F-4A02-A3CE-F28BBD34A5E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Krzysztof PATER, podpredsednik, pristojen za proračun</dc:title>
  <dc:subject>WEB</dc:subject>
  <dc:creator>Berdys Agata</dc:creator>
  <cp:keywords>EESC-2023-02052-00-00-WEB-TRA-EN</cp:keywords>
  <dc:description>Rapporteur:  - Original language: EN - Date of document: 25/04/2023 - Date of meeting:  - External documents:  - Administrator:  HAGARD BENJAMIN</dc:description>
  <cp:lastModifiedBy>Sinko Borut</cp:lastModifiedBy>
  <cp:revision>7</cp:revision>
  <dcterms:created xsi:type="dcterms:W3CDTF">2023-04-25T13:08:00Z</dcterms:created>
  <dcterms:modified xsi:type="dcterms:W3CDTF">2023-04-25T13:11:00Z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08:26:15</vt:lpwstr>
  </property>
  <property fmtid="{D5CDD505-2E9C-101B-9397-08002B2CF9AE}" pid="5" name="Pref_User">
    <vt:lpwstr>pacup</vt:lpwstr>
  </property>
  <property fmtid="{D5CDD505-2E9C-101B-9397-08002B2CF9AE}" pid="6" name="Pref_FileName">
    <vt:lpwstr>EESC-2023-02052-00-00-WEB-TRA.docx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713fcdfc-ff7b-4168-8a69-8c7cb7544066</vt:lpwstr>
  </property>
  <property fmtid="{D5CDD505-2E9C-101B-9397-08002B2CF9AE}" pid="9" name="AvailableTranslations">
    <vt:lpwstr>34;#SK|46d9fce0-ef79-4f71-b89b-cd6aa82426b8;#10;#FR|d2afafd3-4c81-4f60-8f52-ee33f2f54ff3;#5;#EN|f2175f21-25d7-44a3-96da-d6a61b075e1b;#16;#DE|f6b31e5a-26fa-4935-b661-318e46daf27e;#44;#BG|1a1b3951-7821-4e6a-85f5-5673fc08bd2c;#43;#DA|5d49c027-8956-412b-aa16-e85a0f96ad0e;#40;#RO|feb747a2-64cd-4299-af12-4833ddc30497;#24;#PL|1e03da61-4678-4e07-b136-b5024ca9197b;#42;#FI|87606a43-d45f-42d6-b8c9-e1a3457db5b7;#31;#NL|55c6556c-b4f4-441d-9acf-c498d4f838bd;#33;#LV|46f7e311-5d9f-4663-b433-18aeccb7ace7;#36;#MT|7df99101-6854-4a26-b53a-b88c0da02c26;#25;#ES|e7a6b05b-ae16-40c8-add9-68b64b03aeba;#49;#GA|762d2456-c427-4ecb-b312-af3dad8e258c;#46;#HR|2f555653-ed1a-4fe6-8362-9082d95989e5;#32;#PT|50ccc04a-eadd-42ae-a0cb-acaf45f812ba;#35;#SL|98a412ae-eb01-49e9-ae3d-585a81724cfc;#41;#HU|6b229040-c589-4408-b4c1-4285663d20a8;#21;#SV|c2ed69e7-a339-43d7-8f22-d93680a92aa0;#37;#CS|72f9705b-0217-4fd3-bea2-cbc7ed80e26e;#38;#EL|6d4f4d51-af9b-4650-94b4-4276bee85c91;#45;#ET|ff6c3f4c-b02c-4c3c-ab07-2c37995a7a0a;#30;#IT|0774613c-01ed-4e5d-a25d-11d2388de825;#39;#LT|a7ff5ce7-6123-4f68-865a-a57c31810414</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2023</vt:i4>
  </property>
  <property fmtid="{D5CDD505-2E9C-101B-9397-08002B2CF9AE}" pid="15" name="DocumentVersion">
    <vt:i4>0</vt:i4>
  </property>
  <property fmtid="{D5CDD505-2E9C-101B-9397-08002B2CF9AE}" pid="16" name="FicheNumber">
    <vt:i4>5041</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4;#WEB|f9c2e806-c7b4-42cb-b487-6fc237e5776f</vt:lpwstr>
  </property>
  <property fmtid="{D5CDD505-2E9C-101B-9397-08002B2CF9AE}" pid="23" name="RequestingService">
    <vt:lpwstr>Information en ligne</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SK|46d9fce0-ef79-4f71-b89b-cd6aa82426b8;FR|d2afafd3-4c81-4f60-8f52-ee33f2f54ff3;EN|f2175f21-25d7-44a3-96da-d6a61b075e1b;DE|f6b31e5a-26fa-4935-b661-318e46daf27e;BG|1a1b3951-7821-4e6a-85f5-5673fc08bd2c;DA|5d49c027-8956-412b-aa16-e85a0f96ad0e;PL|1e03da61-4678-4e07-b136-b5024ca9197b;FI|87606a43-d45f-42d6-b8c9-e1a3457db5b7;NL|55c6556c-b4f4-441d-9acf-c498d4f838bd;LV|46f7e311-5d9f-4663-b433-18aeccb7ace7;MT|7df99101-6854-4a26-b53a-b88c0da02c26;ES|e7a6b05b-ae16-40c8-add9-68b64b03aeba;GA|762d2456-c427-4ecb-b312-af3dad8e258c;HR|2f555653-ed1a-4fe6-8362-9082d95989e5;PT|50ccc04a-eadd-42ae-a0cb-acaf45f812ba;HU|6b229040-c589-4408-b4c1-4285663d20a8;SV|c2ed69e7-a339-43d7-8f22-d93680a92aa0;CS|72f9705b-0217-4fd3-bea2-cbc7ed80e26e;EL|6d4f4d51-af9b-4650-94b4-4276bee85c91;ET|ff6c3f4c-b02c-4c3c-ab07-2c37995a7a0a;IT|0774613c-01ed-4e5d-a25d-11d2388de825;LT|a7ff5ce7-6123-4f68-865a-a57c31810414</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49;#GA|762d2456-c427-4ecb-b312-af3dad8e258c;#46;#HR|2f555653-ed1a-4fe6-8362-9082d95989e5;#45;#ET|ff6c3f4c-b02c-4c3c-ab07-2c37995a7a0a;#44;#BG|1a1b3951-7821-4e6a-85f5-5673fc08bd2c;#43;#DA|5d49c027-8956-412b-aa16-e85a0f96ad0e;#42;#FI|87606a43-d45f-42d6-b8c9-e1a3457db5b7;#41;#HU|6b229040-c589-4408-b4c1-4285663d20a8;#39;#LT|a7ff5ce7-6123-4f68-865a-a57c31810414;#38;#EL|6d4f4d51-af9b-4650-94b4-4276bee85c91;#37;#CS|72f9705b-0217-4fd3-bea2-cbc7ed80e26e;#36;#MT|7df99101-6854-4a26-b53a-b88c0da02c26;#34;#SK|46d9fce0-ef79-4f71-b89b-cd6aa82426b8;#33;#LV|46f7e311-5d9f-4663-b433-18aeccb7ace7;#32;#PT|50ccc04a-eadd-42ae-a0cb-acaf45f812ba;#31;#NL|55c6556c-b4f4-441d-9acf-c498d4f838bd;#30;#IT|0774613c-01ed-4e5d-a25d-11d2388de825;#25;#ES|e7a6b05b-ae16-40c8-add9-68b64b03aeba;#24;#PL|1e03da61-4678-4e07-b136-b5024ca9197b;#21;#SV|c2ed69e7-a339-43d7-8f22-d93680a92aa0;#16;#DE|f6b31e5a-26fa-4935-b661-318e46daf27e;#10;#FR|d2afafd3-4c81-4f60-8f52-ee33f2f54ff3;#7;#Final|ea5e6674-7b27-4bac-b091-73adbb394efe;#6;#Internal|2451815e-8241-4bbf-a22e-1ab710712bf2;#5;#EN|f2175f21-25d7-44a3-96da-d6a61b075e1b;#4;#WEB|f9c2e806-c7b4-42cb-b487-6fc237e5776f;#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35;#SL|98a412ae-eb01-49e9-ae3d-585a81724cfc</vt:lpwstr>
  </property>
</Properties>
</file>