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EC24" w14:textId="77777777" w:rsidR="00141701" w:rsidRPr="00F112E9" w:rsidRDefault="00141701" w:rsidP="00141701">
      <w:pPr>
        <w:jc w:val="center"/>
        <w:rPr>
          <w:lang w:val="en-GB"/>
        </w:rPr>
      </w:pPr>
      <w:r w:rsidRPr="004B48D7">
        <w:rPr>
          <w:noProof/>
          <w:lang w:val="en-GB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1CC98F" wp14:editId="7F6D4AFD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A65EC" w14:textId="77777777" w:rsidR="002065FD" w:rsidRPr="00D833A5" w:rsidRDefault="002065FD" w:rsidP="001417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D833A5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C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" o:allowincell="f" filled="f" stroked="f">
                <v:textbox>
                  <w:txbxContent>
                    <w:p w14:paraId="23FA65EC" w14:textId="77777777" w:rsidR="002065FD" w:rsidRPr="00D833A5" w:rsidRDefault="002065FD" w:rsidP="0014170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D833A5">
                        <w:rPr>
                          <w:rFonts w:ascii="Arial" w:hAnsi="Arial" w:cs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B48D7">
        <w:rPr>
          <w:noProof/>
          <w:lang w:val="en-GB" w:eastAsia="fr-FR"/>
        </w:rPr>
        <w:drawing>
          <wp:inline distT="0" distB="0" distL="0" distR="0" wp14:anchorId="1EE2B629" wp14:editId="7A730C3F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F1B4" w14:textId="77777777" w:rsidR="00141701" w:rsidRPr="00F112E9" w:rsidRDefault="00141701" w:rsidP="00141701">
      <w:pPr>
        <w:jc w:val="right"/>
        <w:rPr>
          <w:lang w:val="en-GB"/>
        </w:rPr>
      </w:pPr>
      <w:r w:rsidRPr="00F112E9">
        <w:rPr>
          <w:b/>
          <w:lang w:val="en-GB"/>
        </w:rPr>
        <w:t>ECO/ESG</w:t>
      </w:r>
    </w:p>
    <w:p w14:paraId="2F7D4AF4" w14:textId="77777777" w:rsidR="00141701" w:rsidRPr="00F112E9" w:rsidRDefault="00141701" w:rsidP="00141701">
      <w:pPr>
        <w:rPr>
          <w:lang w:val="en-GB"/>
        </w:rPr>
      </w:pPr>
    </w:p>
    <w:p w14:paraId="74B12DD5" w14:textId="77777777" w:rsidR="00141701" w:rsidRPr="00F112E9" w:rsidRDefault="00141701" w:rsidP="00141701">
      <w:pPr>
        <w:rPr>
          <w:lang w:val="en-GB"/>
        </w:rPr>
      </w:pPr>
    </w:p>
    <w:p w14:paraId="4C383140" w14:textId="77777777" w:rsidR="00141701" w:rsidRPr="00F112E9" w:rsidRDefault="00141701" w:rsidP="00141701">
      <w:pPr>
        <w:rPr>
          <w:lang w:val="en-GB"/>
        </w:rPr>
      </w:pPr>
    </w:p>
    <w:p w14:paraId="22C63B3E" w14:textId="03CD4349" w:rsidR="00141701" w:rsidRPr="00F112E9" w:rsidRDefault="00141701" w:rsidP="00141701">
      <w:pPr>
        <w:jc w:val="right"/>
        <w:rPr>
          <w:lang w:val="en-GB"/>
        </w:rPr>
      </w:pPr>
      <w:r w:rsidRPr="00F112E9">
        <w:rPr>
          <w:lang w:val="en-GB"/>
        </w:rPr>
        <w:t xml:space="preserve">Brussels, </w:t>
      </w:r>
      <w:r w:rsidR="00AC2922" w:rsidRPr="00F112E9">
        <w:rPr>
          <w:lang w:val="en-GB"/>
        </w:rPr>
        <w:t xml:space="preserve">6 December </w:t>
      </w:r>
      <w:r w:rsidRPr="00F112E9">
        <w:rPr>
          <w:lang w:val="en-GB"/>
        </w:rPr>
        <w:t>2022</w:t>
      </w:r>
    </w:p>
    <w:p w14:paraId="29DB8EF2" w14:textId="77777777" w:rsidR="00141701" w:rsidRPr="00F112E9" w:rsidRDefault="00141701" w:rsidP="00141701">
      <w:pPr>
        <w:rPr>
          <w:lang w:val="en-GB"/>
        </w:rPr>
      </w:pPr>
    </w:p>
    <w:p w14:paraId="67079016" w14:textId="77777777" w:rsidR="00141701" w:rsidRPr="00F112E9" w:rsidRDefault="00141701" w:rsidP="00141701">
      <w:pPr>
        <w:jc w:val="left"/>
        <w:rPr>
          <w:lang w:val="en-GB"/>
        </w:rPr>
      </w:pPr>
    </w:p>
    <w:p w14:paraId="282F8259" w14:textId="77777777" w:rsidR="00141701" w:rsidRPr="00F112E9" w:rsidRDefault="00141701" w:rsidP="00141701">
      <w:pPr>
        <w:tabs>
          <w:tab w:val="left" w:pos="660"/>
        </w:tabs>
        <w:jc w:val="left"/>
        <w:rPr>
          <w:b/>
          <w:lang w:val="en-GB"/>
        </w:rPr>
      </w:pPr>
      <w:r w:rsidRPr="00F112E9">
        <w:rPr>
          <w:lang w:val="en-GB"/>
        </w:rPr>
        <w:t xml:space="preserve">To the members of the </w:t>
      </w:r>
      <w:r w:rsidRPr="00F112E9">
        <w:rPr>
          <w:lang w:val="en-GB"/>
        </w:rPr>
        <w:br/>
      </w:r>
      <w:r w:rsidRPr="00F112E9">
        <w:rPr>
          <w:b/>
          <w:lang w:val="en-GB"/>
        </w:rPr>
        <w:t>European Semester Group</w:t>
      </w:r>
    </w:p>
    <w:p w14:paraId="41A84874" w14:textId="77777777" w:rsidR="00141701" w:rsidRPr="00F112E9" w:rsidRDefault="00141701" w:rsidP="00141701">
      <w:pPr>
        <w:rPr>
          <w:lang w:val="en-GB"/>
        </w:rPr>
      </w:pPr>
      <w:r w:rsidRPr="00F112E9">
        <w:rPr>
          <w:lang w:val="en-GB"/>
        </w:rPr>
        <w:t>__________________________________________________________</w:t>
      </w:r>
    </w:p>
    <w:p w14:paraId="6FF065DA" w14:textId="77777777" w:rsidR="00141701" w:rsidRPr="00F112E9" w:rsidRDefault="00141701" w:rsidP="00141701">
      <w:pPr>
        <w:rPr>
          <w:lang w:val="en-GB"/>
        </w:rPr>
      </w:pPr>
    </w:p>
    <w:p w14:paraId="7480429F" w14:textId="77777777" w:rsidR="00141701" w:rsidRPr="00F112E9" w:rsidRDefault="00141701" w:rsidP="00141701">
      <w:pPr>
        <w:rPr>
          <w:lang w:val="en-GB"/>
        </w:rPr>
      </w:pPr>
      <w:r w:rsidRPr="00F112E9">
        <w:rPr>
          <w:lang w:val="en-GB"/>
        </w:rPr>
        <w:t>The secretary-general of the European Economic and Social Committee is pleased to enclose the</w:t>
      </w:r>
    </w:p>
    <w:p w14:paraId="7788B349" w14:textId="77777777" w:rsidR="00141701" w:rsidRPr="00F112E9" w:rsidRDefault="00141701" w:rsidP="00141701">
      <w:pPr>
        <w:rPr>
          <w:lang w:val="en-GB"/>
        </w:rPr>
      </w:pPr>
    </w:p>
    <w:p w14:paraId="5252FC84" w14:textId="77777777" w:rsidR="00141701" w:rsidRPr="00F112E9" w:rsidRDefault="00141701" w:rsidP="00141701">
      <w:pPr>
        <w:rPr>
          <w:lang w:val="en-GB"/>
        </w:rPr>
      </w:pPr>
    </w:p>
    <w:p w14:paraId="54AE3DAD" w14:textId="01A19512" w:rsidR="00141701" w:rsidRPr="00F112E9" w:rsidRDefault="00141701" w:rsidP="00141701">
      <w:pPr>
        <w:autoSpaceDE w:val="0"/>
        <w:autoSpaceDN w:val="0"/>
        <w:jc w:val="center"/>
        <w:rPr>
          <w:b/>
          <w:lang w:val="en-GB"/>
        </w:rPr>
      </w:pPr>
      <w:r w:rsidRPr="00F112E9">
        <w:rPr>
          <w:b/>
          <w:spacing w:val="24"/>
          <w:sz w:val="32"/>
          <w:lang w:val="en-GB"/>
        </w:rPr>
        <w:t>MINUTES</w:t>
      </w:r>
      <w:r w:rsidRPr="00F112E9">
        <w:rPr>
          <w:lang w:val="en-GB"/>
        </w:rPr>
        <w:br/>
        <w:t xml:space="preserve">of the </w:t>
      </w:r>
      <w:r w:rsidR="00AC2922" w:rsidRPr="00F112E9">
        <w:rPr>
          <w:lang w:val="en-GB"/>
        </w:rPr>
        <w:t>23rd</w:t>
      </w:r>
      <w:r w:rsidRPr="00F112E9">
        <w:rPr>
          <w:lang w:val="en-GB"/>
        </w:rPr>
        <w:t xml:space="preserve"> meeting</w:t>
      </w:r>
      <w:r w:rsidRPr="00F112E9">
        <w:rPr>
          <w:lang w:val="en-GB"/>
        </w:rPr>
        <w:br/>
        <w:t>of the</w:t>
      </w:r>
      <w:r w:rsidRPr="00F112E9">
        <w:rPr>
          <w:lang w:val="en-GB"/>
        </w:rPr>
        <w:br/>
      </w:r>
      <w:r w:rsidRPr="00F112E9">
        <w:rPr>
          <w:b/>
          <w:lang w:val="en-GB"/>
        </w:rPr>
        <w:t>European Semester Group,</w:t>
      </w:r>
      <w:r w:rsidRPr="00F112E9">
        <w:rPr>
          <w:lang w:val="en-GB"/>
        </w:rPr>
        <w:br/>
        <w:t>held at the Committee building in Brussels</w:t>
      </w:r>
      <w:r w:rsidRPr="00F112E9">
        <w:rPr>
          <w:lang w:val="en-GB"/>
        </w:rPr>
        <w:br/>
        <w:t>on</w:t>
      </w:r>
      <w:r w:rsidRPr="00F112E9">
        <w:rPr>
          <w:lang w:val="en-GB"/>
        </w:rPr>
        <w:br/>
      </w:r>
      <w:r w:rsidR="00AC2922" w:rsidRPr="00F112E9">
        <w:rPr>
          <w:b/>
          <w:lang w:val="en-GB"/>
        </w:rPr>
        <w:t>6 December</w:t>
      </w:r>
      <w:r w:rsidRPr="00F112E9">
        <w:rPr>
          <w:b/>
          <w:lang w:val="en-GB"/>
        </w:rPr>
        <w:t xml:space="preserve"> 2022</w:t>
      </w:r>
    </w:p>
    <w:p w14:paraId="3B80FB00" w14:textId="77777777" w:rsidR="00141701" w:rsidRPr="00F112E9" w:rsidRDefault="00141701" w:rsidP="00141701">
      <w:pPr>
        <w:autoSpaceDE w:val="0"/>
        <w:autoSpaceDN w:val="0"/>
        <w:jc w:val="center"/>
        <w:rPr>
          <w:b/>
          <w:lang w:val="en-GB"/>
        </w:rPr>
      </w:pPr>
    </w:p>
    <w:p w14:paraId="5E2A1114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  <w:r w:rsidRPr="00F112E9">
        <w:rPr>
          <w:b/>
          <w:szCs w:val="20"/>
          <w:lang w:val="en-GB"/>
        </w:rPr>
        <w:t>______________</w:t>
      </w:r>
    </w:p>
    <w:p w14:paraId="0EDE238E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</w:p>
    <w:p w14:paraId="7B06B8A7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</w:p>
    <w:p w14:paraId="4BE6D61A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</w:p>
    <w:p w14:paraId="71B091F6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</w:p>
    <w:p w14:paraId="1DDC8780" w14:textId="77777777" w:rsidR="00141701" w:rsidRPr="00F112E9" w:rsidRDefault="00141701" w:rsidP="00141701">
      <w:pPr>
        <w:jc w:val="center"/>
        <w:rPr>
          <w:b/>
          <w:szCs w:val="20"/>
          <w:lang w:val="en-GB"/>
        </w:rPr>
      </w:pPr>
    </w:p>
    <w:p w14:paraId="3046FA2A" w14:textId="77777777" w:rsidR="00141701" w:rsidRPr="00F112E9" w:rsidRDefault="00141701" w:rsidP="00141701">
      <w:pPr>
        <w:jc w:val="center"/>
        <w:rPr>
          <w:lang w:val="en-GB"/>
        </w:rPr>
      </w:pPr>
    </w:p>
    <w:p w14:paraId="2DF7EDBB" w14:textId="77777777" w:rsidR="00141701" w:rsidRPr="00F112E9" w:rsidRDefault="00141701" w:rsidP="00141701">
      <w:pPr>
        <w:spacing w:line="240" w:lineRule="auto"/>
        <w:jc w:val="left"/>
        <w:rPr>
          <w:lang w:val="en-GB"/>
        </w:rPr>
      </w:pPr>
      <w:r w:rsidRPr="00F112E9">
        <w:rPr>
          <w:lang w:val="en-GB"/>
        </w:rPr>
        <w:br w:type="page"/>
      </w:r>
    </w:p>
    <w:p w14:paraId="1B67FBEC" w14:textId="131E6BBD" w:rsidR="00141701" w:rsidRPr="00F112E9" w:rsidRDefault="00141701" w:rsidP="00141701">
      <w:pPr>
        <w:rPr>
          <w:lang w:val="en-GB"/>
        </w:rPr>
      </w:pPr>
      <w:r w:rsidRPr="00F112E9">
        <w:rPr>
          <w:lang w:val="en-GB"/>
        </w:rPr>
        <w:lastRenderedPageBreak/>
        <w:t xml:space="preserve">The European Semester Group </w:t>
      </w:r>
      <w:r w:rsidR="004B48D7">
        <w:rPr>
          <w:lang w:val="en-GB"/>
        </w:rPr>
        <w:t xml:space="preserve">(ESG) </w:t>
      </w:r>
      <w:r w:rsidRPr="00F112E9">
        <w:rPr>
          <w:lang w:val="en-GB"/>
        </w:rPr>
        <w:t>held its 2</w:t>
      </w:r>
      <w:r w:rsidR="00AC2922" w:rsidRPr="00F112E9">
        <w:rPr>
          <w:lang w:val="en-GB"/>
        </w:rPr>
        <w:t>3rd</w:t>
      </w:r>
      <w:r w:rsidRPr="00F112E9">
        <w:rPr>
          <w:lang w:val="en-GB"/>
        </w:rPr>
        <w:t xml:space="preserve"> meeting at the Committee building in Brussels </w:t>
      </w:r>
      <w:r w:rsidRPr="00F112E9">
        <w:rPr>
          <w:b/>
          <w:lang w:val="en-GB"/>
        </w:rPr>
        <w:t>on Tuesday</w:t>
      </w:r>
      <w:r w:rsidR="00DD64EA" w:rsidRPr="00F112E9">
        <w:rPr>
          <w:b/>
          <w:lang w:val="en-GB"/>
        </w:rPr>
        <w:t>,</w:t>
      </w:r>
      <w:r w:rsidRPr="00F112E9">
        <w:rPr>
          <w:b/>
          <w:lang w:val="en-GB"/>
        </w:rPr>
        <w:t xml:space="preserve"> </w:t>
      </w:r>
      <w:r w:rsidR="00AC2922" w:rsidRPr="00F112E9">
        <w:rPr>
          <w:b/>
          <w:lang w:val="en-GB"/>
        </w:rPr>
        <w:t xml:space="preserve">6 December </w:t>
      </w:r>
      <w:r w:rsidRPr="00F112E9">
        <w:rPr>
          <w:b/>
          <w:lang w:val="en-GB"/>
        </w:rPr>
        <w:t>2022</w:t>
      </w:r>
      <w:r w:rsidR="00DD64EA" w:rsidRPr="00F112E9">
        <w:rPr>
          <w:b/>
          <w:lang w:val="en-GB"/>
        </w:rPr>
        <w:t>,</w:t>
      </w:r>
      <w:r w:rsidRPr="00F112E9">
        <w:rPr>
          <w:b/>
          <w:lang w:val="en-GB"/>
        </w:rPr>
        <w:t xml:space="preserve"> from 9.30 a.m. to 1 p.m</w:t>
      </w:r>
      <w:r w:rsidRPr="00F112E9">
        <w:rPr>
          <w:lang w:val="en-GB"/>
        </w:rPr>
        <w:t>.</w:t>
      </w:r>
      <w:r w:rsidRPr="00F112E9">
        <w:rPr>
          <w:b/>
          <w:lang w:val="en-GB"/>
        </w:rPr>
        <w:t xml:space="preserve"> </w:t>
      </w:r>
      <w:r w:rsidRPr="00F112E9">
        <w:rPr>
          <w:lang w:val="en-GB"/>
        </w:rPr>
        <w:t xml:space="preserve">The meeting was </w:t>
      </w:r>
      <w:r w:rsidR="004B48D7" w:rsidRPr="004B48D7">
        <w:rPr>
          <w:lang w:val="en-GB"/>
        </w:rPr>
        <w:t xml:space="preserve">held as a </w:t>
      </w:r>
      <w:r w:rsidRPr="00F112E9">
        <w:rPr>
          <w:lang w:val="en-GB"/>
        </w:rPr>
        <w:t>hybrid</w:t>
      </w:r>
      <w:r w:rsidR="004B48D7">
        <w:rPr>
          <w:lang w:val="en-GB"/>
        </w:rPr>
        <w:t xml:space="preserve"> meeting</w:t>
      </w:r>
      <w:r w:rsidRPr="00F112E9">
        <w:rPr>
          <w:lang w:val="en-GB"/>
        </w:rPr>
        <w:t xml:space="preserve">, with some members connecting remotely via the </w:t>
      </w:r>
      <w:proofErr w:type="spellStart"/>
      <w:r w:rsidR="008F0B34" w:rsidRPr="00F112E9">
        <w:rPr>
          <w:lang w:val="en-GB"/>
        </w:rPr>
        <w:t>I</w:t>
      </w:r>
      <w:r w:rsidR="008F0B34">
        <w:rPr>
          <w:lang w:val="en-GB"/>
        </w:rPr>
        <w:t>nteractio</w:t>
      </w:r>
      <w:proofErr w:type="spellEnd"/>
      <w:r w:rsidRPr="00F112E9">
        <w:rPr>
          <w:lang w:val="en-GB"/>
        </w:rPr>
        <w:t xml:space="preserve"> videoconferencing system, while others attended in person. The meeting was chaired by the </w:t>
      </w:r>
      <w:r w:rsidR="004B48D7">
        <w:rPr>
          <w:lang w:val="en-GB"/>
        </w:rPr>
        <w:t xml:space="preserve">ESG </w:t>
      </w:r>
      <w:r w:rsidRPr="00F112E9">
        <w:rPr>
          <w:lang w:val="en-GB"/>
        </w:rPr>
        <w:t xml:space="preserve">president, </w:t>
      </w:r>
      <w:r w:rsidR="003266EE" w:rsidRPr="00F112E9">
        <w:rPr>
          <w:b/>
          <w:lang w:val="en-GB"/>
        </w:rPr>
        <w:t>Mr </w:t>
      </w:r>
      <w:r w:rsidRPr="00F112E9">
        <w:rPr>
          <w:b/>
          <w:lang w:val="en-GB"/>
        </w:rPr>
        <w:t>Doz Orrit</w:t>
      </w:r>
      <w:r w:rsidRPr="00F112E9">
        <w:rPr>
          <w:lang w:val="en-GB"/>
        </w:rPr>
        <w:t>.</w:t>
      </w:r>
      <w:r w:rsidR="004B48D7">
        <w:rPr>
          <w:lang w:val="en-GB"/>
        </w:rPr>
        <w:t xml:space="preserve"> </w:t>
      </w:r>
    </w:p>
    <w:p w14:paraId="7F38502B" w14:textId="77777777" w:rsidR="00141701" w:rsidRPr="00F112E9" w:rsidRDefault="00141701" w:rsidP="00141701">
      <w:pPr>
        <w:rPr>
          <w:lang w:val="en-GB"/>
        </w:rPr>
      </w:pPr>
    </w:p>
    <w:p w14:paraId="3756931E" w14:textId="77777777" w:rsidR="00141701" w:rsidRPr="00DC76CD" w:rsidRDefault="00141701" w:rsidP="00141701">
      <w:pPr>
        <w:pStyle w:val="Heading1"/>
        <w:spacing w:line="276" w:lineRule="auto"/>
        <w:rPr>
          <w:bCs/>
          <w:lang w:val="en-GB"/>
        </w:rPr>
      </w:pPr>
      <w:r w:rsidRPr="00F112E9">
        <w:rPr>
          <w:b/>
          <w:lang w:val="en-GB"/>
        </w:rPr>
        <w:t>Adoption of the draft agenda</w:t>
      </w:r>
    </w:p>
    <w:p w14:paraId="0F56BA0C" w14:textId="77777777" w:rsidR="00141701" w:rsidRPr="00F112E9" w:rsidRDefault="00141701" w:rsidP="00141701">
      <w:pPr>
        <w:rPr>
          <w:lang w:val="en-GB"/>
        </w:rPr>
      </w:pPr>
      <w:r w:rsidRPr="00F112E9">
        <w:rPr>
          <w:lang w:val="en-GB"/>
        </w:rPr>
        <w:tab/>
      </w:r>
    </w:p>
    <w:p w14:paraId="0D2C112A" w14:textId="26E9E398" w:rsidR="00141701" w:rsidRPr="00F112E9" w:rsidRDefault="00141701" w:rsidP="00615597">
      <w:pPr>
        <w:ind w:left="567"/>
        <w:rPr>
          <w:lang w:val="en-GB"/>
        </w:rPr>
      </w:pPr>
      <w:r w:rsidRPr="00F112E9">
        <w:rPr>
          <w:lang w:val="en-GB"/>
        </w:rPr>
        <w:t>The draft agenda was approved.</w:t>
      </w:r>
    </w:p>
    <w:p w14:paraId="6E9B3193" w14:textId="77777777" w:rsidR="00141701" w:rsidRPr="00F112E9" w:rsidRDefault="00141701" w:rsidP="00141701">
      <w:pPr>
        <w:spacing w:line="276" w:lineRule="auto"/>
        <w:rPr>
          <w:lang w:val="en-GB"/>
        </w:rPr>
      </w:pPr>
    </w:p>
    <w:p w14:paraId="52C9D2E1" w14:textId="65CB61AC" w:rsidR="00141701" w:rsidRPr="00F112E9" w:rsidRDefault="00141701" w:rsidP="00141701">
      <w:pPr>
        <w:pStyle w:val="Heading1"/>
        <w:spacing w:line="276" w:lineRule="auto"/>
        <w:rPr>
          <w:lang w:val="en-GB"/>
        </w:rPr>
      </w:pPr>
      <w:r w:rsidRPr="00F112E9">
        <w:rPr>
          <w:b/>
          <w:lang w:val="en-GB"/>
        </w:rPr>
        <w:t>Approval of the minutes of the</w:t>
      </w:r>
      <w:r w:rsidRPr="00F112E9">
        <w:rPr>
          <w:lang w:val="en-GB"/>
        </w:rPr>
        <w:t xml:space="preserve"> 2</w:t>
      </w:r>
      <w:r w:rsidR="004939E8" w:rsidRPr="00F112E9">
        <w:rPr>
          <w:lang w:val="en-GB"/>
        </w:rPr>
        <w:t>2nd</w:t>
      </w:r>
      <w:r w:rsidRPr="00F112E9">
        <w:rPr>
          <w:lang w:val="en-GB"/>
        </w:rPr>
        <w:t xml:space="preserve"> European Semester Group meeting held on </w:t>
      </w:r>
      <w:r w:rsidR="004939E8" w:rsidRPr="00F112E9">
        <w:rPr>
          <w:lang w:val="en-GB"/>
        </w:rPr>
        <w:t>27</w:t>
      </w:r>
      <w:r w:rsidR="00EC6C7E">
        <w:rPr>
          <w:lang w:val="en-GB"/>
        </w:rPr>
        <w:t> </w:t>
      </w:r>
      <w:r w:rsidR="004939E8" w:rsidRPr="00F112E9">
        <w:rPr>
          <w:lang w:val="en-GB"/>
        </w:rPr>
        <w:t>September</w:t>
      </w:r>
      <w:r w:rsidRPr="00F112E9">
        <w:rPr>
          <w:lang w:val="en-GB"/>
        </w:rPr>
        <w:t> 2022.</w:t>
      </w:r>
    </w:p>
    <w:p w14:paraId="23ABF2F5" w14:textId="77777777" w:rsidR="00141701" w:rsidRPr="00F112E9" w:rsidRDefault="00141701" w:rsidP="00141701">
      <w:pPr>
        <w:pStyle w:val="Heading1"/>
        <w:numPr>
          <w:ilvl w:val="0"/>
          <w:numId w:val="0"/>
        </w:numPr>
        <w:spacing w:line="276" w:lineRule="auto"/>
        <w:ind w:left="567"/>
        <w:rPr>
          <w:b/>
          <w:lang w:val="en-GB"/>
        </w:rPr>
      </w:pPr>
    </w:p>
    <w:p w14:paraId="16946617" w14:textId="77777777" w:rsidR="00141701" w:rsidRPr="00F112E9" w:rsidRDefault="00141701" w:rsidP="00141701">
      <w:pPr>
        <w:pStyle w:val="Heading1"/>
        <w:numPr>
          <w:ilvl w:val="0"/>
          <w:numId w:val="0"/>
        </w:numPr>
        <w:spacing w:line="276" w:lineRule="auto"/>
        <w:ind w:left="567"/>
        <w:rPr>
          <w:lang w:val="en-GB"/>
        </w:rPr>
      </w:pPr>
      <w:r w:rsidRPr="00F112E9">
        <w:rPr>
          <w:lang w:val="en-GB"/>
        </w:rPr>
        <w:t>The minutes were approved.</w:t>
      </w:r>
    </w:p>
    <w:p w14:paraId="561D45F6" w14:textId="77777777" w:rsidR="00141701" w:rsidRPr="00F112E9" w:rsidRDefault="00141701" w:rsidP="00141701">
      <w:pPr>
        <w:spacing w:line="276" w:lineRule="auto"/>
        <w:rPr>
          <w:lang w:val="en-GB"/>
        </w:rPr>
      </w:pPr>
    </w:p>
    <w:p w14:paraId="3C11E4C1" w14:textId="431951C3" w:rsidR="00141701" w:rsidRPr="00DC76CD" w:rsidRDefault="00964DF4" w:rsidP="00141701">
      <w:pPr>
        <w:numPr>
          <w:ilvl w:val="0"/>
          <w:numId w:val="1"/>
        </w:numPr>
        <w:ind w:left="567" w:hanging="567"/>
        <w:outlineLvl w:val="0"/>
        <w:rPr>
          <w:kern w:val="28"/>
          <w:lang w:val="en-GB"/>
        </w:rPr>
      </w:pPr>
      <w:r w:rsidRPr="004B48D7">
        <w:rPr>
          <w:b/>
          <w:bCs/>
          <w:kern w:val="28"/>
          <w:lang w:val="en-GB"/>
        </w:rPr>
        <w:t>Own-</w:t>
      </w:r>
      <w:r w:rsidR="009A1D0E" w:rsidRPr="004B48D7">
        <w:rPr>
          <w:b/>
          <w:bCs/>
          <w:kern w:val="28"/>
          <w:lang w:val="en-GB"/>
        </w:rPr>
        <w:t>initiative</w:t>
      </w:r>
      <w:r w:rsidRPr="004B48D7">
        <w:rPr>
          <w:b/>
          <w:bCs/>
          <w:kern w:val="28"/>
          <w:lang w:val="en-GB"/>
        </w:rPr>
        <w:t xml:space="preserve"> opinion </w:t>
      </w:r>
      <w:r w:rsidRPr="004B48D7">
        <w:rPr>
          <w:b/>
          <w:bCs/>
          <w:i/>
          <w:iCs/>
          <w:kern w:val="28"/>
          <w:lang w:val="en-GB"/>
        </w:rPr>
        <w:t>ECO/600 EESC's recommendations for a solid reform of the European Semester</w:t>
      </w:r>
      <w:r w:rsidRPr="004B48D7">
        <w:rPr>
          <w:b/>
          <w:bCs/>
          <w:kern w:val="28"/>
          <w:lang w:val="en-GB"/>
        </w:rPr>
        <w:t xml:space="preserve">: presentation of the </w:t>
      </w:r>
      <w:r w:rsidRPr="00F112E9">
        <w:rPr>
          <w:b/>
          <w:bCs/>
          <w:kern w:val="28"/>
          <w:lang w:val="en-GB"/>
        </w:rPr>
        <w:t>finalised questionnaire and the planned round tables</w:t>
      </w:r>
    </w:p>
    <w:p w14:paraId="158199A8" w14:textId="77777777" w:rsidR="00141701" w:rsidRPr="00F112E9" w:rsidRDefault="00141701" w:rsidP="00141701">
      <w:pPr>
        <w:ind w:left="567"/>
        <w:outlineLvl w:val="0"/>
        <w:rPr>
          <w:b/>
          <w:lang w:val="en-GB"/>
        </w:rPr>
      </w:pPr>
    </w:p>
    <w:p w14:paraId="27F077D5" w14:textId="66FCD485" w:rsidR="00141701" w:rsidRPr="00F112E9" w:rsidRDefault="00141701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i/>
          <w:iCs/>
          <w:lang w:val="en-GB"/>
        </w:rPr>
        <w:t xml:space="preserve">Opening statement on the </w:t>
      </w:r>
      <w:r w:rsidR="006D5385" w:rsidRPr="00F112E9">
        <w:rPr>
          <w:bCs/>
          <w:i/>
          <w:iCs/>
          <w:lang w:val="en-GB"/>
        </w:rPr>
        <w:t xml:space="preserve">need for a </w:t>
      </w:r>
      <w:r w:rsidRPr="00F112E9">
        <w:rPr>
          <w:bCs/>
          <w:i/>
          <w:iCs/>
          <w:lang w:val="en-GB"/>
        </w:rPr>
        <w:t>reform</w:t>
      </w:r>
      <w:r w:rsidR="006D5385" w:rsidRPr="00F112E9">
        <w:rPr>
          <w:bCs/>
          <w:i/>
          <w:iCs/>
          <w:lang w:val="en-GB"/>
        </w:rPr>
        <w:t>ed</w:t>
      </w:r>
      <w:r w:rsidRPr="00F112E9">
        <w:rPr>
          <w:bCs/>
          <w:i/>
          <w:iCs/>
          <w:lang w:val="en-GB"/>
        </w:rPr>
        <w:t xml:space="preserve"> European Semester </w:t>
      </w:r>
    </w:p>
    <w:p w14:paraId="1D64A1F1" w14:textId="77777777" w:rsidR="00DC76CD" w:rsidRDefault="00DC76CD">
      <w:pPr>
        <w:ind w:left="567"/>
        <w:outlineLvl w:val="0"/>
        <w:rPr>
          <w:b/>
          <w:lang w:val="en-GB"/>
        </w:rPr>
      </w:pPr>
    </w:p>
    <w:p w14:paraId="09020AAF" w14:textId="39B7EFE3" w:rsidR="0035522E" w:rsidRPr="00F112E9" w:rsidRDefault="00141701">
      <w:pPr>
        <w:ind w:left="567"/>
        <w:outlineLvl w:val="0"/>
        <w:rPr>
          <w:bCs/>
          <w:lang w:val="en-GB"/>
        </w:rPr>
      </w:pPr>
      <w:r w:rsidRPr="00F112E9">
        <w:rPr>
          <w:b/>
          <w:lang w:val="en-GB"/>
        </w:rPr>
        <w:t xml:space="preserve">The president, </w:t>
      </w:r>
      <w:r w:rsidR="00E235D1" w:rsidRPr="00F112E9">
        <w:rPr>
          <w:b/>
          <w:lang w:val="en-GB"/>
        </w:rPr>
        <w:t xml:space="preserve">Mr </w:t>
      </w:r>
      <w:r w:rsidRPr="00F112E9">
        <w:rPr>
          <w:b/>
          <w:lang w:val="en-GB"/>
        </w:rPr>
        <w:t>Doz Orrit,</w:t>
      </w:r>
      <w:r w:rsidRPr="00F112E9">
        <w:rPr>
          <w:bCs/>
          <w:lang w:val="en-GB"/>
        </w:rPr>
        <w:t xml:space="preserve"> opened the meeting </w:t>
      </w:r>
      <w:r w:rsidR="006D5385" w:rsidRPr="00F112E9">
        <w:rPr>
          <w:bCs/>
          <w:lang w:val="en-GB"/>
        </w:rPr>
        <w:t xml:space="preserve">with </w:t>
      </w:r>
      <w:r w:rsidR="00425B76" w:rsidRPr="00F112E9">
        <w:rPr>
          <w:bCs/>
          <w:lang w:val="en-GB"/>
        </w:rPr>
        <w:t>a description</w:t>
      </w:r>
      <w:r w:rsidR="006D5385" w:rsidRPr="00F112E9">
        <w:rPr>
          <w:bCs/>
          <w:lang w:val="en-GB"/>
        </w:rPr>
        <w:t xml:space="preserve"> of the aims of the own-initiative opinion, ECO/600, on </w:t>
      </w:r>
      <w:r w:rsidR="00C37B51" w:rsidRPr="00F112E9">
        <w:rPr>
          <w:bCs/>
          <w:lang w:val="en-GB"/>
        </w:rPr>
        <w:t>a solid</w:t>
      </w:r>
      <w:r w:rsidR="006D5385" w:rsidRPr="00F112E9">
        <w:rPr>
          <w:bCs/>
          <w:lang w:val="en-GB"/>
        </w:rPr>
        <w:t xml:space="preserve"> reform of the European Semester. The president stated that ECO/</w:t>
      </w:r>
      <w:r w:rsidR="00AE5F41" w:rsidRPr="00F112E9">
        <w:rPr>
          <w:bCs/>
          <w:lang w:val="en-GB"/>
        </w:rPr>
        <w:t xml:space="preserve">600 focuses on the framework of the European Semester, setting the opinion apart from </w:t>
      </w:r>
      <w:r w:rsidR="008F0B34">
        <w:rPr>
          <w:bCs/>
          <w:lang w:val="en-GB"/>
        </w:rPr>
        <w:t xml:space="preserve">the </w:t>
      </w:r>
      <w:r w:rsidR="00AE5F41" w:rsidRPr="00F112E9">
        <w:rPr>
          <w:bCs/>
          <w:lang w:val="en-GB"/>
        </w:rPr>
        <w:t>other opinion on the European</w:t>
      </w:r>
      <w:r w:rsidR="00C37B51" w:rsidRPr="00F112E9">
        <w:rPr>
          <w:bCs/>
          <w:lang w:val="en-GB"/>
        </w:rPr>
        <w:t xml:space="preserve"> Commission's communication on orientations for a </w:t>
      </w:r>
      <w:r w:rsidR="00AC338C" w:rsidRPr="00F112E9">
        <w:rPr>
          <w:bCs/>
          <w:lang w:val="en-GB"/>
        </w:rPr>
        <w:t>re</w:t>
      </w:r>
      <w:r w:rsidR="00AC338C">
        <w:rPr>
          <w:bCs/>
          <w:lang w:val="en-GB"/>
        </w:rPr>
        <w:t>view</w:t>
      </w:r>
      <w:r w:rsidR="00AC338C" w:rsidRPr="00F112E9">
        <w:rPr>
          <w:bCs/>
          <w:lang w:val="en-GB"/>
        </w:rPr>
        <w:t xml:space="preserve"> </w:t>
      </w:r>
      <w:r w:rsidR="00C37B51" w:rsidRPr="00F112E9">
        <w:rPr>
          <w:bCs/>
          <w:lang w:val="en-GB"/>
        </w:rPr>
        <w:t>of the EU</w:t>
      </w:r>
      <w:r w:rsidR="00AE5F41" w:rsidRPr="00F112E9">
        <w:rPr>
          <w:bCs/>
          <w:lang w:val="en-GB"/>
        </w:rPr>
        <w:t xml:space="preserve"> </w:t>
      </w:r>
      <w:r w:rsidR="003B3118" w:rsidRPr="00F112E9">
        <w:rPr>
          <w:bCs/>
          <w:lang w:val="en-GB"/>
        </w:rPr>
        <w:t xml:space="preserve">economic governance </w:t>
      </w:r>
      <w:r w:rsidR="00C37B51" w:rsidRPr="00F112E9">
        <w:rPr>
          <w:bCs/>
          <w:lang w:val="en-GB"/>
        </w:rPr>
        <w:t xml:space="preserve">framework (ECO/597) </w:t>
      </w:r>
      <w:r w:rsidR="00AE5F41" w:rsidRPr="00F112E9">
        <w:rPr>
          <w:bCs/>
          <w:lang w:val="en-GB"/>
        </w:rPr>
        <w:t>that the EESC is currently</w:t>
      </w:r>
      <w:r w:rsidR="00615597" w:rsidRPr="00F112E9">
        <w:rPr>
          <w:bCs/>
          <w:lang w:val="en-GB"/>
        </w:rPr>
        <w:t xml:space="preserve"> also</w:t>
      </w:r>
      <w:r w:rsidR="00AE5F41" w:rsidRPr="00F112E9">
        <w:rPr>
          <w:bCs/>
          <w:lang w:val="en-GB"/>
        </w:rPr>
        <w:t xml:space="preserve"> preparing. He emphasised that </w:t>
      </w:r>
      <w:r w:rsidR="00342E5E" w:rsidRPr="00F112E9">
        <w:rPr>
          <w:bCs/>
          <w:lang w:val="en-GB"/>
        </w:rPr>
        <w:t>the own-</w:t>
      </w:r>
      <w:r w:rsidR="00F9029F" w:rsidRPr="00F112E9">
        <w:rPr>
          <w:bCs/>
          <w:lang w:val="en-GB"/>
        </w:rPr>
        <w:t>initiative</w:t>
      </w:r>
      <w:r w:rsidR="00342E5E" w:rsidRPr="00F112E9">
        <w:rPr>
          <w:bCs/>
          <w:lang w:val="en-GB"/>
        </w:rPr>
        <w:t xml:space="preserve"> opinion's (</w:t>
      </w:r>
      <w:r w:rsidR="00AE5F41" w:rsidRPr="00F112E9">
        <w:rPr>
          <w:bCs/>
          <w:lang w:val="en-GB"/>
        </w:rPr>
        <w:t>ECO/600</w:t>
      </w:r>
      <w:r w:rsidR="00342E5E" w:rsidRPr="00F112E9">
        <w:rPr>
          <w:bCs/>
          <w:lang w:val="en-GB"/>
        </w:rPr>
        <w:t>)</w:t>
      </w:r>
      <w:r w:rsidR="00AE5F41" w:rsidRPr="00F112E9">
        <w:rPr>
          <w:bCs/>
          <w:lang w:val="en-GB"/>
        </w:rPr>
        <w:t xml:space="preserve"> </w:t>
      </w:r>
      <w:r w:rsidR="004078A7" w:rsidRPr="00F112E9">
        <w:rPr>
          <w:bCs/>
          <w:lang w:val="en-GB"/>
        </w:rPr>
        <w:t>focus</w:t>
      </w:r>
      <w:r w:rsidR="00342E5E" w:rsidRPr="00F112E9">
        <w:rPr>
          <w:bCs/>
          <w:lang w:val="en-GB"/>
        </w:rPr>
        <w:t xml:space="preserve"> </w:t>
      </w:r>
      <w:r w:rsidR="00AE5F41" w:rsidRPr="00F112E9">
        <w:rPr>
          <w:bCs/>
          <w:lang w:val="en-GB"/>
        </w:rPr>
        <w:t xml:space="preserve">on the process of the European Semester distinguishes </w:t>
      </w:r>
      <w:r w:rsidR="00342E5E" w:rsidRPr="00F112E9">
        <w:rPr>
          <w:bCs/>
          <w:lang w:val="en-GB"/>
        </w:rPr>
        <w:t>it</w:t>
      </w:r>
      <w:r w:rsidR="00AE5F41" w:rsidRPr="00F112E9">
        <w:rPr>
          <w:bCs/>
          <w:lang w:val="en-GB"/>
        </w:rPr>
        <w:t xml:space="preserve"> from opinion ECO/597</w:t>
      </w:r>
      <w:r w:rsidR="00C37B51" w:rsidRPr="00F112E9">
        <w:rPr>
          <w:bCs/>
          <w:lang w:val="en-GB"/>
        </w:rPr>
        <w:t>.</w:t>
      </w:r>
      <w:r w:rsidR="00AE5F41" w:rsidRPr="00F112E9">
        <w:rPr>
          <w:bCs/>
          <w:lang w:val="en-GB"/>
        </w:rPr>
        <w:t xml:space="preserve"> </w:t>
      </w:r>
      <w:r w:rsidR="00C37B51" w:rsidRPr="00F112E9">
        <w:rPr>
          <w:bCs/>
          <w:lang w:val="en-GB"/>
        </w:rPr>
        <w:t>T</w:t>
      </w:r>
      <w:r w:rsidR="00C37B51" w:rsidRPr="004B48D7">
        <w:rPr>
          <w:bCs/>
          <w:lang w:val="en-GB"/>
        </w:rPr>
        <w:t>he objective of this consultation is to determine how to simplify the Semester</w:t>
      </w:r>
      <w:r w:rsidR="00C37B51" w:rsidRPr="00F112E9">
        <w:rPr>
          <w:bCs/>
          <w:lang w:val="en-GB"/>
        </w:rPr>
        <w:t xml:space="preserve"> and make it</w:t>
      </w:r>
      <w:r w:rsidR="00C37B51" w:rsidRPr="004B48D7">
        <w:rPr>
          <w:bCs/>
          <w:lang w:val="en-GB"/>
        </w:rPr>
        <w:t xml:space="preserve"> more participatory</w:t>
      </w:r>
      <w:r w:rsidR="008F0B34">
        <w:rPr>
          <w:bCs/>
          <w:lang w:val="en-GB"/>
        </w:rPr>
        <w:t>,</w:t>
      </w:r>
      <w:r w:rsidR="00C37B51" w:rsidRPr="004B48D7">
        <w:rPr>
          <w:bCs/>
          <w:lang w:val="en-GB"/>
        </w:rPr>
        <w:t xml:space="preserve"> with more ownership at national level and the closer involvement </w:t>
      </w:r>
      <w:r w:rsidR="00EE1217">
        <w:rPr>
          <w:bCs/>
          <w:lang w:val="en-GB"/>
        </w:rPr>
        <w:t>of</w:t>
      </w:r>
      <w:r w:rsidR="00C37B51" w:rsidRPr="004B48D7">
        <w:rPr>
          <w:bCs/>
          <w:lang w:val="en-GB"/>
        </w:rPr>
        <w:t xml:space="preserve"> </w:t>
      </w:r>
      <w:r w:rsidR="008F0B34">
        <w:rPr>
          <w:bCs/>
          <w:lang w:val="en-GB"/>
        </w:rPr>
        <w:t>o</w:t>
      </w:r>
      <w:r w:rsidR="008F0B34" w:rsidRPr="004B48D7">
        <w:rPr>
          <w:bCs/>
          <w:lang w:val="en-GB"/>
        </w:rPr>
        <w:t xml:space="preserve">rganised </w:t>
      </w:r>
      <w:r w:rsidR="008F0B34">
        <w:rPr>
          <w:bCs/>
          <w:lang w:val="en-GB"/>
        </w:rPr>
        <w:t>c</w:t>
      </w:r>
      <w:r w:rsidR="008F0B34" w:rsidRPr="004B48D7">
        <w:rPr>
          <w:bCs/>
          <w:lang w:val="en-GB"/>
        </w:rPr>
        <w:t xml:space="preserve">ivil </w:t>
      </w:r>
      <w:r w:rsidR="008F0B34">
        <w:rPr>
          <w:bCs/>
          <w:lang w:val="en-GB"/>
        </w:rPr>
        <w:t>s</w:t>
      </w:r>
      <w:r w:rsidR="008F0B34" w:rsidRPr="004B48D7">
        <w:rPr>
          <w:bCs/>
          <w:lang w:val="en-GB"/>
        </w:rPr>
        <w:t>ociety</w:t>
      </w:r>
      <w:r w:rsidR="008F0B34">
        <w:rPr>
          <w:bCs/>
          <w:lang w:val="en-GB"/>
        </w:rPr>
        <w:t xml:space="preserve"> </w:t>
      </w:r>
      <w:r w:rsidR="00DC76CD">
        <w:rPr>
          <w:bCs/>
          <w:lang w:val="en-GB"/>
        </w:rPr>
        <w:t>(OCS)</w:t>
      </w:r>
      <w:r w:rsidR="00C37B51" w:rsidRPr="004B48D7">
        <w:rPr>
          <w:bCs/>
          <w:lang w:val="en-GB"/>
        </w:rPr>
        <w:t>.</w:t>
      </w:r>
      <w:r w:rsidR="0007788B" w:rsidRPr="00F112E9">
        <w:rPr>
          <w:bCs/>
          <w:lang w:val="en-GB"/>
        </w:rPr>
        <w:t xml:space="preserve"> </w:t>
      </w:r>
      <w:r w:rsidR="00B37FB0" w:rsidRPr="00F112E9">
        <w:rPr>
          <w:bCs/>
          <w:lang w:val="en-GB"/>
        </w:rPr>
        <w:t>This</w:t>
      </w:r>
      <w:r w:rsidR="0007788B" w:rsidRPr="00F112E9">
        <w:rPr>
          <w:bCs/>
          <w:lang w:val="en-GB"/>
        </w:rPr>
        <w:t xml:space="preserve"> opinion</w:t>
      </w:r>
      <w:r w:rsidR="00B37FB0" w:rsidRPr="00F112E9">
        <w:rPr>
          <w:bCs/>
          <w:lang w:val="en-GB"/>
        </w:rPr>
        <w:t xml:space="preserve"> consists of a summary of the results of the consultation carried out in the Member States </w:t>
      </w:r>
      <w:r w:rsidR="00F142D1">
        <w:rPr>
          <w:bCs/>
          <w:lang w:val="en-GB"/>
        </w:rPr>
        <w:t xml:space="preserve">(MS) </w:t>
      </w:r>
      <w:r w:rsidR="00B37FB0" w:rsidRPr="00F112E9">
        <w:rPr>
          <w:bCs/>
          <w:lang w:val="en-GB"/>
        </w:rPr>
        <w:t>through a questionnaire and the organisation of country visits.</w:t>
      </w:r>
      <w:r w:rsidR="00B37FB0" w:rsidRPr="00F112E9">
        <w:rPr>
          <w:color w:val="000000"/>
          <w:lang w:val="en-GB"/>
        </w:rPr>
        <w:t xml:space="preserve"> Therefore, it</w:t>
      </w:r>
      <w:r w:rsidR="00B37FB0" w:rsidRPr="00F112E9">
        <w:rPr>
          <w:bCs/>
          <w:lang w:val="en-GB"/>
        </w:rPr>
        <w:t xml:space="preserve"> </w:t>
      </w:r>
      <w:r w:rsidR="00EE1217">
        <w:rPr>
          <w:bCs/>
          <w:lang w:val="en-GB"/>
        </w:rPr>
        <w:t>wa</w:t>
      </w:r>
      <w:r w:rsidR="00B37FB0" w:rsidRPr="00F112E9">
        <w:rPr>
          <w:bCs/>
          <w:lang w:val="en-GB"/>
        </w:rPr>
        <w:t xml:space="preserve">s based </w:t>
      </w:r>
      <w:r w:rsidR="0007788B" w:rsidRPr="00F112E9">
        <w:rPr>
          <w:bCs/>
          <w:lang w:val="en-GB"/>
        </w:rPr>
        <w:t xml:space="preserve">not only on the </w:t>
      </w:r>
      <w:r w:rsidR="00B37FB0" w:rsidRPr="00F112E9">
        <w:rPr>
          <w:bCs/>
          <w:lang w:val="en-GB"/>
        </w:rPr>
        <w:t xml:space="preserve">contribution </w:t>
      </w:r>
      <w:r w:rsidR="0007788B" w:rsidRPr="00F112E9">
        <w:rPr>
          <w:bCs/>
          <w:lang w:val="en-GB"/>
        </w:rPr>
        <w:t xml:space="preserve">of the rapporteurs but also on </w:t>
      </w:r>
      <w:r w:rsidR="00B37FB0" w:rsidRPr="00F112E9">
        <w:rPr>
          <w:bCs/>
          <w:lang w:val="en-GB"/>
        </w:rPr>
        <w:t>that</w:t>
      </w:r>
      <w:r w:rsidR="0007788B" w:rsidRPr="00F112E9">
        <w:rPr>
          <w:bCs/>
          <w:lang w:val="en-GB"/>
        </w:rPr>
        <w:t xml:space="preserve"> of </w:t>
      </w:r>
      <w:r w:rsidR="00EE1217">
        <w:rPr>
          <w:bCs/>
          <w:lang w:val="en-GB"/>
        </w:rPr>
        <w:t>OCS</w:t>
      </w:r>
      <w:r w:rsidR="00B37FB0" w:rsidRPr="00F112E9">
        <w:rPr>
          <w:bCs/>
          <w:lang w:val="en-GB"/>
        </w:rPr>
        <w:t>.</w:t>
      </w:r>
    </w:p>
    <w:p w14:paraId="2FDCE0DF" w14:textId="77777777" w:rsidR="00DC76CD" w:rsidRDefault="00DC76CD" w:rsidP="00141701">
      <w:pPr>
        <w:ind w:left="567"/>
        <w:outlineLvl w:val="0"/>
        <w:rPr>
          <w:bCs/>
          <w:lang w:val="en-GB"/>
        </w:rPr>
      </w:pPr>
    </w:p>
    <w:p w14:paraId="485F7DEB" w14:textId="69DD73DF" w:rsidR="006D5385" w:rsidRPr="00F112E9" w:rsidRDefault="007E0CC7" w:rsidP="00141701">
      <w:pPr>
        <w:ind w:left="567"/>
        <w:outlineLvl w:val="0"/>
        <w:rPr>
          <w:bCs/>
          <w:lang w:val="en-GB"/>
        </w:rPr>
      </w:pPr>
      <w:r w:rsidRPr="00F112E9">
        <w:rPr>
          <w:bCs/>
          <w:lang w:val="en-GB"/>
        </w:rPr>
        <w:t>Afterwards</w:t>
      </w:r>
      <w:r w:rsidR="00AF59B8" w:rsidRPr="00F112E9">
        <w:rPr>
          <w:bCs/>
          <w:lang w:val="en-GB"/>
        </w:rPr>
        <w:t xml:space="preserve">, the president shared </w:t>
      </w:r>
      <w:r w:rsidR="005E73C1" w:rsidRPr="00F112E9">
        <w:rPr>
          <w:bCs/>
          <w:lang w:val="en-GB"/>
        </w:rPr>
        <w:t>some</w:t>
      </w:r>
      <w:r w:rsidR="00AF59B8" w:rsidRPr="00F112E9">
        <w:rPr>
          <w:bCs/>
          <w:lang w:val="en-GB"/>
        </w:rPr>
        <w:t xml:space="preserve"> </w:t>
      </w:r>
      <w:r w:rsidR="005E73C1" w:rsidRPr="00F112E9">
        <w:rPr>
          <w:bCs/>
          <w:lang w:val="en-GB"/>
        </w:rPr>
        <w:t xml:space="preserve">initial </w:t>
      </w:r>
      <w:r w:rsidR="00AF59B8" w:rsidRPr="00F112E9">
        <w:rPr>
          <w:bCs/>
          <w:lang w:val="en-GB"/>
        </w:rPr>
        <w:t xml:space="preserve">ideas on how </w:t>
      </w:r>
      <w:r w:rsidRPr="00F112E9">
        <w:rPr>
          <w:bCs/>
          <w:lang w:val="en-GB"/>
        </w:rPr>
        <w:t xml:space="preserve">to make the European Semester </w:t>
      </w:r>
      <w:r w:rsidR="005E73C1" w:rsidRPr="00F112E9">
        <w:rPr>
          <w:bCs/>
          <w:lang w:val="en-GB"/>
        </w:rPr>
        <w:t>more</w:t>
      </w:r>
      <w:r w:rsidR="00AF59B8" w:rsidRPr="00F112E9">
        <w:rPr>
          <w:bCs/>
          <w:lang w:val="en-GB"/>
        </w:rPr>
        <w:t xml:space="preserve"> democratic </w:t>
      </w:r>
      <w:r w:rsidRPr="00F112E9">
        <w:rPr>
          <w:bCs/>
          <w:lang w:val="en-GB"/>
        </w:rPr>
        <w:t>and increase national ownership</w:t>
      </w:r>
      <w:r w:rsidR="00AF59B8" w:rsidRPr="00F112E9">
        <w:rPr>
          <w:bCs/>
          <w:lang w:val="en-GB"/>
        </w:rPr>
        <w:t xml:space="preserve">. </w:t>
      </w:r>
      <w:r w:rsidRPr="00F112E9">
        <w:rPr>
          <w:bCs/>
          <w:lang w:val="en-GB"/>
        </w:rPr>
        <w:t xml:space="preserve">This would </w:t>
      </w:r>
      <w:r w:rsidR="00B84C40" w:rsidRPr="00F112E9">
        <w:rPr>
          <w:bCs/>
          <w:lang w:val="en-GB"/>
        </w:rPr>
        <w:t>include in particular increasing the involvement of</w:t>
      </w:r>
      <w:r w:rsidR="00AF59B8" w:rsidRPr="00F112E9">
        <w:rPr>
          <w:bCs/>
          <w:lang w:val="en-GB"/>
        </w:rPr>
        <w:t xml:space="preserve"> </w:t>
      </w:r>
      <w:r w:rsidR="007D0ACB" w:rsidRPr="00F112E9">
        <w:rPr>
          <w:bCs/>
          <w:lang w:val="en-GB"/>
        </w:rPr>
        <w:t>the European Parliament</w:t>
      </w:r>
      <w:r w:rsidR="00B84C40" w:rsidRPr="00F112E9">
        <w:rPr>
          <w:bCs/>
          <w:lang w:val="en-GB"/>
        </w:rPr>
        <w:t>, national parliaments</w:t>
      </w:r>
      <w:r w:rsidR="007D0ACB" w:rsidRPr="00F112E9">
        <w:rPr>
          <w:bCs/>
          <w:lang w:val="en-GB"/>
        </w:rPr>
        <w:t xml:space="preserve"> </w:t>
      </w:r>
      <w:r w:rsidR="00834069" w:rsidRPr="00F112E9">
        <w:rPr>
          <w:bCs/>
          <w:lang w:val="en-GB"/>
        </w:rPr>
        <w:t>and OCS</w:t>
      </w:r>
      <w:r w:rsidR="00B84C40" w:rsidRPr="00F112E9">
        <w:rPr>
          <w:bCs/>
          <w:lang w:val="en-GB"/>
        </w:rPr>
        <w:t xml:space="preserve">, which could, for example, </w:t>
      </w:r>
      <w:r w:rsidR="007D0ACB" w:rsidRPr="00F112E9">
        <w:rPr>
          <w:bCs/>
          <w:lang w:val="en-GB"/>
        </w:rPr>
        <w:t>veto recommendations</w:t>
      </w:r>
      <w:r w:rsidR="00B84C40" w:rsidRPr="00F112E9">
        <w:rPr>
          <w:bCs/>
          <w:lang w:val="en-GB"/>
        </w:rPr>
        <w:t xml:space="preserve"> issued </w:t>
      </w:r>
      <w:r w:rsidR="00456EDB">
        <w:rPr>
          <w:bCs/>
          <w:lang w:val="en-GB"/>
        </w:rPr>
        <w:t>as part</w:t>
      </w:r>
      <w:r w:rsidR="00B84C40" w:rsidRPr="00F112E9">
        <w:rPr>
          <w:bCs/>
          <w:lang w:val="en-GB"/>
        </w:rPr>
        <w:t xml:space="preserve"> of the Semester</w:t>
      </w:r>
      <w:r w:rsidR="007D0ACB" w:rsidRPr="00F112E9">
        <w:rPr>
          <w:bCs/>
          <w:lang w:val="en-GB"/>
        </w:rPr>
        <w:t xml:space="preserve">. </w:t>
      </w:r>
      <w:r w:rsidR="00086FF7" w:rsidRPr="00F112E9">
        <w:rPr>
          <w:bCs/>
          <w:lang w:val="en-GB"/>
        </w:rPr>
        <w:t>In addition, Article 18 of the</w:t>
      </w:r>
      <w:r w:rsidR="00834069" w:rsidRPr="00F112E9">
        <w:rPr>
          <w:bCs/>
          <w:lang w:val="en-GB"/>
        </w:rPr>
        <w:t xml:space="preserve"> </w:t>
      </w:r>
      <w:r w:rsidR="00456EDB">
        <w:rPr>
          <w:bCs/>
          <w:lang w:val="en-GB"/>
        </w:rPr>
        <w:t>R</w:t>
      </w:r>
      <w:r w:rsidR="00456EDB" w:rsidRPr="00F112E9">
        <w:rPr>
          <w:bCs/>
          <w:lang w:val="en-GB"/>
        </w:rPr>
        <w:t xml:space="preserve">egulation </w:t>
      </w:r>
      <w:r w:rsidR="00086FF7" w:rsidRPr="00F112E9">
        <w:rPr>
          <w:bCs/>
          <w:lang w:val="en-GB"/>
        </w:rPr>
        <w:t xml:space="preserve">establishing the </w:t>
      </w:r>
      <w:r w:rsidR="00834069" w:rsidRPr="00F112E9">
        <w:rPr>
          <w:bCs/>
          <w:lang w:val="en-GB"/>
        </w:rPr>
        <w:t xml:space="preserve">Recovery and Resilience Facility (RRF) </w:t>
      </w:r>
      <w:r w:rsidR="00456EDB" w:rsidRPr="00F112E9">
        <w:rPr>
          <w:bCs/>
          <w:lang w:val="en-GB"/>
        </w:rPr>
        <w:t>require</w:t>
      </w:r>
      <w:r w:rsidR="00456EDB">
        <w:rPr>
          <w:bCs/>
          <w:lang w:val="en-GB"/>
        </w:rPr>
        <w:t>d</w:t>
      </w:r>
      <w:r w:rsidR="00456EDB" w:rsidRPr="00F112E9">
        <w:rPr>
          <w:bCs/>
          <w:lang w:val="en-GB"/>
        </w:rPr>
        <w:t xml:space="preserve"> </w:t>
      </w:r>
      <w:r w:rsidR="00F142D1">
        <w:rPr>
          <w:bCs/>
          <w:lang w:val="en-GB"/>
        </w:rPr>
        <w:t xml:space="preserve">MS </w:t>
      </w:r>
      <w:r w:rsidR="00C503BE" w:rsidRPr="00F112E9">
        <w:rPr>
          <w:bCs/>
          <w:lang w:val="en-GB"/>
        </w:rPr>
        <w:t>to report on the results of consultations throughout the implementation of the national Recovery and Resilience Plans</w:t>
      </w:r>
      <w:r w:rsidR="00053BA7">
        <w:rPr>
          <w:bCs/>
          <w:lang w:val="en-GB"/>
        </w:rPr>
        <w:t xml:space="preserve"> (RRPs)</w:t>
      </w:r>
      <w:r w:rsidR="00C503BE" w:rsidRPr="00F112E9">
        <w:rPr>
          <w:bCs/>
          <w:lang w:val="en-GB"/>
        </w:rPr>
        <w:t>. Such consultation (of local and regional authorities, social partners, civil society organisations, youth organisations and other relevant stakeholders) should be more tangible on the ground.</w:t>
      </w:r>
    </w:p>
    <w:p w14:paraId="48E69C8E" w14:textId="77777777" w:rsidR="00141701" w:rsidRPr="00F112E9" w:rsidRDefault="00141701" w:rsidP="00141701">
      <w:pPr>
        <w:ind w:left="567"/>
        <w:outlineLvl w:val="0"/>
        <w:rPr>
          <w:bCs/>
          <w:i/>
          <w:iCs/>
          <w:lang w:val="en-GB"/>
        </w:rPr>
      </w:pPr>
    </w:p>
    <w:p w14:paraId="5210CD6D" w14:textId="2DDE400F" w:rsidR="00141701" w:rsidRPr="00F112E9" w:rsidRDefault="005008C5" w:rsidP="00560CDB">
      <w:pPr>
        <w:pStyle w:val="ListParagraph"/>
        <w:numPr>
          <w:ilvl w:val="0"/>
          <w:numId w:val="2"/>
        </w:numPr>
        <w:outlineLvl w:val="0"/>
        <w:rPr>
          <w:bCs/>
          <w:i/>
          <w:iCs/>
          <w:lang w:val="en-GB"/>
        </w:rPr>
      </w:pPr>
      <w:r w:rsidRPr="00F112E9">
        <w:rPr>
          <w:bCs/>
          <w:i/>
          <w:iCs/>
          <w:lang w:val="en-GB"/>
        </w:rPr>
        <w:t>Brief</w:t>
      </w:r>
      <w:r w:rsidR="00E0696E">
        <w:rPr>
          <w:bCs/>
          <w:i/>
          <w:iCs/>
          <w:lang w:val="en-GB"/>
        </w:rPr>
        <w:t>ing</w:t>
      </w:r>
      <w:r w:rsidRPr="00F112E9">
        <w:rPr>
          <w:bCs/>
          <w:i/>
          <w:iCs/>
          <w:lang w:val="en-GB"/>
        </w:rPr>
        <w:t xml:space="preserve"> on the </w:t>
      </w:r>
      <w:r w:rsidR="00054030" w:rsidRPr="00F112E9">
        <w:rPr>
          <w:bCs/>
          <w:i/>
          <w:iCs/>
          <w:lang w:val="en-GB"/>
        </w:rPr>
        <w:t xml:space="preserve">current state of </w:t>
      </w:r>
      <w:r w:rsidRPr="00F112E9">
        <w:rPr>
          <w:bCs/>
          <w:i/>
          <w:iCs/>
          <w:lang w:val="en-GB"/>
        </w:rPr>
        <w:t>preparation</w:t>
      </w:r>
      <w:r w:rsidR="00054030" w:rsidRPr="00F112E9">
        <w:rPr>
          <w:bCs/>
          <w:i/>
          <w:iCs/>
          <w:lang w:val="en-GB"/>
        </w:rPr>
        <w:t>s</w:t>
      </w:r>
      <w:r w:rsidRPr="00F112E9">
        <w:rPr>
          <w:bCs/>
          <w:i/>
          <w:iCs/>
          <w:lang w:val="en-GB"/>
        </w:rPr>
        <w:t xml:space="preserve"> </w:t>
      </w:r>
      <w:r w:rsidR="005E73C1" w:rsidRPr="00F112E9">
        <w:rPr>
          <w:bCs/>
          <w:i/>
          <w:iCs/>
          <w:lang w:val="en-GB"/>
        </w:rPr>
        <w:t xml:space="preserve">regarding </w:t>
      </w:r>
      <w:r w:rsidR="00054030" w:rsidRPr="00F112E9">
        <w:rPr>
          <w:bCs/>
          <w:i/>
          <w:iCs/>
          <w:lang w:val="en-GB"/>
        </w:rPr>
        <w:t>the</w:t>
      </w:r>
      <w:r w:rsidRPr="00F112E9">
        <w:rPr>
          <w:bCs/>
          <w:i/>
          <w:iCs/>
          <w:lang w:val="en-GB"/>
        </w:rPr>
        <w:t xml:space="preserve"> round</w:t>
      </w:r>
      <w:r w:rsidR="00E235D1" w:rsidRPr="00F112E9">
        <w:rPr>
          <w:bCs/>
          <w:i/>
          <w:iCs/>
          <w:lang w:val="en-GB"/>
        </w:rPr>
        <w:t xml:space="preserve"> </w:t>
      </w:r>
      <w:r w:rsidRPr="00F112E9">
        <w:rPr>
          <w:bCs/>
          <w:i/>
          <w:iCs/>
          <w:lang w:val="en-GB"/>
        </w:rPr>
        <w:t>table</w:t>
      </w:r>
      <w:r w:rsidR="005E73C1" w:rsidRPr="00F112E9">
        <w:rPr>
          <w:bCs/>
          <w:i/>
          <w:iCs/>
          <w:lang w:val="en-GB"/>
        </w:rPr>
        <w:t>s</w:t>
      </w:r>
      <w:r w:rsidRPr="00F112E9">
        <w:rPr>
          <w:bCs/>
          <w:i/>
          <w:iCs/>
          <w:lang w:val="en-GB"/>
        </w:rPr>
        <w:t xml:space="preserve"> (country visit</w:t>
      </w:r>
      <w:r w:rsidR="005E73C1" w:rsidRPr="00F112E9">
        <w:rPr>
          <w:bCs/>
          <w:i/>
          <w:iCs/>
          <w:lang w:val="en-GB"/>
        </w:rPr>
        <w:t>s</w:t>
      </w:r>
      <w:r w:rsidRPr="00F112E9">
        <w:rPr>
          <w:bCs/>
          <w:i/>
          <w:iCs/>
          <w:lang w:val="en-GB"/>
        </w:rPr>
        <w:t>)</w:t>
      </w:r>
      <w:r w:rsidR="00054030" w:rsidRPr="00F112E9">
        <w:rPr>
          <w:bCs/>
          <w:i/>
          <w:iCs/>
          <w:lang w:val="en-GB"/>
        </w:rPr>
        <w:t xml:space="preserve"> </w:t>
      </w:r>
    </w:p>
    <w:p w14:paraId="39A66918" w14:textId="77777777" w:rsidR="00DC76CD" w:rsidRDefault="00DC76CD" w:rsidP="00141701">
      <w:pPr>
        <w:ind w:left="567"/>
        <w:outlineLvl w:val="0"/>
        <w:rPr>
          <w:b/>
          <w:lang w:val="en-GB"/>
        </w:rPr>
      </w:pPr>
    </w:p>
    <w:p w14:paraId="36A85595" w14:textId="2ED5BC47" w:rsidR="005008C5" w:rsidRPr="00F112E9" w:rsidRDefault="005008C5" w:rsidP="00141701">
      <w:pPr>
        <w:ind w:left="567"/>
        <w:outlineLvl w:val="0"/>
        <w:rPr>
          <w:bCs/>
          <w:lang w:val="en-GB"/>
        </w:rPr>
      </w:pPr>
      <w:r w:rsidRPr="00F112E9">
        <w:rPr>
          <w:b/>
          <w:lang w:val="en-GB"/>
        </w:rPr>
        <w:t>Mr Anders</w:t>
      </w:r>
      <w:r w:rsidR="006B7AC8" w:rsidRPr="00F112E9">
        <w:rPr>
          <w:b/>
          <w:lang w:val="en-GB"/>
        </w:rPr>
        <w:t xml:space="preserve">en </w:t>
      </w:r>
      <w:r w:rsidRPr="00F112E9">
        <w:rPr>
          <w:bCs/>
          <w:lang w:val="en-GB"/>
        </w:rPr>
        <w:t>provided an overview of the ESG secretariat's current work on the organisation of round</w:t>
      </w:r>
      <w:r w:rsidR="00E235D1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tables, which </w:t>
      </w:r>
      <w:r w:rsidR="00AF27D7">
        <w:rPr>
          <w:bCs/>
          <w:lang w:val="en-GB"/>
        </w:rPr>
        <w:t>were</w:t>
      </w:r>
      <w:r w:rsidR="00AF27D7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planned </w:t>
      </w:r>
      <w:r w:rsidR="00AF27D7">
        <w:rPr>
          <w:bCs/>
          <w:lang w:val="en-GB"/>
        </w:rPr>
        <w:t>as part</w:t>
      </w:r>
      <w:r w:rsidRPr="00F112E9">
        <w:rPr>
          <w:bCs/>
          <w:lang w:val="en-GB"/>
        </w:rPr>
        <w:t xml:space="preserve"> of the consultation process</w:t>
      </w:r>
      <w:r w:rsidR="006B7AC8" w:rsidRPr="00F112E9">
        <w:rPr>
          <w:bCs/>
          <w:lang w:val="en-GB"/>
        </w:rPr>
        <w:t xml:space="preserve"> of opinion </w:t>
      </w:r>
      <w:r w:rsidR="00E235D1" w:rsidRPr="00F112E9">
        <w:rPr>
          <w:bCs/>
          <w:lang w:val="en-GB"/>
        </w:rPr>
        <w:t>ECO/600</w:t>
      </w:r>
      <w:r w:rsidRPr="00F112E9">
        <w:rPr>
          <w:bCs/>
          <w:lang w:val="en-GB"/>
        </w:rPr>
        <w:t>.</w:t>
      </w:r>
      <w:r w:rsidR="00951667" w:rsidRPr="00F112E9">
        <w:rPr>
          <w:bCs/>
          <w:lang w:val="en-GB"/>
        </w:rPr>
        <w:t xml:space="preserve"> </w:t>
      </w:r>
      <w:r w:rsidR="00E235D1" w:rsidRPr="00F112E9">
        <w:rPr>
          <w:bCs/>
          <w:lang w:val="en-GB"/>
        </w:rPr>
        <w:lastRenderedPageBreak/>
        <w:t>D</w:t>
      </w:r>
      <w:r w:rsidR="005E73C1" w:rsidRPr="00F112E9">
        <w:rPr>
          <w:bCs/>
          <w:lang w:val="en-GB"/>
        </w:rPr>
        <w:t xml:space="preserve">elegations of EESC members from </w:t>
      </w:r>
      <w:r w:rsidR="00184524" w:rsidRPr="00F112E9">
        <w:rPr>
          <w:bCs/>
          <w:lang w:val="en-GB"/>
        </w:rPr>
        <w:t>f</w:t>
      </w:r>
      <w:r w:rsidR="00E235D1" w:rsidRPr="00F112E9">
        <w:rPr>
          <w:bCs/>
          <w:lang w:val="en-GB"/>
        </w:rPr>
        <w:t>ive</w:t>
      </w:r>
      <w:r w:rsidR="00184524" w:rsidRPr="00F112E9">
        <w:rPr>
          <w:bCs/>
          <w:lang w:val="en-GB"/>
        </w:rPr>
        <w:t xml:space="preserve"> countries</w:t>
      </w:r>
      <w:r w:rsidR="00AF27D7">
        <w:rPr>
          <w:bCs/>
          <w:lang w:val="en-GB"/>
        </w:rPr>
        <w:t xml:space="preserve"> had</w:t>
      </w:r>
      <w:r w:rsidR="00184524" w:rsidRPr="00F112E9">
        <w:rPr>
          <w:bCs/>
          <w:lang w:val="en-GB"/>
        </w:rPr>
        <w:t xml:space="preserve"> </w:t>
      </w:r>
      <w:r w:rsidR="005E73C1" w:rsidRPr="00F112E9">
        <w:rPr>
          <w:bCs/>
          <w:lang w:val="en-GB"/>
        </w:rPr>
        <w:t xml:space="preserve">already </w:t>
      </w:r>
      <w:r w:rsidR="00184524" w:rsidRPr="00F112E9">
        <w:rPr>
          <w:bCs/>
          <w:lang w:val="en-GB"/>
        </w:rPr>
        <w:t xml:space="preserve">confirmed their interest and availability </w:t>
      </w:r>
      <w:r w:rsidR="00E235D1" w:rsidRPr="00F112E9">
        <w:rPr>
          <w:bCs/>
          <w:lang w:val="en-GB"/>
        </w:rPr>
        <w:t>(Luxembourg – 19/01/2023, Belgium</w:t>
      </w:r>
      <w:r w:rsidR="00AF27D7">
        <w:rPr>
          <w:bCs/>
          <w:lang w:val="en-GB"/>
        </w:rPr>
        <w:t xml:space="preserve"> –</w:t>
      </w:r>
      <w:r w:rsidR="00E235D1" w:rsidRPr="00F112E9">
        <w:rPr>
          <w:bCs/>
          <w:lang w:val="en-GB"/>
        </w:rPr>
        <w:t xml:space="preserve"> 20/01/2023, Spain – 07/02/2023, Italy – 02/2023 and France – 06/03/2023)</w:t>
      </w:r>
      <w:r w:rsidR="00184524" w:rsidRPr="00F112E9">
        <w:rPr>
          <w:bCs/>
          <w:lang w:val="en-GB"/>
        </w:rPr>
        <w:t xml:space="preserve">. </w:t>
      </w:r>
      <w:r w:rsidR="00D80868" w:rsidRPr="00F112E9">
        <w:rPr>
          <w:bCs/>
          <w:lang w:val="en-GB"/>
        </w:rPr>
        <w:t xml:space="preserve">In addition, the secretariat </w:t>
      </w:r>
      <w:r w:rsidR="00AF27D7">
        <w:rPr>
          <w:bCs/>
          <w:lang w:val="en-GB"/>
        </w:rPr>
        <w:t>wa</w:t>
      </w:r>
      <w:r w:rsidR="00AF27D7" w:rsidRPr="00F112E9">
        <w:rPr>
          <w:bCs/>
          <w:lang w:val="en-GB"/>
        </w:rPr>
        <w:t xml:space="preserve">s </w:t>
      </w:r>
      <w:r w:rsidR="002D5B6B" w:rsidRPr="00F112E9">
        <w:rPr>
          <w:bCs/>
          <w:lang w:val="en-GB"/>
        </w:rPr>
        <w:t>discussing</w:t>
      </w:r>
      <w:r w:rsidR="00D80868" w:rsidRPr="00F112E9">
        <w:rPr>
          <w:bCs/>
          <w:lang w:val="en-GB"/>
        </w:rPr>
        <w:t xml:space="preserve"> with </w:t>
      </w:r>
      <w:r w:rsidR="002D5B6B" w:rsidRPr="00F112E9">
        <w:rPr>
          <w:bCs/>
          <w:lang w:val="en-GB"/>
        </w:rPr>
        <w:t>five other national delegations the possibility</w:t>
      </w:r>
      <w:r w:rsidR="00D80868" w:rsidRPr="00F112E9">
        <w:rPr>
          <w:bCs/>
          <w:lang w:val="en-GB"/>
        </w:rPr>
        <w:t xml:space="preserve"> </w:t>
      </w:r>
      <w:r w:rsidR="00AF27D7">
        <w:rPr>
          <w:bCs/>
          <w:lang w:val="en-GB"/>
        </w:rPr>
        <w:t>of</w:t>
      </w:r>
      <w:r w:rsidR="00AF27D7" w:rsidRPr="00F112E9">
        <w:rPr>
          <w:bCs/>
          <w:lang w:val="en-GB"/>
        </w:rPr>
        <w:t xml:space="preserve"> organis</w:t>
      </w:r>
      <w:r w:rsidR="00AF27D7">
        <w:rPr>
          <w:bCs/>
          <w:lang w:val="en-GB"/>
        </w:rPr>
        <w:t>ing</w:t>
      </w:r>
      <w:r w:rsidR="00AF27D7" w:rsidRPr="00F112E9">
        <w:rPr>
          <w:bCs/>
          <w:lang w:val="en-GB"/>
        </w:rPr>
        <w:t xml:space="preserve"> </w:t>
      </w:r>
      <w:r w:rsidR="00E159BC" w:rsidRPr="00F112E9">
        <w:rPr>
          <w:bCs/>
          <w:lang w:val="en-GB"/>
        </w:rPr>
        <w:t>country visits</w:t>
      </w:r>
      <w:r w:rsidR="002D5B6B" w:rsidRPr="00F112E9">
        <w:rPr>
          <w:bCs/>
          <w:lang w:val="en-GB"/>
        </w:rPr>
        <w:t xml:space="preserve"> in</w:t>
      </w:r>
      <w:r w:rsidR="00415C10" w:rsidRPr="00F112E9">
        <w:rPr>
          <w:bCs/>
          <w:lang w:val="en-GB"/>
        </w:rPr>
        <w:t xml:space="preserve"> </w:t>
      </w:r>
      <w:r w:rsidR="00050B59" w:rsidRPr="00F112E9">
        <w:rPr>
          <w:bCs/>
          <w:lang w:val="en-GB"/>
        </w:rPr>
        <w:t>Romania, Latvia, Finland, Croatia and Germany</w:t>
      </w:r>
      <w:r w:rsidR="002D5B6B" w:rsidRPr="00F112E9">
        <w:rPr>
          <w:rStyle w:val="FootnoteReference"/>
          <w:bCs/>
          <w:lang w:val="en-GB"/>
        </w:rPr>
        <w:footnoteReference w:id="1"/>
      </w:r>
      <w:r w:rsidR="00050B59" w:rsidRPr="00F112E9">
        <w:rPr>
          <w:bCs/>
          <w:lang w:val="en-GB"/>
        </w:rPr>
        <w:t>.</w:t>
      </w:r>
      <w:r w:rsidR="00E159BC" w:rsidRPr="00F112E9">
        <w:rPr>
          <w:bCs/>
          <w:lang w:val="en-GB"/>
        </w:rPr>
        <w:t xml:space="preserve"> </w:t>
      </w:r>
    </w:p>
    <w:p w14:paraId="12025076" w14:textId="77777777" w:rsidR="00141701" w:rsidRPr="00F112E9" w:rsidRDefault="00141701" w:rsidP="00141701">
      <w:pPr>
        <w:ind w:left="567"/>
        <w:outlineLvl w:val="0"/>
        <w:rPr>
          <w:bCs/>
          <w:lang w:val="en-GB"/>
        </w:rPr>
      </w:pPr>
    </w:p>
    <w:p w14:paraId="7DD566BA" w14:textId="05A0C107" w:rsidR="00141701" w:rsidRPr="00F112E9" w:rsidRDefault="00141701" w:rsidP="00560CDB">
      <w:pPr>
        <w:pStyle w:val="ListParagraph"/>
        <w:numPr>
          <w:ilvl w:val="0"/>
          <w:numId w:val="2"/>
        </w:numPr>
        <w:outlineLvl w:val="0"/>
        <w:rPr>
          <w:bCs/>
          <w:lang w:val="en-GB"/>
        </w:rPr>
      </w:pPr>
      <w:r w:rsidRPr="00F112E9">
        <w:rPr>
          <w:i/>
          <w:color w:val="000000"/>
          <w:lang w:val="en-GB"/>
        </w:rPr>
        <w:t xml:space="preserve">Discussion </w:t>
      </w:r>
      <w:r w:rsidR="009D50F0" w:rsidRPr="00F112E9">
        <w:rPr>
          <w:i/>
          <w:color w:val="000000"/>
          <w:lang w:val="en-GB"/>
        </w:rPr>
        <w:t xml:space="preserve">and </w:t>
      </w:r>
      <w:r w:rsidRPr="00F112E9">
        <w:rPr>
          <w:i/>
          <w:color w:val="000000"/>
          <w:lang w:val="en-GB"/>
        </w:rPr>
        <w:t>Q&amp;A:</w:t>
      </w:r>
    </w:p>
    <w:p w14:paraId="55C52B2C" w14:textId="77777777" w:rsidR="00DC76CD" w:rsidRDefault="00DC76CD" w:rsidP="00141701">
      <w:pPr>
        <w:ind w:left="567"/>
        <w:outlineLvl w:val="0"/>
        <w:rPr>
          <w:bCs/>
          <w:lang w:val="en-GB"/>
        </w:rPr>
      </w:pPr>
    </w:p>
    <w:p w14:paraId="7ED2DFAF" w14:textId="7CA4DBC2" w:rsidR="00141701" w:rsidRPr="00F112E9" w:rsidRDefault="00141701" w:rsidP="00141701">
      <w:pPr>
        <w:ind w:left="567"/>
        <w:outlineLvl w:val="0"/>
        <w:rPr>
          <w:bCs/>
          <w:lang w:val="en-GB"/>
        </w:rPr>
      </w:pPr>
      <w:r w:rsidRPr="00F112E9">
        <w:rPr>
          <w:bCs/>
          <w:lang w:val="en-GB"/>
        </w:rPr>
        <w:t xml:space="preserve">Following the presentation, </w:t>
      </w:r>
      <w:r w:rsidR="00442C6D" w:rsidRPr="004B48D7">
        <w:rPr>
          <w:b/>
          <w:lang w:val="en-GB"/>
        </w:rPr>
        <w:t>Mr</w:t>
      </w:r>
      <w:r w:rsidR="00442C6D" w:rsidRPr="00F112E9">
        <w:rPr>
          <w:bCs/>
          <w:lang w:val="en-GB"/>
        </w:rPr>
        <w:t xml:space="preserve"> </w:t>
      </w:r>
      <w:r w:rsidRPr="00F112E9">
        <w:rPr>
          <w:b/>
          <w:lang w:val="en-GB"/>
        </w:rPr>
        <w:t>Doz Orrit</w:t>
      </w:r>
      <w:r w:rsidRPr="00F112E9">
        <w:rPr>
          <w:bCs/>
          <w:lang w:val="en-GB"/>
        </w:rPr>
        <w:t xml:space="preserve"> opened the floor </w:t>
      </w:r>
      <w:r w:rsidR="005E73C1" w:rsidRPr="00F112E9">
        <w:rPr>
          <w:bCs/>
          <w:lang w:val="en-GB"/>
        </w:rPr>
        <w:t>to</w:t>
      </w:r>
      <w:r w:rsidRPr="00F112E9">
        <w:rPr>
          <w:bCs/>
          <w:lang w:val="en-GB"/>
        </w:rPr>
        <w:t xml:space="preserve"> comments and questions </w:t>
      </w:r>
      <w:r w:rsidR="00F00485" w:rsidRPr="00F112E9">
        <w:rPr>
          <w:bCs/>
          <w:lang w:val="en-GB"/>
        </w:rPr>
        <w:t xml:space="preserve">on </w:t>
      </w:r>
      <w:r w:rsidR="002E577D" w:rsidRPr="00F112E9">
        <w:rPr>
          <w:bCs/>
          <w:lang w:val="en-GB"/>
        </w:rPr>
        <w:t xml:space="preserve">the </w:t>
      </w:r>
      <w:r w:rsidR="00F00485" w:rsidRPr="00F112E9">
        <w:rPr>
          <w:bCs/>
          <w:lang w:val="en-GB"/>
        </w:rPr>
        <w:t>ECO/600</w:t>
      </w:r>
      <w:r w:rsidR="002E577D" w:rsidRPr="00F112E9">
        <w:rPr>
          <w:bCs/>
          <w:lang w:val="en-GB"/>
        </w:rPr>
        <w:t xml:space="preserve"> opinion and the consultation carried out</w:t>
      </w:r>
      <w:r w:rsidRPr="00F112E9">
        <w:rPr>
          <w:bCs/>
          <w:lang w:val="en-GB"/>
        </w:rPr>
        <w:t xml:space="preserve">. During the debate, </w:t>
      </w:r>
      <w:r w:rsidR="00F00485" w:rsidRPr="00F112E9">
        <w:rPr>
          <w:b/>
          <w:lang w:val="en-GB"/>
        </w:rPr>
        <w:t>Mr Andersson, Mr Balon, Mr Dandea, Mr O'Connor, Mr Edel</w:t>
      </w:r>
      <w:r w:rsidR="000D5950">
        <w:rPr>
          <w:b/>
          <w:lang w:val="en-GB"/>
        </w:rPr>
        <w:t>é</w:t>
      </w:r>
      <w:r w:rsidR="00F00485" w:rsidRPr="00F112E9">
        <w:rPr>
          <w:b/>
          <w:lang w:val="en-GB"/>
        </w:rPr>
        <w:t xml:space="preserve">nyi, Mr Jahier, Mr Morkis, Mr Vardakastanis </w:t>
      </w:r>
      <w:r w:rsidR="00F00485" w:rsidRPr="00DC76CD">
        <w:rPr>
          <w:bCs/>
          <w:lang w:val="en-GB"/>
        </w:rPr>
        <w:t>and</w:t>
      </w:r>
      <w:r w:rsidR="00F00485" w:rsidRPr="00F112E9">
        <w:rPr>
          <w:b/>
          <w:lang w:val="en-GB"/>
        </w:rPr>
        <w:t xml:space="preserve"> Mr</w:t>
      </w:r>
      <w:r w:rsidR="00DC76CD">
        <w:rPr>
          <w:b/>
          <w:lang w:val="en-GB"/>
        </w:rPr>
        <w:t> </w:t>
      </w:r>
      <w:r w:rsidR="00F00485" w:rsidRPr="00F112E9">
        <w:rPr>
          <w:b/>
          <w:lang w:val="en-GB"/>
        </w:rPr>
        <w:t xml:space="preserve">de Leeuw </w:t>
      </w:r>
      <w:r w:rsidRPr="00F112E9">
        <w:rPr>
          <w:bCs/>
          <w:lang w:val="en-GB"/>
        </w:rPr>
        <w:t xml:space="preserve">took the floor </w:t>
      </w:r>
      <w:r w:rsidR="00F00485" w:rsidRPr="00F112E9">
        <w:rPr>
          <w:bCs/>
          <w:lang w:val="en-GB"/>
        </w:rPr>
        <w:t xml:space="preserve">to raise </w:t>
      </w:r>
      <w:r w:rsidRPr="00F112E9">
        <w:rPr>
          <w:bCs/>
          <w:lang w:val="en-GB"/>
        </w:rPr>
        <w:t>the following concerns:</w:t>
      </w:r>
    </w:p>
    <w:p w14:paraId="4D1ACCEE" w14:textId="162C578A" w:rsidR="00F00485" w:rsidRPr="00F112E9" w:rsidRDefault="00AF0661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t xml:space="preserve">Should national parliaments really be given the power to veto </w:t>
      </w:r>
      <w:r w:rsidR="00F25466" w:rsidRPr="00F112E9">
        <w:rPr>
          <w:bCs/>
          <w:lang w:val="en-GB"/>
        </w:rPr>
        <w:t xml:space="preserve">recommendations made in the </w:t>
      </w:r>
      <w:r w:rsidRPr="00F112E9">
        <w:rPr>
          <w:bCs/>
          <w:lang w:val="en-GB"/>
        </w:rPr>
        <w:t xml:space="preserve">European Semester? </w:t>
      </w:r>
      <w:r w:rsidR="00211C82" w:rsidRPr="00F112E9">
        <w:rPr>
          <w:bCs/>
          <w:lang w:val="en-GB"/>
        </w:rPr>
        <w:t>D</w:t>
      </w:r>
      <w:r w:rsidR="00B55CFC">
        <w:rPr>
          <w:bCs/>
          <w:lang w:val="en-GB"/>
        </w:rPr>
        <w:t>id</w:t>
      </w:r>
      <w:r w:rsidR="001E67BD" w:rsidRPr="00F112E9">
        <w:rPr>
          <w:bCs/>
          <w:lang w:val="en-GB"/>
        </w:rPr>
        <w:t xml:space="preserve"> rapporteurs </w:t>
      </w:r>
      <w:r w:rsidR="00211C82" w:rsidRPr="00F112E9">
        <w:rPr>
          <w:bCs/>
          <w:lang w:val="en-GB"/>
        </w:rPr>
        <w:t>envisage giving</w:t>
      </w:r>
      <w:r w:rsidRPr="00F112E9">
        <w:rPr>
          <w:bCs/>
          <w:lang w:val="en-GB"/>
        </w:rPr>
        <w:t xml:space="preserve"> them</w:t>
      </w:r>
      <w:r w:rsidR="00211C82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the power to veto </w:t>
      </w:r>
      <w:r w:rsidR="001E67BD" w:rsidRPr="00F112E9">
        <w:rPr>
          <w:bCs/>
          <w:lang w:val="en-GB"/>
        </w:rPr>
        <w:t xml:space="preserve">only </w:t>
      </w:r>
      <w:r w:rsidR="00B55CFC">
        <w:rPr>
          <w:bCs/>
          <w:lang w:val="en-GB"/>
        </w:rPr>
        <w:t>certain</w:t>
      </w:r>
      <w:r w:rsidR="00211C82" w:rsidRPr="00F112E9">
        <w:rPr>
          <w:bCs/>
          <w:lang w:val="en-GB"/>
        </w:rPr>
        <w:t xml:space="preserve"> </w:t>
      </w:r>
      <w:r w:rsidR="00956602" w:rsidRPr="00F112E9">
        <w:rPr>
          <w:bCs/>
          <w:lang w:val="en-GB"/>
        </w:rPr>
        <w:t xml:space="preserve">recommendations </w:t>
      </w:r>
      <w:r w:rsidRPr="00F112E9">
        <w:rPr>
          <w:bCs/>
          <w:lang w:val="en-GB"/>
        </w:rPr>
        <w:t xml:space="preserve">or </w:t>
      </w:r>
      <w:r w:rsidR="00211C82" w:rsidRPr="00F112E9">
        <w:rPr>
          <w:bCs/>
          <w:lang w:val="en-GB"/>
        </w:rPr>
        <w:t>all</w:t>
      </w:r>
      <w:r w:rsidR="001E67BD" w:rsidRPr="00F112E9">
        <w:rPr>
          <w:bCs/>
          <w:lang w:val="en-GB"/>
        </w:rPr>
        <w:t xml:space="preserve"> </w:t>
      </w:r>
      <w:r w:rsidR="007B591D" w:rsidRPr="00F112E9">
        <w:rPr>
          <w:bCs/>
          <w:lang w:val="en-GB"/>
        </w:rPr>
        <w:t>recommendation</w:t>
      </w:r>
      <w:r w:rsidR="00211C82" w:rsidRPr="00F112E9">
        <w:rPr>
          <w:bCs/>
          <w:lang w:val="en-GB"/>
        </w:rPr>
        <w:t>s</w:t>
      </w:r>
      <w:r w:rsidRPr="00F112E9">
        <w:rPr>
          <w:bCs/>
          <w:lang w:val="en-GB"/>
        </w:rPr>
        <w:t xml:space="preserve">? What process </w:t>
      </w:r>
      <w:r w:rsidR="00B55CFC" w:rsidRPr="00F112E9">
        <w:rPr>
          <w:bCs/>
          <w:lang w:val="en-GB"/>
        </w:rPr>
        <w:t>d</w:t>
      </w:r>
      <w:r w:rsidR="00B55CFC">
        <w:rPr>
          <w:bCs/>
          <w:lang w:val="en-GB"/>
        </w:rPr>
        <w:t>id</w:t>
      </w:r>
      <w:r w:rsidR="00B55CFC" w:rsidRPr="00F112E9">
        <w:rPr>
          <w:bCs/>
          <w:lang w:val="en-GB"/>
        </w:rPr>
        <w:t xml:space="preserve"> </w:t>
      </w:r>
      <w:r w:rsidR="008870A7" w:rsidRPr="00F112E9">
        <w:rPr>
          <w:bCs/>
          <w:lang w:val="en-GB"/>
        </w:rPr>
        <w:t>the rapporteurs</w:t>
      </w:r>
      <w:r w:rsidRPr="00F112E9">
        <w:rPr>
          <w:bCs/>
          <w:lang w:val="en-GB"/>
        </w:rPr>
        <w:t xml:space="preserve"> suggest for the use of the veto power in national parliaments?</w:t>
      </w:r>
    </w:p>
    <w:p w14:paraId="118DE15A" w14:textId="1C31C958" w:rsidR="00AF0661" w:rsidRPr="00F112E9" w:rsidRDefault="00711417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t xml:space="preserve">When discussing the prospect of giving national parliaments veto power </w:t>
      </w:r>
      <w:r w:rsidR="008C297A" w:rsidRPr="00F112E9">
        <w:rPr>
          <w:bCs/>
          <w:lang w:val="en-GB"/>
        </w:rPr>
        <w:t xml:space="preserve">over the </w:t>
      </w:r>
      <w:r w:rsidRPr="00F112E9">
        <w:rPr>
          <w:bCs/>
          <w:lang w:val="en-GB"/>
        </w:rPr>
        <w:t>recommendations</w:t>
      </w:r>
      <w:r w:rsidR="008C297A" w:rsidRPr="00F112E9">
        <w:rPr>
          <w:bCs/>
          <w:lang w:val="en-GB"/>
        </w:rPr>
        <w:t xml:space="preserve"> made in the Semester</w:t>
      </w:r>
      <w:r w:rsidRPr="00F112E9">
        <w:rPr>
          <w:bCs/>
          <w:lang w:val="en-GB"/>
        </w:rPr>
        <w:t xml:space="preserve">, </w:t>
      </w:r>
      <w:r w:rsidR="00B55CFC">
        <w:rPr>
          <w:bCs/>
          <w:lang w:val="en-GB"/>
        </w:rPr>
        <w:t>it should be borne in mind</w:t>
      </w:r>
      <w:r w:rsidRPr="00F112E9">
        <w:rPr>
          <w:bCs/>
          <w:lang w:val="en-GB"/>
        </w:rPr>
        <w:t xml:space="preserve"> that </w:t>
      </w:r>
      <w:r w:rsidR="008C297A" w:rsidRPr="00F112E9">
        <w:rPr>
          <w:bCs/>
          <w:lang w:val="en-GB"/>
        </w:rPr>
        <w:t>in</w:t>
      </w:r>
      <w:r w:rsidRPr="00F112E9">
        <w:rPr>
          <w:bCs/>
          <w:lang w:val="en-GB"/>
        </w:rPr>
        <w:t xml:space="preserve"> some </w:t>
      </w:r>
      <w:r w:rsidR="00B55CFC">
        <w:rPr>
          <w:bCs/>
          <w:lang w:val="en-GB"/>
        </w:rPr>
        <w:t xml:space="preserve">Member States </w:t>
      </w:r>
      <w:r w:rsidRPr="00F112E9">
        <w:rPr>
          <w:bCs/>
          <w:lang w:val="en-GB"/>
        </w:rPr>
        <w:t xml:space="preserve">there </w:t>
      </w:r>
      <w:r w:rsidR="00B55CFC">
        <w:rPr>
          <w:bCs/>
          <w:lang w:val="en-GB"/>
        </w:rPr>
        <w:t xml:space="preserve">were </w:t>
      </w:r>
      <w:r w:rsidR="002A27E2" w:rsidRPr="00F112E9">
        <w:rPr>
          <w:bCs/>
          <w:lang w:val="en-GB"/>
        </w:rPr>
        <w:t xml:space="preserve">concerns </w:t>
      </w:r>
      <w:r w:rsidR="008C297A" w:rsidRPr="00F112E9">
        <w:rPr>
          <w:bCs/>
          <w:lang w:val="en-GB"/>
        </w:rPr>
        <w:t>about</w:t>
      </w:r>
      <w:r w:rsidR="002A27E2" w:rsidRPr="00F112E9">
        <w:rPr>
          <w:bCs/>
          <w:lang w:val="en-GB"/>
        </w:rPr>
        <w:t xml:space="preserve"> </w:t>
      </w:r>
      <w:r w:rsidR="00B55CFC" w:rsidRPr="00F112E9">
        <w:rPr>
          <w:bCs/>
          <w:lang w:val="en-GB"/>
        </w:rPr>
        <w:t>governments</w:t>
      </w:r>
      <w:r w:rsidR="00B55CFC">
        <w:rPr>
          <w:bCs/>
          <w:lang w:val="en-GB"/>
        </w:rPr>
        <w:t>'</w:t>
      </w:r>
      <w:r w:rsidR="002A27E2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democratic integrity</w:t>
      </w:r>
      <w:r w:rsidR="001E67BD" w:rsidRPr="00F112E9">
        <w:rPr>
          <w:bCs/>
          <w:lang w:val="en-GB"/>
        </w:rPr>
        <w:t xml:space="preserve">. </w:t>
      </w:r>
      <w:r w:rsidR="008C297A" w:rsidRPr="00F112E9">
        <w:rPr>
          <w:bCs/>
          <w:lang w:val="en-GB"/>
        </w:rPr>
        <w:t>I</w:t>
      </w:r>
      <w:r w:rsidR="001E67BD" w:rsidRPr="00F112E9">
        <w:rPr>
          <w:bCs/>
          <w:lang w:val="en-GB"/>
        </w:rPr>
        <w:t xml:space="preserve">t </w:t>
      </w:r>
      <w:r w:rsidR="00B55CFC">
        <w:rPr>
          <w:bCs/>
          <w:lang w:val="en-GB"/>
        </w:rPr>
        <w:t>wa</w:t>
      </w:r>
      <w:r w:rsidR="00B55CFC" w:rsidRPr="00F112E9">
        <w:rPr>
          <w:bCs/>
          <w:lang w:val="en-GB"/>
        </w:rPr>
        <w:t xml:space="preserve">s </w:t>
      </w:r>
      <w:r w:rsidR="008C297A" w:rsidRPr="00F112E9">
        <w:rPr>
          <w:bCs/>
          <w:lang w:val="en-GB"/>
        </w:rPr>
        <w:t xml:space="preserve">therefore </w:t>
      </w:r>
      <w:r w:rsidR="001E67BD" w:rsidRPr="00F112E9">
        <w:rPr>
          <w:bCs/>
          <w:lang w:val="en-GB"/>
        </w:rPr>
        <w:t>pref</w:t>
      </w:r>
      <w:r w:rsidR="00F9029F" w:rsidRPr="00F112E9">
        <w:rPr>
          <w:bCs/>
          <w:lang w:val="en-GB"/>
        </w:rPr>
        <w:t>e</w:t>
      </w:r>
      <w:r w:rsidR="001E67BD" w:rsidRPr="00F112E9">
        <w:rPr>
          <w:bCs/>
          <w:lang w:val="en-GB"/>
        </w:rPr>
        <w:t>rable</w:t>
      </w:r>
      <w:r w:rsidRPr="00F112E9">
        <w:rPr>
          <w:bCs/>
          <w:lang w:val="en-GB"/>
        </w:rPr>
        <w:t xml:space="preserve"> to empower civil society rather than national governments </w:t>
      </w:r>
      <w:r w:rsidR="00B55CFC">
        <w:rPr>
          <w:bCs/>
          <w:lang w:val="en-GB"/>
        </w:rPr>
        <w:t>under</w:t>
      </w:r>
      <w:r w:rsidR="00B55CFC" w:rsidRPr="00F112E9">
        <w:rPr>
          <w:bCs/>
          <w:lang w:val="en-GB"/>
        </w:rPr>
        <w:t xml:space="preserve"> </w:t>
      </w:r>
      <w:r w:rsidR="008C297A" w:rsidRPr="00F112E9">
        <w:rPr>
          <w:bCs/>
          <w:lang w:val="en-GB"/>
        </w:rPr>
        <w:t>the</w:t>
      </w:r>
      <w:r w:rsidRPr="00F112E9">
        <w:rPr>
          <w:bCs/>
          <w:lang w:val="en-GB"/>
        </w:rPr>
        <w:t xml:space="preserve"> Semester. </w:t>
      </w:r>
      <w:r w:rsidR="00B55CFC">
        <w:rPr>
          <w:bCs/>
          <w:lang w:val="en-GB"/>
        </w:rPr>
        <w:t>D</w:t>
      </w:r>
      <w:r w:rsidRPr="00F112E9">
        <w:rPr>
          <w:bCs/>
          <w:lang w:val="en-GB"/>
        </w:rPr>
        <w:t xml:space="preserve">ialogue </w:t>
      </w:r>
      <w:r w:rsidR="00B55CFC">
        <w:rPr>
          <w:bCs/>
          <w:lang w:val="en-GB"/>
        </w:rPr>
        <w:t xml:space="preserve">should be improved </w:t>
      </w:r>
      <w:r w:rsidRPr="00F112E9">
        <w:rPr>
          <w:bCs/>
          <w:lang w:val="en-GB"/>
        </w:rPr>
        <w:t>between O</w:t>
      </w:r>
      <w:r w:rsidR="007E0CC7" w:rsidRPr="00F112E9">
        <w:rPr>
          <w:bCs/>
          <w:lang w:val="en-GB"/>
        </w:rPr>
        <w:t>CS</w:t>
      </w:r>
      <w:r w:rsidRPr="00F112E9">
        <w:rPr>
          <w:bCs/>
          <w:lang w:val="en-GB"/>
        </w:rPr>
        <w:t xml:space="preserve"> and </w:t>
      </w:r>
      <w:r w:rsidR="008C297A" w:rsidRPr="00F112E9">
        <w:rPr>
          <w:bCs/>
          <w:lang w:val="en-GB"/>
        </w:rPr>
        <w:t xml:space="preserve">other </w:t>
      </w:r>
      <w:r w:rsidR="00B55CFC">
        <w:rPr>
          <w:bCs/>
          <w:lang w:val="en-GB"/>
        </w:rPr>
        <w:t>stakeholders</w:t>
      </w:r>
      <w:r w:rsidR="00B55CFC" w:rsidRPr="00F112E9">
        <w:rPr>
          <w:bCs/>
          <w:lang w:val="en-GB"/>
        </w:rPr>
        <w:t xml:space="preserve"> </w:t>
      </w:r>
      <w:r w:rsidR="008C297A" w:rsidRPr="00F112E9">
        <w:rPr>
          <w:bCs/>
          <w:lang w:val="en-GB"/>
        </w:rPr>
        <w:t xml:space="preserve">involved in </w:t>
      </w:r>
      <w:r w:rsidRPr="00F112E9">
        <w:rPr>
          <w:bCs/>
          <w:lang w:val="en-GB"/>
        </w:rPr>
        <w:t xml:space="preserve">the Semester. </w:t>
      </w:r>
    </w:p>
    <w:p w14:paraId="10FBF7B3" w14:textId="1F70D1F4" w:rsidR="009730B2" w:rsidRPr="00F112E9" w:rsidRDefault="008C297A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t>If n</w:t>
      </w:r>
      <w:r w:rsidR="009730B2" w:rsidRPr="00F112E9">
        <w:rPr>
          <w:bCs/>
          <w:lang w:val="en-GB"/>
        </w:rPr>
        <w:t xml:space="preserve">ational parliaments </w:t>
      </w:r>
      <w:r w:rsidRPr="00F112E9">
        <w:rPr>
          <w:bCs/>
          <w:lang w:val="en-GB"/>
        </w:rPr>
        <w:t xml:space="preserve">had the right </w:t>
      </w:r>
      <w:r w:rsidR="009730B2" w:rsidRPr="00F112E9">
        <w:rPr>
          <w:bCs/>
          <w:lang w:val="en-GB"/>
        </w:rPr>
        <w:t xml:space="preserve">to veto </w:t>
      </w:r>
      <w:r w:rsidR="00DC76CD">
        <w:rPr>
          <w:bCs/>
          <w:lang w:val="en-GB"/>
        </w:rPr>
        <w:t xml:space="preserve">the </w:t>
      </w:r>
      <w:r w:rsidR="00DC76CD" w:rsidRPr="00DC76CD">
        <w:rPr>
          <w:bCs/>
          <w:lang w:val="en-GB"/>
        </w:rPr>
        <w:t>country-specific recommendations</w:t>
      </w:r>
      <w:r w:rsidR="00DC76CD">
        <w:rPr>
          <w:bCs/>
          <w:lang w:val="en-GB"/>
        </w:rPr>
        <w:t xml:space="preserve"> (</w:t>
      </w:r>
      <w:r w:rsidR="009730B2" w:rsidRPr="00F112E9">
        <w:rPr>
          <w:bCs/>
          <w:lang w:val="en-GB"/>
        </w:rPr>
        <w:t>CSRs</w:t>
      </w:r>
      <w:r w:rsidR="00DC76CD">
        <w:rPr>
          <w:bCs/>
          <w:lang w:val="en-GB"/>
        </w:rPr>
        <w:t>)</w:t>
      </w:r>
      <w:r w:rsidRPr="00F112E9">
        <w:rPr>
          <w:bCs/>
          <w:lang w:val="en-GB"/>
        </w:rPr>
        <w:t xml:space="preserve">, this </w:t>
      </w:r>
      <w:r w:rsidR="009730B2" w:rsidRPr="00F112E9">
        <w:rPr>
          <w:bCs/>
          <w:lang w:val="en-GB"/>
        </w:rPr>
        <w:t xml:space="preserve">would increase the cherry-picking behaviour of governments. As a result, governments </w:t>
      </w:r>
      <w:r w:rsidR="00F8028C">
        <w:rPr>
          <w:bCs/>
          <w:lang w:val="en-GB"/>
        </w:rPr>
        <w:t>might</w:t>
      </w:r>
      <w:r w:rsidR="00F8028C" w:rsidRPr="00F112E9">
        <w:rPr>
          <w:bCs/>
          <w:lang w:val="en-GB"/>
        </w:rPr>
        <w:t xml:space="preserve"> </w:t>
      </w:r>
      <w:r w:rsidR="009730B2" w:rsidRPr="00F112E9">
        <w:rPr>
          <w:bCs/>
          <w:lang w:val="en-GB"/>
        </w:rPr>
        <w:t xml:space="preserve">only implement CSRs that </w:t>
      </w:r>
      <w:r w:rsidR="00F8028C">
        <w:rPr>
          <w:bCs/>
          <w:lang w:val="en-GB"/>
        </w:rPr>
        <w:t>we</w:t>
      </w:r>
      <w:r w:rsidR="00F8028C" w:rsidRPr="00F112E9">
        <w:rPr>
          <w:bCs/>
          <w:lang w:val="en-GB"/>
        </w:rPr>
        <w:t xml:space="preserve">re </w:t>
      </w:r>
      <w:r w:rsidR="009730B2" w:rsidRPr="00F112E9">
        <w:rPr>
          <w:bCs/>
          <w:lang w:val="en-GB"/>
        </w:rPr>
        <w:t xml:space="preserve">in their direct interest and neglect CSRs that </w:t>
      </w:r>
      <w:r w:rsidR="00F8028C">
        <w:rPr>
          <w:bCs/>
          <w:lang w:val="en-GB"/>
        </w:rPr>
        <w:t>we</w:t>
      </w:r>
      <w:r w:rsidR="00F8028C" w:rsidRPr="00F112E9">
        <w:rPr>
          <w:bCs/>
          <w:lang w:val="en-GB"/>
        </w:rPr>
        <w:t xml:space="preserve">re </w:t>
      </w:r>
      <w:r w:rsidR="009730B2" w:rsidRPr="00F112E9">
        <w:rPr>
          <w:bCs/>
          <w:lang w:val="en-GB"/>
        </w:rPr>
        <w:t>necessary but less popular within their societies.</w:t>
      </w:r>
    </w:p>
    <w:p w14:paraId="49C3F3DF" w14:textId="34DBFE7A" w:rsidR="008870A7" w:rsidRPr="00F112E9" w:rsidRDefault="002C7A70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t>T</w:t>
      </w:r>
      <w:r w:rsidR="00F45A58" w:rsidRPr="00F112E9">
        <w:rPr>
          <w:bCs/>
          <w:lang w:val="en-GB"/>
        </w:rPr>
        <w:t xml:space="preserve">he greatest weakness </w:t>
      </w:r>
      <w:r w:rsidR="006C4D87" w:rsidRPr="00F112E9">
        <w:rPr>
          <w:bCs/>
          <w:lang w:val="en-GB"/>
        </w:rPr>
        <w:t xml:space="preserve">of </w:t>
      </w:r>
      <w:r w:rsidR="00F45A58" w:rsidRPr="00F112E9">
        <w:rPr>
          <w:bCs/>
          <w:lang w:val="en-GB"/>
        </w:rPr>
        <w:t xml:space="preserve">the </w:t>
      </w:r>
      <w:r w:rsidR="002A27E2" w:rsidRPr="00F112E9">
        <w:rPr>
          <w:bCs/>
          <w:lang w:val="en-GB"/>
        </w:rPr>
        <w:t xml:space="preserve">European </w:t>
      </w:r>
      <w:r w:rsidR="00F45A58" w:rsidRPr="00F112E9">
        <w:rPr>
          <w:bCs/>
          <w:lang w:val="en-GB"/>
        </w:rPr>
        <w:t xml:space="preserve">Semester framework </w:t>
      </w:r>
      <w:r w:rsidR="00F8028C">
        <w:rPr>
          <w:bCs/>
          <w:lang w:val="en-GB"/>
        </w:rPr>
        <w:t>wa</w:t>
      </w:r>
      <w:r w:rsidR="00F8028C" w:rsidRPr="00F112E9">
        <w:rPr>
          <w:bCs/>
          <w:lang w:val="en-GB"/>
        </w:rPr>
        <w:t xml:space="preserve">s </w:t>
      </w:r>
      <w:r w:rsidR="006C4D87" w:rsidRPr="00F112E9">
        <w:rPr>
          <w:bCs/>
          <w:lang w:val="en-GB"/>
        </w:rPr>
        <w:t>its</w:t>
      </w:r>
      <w:r w:rsidR="00F45A58" w:rsidRPr="00F112E9">
        <w:rPr>
          <w:bCs/>
          <w:lang w:val="en-GB"/>
        </w:rPr>
        <w:t xml:space="preserve"> inability to enforce the implementation of its </w:t>
      </w:r>
      <w:r w:rsidR="00095B3B" w:rsidRPr="00F112E9">
        <w:rPr>
          <w:bCs/>
          <w:lang w:val="en-GB"/>
        </w:rPr>
        <w:t>CSR</w:t>
      </w:r>
      <w:r w:rsidR="006C4D87" w:rsidRPr="00F112E9">
        <w:rPr>
          <w:bCs/>
          <w:lang w:val="en-GB"/>
        </w:rPr>
        <w:t>s</w:t>
      </w:r>
      <w:r w:rsidR="00095B3B" w:rsidRPr="00F112E9">
        <w:rPr>
          <w:bCs/>
          <w:lang w:val="en-GB"/>
        </w:rPr>
        <w:t xml:space="preserve">. The success of crucial transformations, including the environmental </w:t>
      </w:r>
      <w:r w:rsidR="006C4D87" w:rsidRPr="00F112E9">
        <w:rPr>
          <w:bCs/>
          <w:lang w:val="en-GB"/>
        </w:rPr>
        <w:t xml:space="preserve">goals </w:t>
      </w:r>
      <w:r w:rsidR="00095B3B" w:rsidRPr="00F112E9">
        <w:rPr>
          <w:bCs/>
          <w:lang w:val="en-GB"/>
        </w:rPr>
        <w:t>of the Green Deal, depend</w:t>
      </w:r>
      <w:r w:rsidR="00F8028C">
        <w:rPr>
          <w:bCs/>
          <w:lang w:val="en-GB"/>
        </w:rPr>
        <w:t>ed</w:t>
      </w:r>
      <w:r w:rsidR="00095B3B" w:rsidRPr="00F112E9">
        <w:rPr>
          <w:bCs/>
          <w:lang w:val="en-GB"/>
        </w:rPr>
        <w:t xml:space="preserve"> on the effective implementation of investments.</w:t>
      </w:r>
    </w:p>
    <w:p w14:paraId="4FDE1566" w14:textId="3FAD124E" w:rsidR="00095B3B" w:rsidRPr="00F112E9" w:rsidRDefault="00F8028C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>
        <w:rPr>
          <w:bCs/>
          <w:lang w:val="en-GB"/>
        </w:rPr>
        <w:t>Wa</w:t>
      </w:r>
      <w:r w:rsidRPr="00F112E9">
        <w:rPr>
          <w:bCs/>
          <w:lang w:val="en-GB"/>
        </w:rPr>
        <w:t xml:space="preserve">s </w:t>
      </w:r>
      <w:r w:rsidR="00095B3B" w:rsidRPr="00F112E9">
        <w:rPr>
          <w:bCs/>
          <w:lang w:val="en-GB"/>
        </w:rPr>
        <w:t>O</w:t>
      </w:r>
      <w:r w:rsidR="007E0CC7" w:rsidRPr="00F112E9">
        <w:rPr>
          <w:bCs/>
          <w:lang w:val="en-GB"/>
        </w:rPr>
        <w:t>CS</w:t>
      </w:r>
      <w:r w:rsidR="00095B3B" w:rsidRPr="00F112E9">
        <w:rPr>
          <w:bCs/>
          <w:lang w:val="en-GB"/>
        </w:rPr>
        <w:t xml:space="preserve"> even interested in becoming more involved in the European Semester? </w:t>
      </w:r>
      <w:r>
        <w:rPr>
          <w:bCs/>
          <w:lang w:val="en-GB"/>
        </w:rPr>
        <w:t>Was</w:t>
      </w:r>
      <w:r w:rsidRPr="00F112E9">
        <w:rPr>
          <w:bCs/>
          <w:lang w:val="en-GB"/>
        </w:rPr>
        <w:t xml:space="preserve"> </w:t>
      </w:r>
      <w:r w:rsidR="00095B3B" w:rsidRPr="00F112E9">
        <w:rPr>
          <w:bCs/>
          <w:lang w:val="en-GB"/>
        </w:rPr>
        <w:t xml:space="preserve">participation in the Semester </w:t>
      </w:r>
      <w:r w:rsidR="00F9029F" w:rsidRPr="00F112E9">
        <w:rPr>
          <w:bCs/>
          <w:lang w:val="en-GB"/>
        </w:rPr>
        <w:t>actually</w:t>
      </w:r>
      <w:r w:rsidR="00095B3B" w:rsidRPr="00F112E9">
        <w:rPr>
          <w:bCs/>
          <w:lang w:val="en-GB"/>
        </w:rPr>
        <w:t xml:space="preserve"> high on the priority list of most O</w:t>
      </w:r>
      <w:r w:rsidR="007E0CC7" w:rsidRPr="00F112E9">
        <w:rPr>
          <w:bCs/>
          <w:lang w:val="en-GB"/>
        </w:rPr>
        <w:t>CS</w:t>
      </w:r>
      <w:r w:rsidR="00095B3B" w:rsidRPr="00F112E9">
        <w:rPr>
          <w:bCs/>
          <w:lang w:val="en-GB"/>
        </w:rPr>
        <w:t xml:space="preserve"> organisations</w:t>
      </w:r>
      <w:r w:rsidR="002C7A70" w:rsidRPr="00F112E9">
        <w:rPr>
          <w:bCs/>
          <w:lang w:val="en-GB"/>
        </w:rPr>
        <w:t>?</w:t>
      </w:r>
      <w:r w:rsidR="00095B3B" w:rsidRPr="00F112E9">
        <w:rPr>
          <w:bCs/>
          <w:lang w:val="en-GB"/>
        </w:rPr>
        <w:t xml:space="preserve"> Many of the</w:t>
      </w:r>
      <w:r w:rsidR="006C4D87" w:rsidRPr="00F112E9">
        <w:rPr>
          <w:bCs/>
          <w:lang w:val="en-GB"/>
        </w:rPr>
        <w:t>m</w:t>
      </w:r>
      <w:r w:rsidR="00095B3B" w:rsidRPr="00F112E9">
        <w:rPr>
          <w:bCs/>
          <w:lang w:val="en-GB"/>
        </w:rPr>
        <w:t xml:space="preserve"> </w:t>
      </w:r>
      <w:r>
        <w:rPr>
          <w:bCs/>
          <w:lang w:val="en-GB"/>
        </w:rPr>
        <w:t>might</w:t>
      </w:r>
      <w:r w:rsidRPr="00F112E9">
        <w:rPr>
          <w:bCs/>
          <w:lang w:val="en-GB"/>
        </w:rPr>
        <w:t xml:space="preserve"> </w:t>
      </w:r>
      <w:r w:rsidR="00095B3B" w:rsidRPr="00F112E9">
        <w:rPr>
          <w:bCs/>
          <w:lang w:val="en-GB"/>
        </w:rPr>
        <w:t xml:space="preserve">not even </w:t>
      </w:r>
      <w:r w:rsidR="006C4D87" w:rsidRPr="00F112E9">
        <w:rPr>
          <w:bCs/>
          <w:lang w:val="en-GB"/>
        </w:rPr>
        <w:t>know</w:t>
      </w:r>
      <w:r w:rsidR="00095B3B" w:rsidRPr="00F112E9">
        <w:rPr>
          <w:bCs/>
          <w:lang w:val="en-GB"/>
        </w:rPr>
        <w:t xml:space="preserve"> what the </w:t>
      </w:r>
      <w:r w:rsidR="00420568" w:rsidRPr="00F112E9">
        <w:rPr>
          <w:bCs/>
          <w:lang w:val="en-GB"/>
        </w:rPr>
        <w:t xml:space="preserve">European </w:t>
      </w:r>
      <w:r w:rsidR="00095B3B" w:rsidRPr="00F112E9">
        <w:rPr>
          <w:bCs/>
          <w:lang w:val="en-GB"/>
        </w:rPr>
        <w:t xml:space="preserve">Semester </w:t>
      </w:r>
      <w:r>
        <w:rPr>
          <w:bCs/>
          <w:lang w:val="en-GB"/>
        </w:rPr>
        <w:t xml:space="preserve">was </w:t>
      </w:r>
      <w:r w:rsidR="00C575E9" w:rsidRPr="00F112E9">
        <w:rPr>
          <w:bCs/>
          <w:lang w:val="en-GB"/>
        </w:rPr>
        <w:t xml:space="preserve">and </w:t>
      </w:r>
      <w:r w:rsidR="00045F9E" w:rsidRPr="00F112E9">
        <w:rPr>
          <w:bCs/>
          <w:lang w:val="en-GB"/>
        </w:rPr>
        <w:t>what</w:t>
      </w:r>
      <w:r w:rsidR="0005790A">
        <w:rPr>
          <w:bCs/>
          <w:lang w:val="en-GB"/>
        </w:rPr>
        <w:t xml:space="preserve"> </w:t>
      </w:r>
      <w:r w:rsidR="0005790A" w:rsidRPr="00F112E9">
        <w:rPr>
          <w:bCs/>
          <w:lang w:val="en-GB"/>
        </w:rPr>
        <w:t>exactly</w:t>
      </w:r>
      <w:r w:rsidR="00045F9E" w:rsidRPr="00F112E9">
        <w:rPr>
          <w:bCs/>
          <w:lang w:val="en-GB"/>
        </w:rPr>
        <w:t xml:space="preserve"> it </w:t>
      </w:r>
      <w:r>
        <w:rPr>
          <w:bCs/>
          <w:lang w:val="en-GB"/>
        </w:rPr>
        <w:t>did</w:t>
      </w:r>
      <w:r w:rsidR="00095B3B" w:rsidRPr="00F112E9">
        <w:rPr>
          <w:bCs/>
          <w:lang w:val="en-GB"/>
        </w:rPr>
        <w:t>.</w:t>
      </w:r>
    </w:p>
    <w:p w14:paraId="60C1D60C" w14:textId="4D2EE1DA" w:rsidR="009730B2" w:rsidRPr="00F112E9" w:rsidRDefault="009730B2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t>When recommending greater representation of O</w:t>
      </w:r>
      <w:r w:rsidR="007E0CC7" w:rsidRPr="00F112E9">
        <w:rPr>
          <w:bCs/>
          <w:lang w:val="en-GB"/>
        </w:rPr>
        <w:t>CS</w:t>
      </w:r>
      <w:r w:rsidRPr="00F112E9">
        <w:rPr>
          <w:bCs/>
          <w:lang w:val="en-GB"/>
        </w:rPr>
        <w:t xml:space="preserve"> in the European Semester, </w:t>
      </w:r>
      <w:r w:rsidR="00934A6A">
        <w:rPr>
          <w:bCs/>
          <w:lang w:val="en-GB"/>
        </w:rPr>
        <w:t>it</w:t>
      </w:r>
      <w:r w:rsidR="00934A6A" w:rsidRPr="00F112E9">
        <w:rPr>
          <w:bCs/>
          <w:lang w:val="en-GB"/>
        </w:rPr>
        <w:t xml:space="preserve"> </w:t>
      </w:r>
      <w:r w:rsidR="00CE4C61" w:rsidRPr="00F112E9">
        <w:rPr>
          <w:bCs/>
          <w:lang w:val="en-GB"/>
        </w:rPr>
        <w:t>ha</w:t>
      </w:r>
      <w:r w:rsidR="00934A6A">
        <w:rPr>
          <w:bCs/>
          <w:lang w:val="en-GB"/>
        </w:rPr>
        <w:t>d</w:t>
      </w:r>
      <w:r w:rsidR="00CE4C61" w:rsidRPr="00F112E9">
        <w:rPr>
          <w:bCs/>
          <w:lang w:val="en-GB"/>
        </w:rPr>
        <w:t xml:space="preserve"> to </w:t>
      </w:r>
      <w:r w:rsidR="00934A6A">
        <w:rPr>
          <w:bCs/>
          <w:lang w:val="en-GB"/>
        </w:rPr>
        <w:t xml:space="preserve">be </w:t>
      </w:r>
      <w:r w:rsidR="00CE4C61" w:rsidRPr="00F112E9">
        <w:rPr>
          <w:bCs/>
          <w:lang w:val="en-GB"/>
        </w:rPr>
        <w:t>take</w:t>
      </w:r>
      <w:r w:rsidR="00934A6A">
        <w:rPr>
          <w:bCs/>
          <w:lang w:val="en-GB"/>
        </w:rPr>
        <w:t>n</w:t>
      </w:r>
      <w:r w:rsidR="00CE4C61" w:rsidRPr="00F112E9">
        <w:rPr>
          <w:bCs/>
          <w:lang w:val="en-GB"/>
        </w:rPr>
        <w:t xml:space="preserve"> into account</w:t>
      </w:r>
      <w:r w:rsidRPr="00F112E9">
        <w:rPr>
          <w:bCs/>
          <w:lang w:val="en-GB"/>
        </w:rPr>
        <w:t xml:space="preserve"> that most of these organisations </w:t>
      </w:r>
      <w:r w:rsidR="00934A6A" w:rsidRPr="00F112E9">
        <w:rPr>
          <w:bCs/>
          <w:lang w:val="en-GB"/>
        </w:rPr>
        <w:t>d</w:t>
      </w:r>
      <w:r w:rsidR="00934A6A">
        <w:rPr>
          <w:bCs/>
          <w:lang w:val="en-GB"/>
        </w:rPr>
        <w:t>id</w:t>
      </w:r>
      <w:r w:rsidR="00934A6A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not care about the Semester for most of the year. They </w:t>
      </w:r>
      <w:r w:rsidR="00934A6A">
        <w:rPr>
          <w:bCs/>
          <w:lang w:val="en-GB"/>
        </w:rPr>
        <w:t xml:space="preserve">would </w:t>
      </w:r>
      <w:r w:rsidRPr="00F112E9">
        <w:rPr>
          <w:bCs/>
          <w:lang w:val="en-GB"/>
        </w:rPr>
        <w:t xml:space="preserve">only remember </w:t>
      </w:r>
      <w:r w:rsidR="00CE4C61" w:rsidRPr="00F112E9">
        <w:rPr>
          <w:bCs/>
          <w:lang w:val="en-GB"/>
        </w:rPr>
        <w:t xml:space="preserve">its </w:t>
      </w:r>
      <w:r w:rsidRPr="00F112E9">
        <w:rPr>
          <w:bCs/>
          <w:lang w:val="en-GB"/>
        </w:rPr>
        <w:t>exist</w:t>
      </w:r>
      <w:r w:rsidR="00CE4C61" w:rsidRPr="00F112E9">
        <w:rPr>
          <w:bCs/>
          <w:lang w:val="en-GB"/>
        </w:rPr>
        <w:t>ence</w:t>
      </w:r>
      <w:r w:rsidRPr="00F112E9">
        <w:rPr>
          <w:bCs/>
          <w:lang w:val="en-GB"/>
        </w:rPr>
        <w:t xml:space="preserve"> once</w:t>
      </w:r>
      <w:r w:rsidR="00CE4C61" w:rsidRPr="00F112E9">
        <w:rPr>
          <w:bCs/>
          <w:lang w:val="en-GB"/>
        </w:rPr>
        <w:t xml:space="preserve"> a</w:t>
      </w:r>
      <w:r w:rsidRPr="00F112E9">
        <w:rPr>
          <w:bCs/>
          <w:lang w:val="en-GB"/>
        </w:rPr>
        <w:t xml:space="preserve"> year when the Commission </w:t>
      </w:r>
      <w:r w:rsidR="00934A6A" w:rsidRPr="00F112E9">
        <w:rPr>
          <w:bCs/>
          <w:lang w:val="en-GB"/>
        </w:rPr>
        <w:t>organise</w:t>
      </w:r>
      <w:r w:rsidR="00934A6A">
        <w:rPr>
          <w:bCs/>
          <w:lang w:val="en-GB"/>
        </w:rPr>
        <w:t>d</w:t>
      </w:r>
      <w:r w:rsidR="00934A6A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an event to announce the publication of the CSRs.</w:t>
      </w:r>
    </w:p>
    <w:p w14:paraId="4C4B4D15" w14:textId="56057782" w:rsidR="006607BD" w:rsidRPr="00F112E9" w:rsidRDefault="00637E64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>
        <w:rPr>
          <w:bCs/>
          <w:lang w:val="en-GB"/>
        </w:rPr>
        <w:t>It</w:t>
      </w:r>
      <w:r w:rsidRPr="00F112E9">
        <w:rPr>
          <w:bCs/>
          <w:lang w:val="en-GB"/>
        </w:rPr>
        <w:t xml:space="preserve"> </w:t>
      </w:r>
      <w:r w:rsidR="006607BD" w:rsidRPr="00F112E9">
        <w:rPr>
          <w:bCs/>
          <w:lang w:val="en-GB"/>
        </w:rPr>
        <w:t xml:space="preserve">should </w:t>
      </w:r>
      <w:r>
        <w:rPr>
          <w:bCs/>
          <w:lang w:val="en-GB"/>
        </w:rPr>
        <w:t xml:space="preserve">be </w:t>
      </w:r>
      <w:r w:rsidR="006607BD" w:rsidRPr="00F112E9">
        <w:rPr>
          <w:bCs/>
          <w:lang w:val="en-GB"/>
        </w:rPr>
        <w:t>ensure</w:t>
      </w:r>
      <w:r>
        <w:rPr>
          <w:bCs/>
          <w:lang w:val="en-GB"/>
        </w:rPr>
        <w:t>d</w:t>
      </w:r>
      <w:r w:rsidR="006607BD" w:rsidRPr="00F112E9">
        <w:rPr>
          <w:bCs/>
          <w:lang w:val="en-GB"/>
        </w:rPr>
        <w:t xml:space="preserve"> that the voice</w:t>
      </w:r>
      <w:r w:rsidR="00CC6658">
        <w:rPr>
          <w:bCs/>
          <w:lang w:val="en-GB"/>
        </w:rPr>
        <w:t>s</w:t>
      </w:r>
      <w:r w:rsidR="006607BD" w:rsidRPr="00F112E9">
        <w:rPr>
          <w:bCs/>
          <w:lang w:val="en-GB"/>
        </w:rPr>
        <w:t xml:space="preserve"> of national and local governments </w:t>
      </w:r>
      <w:r w:rsidR="0090792F">
        <w:rPr>
          <w:bCs/>
          <w:lang w:val="en-GB"/>
        </w:rPr>
        <w:t>and</w:t>
      </w:r>
      <w:r w:rsidR="006607BD" w:rsidRPr="00F112E9">
        <w:rPr>
          <w:bCs/>
          <w:lang w:val="en-GB"/>
        </w:rPr>
        <w:t xml:space="preserve"> of O</w:t>
      </w:r>
      <w:r w:rsidR="007E0CC7" w:rsidRPr="00F112E9">
        <w:rPr>
          <w:bCs/>
          <w:lang w:val="en-GB"/>
        </w:rPr>
        <w:t>CS</w:t>
      </w:r>
      <w:r w:rsidR="006607BD" w:rsidRPr="00F112E9">
        <w:rPr>
          <w:bCs/>
          <w:lang w:val="en-GB"/>
        </w:rPr>
        <w:t xml:space="preserve"> </w:t>
      </w:r>
      <w:r w:rsidR="00CC6658">
        <w:rPr>
          <w:bCs/>
          <w:lang w:val="en-GB"/>
        </w:rPr>
        <w:t>were</w:t>
      </w:r>
      <w:r w:rsidR="00CC6658" w:rsidRPr="00F112E9">
        <w:rPr>
          <w:bCs/>
          <w:lang w:val="en-GB"/>
        </w:rPr>
        <w:t xml:space="preserve"> </w:t>
      </w:r>
      <w:r w:rsidR="006607BD" w:rsidRPr="00F112E9">
        <w:rPr>
          <w:bCs/>
          <w:lang w:val="en-GB"/>
        </w:rPr>
        <w:t>heard when recommendations</w:t>
      </w:r>
      <w:r w:rsidR="00FD741A" w:rsidRPr="00F112E9">
        <w:rPr>
          <w:bCs/>
          <w:lang w:val="en-GB"/>
        </w:rPr>
        <w:t xml:space="preserve"> </w:t>
      </w:r>
      <w:r w:rsidR="00CC6658">
        <w:rPr>
          <w:bCs/>
          <w:lang w:val="en-GB"/>
        </w:rPr>
        <w:t>were</w:t>
      </w:r>
      <w:r w:rsidR="00CC6658" w:rsidRPr="00F112E9">
        <w:rPr>
          <w:bCs/>
          <w:lang w:val="en-GB"/>
        </w:rPr>
        <w:t xml:space="preserve"> </w:t>
      </w:r>
      <w:r w:rsidR="00FD741A" w:rsidRPr="00F112E9">
        <w:rPr>
          <w:bCs/>
          <w:lang w:val="en-GB"/>
        </w:rPr>
        <w:t>drawn up in the Semester</w:t>
      </w:r>
      <w:r w:rsidR="006607BD" w:rsidRPr="00F112E9">
        <w:rPr>
          <w:bCs/>
          <w:lang w:val="en-GB"/>
        </w:rPr>
        <w:t>. If these three</w:t>
      </w:r>
      <w:r w:rsidR="00CC6658">
        <w:rPr>
          <w:bCs/>
          <w:lang w:val="en-GB"/>
        </w:rPr>
        <w:t xml:space="preserve"> groups of</w:t>
      </w:r>
      <w:r w:rsidR="006607BD" w:rsidRPr="00F112E9">
        <w:rPr>
          <w:bCs/>
          <w:lang w:val="en-GB"/>
        </w:rPr>
        <w:t xml:space="preserve"> stakeholders </w:t>
      </w:r>
      <w:r w:rsidR="00CC6658">
        <w:rPr>
          <w:bCs/>
          <w:lang w:val="en-GB"/>
        </w:rPr>
        <w:t xml:space="preserve">were </w:t>
      </w:r>
      <w:r w:rsidR="006607BD" w:rsidRPr="00F112E9">
        <w:rPr>
          <w:bCs/>
          <w:lang w:val="en-GB"/>
        </w:rPr>
        <w:t xml:space="preserve">not included in the process, the Semester's recommendations </w:t>
      </w:r>
      <w:r w:rsidR="00CC6658">
        <w:rPr>
          <w:bCs/>
          <w:lang w:val="en-GB"/>
        </w:rPr>
        <w:t>might</w:t>
      </w:r>
      <w:r w:rsidR="00CC6658" w:rsidRPr="00F112E9">
        <w:rPr>
          <w:bCs/>
          <w:lang w:val="en-GB"/>
        </w:rPr>
        <w:t xml:space="preserve"> </w:t>
      </w:r>
      <w:r w:rsidR="006607BD" w:rsidRPr="00F112E9">
        <w:rPr>
          <w:bCs/>
          <w:lang w:val="en-GB"/>
        </w:rPr>
        <w:t xml:space="preserve">end up being unrealistic. </w:t>
      </w:r>
    </w:p>
    <w:p w14:paraId="62983592" w14:textId="042EBF2B" w:rsidR="00ED2E98" w:rsidRPr="00F112E9" w:rsidRDefault="00ED2E98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 w:rsidRPr="00F112E9">
        <w:rPr>
          <w:bCs/>
          <w:lang w:val="en-GB"/>
        </w:rPr>
        <w:lastRenderedPageBreak/>
        <w:t xml:space="preserve">The European Semester framework </w:t>
      </w:r>
      <w:r w:rsidR="008772B3">
        <w:rPr>
          <w:bCs/>
          <w:lang w:val="en-GB"/>
        </w:rPr>
        <w:t>was</w:t>
      </w:r>
      <w:r w:rsidR="008772B3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work</w:t>
      </w:r>
      <w:r w:rsidR="004E0CFC" w:rsidRPr="00F112E9">
        <w:rPr>
          <w:bCs/>
          <w:lang w:val="en-GB"/>
        </w:rPr>
        <w:t>ing</w:t>
      </w:r>
      <w:r w:rsidRPr="00F112E9">
        <w:rPr>
          <w:bCs/>
          <w:lang w:val="en-GB"/>
        </w:rPr>
        <w:t xml:space="preserve"> better than its predecessors</w:t>
      </w:r>
      <w:r w:rsidR="002C7A70" w:rsidRPr="00F112E9">
        <w:rPr>
          <w:bCs/>
          <w:lang w:val="en-GB"/>
        </w:rPr>
        <w:t>, the Lisbon Strategy and Europe2020</w:t>
      </w:r>
      <w:r w:rsidRPr="00F112E9">
        <w:rPr>
          <w:bCs/>
          <w:lang w:val="en-GB"/>
        </w:rPr>
        <w:t xml:space="preserve">. Nonetheless, </w:t>
      </w:r>
      <w:r w:rsidR="0011592C">
        <w:rPr>
          <w:bCs/>
          <w:lang w:val="en-GB"/>
        </w:rPr>
        <w:t>the EESC</w:t>
      </w:r>
      <w:r w:rsidR="0011592C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should recommend </w:t>
      </w:r>
      <w:r w:rsidR="004E0CFC" w:rsidRPr="00F112E9">
        <w:rPr>
          <w:bCs/>
          <w:lang w:val="en-GB"/>
        </w:rPr>
        <w:t>clos</w:t>
      </w:r>
      <w:r w:rsidR="0011592C">
        <w:rPr>
          <w:bCs/>
          <w:lang w:val="en-GB"/>
        </w:rPr>
        <w:t>ing</w:t>
      </w:r>
      <w:r w:rsidRPr="00F112E9">
        <w:rPr>
          <w:bCs/>
          <w:lang w:val="en-GB"/>
        </w:rPr>
        <w:t xml:space="preserve"> the implementation gap. </w:t>
      </w:r>
      <w:r w:rsidR="0011592C">
        <w:rPr>
          <w:bCs/>
          <w:lang w:val="en-GB"/>
        </w:rPr>
        <w:t>It</w:t>
      </w:r>
      <w:r w:rsidR="0011592C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should suggest establish</w:t>
      </w:r>
      <w:r w:rsidR="00164E54">
        <w:rPr>
          <w:bCs/>
          <w:lang w:val="en-GB"/>
        </w:rPr>
        <w:t>ing</w:t>
      </w:r>
      <w:r w:rsidRPr="00F112E9">
        <w:rPr>
          <w:bCs/>
          <w:lang w:val="en-GB"/>
        </w:rPr>
        <w:t xml:space="preserve"> a monitoring committee </w:t>
      </w:r>
      <w:r w:rsidR="004E0CFC" w:rsidRPr="00F112E9">
        <w:rPr>
          <w:bCs/>
          <w:lang w:val="en-GB"/>
        </w:rPr>
        <w:t>bringing together</w:t>
      </w:r>
      <w:r w:rsidRPr="00F112E9">
        <w:rPr>
          <w:bCs/>
          <w:lang w:val="en-GB"/>
        </w:rPr>
        <w:t xml:space="preserve"> all stakeholders. </w:t>
      </w:r>
      <w:r w:rsidR="00850B9D" w:rsidRPr="00F112E9">
        <w:rPr>
          <w:bCs/>
          <w:lang w:val="en-GB"/>
        </w:rPr>
        <w:t xml:space="preserve">A similar process </w:t>
      </w:r>
      <w:r w:rsidR="000C45AB">
        <w:rPr>
          <w:bCs/>
          <w:lang w:val="en-GB"/>
        </w:rPr>
        <w:t xml:space="preserve">was </w:t>
      </w:r>
      <w:r w:rsidR="00850B9D" w:rsidRPr="00F112E9">
        <w:rPr>
          <w:bCs/>
          <w:lang w:val="en-GB"/>
        </w:rPr>
        <w:t xml:space="preserve">already in place to monitor cohesion policy matters. </w:t>
      </w:r>
      <w:r w:rsidR="004114E6" w:rsidRPr="00F112E9">
        <w:rPr>
          <w:bCs/>
          <w:lang w:val="en-GB"/>
        </w:rPr>
        <w:t xml:space="preserve">It should also be </w:t>
      </w:r>
      <w:r w:rsidR="004E0CFC" w:rsidRPr="00F112E9">
        <w:rPr>
          <w:bCs/>
          <w:lang w:val="en-GB"/>
        </w:rPr>
        <w:t xml:space="preserve">set up </w:t>
      </w:r>
      <w:r w:rsidR="004114E6" w:rsidRPr="00F112E9">
        <w:rPr>
          <w:bCs/>
          <w:lang w:val="en-GB"/>
        </w:rPr>
        <w:t>to assess the implementation of CSRs.</w:t>
      </w:r>
      <w:r w:rsidR="00D61639" w:rsidRPr="00F112E9">
        <w:rPr>
          <w:bCs/>
          <w:lang w:val="en-GB"/>
        </w:rPr>
        <w:t xml:space="preserve"> National </w:t>
      </w:r>
      <w:r w:rsidR="004E0CFC" w:rsidRPr="00F112E9">
        <w:rPr>
          <w:bCs/>
          <w:lang w:val="en-GB"/>
        </w:rPr>
        <w:t>e</w:t>
      </w:r>
      <w:r w:rsidR="00D61639" w:rsidRPr="00F112E9">
        <w:rPr>
          <w:bCs/>
          <w:lang w:val="en-GB"/>
        </w:rPr>
        <w:t xml:space="preserve">conomic </w:t>
      </w:r>
      <w:r w:rsidR="004E0CFC" w:rsidRPr="00F112E9">
        <w:rPr>
          <w:bCs/>
          <w:lang w:val="en-GB"/>
        </w:rPr>
        <w:t>and social c</w:t>
      </w:r>
      <w:r w:rsidR="00D61639" w:rsidRPr="00F112E9">
        <w:rPr>
          <w:bCs/>
          <w:lang w:val="en-GB"/>
        </w:rPr>
        <w:t xml:space="preserve">ouncils should be allowed to participate in these monitoring </w:t>
      </w:r>
      <w:r w:rsidR="000C45AB">
        <w:rPr>
          <w:bCs/>
          <w:lang w:val="en-GB"/>
        </w:rPr>
        <w:t>bodies</w:t>
      </w:r>
      <w:r w:rsidR="00D61639" w:rsidRPr="00F112E9">
        <w:rPr>
          <w:bCs/>
          <w:lang w:val="en-GB"/>
        </w:rPr>
        <w:t>.</w:t>
      </w:r>
    </w:p>
    <w:p w14:paraId="0D01F0DA" w14:textId="13DB4889" w:rsidR="00C963FB" w:rsidRPr="00F112E9" w:rsidRDefault="000C45AB" w:rsidP="00560CDB">
      <w:pPr>
        <w:pStyle w:val="ListParagraph"/>
        <w:numPr>
          <w:ilvl w:val="0"/>
          <w:numId w:val="2"/>
        </w:numPr>
        <w:outlineLvl w:val="0"/>
        <w:rPr>
          <w:b/>
          <w:lang w:val="en-GB"/>
        </w:rPr>
      </w:pPr>
      <w:r>
        <w:rPr>
          <w:bCs/>
          <w:lang w:val="en-GB"/>
        </w:rPr>
        <w:t>T</w:t>
      </w:r>
      <w:r w:rsidR="00C963FB" w:rsidRPr="00F112E9">
        <w:rPr>
          <w:bCs/>
          <w:lang w:val="en-GB"/>
        </w:rPr>
        <w:t>he mandate of the European Central Bank (ECB)</w:t>
      </w:r>
      <w:r>
        <w:rPr>
          <w:bCs/>
          <w:lang w:val="en-GB"/>
        </w:rPr>
        <w:t xml:space="preserve"> should also be reconsidered</w:t>
      </w:r>
      <w:r w:rsidR="00C963FB" w:rsidRPr="00F112E9">
        <w:rPr>
          <w:bCs/>
          <w:lang w:val="en-GB"/>
        </w:rPr>
        <w:t xml:space="preserve">. It </w:t>
      </w:r>
      <w:r>
        <w:rPr>
          <w:bCs/>
          <w:lang w:val="en-GB"/>
        </w:rPr>
        <w:t xml:space="preserve">was </w:t>
      </w:r>
      <w:r w:rsidR="00C963FB" w:rsidRPr="00F112E9">
        <w:rPr>
          <w:bCs/>
          <w:lang w:val="en-GB"/>
        </w:rPr>
        <w:t>an isolated institution</w:t>
      </w:r>
      <w:r w:rsidR="00435B06" w:rsidRPr="00F112E9">
        <w:rPr>
          <w:bCs/>
          <w:lang w:val="en-GB"/>
        </w:rPr>
        <w:t xml:space="preserve"> with a limited </w:t>
      </w:r>
      <w:r w:rsidR="00C963FB" w:rsidRPr="00F112E9">
        <w:rPr>
          <w:bCs/>
          <w:lang w:val="en-GB"/>
        </w:rPr>
        <w:t>mandate.</w:t>
      </w:r>
    </w:p>
    <w:p w14:paraId="40CDA887" w14:textId="58D96F66" w:rsidR="00DF557B" w:rsidRPr="00F112E9" w:rsidRDefault="00DF557B" w:rsidP="00DF557B">
      <w:pPr>
        <w:outlineLvl w:val="0"/>
        <w:rPr>
          <w:b/>
          <w:lang w:val="en-GB"/>
        </w:rPr>
      </w:pPr>
    </w:p>
    <w:p w14:paraId="524729A3" w14:textId="1D0B0BC2" w:rsidR="00141701" w:rsidRPr="00F112E9" w:rsidRDefault="00DF557B">
      <w:pPr>
        <w:ind w:left="567"/>
        <w:outlineLvl w:val="0"/>
        <w:rPr>
          <w:bCs/>
          <w:lang w:val="en-GB"/>
        </w:rPr>
      </w:pPr>
      <w:r w:rsidRPr="00463DBA">
        <w:rPr>
          <w:b/>
          <w:lang w:val="en-GB"/>
        </w:rPr>
        <w:t>The president</w:t>
      </w:r>
      <w:r w:rsidRPr="00F112E9">
        <w:rPr>
          <w:bCs/>
          <w:lang w:val="en-GB"/>
        </w:rPr>
        <w:t xml:space="preserve"> thanked the members for their </w:t>
      </w:r>
      <w:r w:rsidR="00DB50E2" w:rsidRPr="00F112E9">
        <w:rPr>
          <w:bCs/>
          <w:lang w:val="en-GB"/>
        </w:rPr>
        <w:t>comments</w:t>
      </w:r>
      <w:r w:rsidR="005F4234" w:rsidRPr="00F112E9">
        <w:rPr>
          <w:bCs/>
          <w:lang w:val="en-GB"/>
        </w:rPr>
        <w:t>. He</w:t>
      </w:r>
      <w:r w:rsidRPr="00F112E9">
        <w:rPr>
          <w:bCs/>
          <w:lang w:val="en-GB"/>
        </w:rPr>
        <w:t xml:space="preserve"> stated that </w:t>
      </w:r>
      <w:r w:rsidR="00F47239" w:rsidRPr="00F112E9">
        <w:rPr>
          <w:bCs/>
          <w:lang w:val="en-GB"/>
        </w:rPr>
        <w:t xml:space="preserve">it </w:t>
      </w:r>
      <w:r w:rsidR="007A16C2">
        <w:rPr>
          <w:bCs/>
          <w:lang w:val="en-GB"/>
        </w:rPr>
        <w:t>was</w:t>
      </w:r>
      <w:r w:rsidR="007A16C2" w:rsidRPr="00F112E9">
        <w:rPr>
          <w:bCs/>
          <w:lang w:val="en-GB"/>
        </w:rPr>
        <w:t xml:space="preserve"> </w:t>
      </w:r>
      <w:r w:rsidR="00F47239" w:rsidRPr="00F112E9">
        <w:rPr>
          <w:bCs/>
          <w:lang w:val="en-GB"/>
        </w:rPr>
        <w:t xml:space="preserve">too early </w:t>
      </w:r>
      <w:r w:rsidR="007A16C2" w:rsidRPr="00F112E9">
        <w:rPr>
          <w:bCs/>
          <w:lang w:val="en-GB"/>
        </w:rPr>
        <w:t xml:space="preserve">yet </w:t>
      </w:r>
      <w:r w:rsidR="00F47239" w:rsidRPr="00F112E9">
        <w:rPr>
          <w:bCs/>
          <w:lang w:val="en-GB"/>
        </w:rPr>
        <w:t xml:space="preserve">to </w:t>
      </w:r>
      <w:r w:rsidR="007A16C2">
        <w:rPr>
          <w:bCs/>
          <w:lang w:val="en-GB"/>
        </w:rPr>
        <w:t xml:space="preserve">provide conclusive </w:t>
      </w:r>
      <w:r w:rsidR="00D61639" w:rsidRPr="00F112E9">
        <w:rPr>
          <w:bCs/>
          <w:lang w:val="en-GB"/>
        </w:rPr>
        <w:t>answer</w:t>
      </w:r>
      <w:r w:rsidR="007A16C2">
        <w:rPr>
          <w:bCs/>
          <w:lang w:val="en-GB"/>
        </w:rPr>
        <w:t>s</w:t>
      </w:r>
      <w:r w:rsidR="00D61639" w:rsidRPr="00F112E9">
        <w:rPr>
          <w:bCs/>
          <w:lang w:val="en-GB"/>
        </w:rPr>
        <w:t xml:space="preserve"> </w:t>
      </w:r>
      <w:r w:rsidR="007A16C2">
        <w:rPr>
          <w:bCs/>
          <w:lang w:val="en-GB"/>
        </w:rPr>
        <w:t xml:space="preserve">to </w:t>
      </w:r>
      <w:r w:rsidR="00457E85" w:rsidRPr="00F112E9">
        <w:rPr>
          <w:bCs/>
          <w:lang w:val="en-GB"/>
        </w:rPr>
        <w:t xml:space="preserve">a number </w:t>
      </w:r>
      <w:r w:rsidR="00D61639" w:rsidRPr="00F112E9">
        <w:rPr>
          <w:bCs/>
          <w:lang w:val="en-GB"/>
        </w:rPr>
        <w:t>of the</w:t>
      </w:r>
      <w:r w:rsidR="00847D65" w:rsidRPr="00F112E9">
        <w:rPr>
          <w:bCs/>
          <w:lang w:val="en-GB"/>
        </w:rPr>
        <w:t>ir</w:t>
      </w:r>
      <w:r w:rsidR="00D61639" w:rsidRPr="00F112E9">
        <w:rPr>
          <w:bCs/>
          <w:lang w:val="en-GB"/>
        </w:rPr>
        <w:t xml:space="preserve"> questions </w:t>
      </w:r>
      <w:r w:rsidR="00847D65" w:rsidRPr="00F112E9">
        <w:rPr>
          <w:bCs/>
          <w:lang w:val="en-GB"/>
        </w:rPr>
        <w:t>on th</w:t>
      </w:r>
      <w:r w:rsidR="00435B06" w:rsidRPr="00F112E9">
        <w:rPr>
          <w:bCs/>
          <w:lang w:val="en-GB"/>
        </w:rPr>
        <w:t>is</w:t>
      </w:r>
      <w:r w:rsidR="00847D65" w:rsidRPr="00F112E9">
        <w:rPr>
          <w:bCs/>
          <w:lang w:val="en-GB"/>
        </w:rPr>
        <w:t xml:space="preserve"> opinion</w:t>
      </w:r>
      <w:r w:rsidR="00F47239" w:rsidRPr="00F112E9">
        <w:rPr>
          <w:bCs/>
          <w:lang w:val="en-GB"/>
        </w:rPr>
        <w:t>, as</w:t>
      </w:r>
      <w:r w:rsidR="00847D65" w:rsidRPr="00F112E9">
        <w:rPr>
          <w:bCs/>
          <w:lang w:val="en-GB"/>
        </w:rPr>
        <w:t xml:space="preserve"> it</w:t>
      </w:r>
      <w:r w:rsidR="00F47239" w:rsidRPr="00F112E9">
        <w:rPr>
          <w:bCs/>
          <w:lang w:val="en-GB"/>
        </w:rPr>
        <w:t xml:space="preserve"> </w:t>
      </w:r>
      <w:r w:rsidR="007A16C2">
        <w:rPr>
          <w:bCs/>
          <w:lang w:val="en-GB"/>
        </w:rPr>
        <w:t>was</w:t>
      </w:r>
      <w:r w:rsidR="007A16C2" w:rsidRPr="00F112E9">
        <w:rPr>
          <w:bCs/>
          <w:lang w:val="en-GB"/>
        </w:rPr>
        <w:t xml:space="preserve"> </w:t>
      </w:r>
      <w:r w:rsidR="00F47239" w:rsidRPr="00F112E9">
        <w:rPr>
          <w:bCs/>
          <w:lang w:val="en-GB"/>
        </w:rPr>
        <w:t xml:space="preserve">still in </w:t>
      </w:r>
      <w:r w:rsidR="007A16C2">
        <w:rPr>
          <w:bCs/>
          <w:lang w:val="en-GB"/>
        </w:rPr>
        <w:t>the</w:t>
      </w:r>
      <w:r w:rsidR="007A16C2" w:rsidRPr="00F112E9">
        <w:rPr>
          <w:bCs/>
          <w:lang w:val="en-GB"/>
        </w:rPr>
        <w:t xml:space="preserve"> </w:t>
      </w:r>
      <w:r w:rsidR="00F47239" w:rsidRPr="00F112E9">
        <w:rPr>
          <w:bCs/>
          <w:lang w:val="en-GB"/>
        </w:rPr>
        <w:t xml:space="preserve">early </w:t>
      </w:r>
      <w:r w:rsidR="00435B06" w:rsidRPr="00F112E9">
        <w:rPr>
          <w:bCs/>
          <w:lang w:val="en-GB"/>
        </w:rPr>
        <w:t>stages of preparation</w:t>
      </w:r>
      <w:r w:rsidR="00F47239" w:rsidRPr="00F112E9">
        <w:rPr>
          <w:bCs/>
          <w:lang w:val="en-GB"/>
        </w:rPr>
        <w:t xml:space="preserve">. </w:t>
      </w:r>
      <w:r w:rsidR="00435B06" w:rsidRPr="00F112E9">
        <w:rPr>
          <w:bCs/>
          <w:lang w:val="en-GB"/>
        </w:rPr>
        <w:t>Nevertheless</w:t>
      </w:r>
      <w:r w:rsidR="007A2DDF" w:rsidRPr="00F112E9">
        <w:rPr>
          <w:bCs/>
          <w:lang w:val="en-GB"/>
        </w:rPr>
        <w:t xml:space="preserve">, he defended the idea of giving national </w:t>
      </w:r>
      <w:r w:rsidR="00435B06" w:rsidRPr="00F112E9">
        <w:rPr>
          <w:bCs/>
          <w:lang w:val="en-GB"/>
        </w:rPr>
        <w:t xml:space="preserve">stakeholders </w:t>
      </w:r>
      <w:r w:rsidR="007A2DDF" w:rsidRPr="00F112E9">
        <w:rPr>
          <w:bCs/>
          <w:lang w:val="en-GB"/>
        </w:rPr>
        <w:t>more say</w:t>
      </w:r>
      <w:r w:rsidR="00A54213" w:rsidRPr="00F112E9">
        <w:rPr>
          <w:bCs/>
          <w:lang w:val="en-GB"/>
        </w:rPr>
        <w:t xml:space="preserve"> in</w:t>
      </w:r>
      <w:r w:rsidR="007A2DDF" w:rsidRPr="00F112E9">
        <w:rPr>
          <w:bCs/>
          <w:lang w:val="en-GB"/>
        </w:rPr>
        <w:t xml:space="preserve"> European Semester</w:t>
      </w:r>
      <w:r w:rsidR="00A54213" w:rsidRPr="00F112E9">
        <w:rPr>
          <w:bCs/>
          <w:lang w:val="en-GB"/>
        </w:rPr>
        <w:t xml:space="preserve"> matters</w:t>
      </w:r>
      <w:r w:rsidR="007A2DDF" w:rsidRPr="00F112E9">
        <w:rPr>
          <w:bCs/>
          <w:lang w:val="en-GB"/>
        </w:rPr>
        <w:t>.</w:t>
      </w:r>
      <w:r w:rsidR="00A9255D" w:rsidRPr="00F112E9">
        <w:rPr>
          <w:bCs/>
          <w:lang w:val="en-GB"/>
        </w:rPr>
        <w:t xml:space="preserve"> The president </w:t>
      </w:r>
      <w:r w:rsidR="007A16C2">
        <w:rPr>
          <w:bCs/>
          <w:lang w:val="en-GB"/>
        </w:rPr>
        <w:t>said</w:t>
      </w:r>
      <w:r w:rsidR="007A16C2" w:rsidRPr="00F112E9">
        <w:rPr>
          <w:bCs/>
          <w:lang w:val="en-GB"/>
        </w:rPr>
        <w:t xml:space="preserve"> </w:t>
      </w:r>
      <w:r w:rsidR="00A9255D" w:rsidRPr="00F112E9">
        <w:rPr>
          <w:bCs/>
          <w:lang w:val="en-GB"/>
        </w:rPr>
        <w:t xml:space="preserve">that the Commission </w:t>
      </w:r>
      <w:r w:rsidR="00847D65" w:rsidRPr="00F112E9">
        <w:rPr>
          <w:bCs/>
          <w:lang w:val="en-GB"/>
        </w:rPr>
        <w:t xml:space="preserve">should </w:t>
      </w:r>
      <w:r w:rsidR="00A9255D" w:rsidRPr="00F112E9">
        <w:rPr>
          <w:bCs/>
          <w:lang w:val="en-GB"/>
        </w:rPr>
        <w:t xml:space="preserve">take </w:t>
      </w:r>
      <w:r w:rsidR="00435B06" w:rsidRPr="00F112E9">
        <w:rPr>
          <w:bCs/>
          <w:lang w:val="en-GB"/>
        </w:rPr>
        <w:t xml:space="preserve">into account </w:t>
      </w:r>
      <w:r w:rsidR="00A9255D" w:rsidRPr="00F112E9">
        <w:rPr>
          <w:bCs/>
          <w:lang w:val="en-GB"/>
        </w:rPr>
        <w:t xml:space="preserve">debates in national parliaments on CSRs when </w:t>
      </w:r>
      <w:r w:rsidR="00435B06" w:rsidRPr="00F112E9">
        <w:rPr>
          <w:bCs/>
          <w:lang w:val="en-GB"/>
        </w:rPr>
        <w:t xml:space="preserve">drafting </w:t>
      </w:r>
      <w:r w:rsidR="00A9255D" w:rsidRPr="00F112E9">
        <w:rPr>
          <w:bCs/>
          <w:lang w:val="en-GB"/>
        </w:rPr>
        <w:t>recommendations</w:t>
      </w:r>
      <w:r w:rsidR="00435B06" w:rsidRPr="00F112E9">
        <w:rPr>
          <w:bCs/>
          <w:lang w:val="en-GB"/>
        </w:rPr>
        <w:t>.</w:t>
      </w:r>
      <w:r w:rsidR="00A9255D" w:rsidRPr="00F112E9">
        <w:rPr>
          <w:bCs/>
          <w:lang w:val="en-GB"/>
        </w:rPr>
        <w:t xml:space="preserve"> </w:t>
      </w:r>
      <w:r w:rsidR="007A16C2">
        <w:rPr>
          <w:bCs/>
          <w:lang w:val="en-GB"/>
        </w:rPr>
        <w:t>He</w:t>
      </w:r>
      <w:r w:rsidR="00A9255D" w:rsidRPr="00F112E9">
        <w:rPr>
          <w:bCs/>
          <w:lang w:val="en-GB"/>
        </w:rPr>
        <w:t xml:space="preserve"> </w:t>
      </w:r>
      <w:r w:rsidR="007A0452" w:rsidRPr="00F112E9">
        <w:rPr>
          <w:bCs/>
          <w:lang w:val="en-GB"/>
        </w:rPr>
        <w:t xml:space="preserve">welcomed </w:t>
      </w:r>
      <w:r w:rsidR="00A9255D" w:rsidRPr="00F112E9">
        <w:rPr>
          <w:bCs/>
          <w:lang w:val="en-GB"/>
        </w:rPr>
        <w:t xml:space="preserve">the idea </w:t>
      </w:r>
      <w:r w:rsidR="00330BDD">
        <w:rPr>
          <w:bCs/>
          <w:lang w:val="en-GB"/>
        </w:rPr>
        <w:t>of</w:t>
      </w:r>
      <w:r w:rsidR="00330BDD" w:rsidRPr="00F112E9">
        <w:rPr>
          <w:bCs/>
          <w:lang w:val="en-GB"/>
        </w:rPr>
        <w:t xml:space="preserve"> </w:t>
      </w:r>
      <w:r w:rsidR="00847D65" w:rsidRPr="00F112E9">
        <w:rPr>
          <w:bCs/>
          <w:lang w:val="en-GB"/>
        </w:rPr>
        <w:t>Mr Vardakastanis</w:t>
      </w:r>
      <w:r w:rsidR="00D66966">
        <w:rPr>
          <w:bCs/>
          <w:lang w:val="en-GB"/>
        </w:rPr>
        <w:t xml:space="preserve"> </w:t>
      </w:r>
      <w:r w:rsidR="007A0452" w:rsidRPr="00F112E9">
        <w:rPr>
          <w:bCs/>
          <w:lang w:val="en-GB"/>
        </w:rPr>
        <w:t>set</w:t>
      </w:r>
      <w:r w:rsidR="00330BDD">
        <w:rPr>
          <w:bCs/>
          <w:lang w:val="en-GB"/>
        </w:rPr>
        <w:t>ting</w:t>
      </w:r>
      <w:r w:rsidR="007A0452" w:rsidRPr="00F112E9">
        <w:rPr>
          <w:bCs/>
          <w:lang w:val="en-GB"/>
        </w:rPr>
        <w:t xml:space="preserve"> up </w:t>
      </w:r>
      <w:r w:rsidR="00A9255D" w:rsidRPr="00F112E9">
        <w:rPr>
          <w:bCs/>
          <w:lang w:val="en-GB"/>
        </w:rPr>
        <w:t>a monitoring</w:t>
      </w:r>
      <w:r w:rsidR="003301FF" w:rsidRPr="00F112E9">
        <w:rPr>
          <w:bCs/>
          <w:lang w:val="en-GB"/>
        </w:rPr>
        <w:t xml:space="preserve"> committee for CSR implementation</w:t>
      </w:r>
      <w:r w:rsidR="007A0452" w:rsidRPr="00F112E9">
        <w:rPr>
          <w:bCs/>
          <w:lang w:val="en-GB"/>
        </w:rPr>
        <w:t xml:space="preserve">, composed </w:t>
      </w:r>
      <w:r w:rsidR="00A9255D" w:rsidRPr="00F112E9">
        <w:rPr>
          <w:bCs/>
          <w:lang w:val="en-GB"/>
        </w:rPr>
        <w:t xml:space="preserve">of </w:t>
      </w:r>
      <w:r w:rsidR="003D7AC3" w:rsidRPr="00F112E9">
        <w:rPr>
          <w:bCs/>
          <w:lang w:val="en-GB"/>
        </w:rPr>
        <w:t xml:space="preserve">relevant </w:t>
      </w:r>
      <w:r w:rsidR="00A9255D" w:rsidRPr="00F112E9">
        <w:rPr>
          <w:bCs/>
          <w:lang w:val="en-GB"/>
        </w:rPr>
        <w:t>stakeholders</w:t>
      </w:r>
      <w:r w:rsidR="003D7AC3" w:rsidRPr="00F112E9">
        <w:rPr>
          <w:bCs/>
          <w:lang w:val="en-GB"/>
        </w:rPr>
        <w:t xml:space="preserve"> at national and E</w:t>
      </w:r>
      <w:r w:rsidR="007A0452" w:rsidRPr="00F112E9">
        <w:rPr>
          <w:bCs/>
          <w:lang w:val="en-GB"/>
        </w:rPr>
        <w:t xml:space="preserve">uropean </w:t>
      </w:r>
      <w:r w:rsidR="003D7AC3" w:rsidRPr="00F112E9">
        <w:rPr>
          <w:bCs/>
          <w:lang w:val="en-GB"/>
        </w:rPr>
        <w:t>level.</w:t>
      </w:r>
      <w:r w:rsidR="00847D65" w:rsidRPr="00F112E9">
        <w:rPr>
          <w:bCs/>
          <w:lang w:val="en-GB"/>
        </w:rPr>
        <w:t xml:space="preserve"> </w:t>
      </w:r>
      <w:r w:rsidR="007A0452" w:rsidRPr="00F112E9">
        <w:rPr>
          <w:bCs/>
          <w:lang w:val="en-GB"/>
        </w:rPr>
        <w:t>T</w:t>
      </w:r>
      <w:r w:rsidR="00847D65" w:rsidRPr="00F112E9">
        <w:rPr>
          <w:bCs/>
          <w:lang w:val="en-GB"/>
        </w:rPr>
        <w:t xml:space="preserve">his would not only make the implementation of CSRs more effective but also give civil society and national parliaments </w:t>
      </w:r>
      <w:r w:rsidR="007A0452" w:rsidRPr="00F112E9">
        <w:rPr>
          <w:bCs/>
          <w:lang w:val="en-GB"/>
        </w:rPr>
        <w:t>a way</w:t>
      </w:r>
      <w:r w:rsidR="00847D65" w:rsidRPr="00F112E9">
        <w:rPr>
          <w:bCs/>
          <w:lang w:val="en-GB"/>
        </w:rPr>
        <w:t xml:space="preserve"> to make their opinions heard.</w:t>
      </w:r>
      <w:r w:rsidR="003D7AC3" w:rsidRPr="00F112E9">
        <w:rPr>
          <w:bCs/>
          <w:lang w:val="en-GB"/>
        </w:rPr>
        <w:t xml:space="preserve"> </w:t>
      </w:r>
    </w:p>
    <w:p w14:paraId="0F1521DE" w14:textId="77777777" w:rsidR="00141701" w:rsidRPr="00F112E9" w:rsidRDefault="00141701" w:rsidP="00141701">
      <w:pPr>
        <w:ind w:left="567"/>
        <w:outlineLvl w:val="0"/>
        <w:rPr>
          <w:bCs/>
          <w:lang w:val="en-GB"/>
        </w:rPr>
      </w:pPr>
    </w:p>
    <w:p w14:paraId="3456D81D" w14:textId="471FCDD0" w:rsidR="001C6CA4" w:rsidRPr="004B48D7" w:rsidRDefault="00D66966" w:rsidP="004B48D7">
      <w:pPr>
        <w:numPr>
          <w:ilvl w:val="0"/>
          <w:numId w:val="1"/>
        </w:numPr>
        <w:ind w:left="567" w:hanging="567"/>
        <w:outlineLvl w:val="0"/>
        <w:rPr>
          <w:kern w:val="28"/>
          <w:lang w:val="en-GB"/>
        </w:rPr>
      </w:pPr>
      <w:r w:rsidRPr="004B48D7">
        <w:rPr>
          <w:b/>
          <w:bCs/>
          <w:color w:val="000000"/>
          <w:kern w:val="28"/>
          <w:lang w:val="en-GB"/>
        </w:rPr>
        <w:t>2023</w:t>
      </w:r>
      <w:r>
        <w:rPr>
          <w:b/>
          <w:bCs/>
          <w:color w:val="000000"/>
          <w:kern w:val="28"/>
          <w:lang w:val="en-GB"/>
        </w:rPr>
        <w:t xml:space="preserve"> </w:t>
      </w:r>
      <w:r w:rsidR="00964DF4" w:rsidRPr="004B48D7">
        <w:rPr>
          <w:b/>
          <w:bCs/>
          <w:color w:val="000000"/>
          <w:kern w:val="28"/>
          <w:lang w:val="en-GB"/>
        </w:rPr>
        <w:t xml:space="preserve">Autumn Package: Presentation by </w:t>
      </w:r>
      <w:r w:rsidR="00964DF4" w:rsidRPr="004B48D7">
        <w:rPr>
          <w:b/>
          <w:bCs/>
          <w:lang w:val="en-GB"/>
        </w:rPr>
        <w:t xml:space="preserve">Roxane </w:t>
      </w:r>
      <w:proofErr w:type="spellStart"/>
      <w:r w:rsidR="00964DF4" w:rsidRPr="004B48D7">
        <w:rPr>
          <w:b/>
          <w:bCs/>
          <w:lang w:val="en-GB"/>
        </w:rPr>
        <w:t>Romme</w:t>
      </w:r>
      <w:proofErr w:type="spellEnd"/>
      <w:r w:rsidR="00964DF4" w:rsidRPr="004B48D7">
        <w:rPr>
          <w:b/>
          <w:bCs/>
          <w:lang w:val="en-GB"/>
        </w:rPr>
        <w:t>, Policy Officer, Recovery and Resilience Task Force</w:t>
      </w:r>
      <w:r>
        <w:rPr>
          <w:b/>
          <w:bCs/>
          <w:lang w:val="en-GB"/>
        </w:rPr>
        <w:t xml:space="preserve"> (</w:t>
      </w:r>
      <w:r w:rsidRPr="004B48D7">
        <w:rPr>
          <w:b/>
          <w:bCs/>
          <w:lang w:val="en-GB"/>
        </w:rPr>
        <w:t>RECOVER</w:t>
      </w:r>
      <w:r>
        <w:rPr>
          <w:b/>
          <w:bCs/>
          <w:lang w:val="en-GB"/>
        </w:rPr>
        <w:t>)</w:t>
      </w:r>
      <w:r w:rsidR="00964DF4" w:rsidRPr="004B48D7">
        <w:rPr>
          <w:b/>
          <w:bCs/>
          <w:lang w:val="en-GB"/>
        </w:rPr>
        <w:t>, Secretariat-General</w:t>
      </w:r>
      <w:r>
        <w:rPr>
          <w:b/>
          <w:bCs/>
          <w:lang w:val="en-GB"/>
        </w:rPr>
        <w:t>,</w:t>
      </w:r>
      <w:r w:rsidR="00964DF4" w:rsidRPr="004B48D7">
        <w:rPr>
          <w:b/>
          <w:bCs/>
          <w:lang w:val="en-GB"/>
        </w:rPr>
        <w:t xml:space="preserve"> </w:t>
      </w:r>
      <w:r w:rsidR="00964DF4" w:rsidRPr="004B48D7">
        <w:rPr>
          <w:b/>
          <w:bCs/>
          <w:color w:val="000000"/>
          <w:kern w:val="28"/>
          <w:lang w:val="en-GB"/>
        </w:rPr>
        <w:t xml:space="preserve">and </w:t>
      </w:r>
      <w:r>
        <w:rPr>
          <w:b/>
          <w:bCs/>
          <w:color w:val="000000"/>
          <w:kern w:val="28"/>
          <w:lang w:val="en-GB"/>
        </w:rPr>
        <w:t>discussion</w:t>
      </w:r>
    </w:p>
    <w:p w14:paraId="38AEB5C1" w14:textId="77777777" w:rsidR="00DC76CD" w:rsidRDefault="00DC76CD" w:rsidP="001C6CA4">
      <w:pPr>
        <w:ind w:left="567"/>
        <w:outlineLvl w:val="0"/>
        <w:rPr>
          <w:kern w:val="28"/>
          <w:lang w:val="en-GB"/>
        </w:rPr>
      </w:pPr>
    </w:p>
    <w:p w14:paraId="1C505FB1" w14:textId="24A030E7" w:rsidR="00237FA8" w:rsidRPr="00F112E9" w:rsidRDefault="002E1DA2" w:rsidP="001C6CA4">
      <w:pPr>
        <w:ind w:left="567"/>
        <w:outlineLvl w:val="0"/>
        <w:rPr>
          <w:kern w:val="28"/>
          <w:lang w:val="en-GB"/>
        </w:rPr>
      </w:pPr>
      <w:r w:rsidRPr="00463DBA">
        <w:rPr>
          <w:b/>
          <w:bCs/>
          <w:kern w:val="28"/>
          <w:lang w:val="en-GB"/>
        </w:rPr>
        <w:t>M</w:t>
      </w:r>
      <w:r w:rsidR="002C7A70" w:rsidRPr="00463DBA">
        <w:rPr>
          <w:b/>
          <w:bCs/>
          <w:kern w:val="28"/>
          <w:lang w:val="en-GB"/>
        </w:rPr>
        <w:t>s</w:t>
      </w:r>
      <w:r w:rsidRPr="00463DBA">
        <w:rPr>
          <w:b/>
          <w:bCs/>
          <w:kern w:val="28"/>
          <w:lang w:val="en-GB"/>
        </w:rPr>
        <w:t xml:space="preserve"> </w:t>
      </w:r>
      <w:proofErr w:type="spellStart"/>
      <w:r w:rsidRPr="00463DBA">
        <w:rPr>
          <w:b/>
          <w:bCs/>
          <w:kern w:val="28"/>
          <w:lang w:val="en-GB"/>
        </w:rPr>
        <w:t>Romme</w:t>
      </w:r>
      <w:proofErr w:type="spellEnd"/>
      <w:r w:rsidRPr="004B48D7">
        <w:rPr>
          <w:kern w:val="28"/>
          <w:lang w:val="en-GB"/>
        </w:rPr>
        <w:t xml:space="preserve"> </w:t>
      </w:r>
      <w:r w:rsidR="00DE3F4A" w:rsidRPr="00F112E9">
        <w:rPr>
          <w:kern w:val="28"/>
          <w:lang w:val="en-GB"/>
        </w:rPr>
        <w:t>explained</w:t>
      </w:r>
      <w:r w:rsidR="00DE3F4A" w:rsidRPr="004B48D7">
        <w:rPr>
          <w:kern w:val="28"/>
          <w:lang w:val="en-GB"/>
        </w:rPr>
        <w:t xml:space="preserve"> </w:t>
      </w:r>
      <w:r w:rsidRPr="004B48D7">
        <w:rPr>
          <w:kern w:val="28"/>
          <w:lang w:val="en-GB"/>
        </w:rPr>
        <w:t>that the Commission had launched the</w:t>
      </w:r>
      <w:r w:rsidR="00D66966">
        <w:rPr>
          <w:kern w:val="28"/>
          <w:lang w:val="en-GB"/>
        </w:rPr>
        <w:t xml:space="preserve"> 2023</w:t>
      </w:r>
      <w:r w:rsidRPr="004B48D7">
        <w:rPr>
          <w:kern w:val="28"/>
          <w:lang w:val="en-GB"/>
        </w:rPr>
        <w:t xml:space="preserve"> European Semester cycle on 22 November 2022 with the publication of the 2023 Autumn Package. </w:t>
      </w:r>
      <w:r w:rsidR="00DE3F4A" w:rsidRPr="00F112E9">
        <w:rPr>
          <w:kern w:val="28"/>
          <w:lang w:val="en-GB"/>
        </w:rPr>
        <w:t xml:space="preserve">It </w:t>
      </w:r>
      <w:r w:rsidR="00F964DE" w:rsidRPr="004B48D7">
        <w:rPr>
          <w:kern w:val="28"/>
          <w:lang w:val="en-GB"/>
        </w:rPr>
        <w:t>contain</w:t>
      </w:r>
      <w:r w:rsidR="00D66966">
        <w:rPr>
          <w:kern w:val="28"/>
          <w:lang w:val="en-GB"/>
        </w:rPr>
        <w:t>ed</w:t>
      </w:r>
      <w:r w:rsidR="00DE3F4A" w:rsidRPr="00F112E9">
        <w:rPr>
          <w:kern w:val="28"/>
          <w:lang w:val="en-GB"/>
        </w:rPr>
        <w:t xml:space="preserve">, in particular, </w:t>
      </w:r>
      <w:r w:rsidR="00F964DE" w:rsidRPr="004B48D7">
        <w:rPr>
          <w:kern w:val="28"/>
          <w:lang w:val="en-GB"/>
        </w:rPr>
        <w:t>the Annual Sustainable Growth Survey</w:t>
      </w:r>
      <w:r w:rsidR="00CF29C4" w:rsidRPr="00F112E9">
        <w:rPr>
          <w:kern w:val="28"/>
          <w:lang w:val="en-GB"/>
        </w:rPr>
        <w:t xml:space="preserve">, in which </w:t>
      </w:r>
      <w:r w:rsidR="00F964DE" w:rsidRPr="00F112E9">
        <w:rPr>
          <w:kern w:val="28"/>
          <w:lang w:val="en-GB"/>
        </w:rPr>
        <w:t xml:space="preserve">the Commission emphasised that </w:t>
      </w:r>
      <w:r w:rsidR="00D66966">
        <w:rPr>
          <w:kern w:val="28"/>
          <w:lang w:val="en-GB"/>
        </w:rPr>
        <w:t xml:space="preserve">Member States </w:t>
      </w:r>
      <w:r w:rsidR="00F964DE" w:rsidRPr="00F112E9">
        <w:rPr>
          <w:kern w:val="28"/>
          <w:lang w:val="en-GB"/>
        </w:rPr>
        <w:t xml:space="preserve">should not </w:t>
      </w:r>
      <w:r w:rsidR="0070515F" w:rsidRPr="00F112E9">
        <w:rPr>
          <w:kern w:val="28"/>
          <w:lang w:val="en-GB"/>
        </w:rPr>
        <w:t>lose</w:t>
      </w:r>
      <w:r w:rsidR="00F964DE" w:rsidRPr="00F112E9">
        <w:rPr>
          <w:kern w:val="28"/>
          <w:lang w:val="en-GB"/>
        </w:rPr>
        <w:t xml:space="preserve"> </w:t>
      </w:r>
      <w:r w:rsidR="00CF29C4" w:rsidRPr="00F112E9">
        <w:rPr>
          <w:kern w:val="28"/>
          <w:lang w:val="en-GB"/>
        </w:rPr>
        <w:t xml:space="preserve">sight of </w:t>
      </w:r>
      <w:r w:rsidR="00F964DE" w:rsidRPr="00F112E9">
        <w:rPr>
          <w:kern w:val="28"/>
          <w:lang w:val="en-GB"/>
        </w:rPr>
        <w:t xml:space="preserve">the EU's medium- and long-term </w:t>
      </w:r>
      <w:r w:rsidR="00CF29C4" w:rsidRPr="00F112E9">
        <w:rPr>
          <w:kern w:val="28"/>
          <w:lang w:val="en-GB"/>
        </w:rPr>
        <w:t>objectives de</w:t>
      </w:r>
      <w:r w:rsidR="00F9029F" w:rsidRPr="00F112E9">
        <w:rPr>
          <w:kern w:val="28"/>
          <w:lang w:val="en-GB"/>
        </w:rPr>
        <w:t>spite</w:t>
      </w:r>
      <w:r w:rsidR="00F964DE" w:rsidRPr="00F112E9">
        <w:rPr>
          <w:kern w:val="28"/>
          <w:lang w:val="en-GB"/>
        </w:rPr>
        <w:t xml:space="preserve"> the crisis. The</w:t>
      </w:r>
      <w:r w:rsidR="002C6B2C" w:rsidRPr="00F112E9">
        <w:rPr>
          <w:kern w:val="28"/>
          <w:lang w:val="en-GB"/>
        </w:rPr>
        <w:t xml:space="preserve"> implementation of the</w:t>
      </w:r>
      <w:r w:rsidR="00F964DE" w:rsidRPr="00F112E9">
        <w:rPr>
          <w:kern w:val="28"/>
          <w:lang w:val="en-GB"/>
        </w:rPr>
        <w:t xml:space="preserve"> four dimensions of competitive sustainability – fairness, productivity, environmental sustainability and macroeconomic stability – not only </w:t>
      </w:r>
      <w:r w:rsidR="00D66966" w:rsidRPr="00F112E9">
        <w:rPr>
          <w:kern w:val="28"/>
          <w:lang w:val="en-GB"/>
        </w:rPr>
        <w:t>support</w:t>
      </w:r>
      <w:r w:rsidR="00D66966">
        <w:rPr>
          <w:kern w:val="28"/>
          <w:lang w:val="en-GB"/>
        </w:rPr>
        <w:t>ed</w:t>
      </w:r>
      <w:r w:rsidR="00D66966" w:rsidRPr="00F112E9">
        <w:rPr>
          <w:kern w:val="28"/>
          <w:lang w:val="en-GB"/>
        </w:rPr>
        <w:t xml:space="preserve"> </w:t>
      </w:r>
      <w:r w:rsidR="00F964DE" w:rsidRPr="00F112E9">
        <w:rPr>
          <w:kern w:val="28"/>
          <w:lang w:val="en-GB"/>
        </w:rPr>
        <w:t>the EU's long-term</w:t>
      </w:r>
      <w:r w:rsidR="002C6B2C" w:rsidRPr="00F112E9">
        <w:rPr>
          <w:kern w:val="28"/>
          <w:lang w:val="en-GB"/>
        </w:rPr>
        <w:t xml:space="preserve"> economic development</w:t>
      </w:r>
      <w:r w:rsidR="00F964DE" w:rsidRPr="00F112E9">
        <w:rPr>
          <w:kern w:val="28"/>
          <w:lang w:val="en-GB"/>
        </w:rPr>
        <w:t xml:space="preserve"> but also </w:t>
      </w:r>
      <w:r w:rsidR="002C6B2C" w:rsidRPr="00F112E9">
        <w:rPr>
          <w:kern w:val="28"/>
          <w:lang w:val="en-GB"/>
        </w:rPr>
        <w:t>the recovery from the current crisis in the short</w:t>
      </w:r>
      <w:r w:rsidR="00F964DE" w:rsidRPr="004B48D7">
        <w:rPr>
          <w:kern w:val="28"/>
          <w:lang w:val="en-GB"/>
        </w:rPr>
        <w:t xml:space="preserve"> </w:t>
      </w:r>
      <w:r w:rsidR="002C6B2C" w:rsidRPr="004B48D7">
        <w:rPr>
          <w:kern w:val="28"/>
          <w:lang w:val="en-GB"/>
        </w:rPr>
        <w:t>and medium</w:t>
      </w:r>
      <w:r w:rsidR="00D66966">
        <w:rPr>
          <w:kern w:val="28"/>
          <w:lang w:val="en-GB"/>
        </w:rPr>
        <w:t xml:space="preserve"> </w:t>
      </w:r>
      <w:r w:rsidR="002C6B2C" w:rsidRPr="004B48D7">
        <w:rPr>
          <w:kern w:val="28"/>
          <w:lang w:val="en-GB"/>
        </w:rPr>
        <w:t xml:space="preserve">term. </w:t>
      </w:r>
      <w:r w:rsidR="00C32A9C" w:rsidRPr="004B48D7">
        <w:rPr>
          <w:kern w:val="28"/>
          <w:lang w:val="en-GB"/>
        </w:rPr>
        <w:t>The four dimensions further promote</w:t>
      </w:r>
      <w:r w:rsidR="00D66966">
        <w:rPr>
          <w:kern w:val="28"/>
          <w:lang w:val="en-GB"/>
        </w:rPr>
        <w:t>d</w:t>
      </w:r>
      <w:r w:rsidR="00C32A9C" w:rsidRPr="004B48D7">
        <w:rPr>
          <w:kern w:val="28"/>
          <w:lang w:val="en-GB"/>
        </w:rPr>
        <w:t xml:space="preserve"> the fulfilment of the United Nations</w:t>
      </w:r>
      <w:r w:rsidR="00D66966">
        <w:rPr>
          <w:kern w:val="28"/>
          <w:lang w:val="en-GB"/>
        </w:rPr>
        <w:t>'</w:t>
      </w:r>
      <w:r w:rsidR="00C32A9C" w:rsidRPr="004B48D7">
        <w:rPr>
          <w:kern w:val="28"/>
          <w:lang w:val="en-GB"/>
        </w:rPr>
        <w:t xml:space="preserve"> Sustainable Development Goals. </w:t>
      </w:r>
    </w:p>
    <w:p w14:paraId="36127D2C" w14:textId="77777777" w:rsidR="00DC76CD" w:rsidRDefault="00DC76CD" w:rsidP="001C6CA4">
      <w:pPr>
        <w:ind w:left="567"/>
        <w:outlineLvl w:val="0"/>
        <w:rPr>
          <w:kern w:val="28"/>
          <w:lang w:val="en-GB"/>
        </w:rPr>
      </w:pPr>
    </w:p>
    <w:p w14:paraId="48289185" w14:textId="2B3D62CB" w:rsidR="00237FA8" w:rsidRPr="00F112E9" w:rsidRDefault="00CF29C4" w:rsidP="001C6CA4">
      <w:pPr>
        <w:ind w:left="567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The </w:t>
      </w:r>
      <w:r w:rsidR="004D419F" w:rsidRPr="00F112E9">
        <w:rPr>
          <w:kern w:val="28"/>
          <w:lang w:val="en-GB"/>
        </w:rPr>
        <w:t>D</w:t>
      </w:r>
      <w:r w:rsidR="00615597" w:rsidRPr="004B48D7">
        <w:rPr>
          <w:kern w:val="28"/>
          <w:lang w:val="en-GB"/>
        </w:rPr>
        <w:t xml:space="preserve">raft </w:t>
      </w:r>
      <w:r w:rsidR="004D419F" w:rsidRPr="00F112E9">
        <w:rPr>
          <w:kern w:val="28"/>
          <w:lang w:val="en-GB"/>
        </w:rPr>
        <w:t>B</w:t>
      </w:r>
      <w:r w:rsidR="00615597" w:rsidRPr="004B48D7">
        <w:rPr>
          <w:kern w:val="28"/>
          <w:lang w:val="en-GB"/>
        </w:rPr>
        <w:t xml:space="preserve">udgetary </w:t>
      </w:r>
      <w:r w:rsidR="004D419F" w:rsidRPr="00F112E9">
        <w:rPr>
          <w:kern w:val="28"/>
          <w:lang w:val="en-GB"/>
        </w:rPr>
        <w:t>P</w:t>
      </w:r>
      <w:r w:rsidR="00615597" w:rsidRPr="004B48D7">
        <w:rPr>
          <w:kern w:val="28"/>
          <w:lang w:val="en-GB"/>
        </w:rPr>
        <w:t xml:space="preserve">lans for 2023, which </w:t>
      </w:r>
      <w:r w:rsidR="00C837F6">
        <w:rPr>
          <w:kern w:val="28"/>
          <w:lang w:val="en-GB"/>
        </w:rPr>
        <w:t>were</w:t>
      </w:r>
      <w:r w:rsidR="00C837F6" w:rsidRPr="004B48D7">
        <w:rPr>
          <w:kern w:val="28"/>
          <w:lang w:val="en-GB"/>
        </w:rPr>
        <w:t xml:space="preserve"> </w:t>
      </w:r>
      <w:r w:rsidR="00615597" w:rsidRPr="004B48D7">
        <w:rPr>
          <w:kern w:val="28"/>
          <w:lang w:val="en-GB"/>
        </w:rPr>
        <w:t>also part of th</w:t>
      </w:r>
      <w:r w:rsidRPr="00F112E9">
        <w:rPr>
          <w:kern w:val="28"/>
          <w:lang w:val="en-GB"/>
        </w:rPr>
        <w:t>is</w:t>
      </w:r>
      <w:r w:rsidR="00615597" w:rsidRPr="004B48D7">
        <w:rPr>
          <w:kern w:val="28"/>
          <w:lang w:val="en-GB"/>
        </w:rPr>
        <w:t xml:space="preserve"> Autumn Package</w:t>
      </w:r>
      <w:r w:rsidRPr="00F112E9">
        <w:rPr>
          <w:kern w:val="28"/>
          <w:lang w:val="en-GB"/>
        </w:rPr>
        <w:t>,</w:t>
      </w:r>
      <w:r w:rsidR="00615597" w:rsidRPr="004B48D7">
        <w:rPr>
          <w:kern w:val="28"/>
          <w:lang w:val="en-GB"/>
        </w:rPr>
        <w:t xml:space="preserve"> </w:t>
      </w:r>
      <w:r w:rsidR="00C837F6">
        <w:rPr>
          <w:kern w:val="28"/>
          <w:lang w:val="en-GB"/>
        </w:rPr>
        <w:t>were</w:t>
      </w:r>
      <w:r w:rsidR="00C837F6" w:rsidRPr="004B48D7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intended</w:t>
      </w:r>
      <w:r w:rsidRPr="004B48D7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for</w:t>
      </w:r>
      <w:r w:rsidRPr="004B48D7">
        <w:rPr>
          <w:kern w:val="28"/>
          <w:lang w:val="en-GB"/>
        </w:rPr>
        <w:t xml:space="preserve"> </w:t>
      </w:r>
      <w:r w:rsidR="00615597" w:rsidRPr="004B48D7">
        <w:rPr>
          <w:kern w:val="28"/>
          <w:lang w:val="en-GB"/>
        </w:rPr>
        <w:t xml:space="preserve">the </w:t>
      </w:r>
      <w:r w:rsidRPr="00F112E9">
        <w:rPr>
          <w:kern w:val="28"/>
          <w:lang w:val="en-GB"/>
        </w:rPr>
        <w:t>e</w:t>
      </w:r>
      <w:r w:rsidR="00615597" w:rsidRPr="004B48D7">
        <w:rPr>
          <w:kern w:val="28"/>
          <w:lang w:val="en-GB"/>
        </w:rPr>
        <w:t xml:space="preserve">uro </w:t>
      </w:r>
      <w:r w:rsidRPr="00F112E9">
        <w:rPr>
          <w:kern w:val="28"/>
          <w:lang w:val="en-GB"/>
        </w:rPr>
        <w:t>a</w:t>
      </w:r>
      <w:r w:rsidR="00615597" w:rsidRPr="004B48D7">
        <w:rPr>
          <w:kern w:val="28"/>
          <w:lang w:val="en-GB"/>
        </w:rPr>
        <w:t>rea</w:t>
      </w:r>
      <w:r w:rsidR="00F142D1">
        <w:rPr>
          <w:kern w:val="28"/>
          <w:lang w:val="en-GB"/>
        </w:rPr>
        <w:t xml:space="preserve"> MS</w:t>
      </w:r>
      <w:r w:rsidR="00615597" w:rsidRPr="004B48D7">
        <w:rPr>
          <w:kern w:val="28"/>
          <w:lang w:val="en-GB"/>
        </w:rPr>
        <w:t xml:space="preserve">. </w:t>
      </w:r>
      <w:r w:rsidRPr="00F112E9">
        <w:rPr>
          <w:kern w:val="28"/>
          <w:lang w:val="en-GB"/>
        </w:rPr>
        <w:t>They</w:t>
      </w:r>
      <w:r w:rsidR="00615597" w:rsidRPr="004B48D7">
        <w:rPr>
          <w:kern w:val="28"/>
          <w:lang w:val="en-GB"/>
        </w:rPr>
        <w:t xml:space="preserve"> recommend</w:t>
      </w:r>
      <w:r w:rsidR="00C837F6">
        <w:rPr>
          <w:kern w:val="28"/>
          <w:lang w:val="en-GB"/>
        </w:rPr>
        <w:t>ed</w:t>
      </w:r>
      <w:r w:rsidR="00615597" w:rsidRPr="004B48D7">
        <w:rPr>
          <w:kern w:val="28"/>
          <w:lang w:val="en-GB"/>
        </w:rPr>
        <w:t xml:space="preserve"> the expansion of public investment </w:t>
      </w:r>
      <w:r w:rsidR="00857E82" w:rsidRPr="004B48D7">
        <w:rPr>
          <w:kern w:val="28"/>
          <w:lang w:val="en-GB"/>
        </w:rPr>
        <w:t>in the</w:t>
      </w:r>
      <w:r w:rsidR="00615597" w:rsidRPr="004B48D7">
        <w:rPr>
          <w:kern w:val="28"/>
          <w:lang w:val="en-GB"/>
        </w:rPr>
        <w:t xml:space="preserve"> green and digital transition</w:t>
      </w:r>
      <w:r w:rsidR="00C837F6">
        <w:rPr>
          <w:kern w:val="28"/>
          <w:lang w:val="en-GB"/>
        </w:rPr>
        <w:t>s</w:t>
      </w:r>
      <w:r w:rsidR="00615597" w:rsidRPr="004B48D7">
        <w:rPr>
          <w:kern w:val="28"/>
          <w:lang w:val="en-GB"/>
        </w:rPr>
        <w:t xml:space="preserve"> as well as </w:t>
      </w:r>
      <w:r w:rsidRPr="00F112E9">
        <w:rPr>
          <w:kern w:val="28"/>
          <w:lang w:val="en-GB"/>
        </w:rPr>
        <w:t>in building</w:t>
      </w:r>
      <w:r w:rsidR="00615597" w:rsidRPr="004B48D7">
        <w:rPr>
          <w:kern w:val="28"/>
          <w:lang w:val="en-GB"/>
        </w:rPr>
        <w:t xml:space="preserve"> </w:t>
      </w:r>
      <w:r w:rsidR="009F2532" w:rsidRPr="004B48D7">
        <w:rPr>
          <w:kern w:val="28"/>
          <w:lang w:val="en-GB"/>
        </w:rPr>
        <w:t xml:space="preserve">energy security. </w:t>
      </w:r>
      <w:r w:rsidRPr="00F112E9">
        <w:rPr>
          <w:kern w:val="28"/>
          <w:lang w:val="en-GB"/>
        </w:rPr>
        <w:t>They also</w:t>
      </w:r>
      <w:r w:rsidR="00857E82" w:rsidRPr="004B48D7">
        <w:rPr>
          <w:kern w:val="28"/>
          <w:lang w:val="en-GB"/>
        </w:rPr>
        <w:t xml:space="preserve"> provide</w:t>
      </w:r>
      <w:r w:rsidR="00C837F6">
        <w:rPr>
          <w:kern w:val="28"/>
          <w:lang w:val="en-GB"/>
        </w:rPr>
        <w:t>d</w:t>
      </w:r>
      <w:r w:rsidR="00857E82" w:rsidRPr="004B48D7">
        <w:rPr>
          <w:kern w:val="28"/>
          <w:lang w:val="en-GB"/>
        </w:rPr>
        <w:t xml:space="preserve"> tailored advi</w:t>
      </w:r>
      <w:r w:rsidR="00DD36D3" w:rsidRPr="004B48D7">
        <w:rPr>
          <w:kern w:val="28"/>
          <w:lang w:val="en-GB"/>
        </w:rPr>
        <w:t>c</w:t>
      </w:r>
      <w:r w:rsidR="00857E82" w:rsidRPr="004B48D7">
        <w:rPr>
          <w:kern w:val="28"/>
          <w:lang w:val="en-GB"/>
        </w:rPr>
        <w:t xml:space="preserve">e depending on whether a </w:t>
      </w:r>
      <w:r w:rsidR="00F142D1">
        <w:rPr>
          <w:kern w:val="28"/>
          <w:lang w:val="en-GB"/>
        </w:rPr>
        <w:t xml:space="preserve">MS </w:t>
      </w:r>
      <w:r w:rsidR="00857E82" w:rsidRPr="004B48D7">
        <w:rPr>
          <w:kern w:val="28"/>
          <w:lang w:val="en-GB"/>
        </w:rPr>
        <w:t>is a low</w:t>
      </w:r>
      <w:r w:rsidR="00C837F6">
        <w:rPr>
          <w:kern w:val="28"/>
          <w:lang w:val="en-GB"/>
        </w:rPr>
        <w:t>-</w:t>
      </w:r>
      <w:r w:rsidR="00857E82" w:rsidRPr="004B48D7">
        <w:rPr>
          <w:kern w:val="28"/>
          <w:lang w:val="en-GB"/>
        </w:rPr>
        <w:t xml:space="preserve"> </w:t>
      </w:r>
      <w:r w:rsidR="006C39D2">
        <w:rPr>
          <w:kern w:val="28"/>
          <w:lang w:val="en-GB"/>
        </w:rPr>
        <w:t>or</w:t>
      </w:r>
      <w:r w:rsidR="006C39D2" w:rsidRPr="004B48D7">
        <w:rPr>
          <w:kern w:val="28"/>
          <w:lang w:val="en-GB"/>
        </w:rPr>
        <w:t xml:space="preserve"> </w:t>
      </w:r>
      <w:r w:rsidR="00857E82" w:rsidRPr="004B48D7">
        <w:rPr>
          <w:kern w:val="28"/>
          <w:lang w:val="en-GB"/>
        </w:rPr>
        <w:t>medium</w:t>
      </w:r>
      <w:r w:rsidR="00C837F6">
        <w:rPr>
          <w:kern w:val="28"/>
          <w:lang w:val="en-GB"/>
        </w:rPr>
        <w:t>-</w:t>
      </w:r>
      <w:r w:rsidR="00857E82" w:rsidRPr="004B48D7">
        <w:rPr>
          <w:kern w:val="28"/>
          <w:lang w:val="en-GB"/>
        </w:rPr>
        <w:t xml:space="preserve">debt </w:t>
      </w:r>
      <w:r w:rsidRPr="00F112E9">
        <w:rPr>
          <w:kern w:val="28"/>
          <w:lang w:val="en-GB"/>
        </w:rPr>
        <w:t xml:space="preserve">country </w:t>
      </w:r>
      <w:r w:rsidR="00857E82" w:rsidRPr="004B48D7">
        <w:rPr>
          <w:kern w:val="28"/>
          <w:lang w:val="en-GB"/>
        </w:rPr>
        <w:t>or a high</w:t>
      </w:r>
      <w:r w:rsidR="00C837F6">
        <w:rPr>
          <w:kern w:val="28"/>
          <w:lang w:val="en-GB"/>
        </w:rPr>
        <w:t>-</w:t>
      </w:r>
      <w:r w:rsidR="00857E82" w:rsidRPr="004B48D7">
        <w:rPr>
          <w:kern w:val="28"/>
          <w:lang w:val="en-GB"/>
        </w:rPr>
        <w:t xml:space="preserve">debt country. </w:t>
      </w:r>
      <w:r w:rsidR="0097254C" w:rsidRPr="00F112E9">
        <w:rPr>
          <w:kern w:val="28"/>
          <w:lang w:val="en-GB"/>
        </w:rPr>
        <w:t>These plans also recommend</w:t>
      </w:r>
      <w:r w:rsidR="00C837F6">
        <w:rPr>
          <w:kern w:val="28"/>
          <w:lang w:val="en-GB"/>
        </w:rPr>
        <w:t>ed</w:t>
      </w:r>
      <w:r w:rsidR="0097254C" w:rsidRPr="00F112E9">
        <w:rPr>
          <w:kern w:val="28"/>
          <w:lang w:val="en-GB"/>
        </w:rPr>
        <w:t xml:space="preserve"> that </w:t>
      </w:r>
      <w:r w:rsidR="0067521E" w:rsidRPr="004B48D7">
        <w:rPr>
          <w:kern w:val="28"/>
          <w:lang w:val="en-GB"/>
        </w:rPr>
        <w:t xml:space="preserve">all </w:t>
      </w:r>
      <w:r w:rsidR="00F142D1">
        <w:rPr>
          <w:kern w:val="28"/>
          <w:lang w:val="en-GB"/>
        </w:rPr>
        <w:t xml:space="preserve">MS </w:t>
      </w:r>
      <w:r w:rsidR="00857E82" w:rsidRPr="004B48D7">
        <w:rPr>
          <w:kern w:val="28"/>
          <w:lang w:val="en-GB"/>
        </w:rPr>
        <w:t xml:space="preserve">should generally encourage the reduction of energy consumption </w:t>
      </w:r>
      <w:r w:rsidR="0067521E" w:rsidRPr="004B48D7">
        <w:rPr>
          <w:kern w:val="28"/>
          <w:lang w:val="en-GB"/>
        </w:rPr>
        <w:t>and</w:t>
      </w:r>
      <w:r w:rsidR="00857E82" w:rsidRPr="004B48D7">
        <w:rPr>
          <w:kern w:val="28"/>
          <w:lang w:val="en-GB"/>
        </w:rPr>
        <w:t xml:space="preserve"> ensure that support </w:t>
      </w:r>
      <w:r w:rsidR="0097254C" w:rsidRPr="00F112E9">
        <w:rPr>
          <w:kern w:val="28"/>
          <w:lang w:val="en-GB"/>
        </w:rPr>
        <w:t xml:space="preserve">for energy consumers </w:t>
      </w:r>
      <w:r w:rsidR="00C837F6">
        <w:rPr>
          <w:kern w:val="28"/>
          <w:lang w:val="en-GB"/>
        </w:rPr>
        <w:t>was</w:t>
      </w:r>
      <w:r w:rsidR="00857E82" w:rsidRPr="004B48D7">
        <w:rPr>
          <w:kern w:val="28"/>
          <w:lang w:val="en-GB"/>
        </w:rPr>
        <w:t xml:space="preserve"> targeted at vulnerable households and businesses</w:t>
      </w:r>
      <w:r w:rsidR="0097254C" w:rsidRPr="00F112E9">
        <w:rPr>
          <w:kern w:val="28"/>
          <w:lang w:val="en-GB"/>
        </w:rPr>
        <w:t>. The</w:t>
      </w:r>
      <w:r w:rsidR="0067521E" w:rsidRPr="004B48D7">
        <w:rPr>
          <w:kern w:val="28"/>
          <w:lang w:val="en-GB"/>
        </w:rPr>
        <w:t xml:space="preserve"> allocation of energy support measures </w:t>
      </w:r>
      <w:r w:rsidR="0097254C" w:rsidRPr="00F112E9">
        <w:rPr>
          <w:kern w:val="28"/>
          <w:lang w:val="en-GB"/>
        </w:rPr>
        <w:t xml:space="preserve">by </w:t>
      </w:r>
      <w:r w:rsidR="00C837F6">
        <w:rPr>
          <w:kern w:val="28"/>
          <w:lang w:val="en-GB"/>
        </w:rPr>
        <w:t xml:space="preserve">Member States had </w:t>
      </w:r>
      <w:r w:rsidR="0097254C" w:rsidRPr="00F112E9">
        <w:rPr>
          <w:kern w:val="28"/>
          <w:lang w:val="en-GB"/>
        </w:rPr>
        <w:t>generally not</w:t>
      </w:r>
      <w:r w:rsidR="0097254C" w:rsidRPr="004B48D7">
        <w:rPr>
          <w:kern w:val="28"/>
          <w:lang w:val="en-GB"/>
        </w:rPr>
        <w:t xml:space="preserve"> </w:t>
      </w:r>
      <w:r w:rsidR="00C837F6">
        <w:rPr>
          <w:kern w:val="28"/>
          <w:lang w:val="en-GB"/>
        </w:rPr>
        <w:t xml:space="preserve">been </w:t>
      </w:r>
      <w:r w:rsidR="0067521E" w:rsidRPr="004B48D7">
        <w:rPr>
          <w:kern w:val="28"/>
          <w:lang w:val="en-GB"/>
        </w:rPr>
        <w:t xml:space="preserve">targeted </w:t>
      </w:r>
      <w:r w:rsidR="0097254C" w:rsidRPr="00F112E9">
        <w:rPr>
          <w:kern w:val="28"/>
          <w:lang w:val="en-GB"/>
        </w:rPr>
        <w:t>in</w:t>
      </w:r>
      <w:r w:rsidR="0067521E" w:rsidRPr="004B48D7">
        <w:rPr>
          <w:kern w:val="28"/>
          <w:lang w:val="en-GB"/>
        </w:rPr>
        <w:t xml:space="preserve"> 2022. </w:t>
      </w:r>
      <w:r w:rsidR="002C6FA7" w:rsidRPr="004B48D7">
        <w:rPr>
          <w:kern w:val="28"/>
          <w:lang w:val="en-GB"/>
        </w:rPr>
        <w:t>In order to help</w:t>
      </w:r>
      <w:r w:rsidR="00237FA8" w:rsidRPr="00F112E9">
        <w:rPr>
          <w:kern w:val="28"/>
          <w:lang w:val="en-GB"/>
        </w:rPr>
        <w:t xml:space="preserve"> them</w:t>
      </w:r>
      <w:r w:rsidR="002C6FA7" w:rsidRPr="004B48D7">
        <w:rPr>
          <w:kern w:val="28"/>
          <w:lang w:val="en-GB"/>
        </w:rPr>
        <w:t xml:space="preserve"> target their support measures </w:t>
      </w:r>
      <w:r w:rsidR="00237FA8" w:rsidRPr="00F112E9">
        <w:rPr>
          <w:kern w:val="28"/>
          <w:lang w:val="en-GB"/>
        </w:rPr>
        <w:t>to address</w:t>
      </w:r>
      <w:r w:rsidR="002C6FA7" w:rsidRPr="004B48D7">
        <w:rPr>
          <w:kern w:val="28"/>
          <w:lang w:val="en-GB"/>
        </w:rPr>
        <w:t xml:space="preserve"> the energy crisis, the Commission </w:t>
      </w:r>
      <w:r w:rsidR="00C837F6" w:rsidRPr="00F112E9">
        <w:rPr>
          <w:kern w:val="28"/>
          <w:lang w:val="en-GB"/>
        </w:rPr>
        <w:t>ha</w:t>
      </w:r>
      <w:r w:rsidR="00C837F6">
        <w:rPr>
          <w:kern w:val="28"/>
          <w:lang w:val="en-GB"/>
        </w:rPr>
        <w:t>d</w:t>
      </w:r>
      <w:r w:rsidR="00C837F6" w:rsidRPr="00F112E9">
        <w:rPr>
          <w:kern w:val="28"/>
          <w:lang w:val="en-GB"/>
        </w:rPr>
        <w:t xml:space="preserve"> </w:t>
      </w:r>
      <w:r w:rsidR="002C6FA7" w:rsidRPr="004B48D7">
        <w:rPr>
          <w:kern w:val="28"/>
          <w:lang w:val="en-GB"/>
        </w:rPr>
        <w:t xml:space="preserve">also </w:t>
      </w:r>
      <w:r w:rsidR="00237FA8" w:rsidRPr="00F112E9">
        <w:rPr>
          <w:kern w:val="28"/>
          <w:lang w:val="en-GB"/>
        </w:rPr>
        <w:t>issu</w:t>
      </w:r>
      <w:r w:rsidR="002C6FA7" w:rsidRPr="004B48D7">
        <w:rPr>
          <w:kern w:val="28"/>
          <w:lang w:val="en-GB"/>
        </w:rPr>
        <w:t xml:space="preserve">ed </w:t>
      </w:r>
      <w:proofErr w:type="gramStart"/>
      <w:r w:rsidR="002C6FA7" w:rsidRPr="004B48D7">
        <w:rPr>
          <w:kern w:val="28"/>
          <w:lang w:val="en-GB"/>
        </w:rPr>
        <w:t xml:space="preserve">five </w:t>
      </w:r>
      <w:r w:rsidR="00237FA8" w:rsidRPr="00F112E9">
        <w:rPr>
          <w:kern w:val="28"/>
          <w:lang w:val="en-GB"/>
        </w:rPr>
        <w:t>e</w:t>
      </w:r>
      <w:r w:rsidR="002C6FA7" w:rsidRPr="004B48D7">
        <w:rPr>
          <w:kern w:val="28"/>
          <w:lang w:val="en-GB"/>
        </w:rPr>
        <w:t>uro</w:t>
      </w:r>
      <w:proofErr w:type="gramEnd"/>
      <w:r w:rsidR="002C6FA7" w:rsidRPr="004B48D7">
        <w:rPr>
          <w:kern w:val="28"/>
          <w:lang w:val="en-GB"/>
        </w:rPr>
        <w:t xml:space="preserve"> </w:t>
      </w:r>
      <w:r w:rsidR="00237FA8" w:rsidRPr="00F112E9">
        <w:rPr>
          <w:kern w:val="28"/>
          <w:lang w:val="en-GB"/>
        </w:rPr>
        <w:t>a</w:t>
      </w:r>
      <w:r w:rsidR="002C6FA7" w:rsidRPr="004B48D7">
        <w:rPr>
          <w:kern w:val="28"/>
          <w:lang w:val="en-GB"/>
        </w:rPr>
        <w:t>rea recommendations</w:t>
      </w:r>
      <w:r w:rsidR="00237FA8" w:rsidRPr="00F112E9">
        <w:rPr>
          <w:kern w:val="28"/>
          <w:lang w:val="en-GB"/>
        </w:rPr>
        <w:t>:</w:t>
      </w:r>
      <w:r w:rsidR="00794F30" w:rsidRPr="004B48D7">
        <w:rPr>
          <w:kern w:val="28"/>
          <w:lang w:val="en-GB"/>
        </w:rPr>
        <w:t xml:space="preserve"> </w:t>
      </w:r>
      <w:r w:rsidR="00237FA8" w:rsidRPr="00F112E9">
        <w:rPr>
          <w:kern w:val="28"/>
          <w:lang w:val="en-GB"/>
        </w:rPr>
        <w:t>e</w:t>
      </w:r>
      <w:r w:rsidR="00794F30" w:rsidRPr="004B48D7">
        <w:rPr>
          <w:kern w:val="28"/>
          <w:lang w:val="en-GB"/>
        </w:rPr>
        <w:t xml:space="preserve">uro </w:t>
      </w:r>
      <w:r w:rsidR="00237FA8" w:rsidRPr="00F112E9">
        <w:rPr>
          <w:kern w:val="28"/>
          <w:lang w:val="en-GB"/>
        </w:rPr>
        <w:t>a</w:t>
      </w:r>
      <w:r w:rsidR="00794F30" w:rsidRPr="004B48D7">
        <w:rPr>
          <w:kern w:val="28"/>
          <w:lang w:val="en-GB"/>
        </w:rPr>
        <w:t xml:space="preserve">rea </w:t>
      </w:r>
      <w:r w:rsidR="00F142D1">
        <w:rPr>
          <w:kern w:val="28"/>
          <w:lang w:val="en-GB"/>
        </w:rPr>
        <w:t xml:space="preserve">MS </w:t>
      </w:r>
      <w:r w:rsidR="00794F30" w:rsidRPr="004B48D7">
        <w:rPr>
          <w:kern w:val="28"/>
          <w:lang w:val="en-GB"/>
        </w:rPr>
        <w:t>need</w:t>
      </w:r>
      <w:r w:rsidR="00C837F6">
        <w:rPr>
          <w:kern w:val="28"/>
          <w:lang w:val="en-GB"/>
        </w:rPr>
        <w:t>ed</w:t>
      </w:r>
      <w:r w:rsidR="00794F30" w:rsidRPr="004B48D7">
        <w:rPr>
          <w:kern w:val="28"/>
          <w:lang w:val="en-GB"/>
        </w:rPr>
        <w:t xml:space="preserve"> to (1) coordinate their fiscal policies, (2) sustain public investment, (3) monitor wage and social policies, (4) improve the business environment (temporary and targeted) and (5) preserve macro-financial stability. </w:t>
      </w:r>
    </w:p>
    <w:p w14:paraId="768FB09A" w14:textId="6A5544D2" w:rsidR="00794F30" w:rsidRPr="00F112E9" w:rsidRDefault="006C39D2" w:rsidP="001C6CA4">
      <w:pPr>
        <w:ind w:left="567"/>
        <w:outlineLvl w:val="0"/>
        <w:rPr>
          <w:kern w:val="28"/>
          <w:lang w:val="en-GB"/>
        </w:rPr>
      </w:pPr>
      <w:r>
        <w:rPr>
          <w:kern w:val="28"/>
          <w:lang w:val="en-GB"/>
        </w:rPr>
        <w:t>In</w:t>
      </w:r>
      <w:r w:rsidR="00237FA8" w:rsidRPr="00F112E9">
        <w:rPr>
          <w:kern w:val="28"/>
          <w:lang w:val="en-GB"/>
        </w:rPr>
        <w:t xml:space="preserve"> the </w:t>
      </w:r>
      <w:r w:rsidR="00FD3F4D" w:rsidRPr="004B48D7">
        <w:rPr>
          <w:kern w:val="28"/>
          <w:lang w:val="en-GB"/>
        </w:rPr>
        <w:t>2023</w:t>
      </w:r>
      <w:r w:rsidR="00FD3F4D">
        <w:rPr>
          <w:kern w:val="28"/>
          <w:lang w:val="en-GB"/>
        </w:rPr>
        <w:t xml:space="preserve"> </w:t>
      </w:r>
      <w:r w:rsidR="00794F30" w:rsidRPr="004B48D7">
        <w:rPr>
          <w:kern w:val="28"/>
          <w:lang w:val="en-GB"/>
        </w:rPr>
        <w:t>Alert Mechanism Report</w:t>
      </w:r>
      <w:r w:rsidR="00111F80" w:rsidRPr="004B48D7">
        <w:rPr>
          <w:kern w:val="28"/>
          <w:lang w:val="en-GB"/>
        </w:rPr>
        <w:t xml:space="preserve">, which </w:t>
      </w:r>
      <w:r w:rsidR="004756DE" w:rsidRPr="00F112E9">
        <w:rPr>
          <w:kern w:val="28"/>
          <w:lang w:val="en-GB"/>
        </w:rPr>
        <w:t>identifie</w:t>
      </w:r>
      <w:r w:rsidR="004756DE">
        <w:rPr>
          <w:kern w:val="28"/>
          <w:lang w:val="en-GB"/>
        </w:rPr>
        <w:t>d</w:t>
      </w:r>
      <w:r w:rsidR="004756DE" w:rsidRPr="004B48D7">
        <w:rPr>
          <w:kern w:val="28"/>
          <w:lang w:val="en-GB"/>
        </w:rPr>
        <w:t xml:space="preserve"> </w:t>
      </w:r>
      <w:r w:rsidR="00111F80" w:rsidRPr="004B48D7">
        <w:rPr>
          <w:kern w:val="28"/>
          <w:lang w:val="en-GB"/>
        </w:rPr>
        <w:t xml:space="preserve">areas of </w:t>
      </w:r>
      <w:r w:rsidR="00237FA8" w:rsidRPr="00F112E9">
        <w:rPr>
          <w:kern w:val="28"/>
          <w:lang w:val="en-GB"/>
        </w:rPr>
        <w:t xml:space="preserve">common </w:t>
      </w:r>
      <w:r w:rsidR="00111F80" w:rsidRPr="004B48D7">
        <w:rPr>
          <w:kern w:val="28"/>
          <w:lang w:val="en-GB"/>
        </w:rPr>
        <w:t xml:space="preserve">concern </w:t>
      </w:r>
      <w:r w:rsidR="00237FA8" w:rsidRPr="00F112E9">
        <w:rPr>
          <w:kern w:val="28"/>
          <w:lang w:val="en-GB"/>
        </w:rPr>
        <w:t>to</w:t>
      </w:r>
      <w:r w:rsidR="00F142D1">
        <w:rPr>
          <w:kern w:val="28"/>
          <w:lang w:val="en-GB"/>
        </w:rPr>
        <w:t xml:space="preserve"> MS</w:t>
      </w:r>
      <w:r w:rsidR="00237FA8" w:rsidRPr="00F112E9">
        <w:rPr>
          <w:kern w:val="28"/>
          <w:lang w:val="en-GB"/>
        </w:rPr>
        <w:t>, t</w:t>
      </w:r>
      <w:r w:rsidR="00111F80" w:rsidRPr="004B48D7">
        <w:rPr>
          <w:kern w:val="28"/>
          <w:lang w:val="en-GB"/>
        </w:rPr>
        <w:t xml:space="preserve">he Commission </w:t>
      </w:r>
      <w:r w:rsidR="004756DE" w:rsidRPr="004B48D7">
        <w:rPr>
          <w:kern w:val="28"/>
          <w:lang w:val="en-GB"/>
        </w:rPr>
        <w:t>argue</w:t>
      </w:r>
      <w:r w:rsidR="004756DE">
        <w:rPr>
          <w:kern w:val="28"/>
          <w:lang w:val="en-GB"/>
        </w:rPr>
        <w:t>d</w:t>
      </w:r>
      <w:r w:rsidR="004756DE" w:rsidRPr="004B48D7">
        <w:rPr>
          <w:kern w:val="28"/>
          <w:lang w:val="en-GB"/>
        </w:rPr>
        <w:t xml:space="preserve"> </w:t>
      </w:r>
      <w:r w:rsidR="00111F80" w:rsidRPr="004B48D7">
        <w:rPr>
          <w:kern w:val="28"/>
          <w:lang w:val="en-GB"/>
        </w:rPr>
        <w:t xml:space="preserve">that an in-depth review in the following sectors </w:t>
      </w:r>
      <w:r w:rsidR="004756DE">
        <w:rPr>
          <w:kern w:val="28"/>
          <w:lang w:val="en-GB"/>
        </w:rPr>
        <w:t>was</w:t>
      </w:r>
      <w:r w:rsidR="004756DE" w:rsidRPr="004B48D7">
        <w:rPr>
          <w:kern w:val="28"/>
          <w:lang w:val="en-GB"/>
        </w:rPr>
        <w:t xml:space="preserve"> </w:t>
      </w:r>
      <w:r w:rsidR="00111F80" w:rsidRPr="004B48D7">
        <w:rPr>
          <w:kern w:val="28"/>
          <w:lang w:val="en-GB"/>
        </w:rPr>
        <w:t xml:space="preserve">required: (1) the housing </w:t>
      </w:r>
      <w:r w:rsidR="00111F80" w:rsidRPr="004B48D7">
        <w:rPr>
          <w:kern w:val="28"/>
          <w:lang w:val="en-GB"/>
        </w:rPr>
        <w:lastRenderedPageBreak/>
        <w:t>market, (2) competitive dynamics (wages</w:t>
      </w:r>
      <w:r w:rsidR="00BC284C" w:rsidRPr="00F112E9">
        <w:rPr>
          <w:kern w:val="28"/>
          <w:lang w:val="en-GB"/>
        </w:rPr>
        <w:t xml:space="preserve"> developments</w:t>
      </w:r>
      <w:r w:rsidR="00111F80" w:rsidRPr="004B48D7">
        <w:rPr>
          <w:kern w:val="28"/>
          <w:lang w:val="en-GB"/>
        </w:rPr>
        <w:t xml:space="preserve">) </w:t>
      </w:r>
      <w:r w:rsidR="004756DE">
        <w:rPr>
          <w:kern w:val="28"/>
          <w:lang w:val="en-GB"/>
        </w:rPr>
        <w:t>and</w:t>
      </w:r>
      <w:r w:rsidR="00764983" w:rsidRPr="004B48D7">
        <w:rPr>
          <w:kern w:val="28"/>
          <w:lang w:val="en-GB"/>
        </w:rPr>
        <w:t xml:space="preserve"> </w:t>
      </w:r>
      <w:r w:rsidR="00111F80" w:rsidRPr="004B48D7">
        <w:rPr>
          <w:kern w:val="28"/>
          <w:lang w:val="en-GB"/>
        </w:rPr>
        <w:t xml:space="preserve">(3) external </w:t>
      </w:r>
      <w:r w:rsidR="00BC284C" w:rsidRPr="00F112E9">
        <w:rPr>
          <w:kern w:val="28"/>
          <w:lang w:val="en-GB"/>
        </w:rPr>
        <w:t xml:space="preserve">sustainable </w:t>
      </w:r>
      <w:r w:rsidR="00111F80" w:rsidRPr="004B48D7">
        <w:rPr>
          <w:kern w:val="28"/>
          <w:lang w:val="en-GB"/>
        </w:rPr>
        <w:t>balance</w:t>
      </w:r>
      <w:r w:rsidR="00BC284C" w:rsidRPr="00F112E9">
        <w:rPr>
          <w:kern w:val="28"/>
          <w:lang w:val="en-GB"/>
        </w:rPr>
        <w:t xml:space="preserve"> of trade</w:t>
      </w:r>
      <w:r w:rsidR="00111F80" w:rsidRPr="004B48D7">
        <w:rPr>
          <w:kern w:val="28"/>
          <w:lang w:val="en-GB"/>
        </w:rPr>
        <w:t xml:space="preserve"> (reduction of trade </w:t>
      </w:r>
      <w:r w:rsidR="00BC284C" w:rsidRPr="00F112E9">
        <w:rPr>
          <w:kern w:val="28"/>
          <w:lang w:val="en-GB"/>
        </w:rPr>
        <w:t>im</w:t>
      </w:r>
      <w:r w:rsidR="00111F80" w:rsidRPr="004B48D7">
        <w:rPr>
          <w:kern w:val="28"/>
          <w:lang w:val="en-GB"/>
        </w:rPr>
        <w:t>balances</w:t>
      </w:r>
      <w:r w:rsidR="00111F80" w:rsidRPr="00F112E9">
        <w:rPr>
          <w:kern w:val="28"/>
          <w:lang w:val="en-GB"/>
        </w:rPr>
        <w:t xml:space="preserve">). </w:t>
      </w:r>
      <w:r w:rsidR="00764983" w:rsidRPr="00F112E9">
        <w:rPr>
          <w:kern w:val="28"/>
          <w:lang w:val="en-GB"/>
        </w:rPr>
        <w:t xml:space="preserve">The </w:t>
      </w:r>
      <w:r w:rsidR="00657978" w:rsidRPr="00F112E9">
        <w:rPr>
          <w:kern w:val="28"/>
          <w:lang w:val="en-GB"/>
        </w:rPr>
        <w:t>p</w:t>
      </w:r>
      <w:r w:rsidR="00764983" w:rsidRPr="00F112E9">
        <w:rPr>
          <w:kern w:val="28"/>
          <w:lang w:val="en-GB"/>
        </w:rPr>
        <w:t>ost-</w:t>
      </w:r>
      <w:r w:rsidR="00657978" w:rsidRPr="00F112E9">
        <w:rPr>
          <w:kern w:val="28"/>
          <w:lang w:val="en-GB"/>
        </w:rPr>
        <w:t>p</w:t>
      </w:r>
      <w:r w:rsidR="00764983" w:rsidRPr="00F112E9">
        <w:rPr>
          <w:kern w:val="28"/>
          <w:lang w:val="en-GB"/>
        </w:rPr>
        <w:t>rogramme</w:t>
      </w:r>
      <w:r w:rsidR="00764983" w:rsidRPr="004B48D7">
        <w:rPr>
          <w:kern w:val="28"/>
          <w:lang w:val="en-GB"/>
        </w:rPr>
        <w:t xml:space="preserve"> </w:t>
      </w:r>
      <w:r w:rsidR="00657978" w:rsidRPr="00F112E9">
        <w:rPr>
          <w:kern w:val="28"/>
          <w:lang w:val="en-GB"/>
        </w:rPr>
        <w:t>s</w:t>
      </w:r>
      <w:r w:rsidR="00764983" w:rsidRPr="004B48D7">
        <w:rPr>
          <w:kern w:val="28"/>
          <w:lang w:val="en-GB"/>
        </w:rPr>
        <w:t xml:space="preserve">urveillance, which </w:t>
      </w:r>
      <w:r w:rsidR="004756DE">
        <w:rPr>
          <w:kern w:val="28"/>
          <w:lang w:val="en-GB"/>
        </w:rPr>
        <w:t>was</w:t>
      </w:r>
      <w:r w:rsidR="004756DE" w:rsidRPr="004B48D7">
        <w:rPr>
          <w:kern w:val="28"/>
          <w:lang w:val="en-GB"/>
        </w:rPr>
        <w:t xml:space="preserve"> </w:t>
      </w:r>
      <w:r w:rsidR="00764983" w:rsidRPr="004B48D7">
        <w:rPr>
          <w:kern w:val="28"/>
          <w:lang w:val="en-GB"/>
        </w:rPr>
        <w:t xml:space="preserve">also </w:t>
      </w:r>
      <w:r w:rsidR="004756DE">
        <w:rPr>
          <w:kern w:val="28"/>
          <w:lang w:val="en-GB"/>
        </w:rPr>
        <w:t>set out</w:t>
      </w:r>
      <w:r w:rsidR="004756DE" w:rsidRPr="004B48D7">
        <w:rPr>
          <w:kern w:val="28"/>
          <w:lang w:val="en-GB"/>
        </w:rPr>
        <w:t xml:space="preserve"> </w:t>
      </w:r>
      <w:r w:rsidR="00764983" w:rsidRPr="004B48D7">
        <w:rPr>
          <w:kern w:val="28"/>
          <w:lang w:val="en-GB"/>
        </w:rPr>
        <w:t xml:space="preserve">in the Autumn Package, </w:t>
      </w:r>
      <w:r w:rsidR="004756DE" w:rsidRPr="00F112E9">
        <w:rPr>
          <w:kern w:val="28"/>
          <w:lang w:val="en-GB"/>
        </w:rPr>
        <w:t>include</w:t>
      </w:r>
      <w:r w:rsidR="004756DE">
        <w:rPr>
          <w:kern w:val="28"/>
          <w:lang w:val="en-GB"/>
        </w:rPr>
        <w:t>d</w:t>
      </w:r>
      <w:r w:rsidR="004756DE" w:rsidRPr="004B48D7">
        <w:rPr>
          <w:kern w:val="28"/>
          <w:lang w:val="en-GB"/>
        </w:rPr>
        <w:t xml:space="preserve"> </w:t>
      </w:r>
      <w:r w:rsidR="00764983" w:rsidRPr="004B48D7">
        <w:rPr>
          <w:kern w:val="28"/>
          <w:lang w:val="en-GB"/>
        </w:rPr>
        <w:t>details on the d</w:t>
      </w:r>
      <w:r w:rsidR="00657978" w:rsidRPr="00F112E9">
        <w:rPr>
          <w:kern w:val="28"/>
          <w:lang w:val="en-GB"/>
        </w:rPr>
        <w:t>ebt d</w:t>
      </w:r>
      <w:r w:rsidR="00764983" w:rsidRPr="004B48D7">
        <w:rPr>
          <w:kern w:val="28"/>
          <w:lang w:val="en-GB"/>
        </w:rPr>
        <w:t xml:space="preserve">evelopments in Ireland, Greece, Spain and Portugal. The Commission </w:t>
      </w:r>
      <w:r w:rsidR="004756DE" w:rsidRPr="00F112E9">
        <w:rPr>
          <w:kern w:val="28"/>
          <w:lang w:val="en-GB"/>
        </w:rPr>
        <w:t>ha</w:t>
      </w:r>
      <w:r w:rsidR="004756DE">
        <w:rPr>
          <w:kern w:val="28"/>
          <w:lang w:val="en-GB"/>
        </w:rPr>
        <w:t>d</w:t>
      </w:r>
      <w:r w:rsidR="004756DE" w:rsidRPr="00F112E9">
        <w:rPr>
          <w:kern w:val="28"/>
          <w:lang w:val="en-GB"/>
        </w:rPr>
        <w:t xml:space="preserve"> </w:t>
      </w:r>
      <w:r w:rsidR="00657978" w:rsidRPr="00F112E9">
        <w:rPr>
          <w:kern w:val="28"/>
          <w:lang w:val="en-GB"/>
        </w:rPr>
        <w:t>concluded</w:t>
      </w:r>
      <w:r w:rsidR="00764983" w:rsidRPr="004B48D7">
        <w:rPr>
          <w:kern w:val="28"/>
          <w:lang w:val="en-GB"/>
        </w:rPr>
        <w:t xml:space="preserve"> that all </w:t>
      </w:r>
      <w:r w:rsidR="00EB3606" w:rsidRPr="004B48D7">
        <w:rPr>
          <w:kern w:val="28"/>
          <w:lang w:val="en-GB"/>
        </w:rPr>
        <w:t xml:space="preserve">countries </w:t>
      </w:r>
      <w:r w:rsidR="00657978" w:rsidRPr="00F112E9">
        <w:rPr>
          <w:kern w:val="28"/>
          <w:lang w:val="en-GB"/>
        </w:rPr>
        <w:t xml:space="preserve">covered by </w:t>
      </w:r>
      <w:r w:rsidR="00EB3606" w:rsidRPr="00F112E9">
        <w:rPr>
          <w:kern w:val="28"/>
          <w:lang w:val="en-GB"/>
        </w:rPr>
        <w:t>the programme</w:t>
      </w:r>
      <w:r w:rsidR="00657978" w:rsidRPr="00F112E9">
        <w:rPr>
          <w:kern w:val="28"/>
          <w:lang w:val="en-GB"/>
        </w:rPr>
        <w:t xml:space="preserve"> </w:t>
      </w:r>
      <w:r w:rsidR="004756DE" w:rsidRPr="00F112E9">
        <w:rPr>
          <w:kern w:val="28"/>
          <w:lang w:val="en-GB"/>
        </w:rPr>
        <w:t>ha</w:t>
      </w:r>
      <w:r w:rsidR="004756DE">
        <w:rPr>
          <w:kern w:val="28"/>
          <w:lang w:val="en-GB"/>
        </w:rPr>
        <w:t>d</w:t>
      </w:r>
      <w:r w:rsidR="004756DE" w:rsidRPr="00F112E9">
        <w:rPr>
          <w:kern w:val="28"/>
          <w:lang w:val="en-GB"/>
        </w:rPr>
        <w:t xml:space="preserve"> </w:t>
      </w:r>
      <w:r w:rsidR="00764983" w:rsidRPr="00F112E9">
        <w:rPr>
          <w:kern w:val="28"/>
          <w:lang w:val="en-GB"/>
        </w:rPr>
        <w:t>retained th</w:t>
      </w:r>
      <w:r w:rsidR="00AE1F4B" w:rsidRPr="00F112E9">
        <w:rPr>
          <w:kern w:val="28"/>
          <w:lang w:val="en-GB"/>
        </w:rPr>
        <w:t>e</w:t>
      </w:r>
      <w:r w:rsidR="00764983" w:rsidRPr="00F112E9">
        <w:rPr>
          <w:kern w:val="28"/>
          <w:lang w:val="en-GB"/>
        </w:rPr>
        <w:t xml:space="preserve"> capacity to repay their debts. </w:t>
      </w:r>
    </w:p>
    <w:p w14:paraId="563A2A83" w14:textId="77777777" w:rsidR="00DC76CD" w:rsidRDefault="00DC76CD" w:rsidP="001C6CA4">
      <w:pPr>
        <w:ind w:left="567"/>
        <w:outlineLvl w:val="0"/>
        <w:rPr>
          <w:kern w:val="28"/>
          <w:lang w:val="en-GB"/>
        </w:rPr>
      </w:pPr>
    </w:p>
    <w:p w14:paraId="2BF197CB" w14:textId="586EA53B" w:rsidR="0067521E" w:rsidRPr="00F112E9" w:rsidRDefault="00BE09E8" w:rsidP="001C6CA4">
      <w:pPr>
        <w:ind w:left="567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Ms </w:t>
      </w:r>
      <w:proofErr w:type="spellStart"/>
      <w:r w:rsidRPr="00F112E9">
        <w:rPr>
          <w:kern w:val="28"/>
          <w:lang w:val="en-GB"/>
        </w:rPr>
        <w:t>Romme</w:t>
      </w:r>
      <w:proofErr w:type="spellEnd"/>
      <w:r w:rsidRPr="00F112E9">
        <w:rPr>
          <w:kern w:val="28"/>
          <w:lang w:val="en-GB"/>
        </w:rPr>
        <w:t xml:space="preserve"> explained that </w:t>
      </w:r>
      <w:r w:rsidR="00EB3606" w:rsidRPr="004B48D7">
        <w:rPr>
          <w:kern w:val="28"/>
          <w:lang w:val="en-GB"/>
        </w:rPr>
        <w:t xml:space="preserve">the </w:t>
      </w:r>
      <w:r w:rsidR="004D419F" w:rsidRPr="00F112E9">
        <w:rPr>
          <w:kern w:val="28"/>
          <w:lang w:val="en-GB"/>
        </w:rPr>
        <w:t>p</w:t>
      </w:r>
      <w:r w:rsidR="00EB3606" w:rsidRPr="004B48D7">
        <w:rPr>
          <w:kern w:val="28"/>
          <w:lang w:val="en-GB"/>
        </w:rPr>
        <w:t>roposal for a</w:t>
      </w:r>
      <w:r w:rsidR="00DB01AC">
        <w:rPr>
          <w:kern w:val="28"/>
          <w:lang w:val="en-GB"/>
        </w:rPr>
        <w:t xml:space="preserve"> </w:t>
      </w:r>
      <w:r w:rsidR="00DB01AC" w:rsidRPr="004B48D7">
        <w:rPr>
          <w:kern w:val="28"/>
          <w:lang w:val="en-GB"/>
        </w:rPr>
        <w:t>2023</w:t>
      </w:r>
      <w:r w:rsidR="00EB3606" w:rsidRPr="004B48D7">
        <w:rPr>
          <w:kern w:val="28"/>
          <w:lang w:val="en-GB"/>
        </w:rPr>
        <w:t xml:space="preserve"> Joint Employment Report </w:t>
      </w:r>
      <w:r w:rsidR="00DB01AC" w:rsidRPr="00F112E9">
        <w:rPr>
          <w:kern w:val="28"/>
          <w:lang w:val="en-GB"/>
        </w:rPr>
        <w:t>describe</w:t>
      </w:r>
      <w:r w:rsidR="00DB01AC">
        <w:rPr>
          <w:kern w:val="28"/>
          <w:lang w:val="en-GB"/>
        </w:rPr>
        <w:t>d</w:t>
      </w:r>
      <w:r w:rsidR="00DB01AC" w:rsidRPr="004B48D7">
        <w:rPr>
          <w:kern w:val="28"/>
          <w:lang w:val="en-GB"/>
        </w:rPr>
        <w:t xml:space="preserve"> </w:t>
      </w:r>
      <w:r w:rsidR="00EB3606" w:rsidRPr="004B48D7">
        <w:rPr>
          <w:kern w:val="28"/>
          <w:lang w:val="en-GB"/>
        </w:rPr>
        <w:t>key employment and social developments in the</w:t>
      </w:r>
      <w:r w:rsidR="00F142D1">
        <w:rPr>
          <w:kern w:val="28"/>
          <w:lang w:val="en-GB"/>
        </w:rPr>
        <w:t xml:space="preserve"> </w:t>
      </w:r>
      <w:r w:rsidR="00DB01AC">
        <w:rPr>
          <w:kern w:val="28"/>
          <w:lang w:val="en-GB"/>
        </w:rPr>
        <w:t>Member States</w:t>
      </w:r>
      <w:r w:rsidR="00AE1F4B" w:rsidRPr="004B48D7">
        <w:rPr>
          <w:kern w:val="28"/>
          <w:lang w:val="en-GB"/>
        </w:rPr>
        <w:t xml:space="preserve">. </w:t>
      </w:r>
      <w:r w:rsidR="00CF0FF6" w:rsidRPr="00F112E9">
        <w:rPr>
          <w:kern w:val="28"/>
          <w:lang w:val="en-GB"/>
        </w:rPr>
        <w:t>The Commission</w:t>
      </w:r>
      <w:r w:rsidR="00CF0FF6" w:rsidRPr="004B48D7">
        <w:rPr>
          <w:kern w:val="28"/>
          <w:lang w:val="en-GB"/>
        </w:rPr>
        <w:t xml:space="preserve"> </w:t>
      </w:r>
      <w:r w:rsidR="00AE1F4B" w:rsidRPr="004B48D7">
        <w:rPr>
          <w:kern w:val="28"/>
          <w:lang w:val="en-GB"/>
        </w:rPr>
        <w:t xml:space="preserve">also </w:t>
      </w:r>
      <w:r w:rsidR="00DB01AC" w:rsidRPr="004B48D7">
        <w:rPr>
          <w:kern w:val="28"/>
          <w:lang w:val="en-GB"/>
        </w:rPr>
        <w:t>monitor</w:t>
      </w:r>
      <w:r w:rsidR="00DB01AC">
        <w:rPr>
          <w:kern w:val="28"/>
          <w:lang w:val="en-GB"/>
        </w:rPr>
        <w:t>ed</w:t>
      </w:r>
      <w:r w:rsidR="00DB01AC" w:rsidRPr="004B48D7">
        <w:rPr>
          <w:kern w:val="28"/>
          <w:lang w:val="en-GB"/>
        </w:rPr>
        <w:t xml:space="preserve"> </w:t>
      </w:r>
      <w:r w:rsidR="00EB3606" w:rsidRPr="004B48D7">
        <w:rPr>
          <w:kern w:val="28"/>
          <w:lang w:val="en-GB"/>
        </w:rPr>
        <w:t xml:space="preserve">the implementation of the employment guidelines. </w:t>
      </w:r>
      <w:r w:rsidR="0023086F" w:rsidRPr="004B48D7">
        <w:rPr>
          <w:kern w:val="28"/>
          <w:lang w:val="en-GB"/>
        </w:rPr>
        <w:t xml:space="preserve">The report </w:t>
      </w:r>
      <w:r w:rsidR="00DB01AC" w:rsidRPr="00F112E9">
        <w:rPr>
          <w:kern w:val="28"/>
          <w:lang w:val="en-GB"/>
        </w:rPr>
        <w:t>focuse</w:t>
      </w:r>
      <w:r w:rsidR="00DB01AC">
        <w:rPr>
          <w:kern w:val="28"/>
          <w:lang w:val="en-GB"/>
        </w:rPr>
        <w:t>d</w:t>
      </w:r>
      <w:r w:rsidR="00DB01AC" w:rsidRPr="004B48D7">
        <w:rPr>
          <w:kern w:val="28"/>
          <w:lang w:val="en-GB"/>
        </w:rPr>
        <w:t xml:space="preserve"> </w:t>
      </w:r>
      <w:r w:rsidR="0023086F" w:rsidRPr="004B48D7">
        <w:rPr>
          <w:kern w:val="28"/>
          <w:lang w:val="en-GB"/>
        </w:rPr>
        <w:t>on monitoring the implementation of the European Pillar of Social Rights (EPSR</w:t>
      </w:r>
      <w:r w:rsidR="0023086F" w:rsidRPr="00F112E9">
        <w:rPr>
          <w:kern w:val="28"/>
          <w:lang w:val="en-GB"/>
        </w:rPr>
        <w:t xml:space="preserve">). The </w:t>
      </w:r>
      <w:r w:rsidR="00DB01AC">
        <w:rPr>
          <w:kern w:val="28"/>
          <w:lang w:val="en-GB"/>
        </w:rPr>
        <w:t>s</w:t>
      </w:r>
      <w:r w:rsidR="00DB01AC" w:rsidRPr="00F112E9">
        <w:rPr>
          <w:kern w:val="28"/>
          <w:lang w:val="en-GB"/>
        </w:rPr>
        <w:t xml:space="preserve">ocial </w:t>
      </w:r>
      <w:r w:rsidR="00DB01AC">
        <w:rPr>
          <w:kern w:val="28"/>
          <w:lang w:val="en-GB"/>
        </w:rPr>
        <w:t>s</w:t>
      </w:r>
      <w:r w:rsidR="00DB01AC" w:rsidRPr="00F112E9">
        <w:rPr>
          <w:kern w:val="28"/>
          <w:lang w:val="en-GB"/>
        </w:rPr>
        <w:t xml:space="preserve">coreboard </w:t>
      </w:r>
      <w:r w:rsidR="0023086F" w:rsidRPr="00F112E9">
        <w:rPr>
          <w:kern w:val="28"/>
          <w:lang w:val="en-GB"/>
        </w:rPr>
        <w:t xml:space="preserve">on the implementation </w:t>
      </w:r>
      <w:r w:rsidR="00DB01AC">
        <w:rPr>
          <w:kern w:val="28"/>
          <w:lang w:val="en-GB"/>
        </w:rPr>
        <w:t xml:space="preserve">of the </w:t>
      </w:r>
      <w:r w:rsidR="00DB01AC" w:rsidRPr="00F112E9">
        <w:rPr>
          <w:kern w:val="28"/>
          <w:lang w:val="en-GB"/>
        </w:rPr>
        <w:t xml:space="preserve">EPSR </w:t>
      </w:r>
      <w:r w:rsidR="00CF0FF6" w:rsidRPr="00F112E9">
        <w:rPr>
          <w:kern w:val="28"/>
          <w:lang w:val="en-GB"/>
        </w:rPr>
        <w:t>show</w:t>
      </w:r>
      <w:r w:rsidR="00DB01AC">
        <w:rPr>
          <w:kern w:val="28"/>
          <w:lang w:val="en-GB"/>
        </w:rPr>
        <w:t>ed</w:t>
      </w:r>
      <w:r w:rsidR="00CF0FF6" w:rsidRPr="00F112E9">
        <w:rPr>
          <w:kern w:val="28"/>
          <w:lang w:val="en-GB"/>
        </w:rPr>
        <w:t xml:space="preserve"> </w:t>
      </w:r>
      <w:r w:rsidR="0023086F" w:rsidRPr="00F112E9">
        <w:rPr>
          <w:kern w:val="28"/>
          <w:lang w:val="en-GB"/>
        </w:rPr>
        <w:t>that</w:t>
      </w:r>
      <w:r w:rsidR="00CF0FF6" w:rsidRPr="00F112E9">
        <w:rPr>
          <w:kern w:val="28"/>
          <w:lang w:val="en-GB"/>
        </w:rPr>
        <w:t>,</w:t>
      </w:r>
      <w:r w:rsidR="0023086F" w:rsidRPr="00F112E9">
        <w:rPr>
          <w:kern w:val="28"/>
          <w:lang w:val="en-GB"/>
        </w:rPr>
        <w:t xml:space="preserve"> although the labour market </w:t>
      </w:r>
      <w:r w:rsidR="00DB01AC" w:rsidRPr="00F112E9">
        <w:rPr>
          <w:kern w:val="28"/>
          <w:lang w:val="en-GB"/>
        </w:rPr>
        <w:t>ha</w:t>
      </w:r>
      <w:r w:rsidR="00DB01AC">
        <w:rPr>
          <w:kern w:val="28"/>
          <w:lang w:val="en-GB"/>
        </w:rPr>
        <w:t>d</w:t>
      </w:r>
      <w:r w:rsidR="00DB01AC" w:rsidRPr="00F112E9">
        <w:rPr>
          <w:kern w:val="28"/>
          <w:lang w:val="en-GB"/>
        </w:rPr>
        <w:t xml:space="preserve"> </w:t>
      </w:r>
      <w:r w:rsidR="0023086F" w:rsidRPr="00F112E9">
        <w:rPr>
          <w:kern w:val="28"/>
          <w:lang w:val="en-GB"/>
        </w:rPr>
        <w:t xml:space="preserve">recovered </w:t>
      </w:r>
      <w:r w:rsidR="00CF0FF6" w:rsidRPr="00F112E9">
        <w:rPr>
          <w:kern w:val="28"/>
          <w:lang w:val="en-GB"/>
        </w:rPr>
        <w:t xml:space="preserve">swiftly </w:t>
      </w:r>
      <w:r w:rsidR="0023086F" w:rsidRPr="00F112E9">
        <w:rPr>
          <w:kern w:val="28"/>
          <w:lang w:val="en-GB"/>
        </w:rPr>
        <w:t xml:space="preserve">from the pandemic, the energy crisis and </w:t>
      </w:r>
      <w:r w:rsidR="00DB01AC">
        <w:rPr>
          <w:kern w:val="28"/>
          <w:lang w:val="en-GB"/>
        </w:rPr>
        <w:t>associated</w:t>
      </w:r>
      <w:r w:rsidR="0023086F" w:rsidRPr="00F112E9">
        <w:rPr>
          <w:kern w:val="28"/>
          <w:lang w:val="en-GB"/>
        </w:rPr>
        <w:t xml:space="preserve"> inflation </w:t>
      </w:r>
      <w:r w:rsidR="00DB01AC">
        <w:rPr>
          <w:kern w:val="28"/>
          <w:lang w:val="en-GB"/>
        </w:rPr>
        <w:t>might</w:t>
      </w:r>
      <w:r w:rsidR="00DB01AC" w:rsidRPr="00F112E9">
        <w:rPr>
          <w:kern w:val="28"/>
          <w:lang w:val="en-GB"/>
        </w:rPr>
        <w:t xml:space="preserve"> </w:t>
      </w:r>
      <w:r w:rsidR="0023086F" w:rsidRPr="00F112E9">
        <w:rPr>
          <w:kern w:val="28"/>
          <w:lang w:val="en-GB"/>
        </w:rPr>
        <w:t>disrupt this</w:t>
      </w:r>
      <w:r w:rsidR="00CA1B92" w:rsidRPr="00F112E9">
        <w:rPr>
          <w:kern w:val="28"/>
          <w:lang w:val="en-GB"/>
        </w:rPr>
        <w:t xml:space="preserve"> favourable</w:t>
      </w:r>
      <w:r w:rsidR="0023086F" w:rsidRPr="00F112E9">
        <w:rPr>
          <w:kern w:val="28"/>
          <w:lang w:val="en-GB"/>
        </w:rPr>
        <w:t xml:space="preserve"> trend.</w:t>
      </w:r>
      <w:r w:rsidR="008B001B" w:rsidRPr="00F112E9">
        <w:rPr>
          <w:kern w:val="28"/>
          <w:lang w:val="en-GB"/>
        </w:rPr>
        <w:t xml:space="preserve"> While the labour market </w:t>
      </w:r>
      <w:r w:rsidR="00DB01AC" w:rsidRPr="00F112E9">
        <w:rPr>
          <w:kern w:val="28"/>
          <w:lang w:val="en-GB"/>
        </w:rPr>
        <w:t>remain</w:t>
      </w:r>
      <w:r w:rsidR="00DB01AC">
        <w:rPr>
          <w:kern w:val="28"/>
          <w:lang w:val="en-GB"/>
        </w:rPr>
        <w:t>ed</w:t>
      </w:r>
      <w:r w:rsidR="00DB01AC" w:rsidRPr="00F112E9">
        <w:rPr>
          <w:kern w:val="28"/>
          <w:lang w:val="en-GB"/>
        </w:rPr>
        <w:t xml:space="preserve"> </w:t>
      </w:r>
      <w:r w:rsidR="008B001B" w:rsidRPr="00F112E9">
        <w:rPr>
          <w:kern w:val="28"/>
          <w:lang w:val="en-GB"/>
        </w:rPr>
        <w:t xml:space="preserve">strong, </w:t>
      </w:r>
      <w:r w:rsidRPr="00F112E9">
        <w:rPr>
          <w:kern w:val="28"/>
          <w:lang w:val="en-GB"/>
        </w:rPr>
        <w:t xml:space="preserve">businesses in EU economies </w:t>
      </w:r>
      <w:r w:rsidR="00DB01AC">
        <w:rPr>
          <w:kern w:val="28"/>
          <w:lang w:val="en-GB"/>
        </w:rPr>
        <w:t>were</w:t>
      </w:r>
      <w:r w:rsidR="00DB01AC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reporting increased </w:t>
      </w:r>
      <w:r w:rsidR="008B001B" w:rsidRPr="00F112E9">
        <w:rPr>
          <w:kern w:val="28"/>
          <w:lang w:val="en-GB"/>
        </w:rPr>
        <w:t>uncertainty.</w:t>
      </w:r>
      <w:r w:rsidR="0023086F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Finally, in this report, </w:t>
      </w:r>
      <w:r w:rsidR="00DB01AC">
        <w:rPr>
          <w:kern w:val="28"/>
          <w:lang w:val="en-GB"/>
        </w:rPr>
        <w:t xml:space="preserve">the </w:t>
      </w:r>
      <w:r w:rsidR="0023086F" w:rsidRPr="00F112E9">
        <w:rPr>
          <w:kern w:val="28"/>
          <w:lang w:val="en-GB"/>
        </w:rPr>
        <w:t xml:space="preserve">Commission also </w:t>
      </w:r>
      <w:r w:rsidR="00DB01AC" w:rsidRPr="00F112E9">
        <w:rPr>
          <w:kern w:val="28"/>
          <w:lang w:val="en-GB"/>
        </w:rPr>
        <w:t>highlight</w:t>
      </w:r>
      <w:r w:rsidR="00DB01AC">
        <w:rPr>
          <w:kern w:val="28"/>
          <w:lang w:val="en-GB"/>
        </w:rPr>
        <w:t>ed</w:t>
      </w:r>
      <w:r w:rsidR="00DB01AC" w:rsidRPr="00F112E9">
        <w:rPr>
          <w:kern w:val="28"/>
          <w:lang w:val="en-GB"/>
        </w:rPr>
        <w:t xml:space="preserve"> </w:t>
      </w:r>
      <w:r w:rsidR="0023086F" w:rsidRPr="00F112E9">
        <w:rPr>
          <w:kern w:val="28"/>
          <w:lang w:val="en-GB"/>
        </w:rPr>
        <w:t xml:space="preserve">that </w:t>
      </w:r>
      <w:r w:rsidRPr="00F112E9">
        <w:rPr>
          <w:kern w:val="28"/>
          <w:lang w:val="en-GB"/>
        </w:rPr>
        <w:t xml:space="preserve">national </w:t>
      </w:r>
      <w:r w:rsidR="008E6223">
        <w:rPr>
          <w:kern w:val="28"/>
          <w:lang w:val="en-GB"/>
        </w:rPr>
        <w:t>RRPs</w:t>
      </w:r>
      <w:r w:rsidRPr="00F112E9">
        <w:rPr>
          <w:kern w:val="28"/>
          <w:lang w:val="en-GB"/>
        </w:rPr>
        <w:t xml:space="preserve"> </w:t>
      </w:r>
      <w:r w:rsidR="00DB01AC">
        <w:rPr>
          <w:kern w:val="28"/>
          <w:lang w:val="en-GB"/>
        </w:rPr>
        <w:t>were helping</w:t>
      </w:r>
      <w:r w:rsidR="00CA1B92" w:rsidRPr="00F112E9">
        <w:rPr>
          <w:kern w:val="28"/>
          <w:lang w:val="en-GB"/>
        </w:rPr>
        <w:t xml:space="preserve"> </w:t>
      </w:r>
      <w:r w:rsidR="008B001B" w:rsidRPr="00F112E9">
        <w:rPr>
          <w:kern w:val="28"/>
          <w:lang w:val="en-GB"/>
        </w:rPr>
        <w:t xml:space="preserve">to </w:t>
      </w:r>
      <w:r w:rsidRPr="00F112E9">
        <w:rPr>
          <w:kern w:val="28"/>
          <w:lang w:val="en-GB"/>
        </w:rPr>
        <w:t>achieve the objectives</w:t>
      </w:r>
      <w:r w:rsidR="005B7123" w:rsidRPr="00F112E9">
        <w:rPr>
          <w:kern w:val="28"/>
          <w:lang w:val="en-GB"/>
        </w:rPr>
        <w:t xml:space="preserve"> </w:t>
      </w:r>
      <w:r w:rsidR="00CA1B92" w:rsidRPr="00F112E9">
        <w:rPr>
          <w:kern w:val="28"/>
          <w:lang w:val="en-GB"/>
        </w:rPr>
        <w:t>of the</w:t>
      </w:r>
      <w:r w:rsidR="008B001B" w:rsidRPr="00F112E9">
        <w:rPr>
          <w:kern w:val="28"/>
          <w:lang w:val="en-GB"/>
        </w:rPr>
        <w:t xml:space="preserve"> EPSR. </w:t>
      </w:r>
    </w:p>
    <w:p w14:paraId="5240B28F" w14:textId="1A8FF9BA" w:rsidR="00964DF4" w:rsidRPr="00F112E9" w:rsidRDefault="00964DF4" w:rsidP="00964DF4">
      <w:pPr>
        <w:ind w:left="567"/>
        <w:outlineLvl w:val="0"/>
        <w:rPr>
          <w:b/>
          <w:bCs/>
          <w:kern w:val="28"/>
          <w:lang w:val="en-GB"/>
        </w:rPr>
      </w:pPr>
    </w:p>
    <w:p w14:paraId="206C1157" w14:textId="628A4A0F" w:rsidR="00A20070" w:rsidRPr="00F112E9" w:rsidRDefault="00A20070" w:rsidP="00560CDB">
      <w:pPr>
        <w:pStyle w:val="ListParagraph"/>
        <w:numPr>
          <w:ilvl w:val="0"/>
          <w:numId w:val="5"/>
        </w:numPr>
        <w:outlineLvl w:val="0"/>
        <w:rPr>
          <w:i/>
          <w:color w:val="000000"/>
          <w:lang w:val="en-GB"/>
        </w:rPr>
      </w:pPr>
      <w:r w:rsidRPr="00F112E9">
        <w:rPr>
          <w:i/>
          <w:color w:val="000000"/>
          <w:lang w:val="en-GB"/>
        </w:rPr>
        <w:t>Discussion</w:t>
      </w:r>
      <w:r w:rsidR="009D50F0" w:rsidRPr="00F112E9">
        <w:rPr>
          <w:i/>
          <w:color w:val="000000"/>
          <w:lang w:val="en-GB"/>
        </w:rPr>
        <w:t xml:space="preserve"> and</w:t>
      </w:r>
      <w:r w:rsidRPr="00F112E9">
        <w:rPr>
          <w:i/>
          <w:color w:val="000000"/>
          <w:lang w:val="en-GB"/>
        </w:rPr>
        <w:t xml:space="preserve"> Q&amp;A:</w:t>
      </w:r>
    </w:p>
    <w:p w14:paraId="43B08CEF" w14:textId="77777777" w:rsidR="00DC76CD" w:rsidRDefault="00DC76CD" w:rsidP="00964DF4">
      <w:pPr>
        <w:ind w:left="567"/>
        <w:outlineLvl w:val="0"/>
        <w:rPr>
          <w:bCs/>
          <w:lang w:val="en-GB"/>
        </w:rPr>
      </w:pPr>
    </w:p>
    <w:p w14:paraId="296D9D0E" w14:textId="672B03DB" w:rsidR="00A20070" w:rsidRPr="00F112E9" w:rsidRDefault="00A20070" w:rsidP="00964DF4">
      <w:pPr>
        <w:ind w:left="567"/>
        <w:outlineLvl w:val="0"/>
        <w:rPr>
          <w:bCs/>
          <w:lang w:val="en-GB"/>
        </w:rPr>
      </w:pPr>
      <w:r w:rsidRPr="00F112E9">
        <w:rPr>
          <w:bCs/>
          <w:lang w:val="en-GB"/>
        </w:rPr>
        <w:t>Following the presentation,</w:t>
      </w:r>
      <w:r w:rsidR="00984661" w:rsidRPr="00F112E9">
        <w:rPr>
          <w:bCs/>
          <w:lang w:val="en-GB"/>
        </w:rPr>
        <w:t xml:space="preserve"> </w:t>
      </w:r>
      <w:r w:rsidR="002D6BE5">
        <w:rPr>
          <w:b/>
          <w:lang w:val="en-GB"/>
        </w:rPr>
        <w:t>Mr</w:t>
      </w:r>
      <w:r w:rsidR="002D6BE5" w:rsidRPr="00F112E9">
        <w:rPr>
          <w:b/>
          <w:lang w:val="en-GB"/>
        </w:rPr>
        <w:t xml:space="preserve"> </w:t>
      </w:r>
      <w:r w:rsidR="00984661" w:rsidRPr="00F112E9">
        <w:rPr>
          <w:b/>
          <w:lang w:val="en-GB"/>
        </w:rPr>
        <w:t>Doz Orrit</w:t>
      </w:r>
      <w:r w:rsidR="00984661" w:rsidRPr="00F112E9">
        <w:rPr>
          <w:bCs/>
          <w:lang w:val="en-GB"/>
        </w:rPr>
        <w:t xml:space="preserve"> opened the floor to comments and questions. </w:t>
      </w:r>
      <w:r w:rsidR="00501705" w:rsidRPr="00F112E9">
        <w:rPr>
          <w:b/>
          <w:lang w:val="en-GB"/>
        </w:rPr>
        <w:t>Mr Dandea, Mr Wagener, Mr Sipko, M</w:t>
      </w:r>
      <w:r w:rsidR="00A92673" w:rsidRPr="00F112E9">
        <w:rPr>
          <w:b/>
          <w:lang w:val="en-GB"/>
        </w:rPr>
        <w:t>r</w:t>
      </w:r>
      <w:r w:rsidR="00501705" w:rsidRPr="00F112E9">
        <w:rPr>
          <w:b/>
          <w:lang w:val="en-GB"/>
        </w:rPr>
        <w:t xml:space="preserve"> Ostrowski, Mr von Brockdorff, Mr Andersson, Mr Bollon </w:t>
      </w:r>
      <w:r w:rsidR="00501705" w:rsidRPr="00F112E9">
        <w:rPr>
          <w:bCs/>
          <w:lang w:val="en-GB"/>
        </w:rPr>
        <w:t xml:space="preserve">and </w:t>
      </w:r>
      <w:r w:rsidR="002D6BE5">
        <w:rPr>
          <w:b/>
          <w:lang w:val="en-GB"/>
        </w:rPr>
        <w:t>Mr</w:t>
      </w:r>
      <w:r w:rsidR="002D6BE5" w:rsidRPr="00F112E9">
        <w:rPr>
          <w:b/>
          <w:lang w:val="en-GB"/>
        </w:rPr>
        <w:t xml:space="preserve"> </w:t>
      </w:r>
      <w:r w:rsidR="00501705" w:rsidRPr="00F112E9">
        <w:rPr>
          <w:b/>
          <w:lang w:val="en-GB"/>
        </w:rPr>
        <w:t>Doz Orrit</w:t>
      </w:r>
      <w:r w:rsidR="00501705" w:rsidRPr="00F112E9">
        <w:rPr>
          <w:bCs/>
          <w:lang w:val="en-GB"/>
        </w:rPr>
        <w:t xml:space="preserve"> </w:t>
      </w:r>
      <w:r w:rsidR="007B6E1E" w:rsidRPr="00F112E9">
        <w:rPr>
          <w:bCs/>
          <w:lang w:val="en-GB"/>
        </w:rPr>
        <w:t xml:space="preserve">shared </w:t>
      </w:r>
      <w:r w:rsidR="00CC0DEC" w:rsidRPr="00F112E9">
        <w:rPr>
          <w:bCs/>
          <w:lang w:val="en-GB"/>
        </w:rPr>
        <w:t xml:space="preserve">their </w:t>
      </w:r>
      <w:r w:rsidR="00DB50E2" w:rsidRPr="00F112E9">
        <w:rPr>
          <w:bCs/>
          <w:lang w:val="en-GB"/>
        </w:rPr>
        <w:t xml:space="preserve">comments </w:t>
      </w:r>
      <w:r w:rsidR="00CC0DEC" w:rsidRPr="00F112E9">
        <w:rPr>
          <w:bCs/>
          <w:lang w:val="en-GB"/>
        </w:rPr>
        <w:t xml:space="preserve">and questions </w:t>
      </w:r>
      <w:r w:rsidR="007B6E1E" w:rsidRPr="00F112E9">
        <w:rPr>
          <w:bCs/>
          <w:lang w:val="en-GB"/>
        </w:rPr>
        <w:t>on</w:t>
      </w:r>
      <w:r w:rsidR="00501705" w:rsidRPr="00F112E9">
        <w:rPr>
          <w:bCs/>
          <w:lang w:val="en-GB"/>
        </w:rPr>
        <w:t xml:space="preserve"> the presentation. </w:t>
      </w:r>
    </w:p>
    <w:p w14:paraId="7D0072B7" w14:textId="430F6D77" w:rsidR="00501705" w:rsidRPr="00F112E9" w:rsidRDefault="00312F53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 xml:space="preserve">The Commission </w:t>
      </w:r>
      <w:r w:rsidR="002D6BE5" w:rsidRPr="00F112E9">
        <w:rPr>
          <w:bCs/>
          <w:lang w:val="en-GB"/>
        </w:rPr>
        <w:t>recommend</w:t>
      </w:r>
      <w:r w:rsidR="002D6BE5">
        <w:rPr>
          <w:bCs/>
          <w:lang w:val="en-GB"/>
        </w:rPr>
        <w:t>ed</w:t>
      </w:r>
      <w:r w:rsidR="002D6BE5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that </w:t>
      </w:r>
      <w:r w:rsidR="002D6BE5">
        <w:rPr>
          <w:bCs/>
          <w:lang w:val="en-GB"/>
        </w:rPr>
        <w:t xml:space="preserve">Member States </w:t>
      </w:r>
      <w:r w:rsidRPr="00F112E9">
        <w:rPr>
          <w:bCs/>
          <w:lang w:val="en-GB"/>
        </w:rPr>
        <w:t>apply prudent wage policies</w:t>
      </w:r>
      <w:r w:rsidR="00CB4FFD" w:rsidRPr="00F112E9">
        <w:rPr>
          <w:bCs/>
          <w:lang w:val="en-GB"/>
        </w:rPr>
        <w:t>,</w:t>
      </w:r>
      <w:r w:rsidRPr="00F112E9">
        <w:rPr>
          <w:bCs/>
          <w:lang w:val="en-GB"/>
        </w:rPr>
        <w:t xml:space="preserve"> but also </w:t>
      </w:r>
      <w:r w:rsidR="002D6BE5" w:rsidRPr="00F112E9">
        <w:rPr>
          <w:bCs/>
          <w:lang w:val="en-GB"/>
        </w:rPr>
        <w:t>acknowledge</w:t>
      </w:r>
      <w:r w:rsidR="002D6BE5">
        <w:rPr>
          <w:bCs/>
          <w:lang w:val="en-GB"/>
        </w:rPr>
        <w:t>d</w:t>
      </w:r>
      <w:r w:rsidR="002D6BE5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that wage increase</w:t>
      </w:r>
      <w:r w:rsidR="007B6E1E" w:rsidRPr="00F112E9">
        <w:rPr>
          <w:bCs/>
          <w:lang w:val="en-GB"/>
        </w:rPr>
        <w:t>s</w:t>
      </w:r>
      <w:r w:rsidRPr="00F112E9">
        <w:rPr>
          <w:bCs/>
          <w:lang w:val="en-GB"/>
        </w:rPr>
        <w:t xml:space="preserve"> in the </w:t>
      </w:r>
      <w:r w:rsidR="0058194E" w:rsidRPr="00F112E9">
        <w:rPr>
          <w:bCs/>
          <w:lang w:val="en-GB"/>
        </w:rPr>
        <w:t>e</w:t>
      </w:r>
      <w:r w:rsidRPr="00F112E9">
        <w:rPr>
          <w:bCs/>
          <w:lang w:val="en-GB"/>
        </w:rPr>
        <w:t>uro</w:t>
      </w:r>
      <w:r w:rsidR="0058194E" w:rsidRPr="00F112E9">
        <w:rPr>
          <w:bCs/>
          <w:lang w:val="en-GB"/>
        </w:rPr>
        <w:t xml:space="preserve"> area</w:t>
      </w:r>
      <w:r w:rsidRPr="00F112E9">
        <w:rPr>
          <w:bCs/>
          <w:lang w:val="en-GB"/>
        </w:rPr>
        <w:t xml:space="preserve"> </w:t>
      </w:r>
      <w:r w:rsidR="002D6BE5" w:rsidRPr="00F112E9">
        <w:rPr>
          <w:bCs/>
          <w:lang w:val="en-GB"/>
        </w:rPr>
        <w:t>ha</w:t>
      </w:r>
      <w:r w:rsidR="002D6BE5">
        <w:rPr>
          <w:bCs/>
          <w:lang w:val="en-GB"/>
        </w:rPr>
        <w:t>d</w:t>
      </w:r>
      <w:r w:rsidR="002D6BE5" w:rsidRPr="00F112E9">
        <w:rPr>
          <w:bCs/>
          <w:lang w:val="en-GB"/>
        </w:rPr>
        <w:t xml:space="preserve"> </w:t>
      </w:r>
      <w:r w:rsidR="00CC72BC" w:rsidRPr="00F112E9">
        <w:rPr>
          <w:bCs/>
          <w:lang w:val="en-GB"/>
        </w:rPr>
        <w:t>been well</w:t>
      </w:r>
      <w:r w:rsidRPr="00F112E9">
        <w:rPr>
          <w:bCs/>
          <w:lang w:val="en-GB"/>
        </w:rPr>
        <w:t xml:space="preserve"> below inflation. </w:t>
      </w:r>
      <w:r w:rsidR="006A7182" w:rsidRPr="00F112E9">
        <w:rPr>
          <w:bCs/>
          <w:lang w:val="en-GB"/>
        </w:rPr>
        <w:t xml:space="preserve">If </w:t>
      </w:r>
      <w:r w:rsidR="000B5826" w:rsidRPr="00F112E9">
        <w:rPr>
          <w:bCs/>
          <w:lang w:val="en-GB"/>
        </w:rPr>
        <w:t xml:space="preserve">this trend </w:t>
      </w:r>
      <w:r w:rsidR="002D6BE5" w:rsidRPr="00F112E9">
        <w:rPr>
          <w:bCs/>
          <w:lang w:val="en-GB"/>
        </w:rPr>
        <w:t>continue</w:t>
      </w:r>
      <w:r w:rsidR="002D6BE5">
        <w:rPr>
          <w:bCs/>
          <w:lang w:val="en-GB"/>
        </w:rPr>
        <w:t>d</w:t>
      </w:r>
      <w:r w:rsidR="006A7182" w:rsidRPr="00F112E9">
        <w:rPr>
          <w:bCs/>
          <w:lang w:val="en-GB"/>
        </w:rPr>
        <w:t xml:space="preserve">, inflation </w:t>
      </w:r>
      <w:r w:rsidR="002D6BE5">
        <w:rPr>
          <w:bCs/>
          <w:lang w:val="en-GB"/>
        </w:rPr>
        <w:t>would</w:t>
      </w:r>
      <w:r w:rsidR="002D6BE5" w:rsidRPr="00F112E9">
        <w:rPr>
          <w:bCs/>
          <w:lang w:val="en-GB"/>
        </w:rPr>
        <w:t xml:space="preserve"> </w:t>
      </w:r>
      <w:r w:rsidR="000B5826" w:rsidRPr="00F112E9">
        <w:rPr>
          <w:bCs/>
          <w:lang w:val="en-GB"/>
        </w:rPr>
        <w:t xml:space="preserve">turn </w:t>
      </w:r>
      <w:r w:rsidR="007B6E1E" w:rsidRPr="00F112E9">
        <w:rPr>
          <w:bCs/>
          <w:lang w:val="en-GB"/>
        </w:rPr>
        <w:t>in</w:t>
      </w:r>
      <w:r w:rsidR="006A7182" w:rsidRPr="00F112E9">
        <w:rPr>
          <w:bCs/>
          <w:lang w:val="en-GB"/>
        </w:rPr>
        <w:t>to sta</w:t>
      </w:r>
      <w:r w:rsidR="00CC0DEC" w:rsidRPr="00F112E9">
        <w:rPr>
          <w:bCs/>
          <w:lang w:val="en-GB"/>
        </w:rPr>
        <w:t>g</w:t>
      </w:r>
      <w:r w:rsidR="006A7182" w:rsidRPr="00F112E9">
        <w:rPr>
          <w:bCs/>
          <w:lang w:val="en-GB"/>
        </w:rPr>
        <w:t>flation</w:t>
      </w:r>
      <w:r w:rsidR="00CC0DEC" w:rsidRPr="00F112E9">
        <w:rPr>
          <w:bCs/>
          <w:lang w:val="en-GB"/>
        </w:rPr>
        <w:t xml:space="preserve">. The Commission's proposal </w:t>
      </w:r>
      <w:r w:rsidR="002D6BE5">
        <w:rPr>
          <w:bCs/>
          <w:lang w:val="en-GB"/>
        </w:rPr>
        <w:t>would</w:t>
      </w:r>
      <w:r w:rsidR="002D6BE5" w:rsidRPr="00F112E9">
        <w:rPr>
          <w:bCs/>
          <w:lang w:val="en-GB"/>
        </w:rPr>
        <w:t xml:space="preserve"> </w:t>
      </w:r>
      <w:r w:rsidR="00CC0DEC" w:rsidRPr="00F112E9">
        <w:rPr>
          <w:bCs/>
          <w:lang w:val="en-GB"/>
        </w:rPr>
        <w:t xml:space="preserve">ultimately </w:t>
      </w:r>
      <w:r w:rsidR="006A7182" w:rsidRPr="00F112E9">
        <w:rPr>
          <w:bCs/>
          <w:lang w:val="en-GB"/>
        </w:rPr>
        <w:t>affect demand</w:t>
      </w:r>
      <w:r w:rsidR="00CC0DEC" w:rsidRPr="00F112E9">
        <w:rPr>
          <w:bCs/>
          <w:lang w:val="en-GB"/>
        </w:rPr>
        <w:t xml:space="preserve">, as many </w:t>
      </w:r>
      <w:r w:rsidR="002D6BE5">
        <w:rPr>
          <w:bCs/>
          <w:lang w:val="en-GB"/>
        </w:rPr>
        <w:t xml:space="preserve">would </w:t>
      </w:r>
      <w:r w:rsidR="00CC0DEC" w:rsidRPr="00F112E9">
        <w:rPr>
          <w:bCs/>
          <w:lang w:val="en-GB"/>
        </w:rPr>
        <w:t>have to reduce their consumption of goods</w:t>
      </w:r>
      <w:r w:rsidR="006A7182" w:rsidRPr="00F112E9">
        <w:rPr>
          <w:bCs/>
          <w:lang w:val="en-GB"/>
        </w:rPr>
        <w:t xml:space="preserve">. </w:t>
      </w:r>
    </w:p>
    <w:p w14:paraId="6E9830F9" w14:textId="6788FCAD" w:rsidR="006A7182" w:rsidRPr="00F112E9" w:rsidRDefault="000B5826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>R</w:t>
      </w:r>
      <w:r w:rsidR="00733BD3" w:rsidRPr="00F112E9">
        <w:rPr>
          <w:bCs/>
          <w:lang w:val="en-GB"/>
        </w:rPr>
        <w:t xml:space="preserve">egarding the neutral budgetary </w:t>
      </w:r>
      <w:r w:rsidR="00610F98" w:rsidRPr="00F112E9">
        <w:rPr>
          <w:bCs/>
          <w:lang w:val="en-GB"/>
        </w:rPr>
        <w:t>position that</w:t>
      </w:r>
      <w:r w:rsidR="00733BD3" w:rsidRPr="00F112E9">
        <w:rPr>
          <w:bCs/>
          <w:lang w:val="en-GB"/>
        </w:rPr>
        <w:t xml:space="preserve"> the Commission </w:t>
      </w:r>
      <w:r w:rsidR="002D6BE5" w:rsidRPr="00F112E9">
        <w:rPr>
          <w:bCs/>
          <w:lang w:val="en-GB"/>
        </w:rPr>
        <w:t>recommend</w:t>
      </w:r>
      <w:r w:rsidR="002D6BE5">
        <w:rPr>
          <w:bCs/>
          <w:lang w:val="en-GB"/>
        </w:rPr>
        <w:t>ed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>for 2023</w:t>
      </w:r>
      <w:r w:rsidRPr="00F112E9">
        <w:rPr>
          <w:bCs/>
          <w:lang w:val="en-GB"/>
        </w:rPr>
        <w:t>,</w:t>
      </w:r>
      <w:r w:rsidR="00733BD3" w:rsidRPr="00F112E9">
        <w:rPr>
          <w:bCs/>
          <w:lang w:val="en-GB"/>
        </w:rPr>
        <w:t xml:space="preserve"> it </w:t>
      </w:r>
      <w:r w:rsidR="002D6BE5">
        <w:rPr>
          <w:bCs/>
          <w:lang w:val="en-GB"/>
        </w:rPr>
        <w:t>was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>contradictory that</w:t>
      </w:r>
      <w:r w:rsidR="00610F98" w:rsidRPr="00F112E9">
        <w:rPr>
          <w:bCs/>
          <w:lang w:val="en-GB"/>
        </w:rPr>
        <w:t>,</w:t>
      </w:r>
      <w:r w:rsidR="00733BD3" w:rsidRPr="00F112E9">
        <w:rPr>
          <w:bCs/>
          <w:lang w:val="en-GB"/>
        </w:rPr>
        <w:t xml:space="preserve"> on the one hand</w:t>
      </w:r>
      <w:r w:rsidR="007B6E1E" w:rsidRPr="00F112E9">
        <w:rPr>
          <w:bCs/>
          <w:lang w:val="en-GB"/>
        </w:rPr>
        <w:t>,</w:t>
      </w:r>
      <w:r w:rsidR="00733BD3" w:rsidRPr="00F112E9">
        <w:rPr>
          <w:bCs/>
          <w:lang w:val="en-GB"/>
        </w:rPr>
        <w:t xml:space="preserve"> the </w:t>
      </w:r>
      <w:r w:rsidR="004D2C47" w:rsidRPr="00F112E9">
        <w:rPr>
          <w:bCs/>
          <w:lang w:val="en-GB"/>
        </w:rPr>
        <w:t>escape</w:t>
      </w:r>
      <w:r w:rsidR="00733BD3" w:rsidRPr="00F112E9">
        <w:rPr>
          <w:bCs/>
          <w:lang w:val="en-GB"/>
        </w:rPr>
        <w:t xml:space="preserve"> clause </w:t>
      </w:r>
      <w:r w:rsidR="002D6BE5">
        <w:rPr>
          <w:bCs/>
          <w:lang w:val="en-GB"/>
        </w:rPr>
        <w:t>was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being kept in place for the next year, </w:t>
      </w:r>
      <w:r w:rsidR="00610F98" w:rsidRPr="00F112E9">
        <w:rPr>
          <w:bCs/>
          <w:lang w:val="en-GB"/>
        </w:rPr>
        <w:t xml:space="preserve">and </w:t>
      </w:r>
      <w:r w:rsidR="007B6E1E" w:rsidRPr="00F112E9">
        <w:rPr>
          <w:bCs/>
          <w:lang w:val="en-GB"/>
        </w:rPr>
        <w:t>on the other</w:t>
      </w:r>
      <w:r w:rsidR="00733BD3" w:rsidRPr="00F112E9">
        <w:rPr>
          <w:bCs/>
          <w:lang w:val="en-GB"/>
        </w:rPr>
        <w:t xml:space="preserve"> </w:t>
      </w:r>
      <w:r w:rsidR="00610F98" w:rsidRPr="00F112E9">
        <w:rPr>
          <w:bCs/>
          <w:lang w:val="en-GB"/>
        </w:rPr>
        <w:t xml:space="preserve">hand, </w:t>
      </w:r>
      <w:r w:rsidR="007B6E1E" w:rsidRPr="00F112E9">
        <w:rPr>
          <w:bCs/>
          <w:lang w:val="en-GB"/>
        </w:rPr>
        <w:t>the</w:t>
      </w:r>
      <w:r w:rsidR="00733BD3" w:rsidRPr="00F112E9">
        <w:rPr>
          <w:bCs/>
          <w:lang w:val="en-GB"/>
        </w:rPr>
        <w:t xml:space="preserve"> Commission </w:t>
      </w:r>
      <w:r w:rsidR="002D6BE5" w:rsidRPr="00F112E9">
        <w:rPr>
          <w:bCs/>
          <w:lang w:val="en-GB"/>
        </w:rPr>
        <w:t>advise</w:t>
      </w:r>
      <w:r w:rsidR="002D6BE5">
        <w:rPr>
          <w:bCs/>
          <w:lang w:val="en-GB"/>
        </w:rPr>
        <w:t>d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a neutral budget. </w:t>
      </w:r>
      <w:r w:rsidR="006302BA" w:rsidRPr="00F112E9">
        <w:rPr>
          <w:bCs/>
          <w:lang w:val="en-GB"/>
        </w:rPr>
        <w:t>S</w:t>
      </w:r>
      <w:r w:rsidR="000D7ADC" w:rsidRPr="00F112E9">
        <w:rPr>
          <w:bCs/>
          <w:lang w:val="en-GB"/>
        </w:rPr>
        <w:t xml:space="preserve">uch </w:t>
      </w:r>
      <w:r w:rsidR="00610F98" w:rsidRPr="00F112E9">
        <w:rPr>
          <w:bCs/>
          <w:lang w:val="en-GB"/>
        </w:rPr>
        <w:t xml:space="preserve">advice </w:t>
      </w:r>
      <w:r w:rsidR="002D6BE5">
        <w:rPr>
          <w:bCs/>
          <w:lang w:val="en-GB"/>
        </w:rPr>
        <w:t xml:space="preserve">was </w:t>
      </w:r>
      <w:r w:rsidR="00733BD3" w:rsidRPr="00F112E9">
        <w:rPr>
          <w:bCs/>
          <w:lang w:val="en-GB"/>
        </w:rPr>
        <w:t xml:space="preserve">questionable, </w:t>
      </w:r>
      <w:r w:rsidR="00AF6027" w:rsidRPr="00F112E9">
        <w:rPr>
          <w:bCs/>
          <w:lang w:val="en-GB"/>
        </w:rPr>
        <w:t xml:space="preserve">especially </w:t>
      </w:r>
      <w:r w:rsidR="006302BA" w:rsidRPr="00F112E9">
        <w:rPr>
          <w:bCs/>
          <w:lang w:val="en-GB"/>
        </w:rPr>
        <w:t xml:space="preserve">as </w:t>
      </w:r>
      <w:r w:rsidR="00733BD3" w:rsidRPr="00F112E9">
        <w:rPr>
          <w:bCs/>
          <w:lang w:val="en-GB"/>
        </w:rPr>
        <w:t xml:space="preserve">a recession </w:t>
      </w:r>
      <w:r w:rsidR="002D6BE5">
        <w:rPr>
          <w:bCs/>
          <w:lang w:val="en-GB"/>
        </w:rPr>
        <w:t>was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likely to occur in the </w:t>
      </w:r>
      <w:r w:rsidR="002D6BE5">
        <w:rPr>
          <w:bCs/>
          <w:lang w:val="en-GB"/>
        </w:rPr>
        <w:t>coming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months. </w:t>
      </w:r>
    </w:p>
    <w:p w14:paraId="67DF9A1F" w14:textId="043B941F" w:rsidR="00733BD3" w:rsidRPr="00F112E9" w:rsidRDefault="000B5826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>T</w:t>
      </w:r>
      <w:r w:rsidR="00733BD3" w:rsidRPr="00F112E9">
        <w:rPr>
          <w:bCs/>
          <w:lang w:val="en-GB"/>
        </w:rPr>
        <w:t xml:space="preserve">he in-depth report on housing cost increases </w:t>
      </w:r>
      <w:r w:rsidR="00CA2C2A" w:rsidRPr="00F112E9">
        <w:rPr>
          <w:bCs/>
          <w:lang w:val="en-GB"/>
        </w:rPr>
        <w:t xml:space="preserve">in Luxembourg </w:t>
      </w:r>
      <w:r w:rsidR="002D6BE5">
        <w:rPr>
          <w:bCs/>
          <w:lang w:val="en-GB"/>
        </w:rPr>
        <w:t>was</w:t>
      </w:r>
      <w:r w:rsidR="002D6BE5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not detailed enough. In Luxembourg, housing costs </w:t>
      </w:r>
      <w:r w:rsidR="002D6BE5">
        <w:rPr>
          <w:bCs/>
          <w:lang w:val="en-GB"/>
        </w:rPr>
        <w:t xml:space="preserve">were increasing by </w:t>
      </w:r>
      <w:r w:rsidR="00733BD3" w:rsidRPr="00F112E9">
        <w:rPr>
          <w:bCs/>
          <w:lang w:val="en-GB"/>
        </w:rPr>
        <w:t>15</w:t>
      </w:r>
      <w:r w:rsidR="00CA2C2A" w:rsidRPr="00F112E9">
        <w:rPr>
          <w:bCs/>
          <w:lang w:val="en-GB"/>
        </w:rPr>
        <w:t>-</w:t>
      </w:r>
      <w:r w:rsidR="00733BD3" w:rsidRPr="00F112E9">
        <w:rPr>
          <w:bCs/>
          <w:lang w:val="en-GB"/>
        </w:rPr>
        <w:t>17</w:t>
      </w:r>
      <w:r w:rsidR="00CA2C2A" w:rsidRPr="00F112E9">
        <w:rPr>
          <w:bCs/>
          <w:lang w:val="en-GB"/>
        </w:rPr>
        <w:t>%</w:t>
      </w:r>
      <w:r w:rsidR="00733BD3" w:rsidRPr="00F112E9">
        <w:rPr>
          <w:bCs/>
          <w:lang w:val="en-GB"/>
        </w:rPr>
        <w:t xml:space="preserve"> every year</w:t>
      </w:r>
      <w:r w:rsidR="004D2C47" w:rsidRPr="00F112E9">
        <w:rPr>
          <w:bCs/>
          <w:lang w:val="en-GB"/>
        </w:rPr>
        <w:t xml:space="preserve">. </w:t>
      </w:r>
      <w:r w:rsidR="002D6BE5">
        <w:rPr>
          <w:bCs/>
          <w:lang w:val="en-GB"/>
        </w:rPr>
        <w:t>Light</w:t>
      </w:r>
      <w:r w:rsidR="002D6BE5" w:rsidRPr="00F112E9">
        <w:rPr>
          <w:bCs/>
          <w:lang w:val="en-GB"/>
        </w:rPr>
        <w:t xml:space="preserve"> </w:t>
      </w:r>
      <w:r w:rsidR="004D2C47" w:rsidRPr="00F112E9">
        <w:rPr>
          <w:bCs/>
          <w:lang w:val="en-GB"/>
        </w:rPr>
        <w:t>need</w:t>
      </w:r>
      <w:r w:rsidR="002D6BE5">
        <w:rPr>
          <w:bCs/>
          <w:lang w:val="en-GB"/>
        </w:rPr>
        <w:t>ed</w:t>
      </w:r>
      <w:r w:rsidR="004D2C47" w:rsidRPr="00F112E9">
        <w:rPr>
          <w:bCs/>
          <w:lang w:val="en-GB"/>
        </w:rPr>
        <w:t xml:space="preserve"> to </w:t>
      </w:r>
      <w:r w:rsidR="002D6BE5">
        <w:rPr>
          <w:bCs/>
          <w:lang w:val="en-GB"/>
        </w:rPr>
        <w:t xml:space="preserve">be </w:t>
      </w:r>
      <w:r w:rsidR="00CA2C2A" w:rsidRPr="00F112E9">
        <w:rPr>
          <w:bCs/>
          <w:lang w:val="en-GB"/>
        </w:rPr>
        <w:t>shed on the causes of</w:t>
      </w:r>
      <w:r w:rsidR="007B6E1E" w:rsidRPr="00F112E9">
        <w:rPr>
          <w:bCs/>
          <w:lang w:val="en-GB"/>
        </w:rPr>
        <w:t xml:space="preserve"> these increases</w:t>
      </w:r>
      <w:r w:rsidR="00CA2C2A" w:rsidRPr="00F112E9">
        <w:rPr>
          <w:bCs/>
          <w:lang w:val="en-GB"/>
        </w:rPr>
        <w:t xml:space="preserve">, </w:t>
      </w:r>
      <w:r w:rsidR="002D6BE5">
        <w:rPr>
          <w:bCs/>
          <w:lang w:val="en-GB"/>
        </w:rPr>
        <w:t>and increases</w:t>
      </w:r>
      <w:r w:rsidR="00CA2C2A" w:rsidRPr="00F112E9">
        <w:rPr>
          <w:bCs/>
          <w:lang w:val="en-GB"/>
        </w:rPr>
        <w:t xml:space="preserve"> in</w:t>
      </w:r>
      <w:r w:rsidR="004D2C47" w:rsidRPr="00F112E9">
        <w:rPr>
          <w:bCs/>
          <w:lang w:val="en-GB"/>
        </w:rPr>
        <w:t xml:space="preserve"> other</w:t>
      </w:r>
      <w:r w:rsidR="00F142D1">
        <w:rPr>
          <w:bCs/>
          <w:lang w:val="en-GB"/>
        </w:rPr>
        <w:t xml:space="preserve"> MS</w:t>
      </w:r>
      <w:r w:rsidR="00CA2C2A" w:rsidRPr="00F112E9">
        <w:rPr>
          <w:bCs/>
          <w:lang w:val="en-GB"/>
        </w:rPr>
        <w:t>,</w:t>
      </w:r>
      <w:r w:rsidR="004D2C47" w:rsidRPr="00F112E9">
        <w:rPr>
          <w:bCs/>
          <w:lang w:val="en-GB"/>
        </w:rPr>
        <w:t xml:space="preserve"> </w:t>
      </w:r>
      <w:r w:rsidR="00AF6027" w:rsidRPr="00F112E9">
        <w:rPr>
          <w:bCs/>
          <w:lang w:val="en-GB"/>
        </w:rPr>
        <w:t xml:space="preserve">beyond </w:t>
      </w:r>
      <w:r w:rsidR="007B6E1E" w:rsidRPr="00F112E9">
        <w:rPr>
          <w:bCs/>
          <w:lang w:val="en-GB"/>
        </w:rPr>
        <w:t>the rate of inflation</w:t>
      </w:r>
      <w:r w:rsidR="00733BD3" w:rsidRPr="00F112E9">
        <w:rPr>
          <w:bCs/>
          <w:lang w:val="en-GB"/>
        </w:rPr>
        <w:t xml:space="preserve">. </w:t>
      </w:r>
    </w:p>
    <w:p w14:paraId="2D580F19" w14:textId="3A13573D" w:rsidR="0053266E" w:rsidRPr="00F112E9" w:rsidRDefault="0053266E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 xml:space="preserve">It </w:t>
      </w:r>
      <w:r w:rsidR="002D6BE5">
        <w:rPr>
          <w:bCs/>
          <w:lang w:val="en-GB"/>
        </w:rPr>
        <w:t>was</w:t>
      </w:r>
      <w:r w:rsidR="002D6BE5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necessary to adopt planning rules </w:t>
      </w:r>
      <w:r w:rsidR="00CA2C2A" w:rsidRPr="00F112E9">
        <w:rPr>
          <w:bCs/>
          <w:lang w:val="en-GB"/>
        </w:rPr>
        <w:t xml:space="preserve">in </w:t>
      </w:r>
      <w:r w:rsidRPr="00F112E9">
        <w:rPr>
          <w:bCs/>
          <w:lang w:val="en-GB"/>
        </w:rPr>
        <w:t xml:space="preserve">all </w:t>
      </w:r>
      <w:r w:rsidR="00F142D1">
        <w:rPr>
          <w:bCs/>
          <w:lang w:val="en-GB"/>
        </w:rPr>
        <w:t xml:space="preserve">MS </w:t>
      </w:r>
      <w:r w:rsidRPr="00F112E9">
        <w:rPr>
          <w:bCs/>
          <w:lang w:val="en-GB"/>
        </w:rPr>
        <w:t xml:space="preserve">in order to tackle housing prices. These could, for </w:t>
      </w:r>
      <w:r w:rsidR="00CA2C2A" w:rsidRPr="00F112E9">
        <w:rPr>
          <w:bCs/>
          <w:lang w:val="en-GB"/>
        </w:rPr>
        <w:t>example</w:t>
      </w:r>
      <w:r w:rsidRPr="00F112E9">
        <w:rPr>
          <w:bCs/>
          <w:lang w:val="en-GB"/>
        </w:rPr>
        <w:t xml:space="preserve">, be included in CSRs. </w:t>
      </w:r>
      <w:r w:rsidR="002D6BE5">
        <w:rPr>
          <w:bCs/>
          <w:lang w:val="en-GB"/>
        </w:rPr>
        <w:t>It</w:t>
      </w:r>
      <w:r w:rsidR="002D6BE5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also need</w:t>
      </w:r>
      <w:r w:rsidR="002D6BE5">
        <w:rPr>
          <w:bCs/>
          <w:lang w:val="en-GB"/>
        </w:rPr>
        <w:t>ed</w:t>
      </w:r>
      <w:r w:rsidRPr="00F112E9">
        <w:rPr>
          <w:bCs/>
          <w:lang w:val="en-GB"/>
        </w:rPr>
        <w:t xml:space="preserve"> to </w:t>
      </w:r>
      <w:r w:rsidR="002D6BE5">
        <w:rPr>
          <w:bCs/>
          <w:lang w:val="en-GB"/>
        </w:rPr>
        <w:t xml:space="preserve">be </w:t>
      </w:r>
      <w:r w:rsidRPr="00F112E9">
        <w:rPr>
          <w:bCs/>
          <w:lang w:val="en-GB"/>
        </w:rPr>
        <w:t>ensure</w:t>
      </w:r>
      <w:r w:rsidR="002D6BE5">
        <w:rPr>
          <w:bCs/>
          <w:lang w:val="en-GB"/>
        </w:rPr>
        <w:t>d</w:t>
      </w:r>
      <w:r w:rsidRPr="00F112E9">
        <w:rPr>
          <w:bCs/>
          <w:lang w:val="en-GB"/>
        </w:rPr>
        <w:t xml:space="preserve"> that low- and even medium-income earners </w:t>
      </w:r>
      <w:r w:rsidR="00B2737E">
        <w:rPr>
          <w:bCs/>
          <w:lang w:val="en-GB"/>
        </w:rPr>
        <w:t>could</w:t>
      </w:r>
      <w:r w:rsidR="00B2737E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afford the higher housing costs</w:t>
      </w:r>
      <w:r w:rsidR="00CA2C2A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observed in many</w:t>
      </w:r>
      <w:r w:rsidR="00F142D1">
        <w:rPr>
          <w:bCs/>
          <w:lang w:val="en-GB"/>
        </w:rPr>
        <w:t xml:space="preserve"> MS</w:t>
      </w:r>
      <w:r w:rsidRPr="00F112E9">
        <w:rPr>
          <w:bCs/>
          <w:lang w:val="en-GB"/>
        </w:rPr>
        <w:t>.</w:t>
      </w:r>
    </w:p>
    <w:p w14:paraId="460974C7" w14:textId="2865648D" w:rsidR="00733BD3" w:rsidRPr="00F112E9" w:rsidRDefault="00B2737E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>
        <w:rPr>
          <w:bCs/>
          <w:lang w:val="en-GB"/>
        </w:rPr>
        <w:t>The EU was</w:t>
      </w:r>
      <w:r w:rsidR="00733BD3" w:rsidRPr="00F112E9">
        <w:rPr>
          <w:bCs/>
          <w:lang w:val="en-GB"/>
        </w:rPr>
        <w:t xml:space="preserve"> currently experiencing an economic downt</w:t>
      </w:r>
      <w:r w:rsidR="00CA2C2A" w:rsidRPr="00F112E9">
        <w:rPr>
          <w:bCs/>
          <w:lang w:val="en-GB"/>
        </w:rPr>
        <w:t>urn</w:t>
      </w:r>
      <w:r w:rsidR="00733BD3" w:rsidRPr="00F112E9">
        <w:rPr>
          <w:bCs/>
          <w:lang w:val="en-GB"/>
        </w:rPr>
        <w:t xml:space="preserve">. How </w:t>
      </w:r>
      <w:r w:rsidR="00CA2C2A" w:rsidRPr="00F112E9">
        <w:rPr>
          <w:bCs/>
          <w:lang w:val="en-GB"/>
        </w:rPr>
        <w:t>d</w:t>
      </w:r>
      <w:r>
        <w:rPr>
          <w:bCs/>
          <w:lang w:val="en-GB"/>
        </w:rPr>
        <w:t>id</w:t>
      </w:r>
      <w:r w:rsidR="00CA2C2A"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energy prices </w:t>
      </w:r>
      <w:r w:rsidR="00CA2C2A" w:rsidRPr="00F112E9">
        <w:rPr>
          <w:bCs/>
          <w:lang w:val="en-GB"/>
        </w:rPr>
        <w:t>impact</w:t>
      </w:r>
      <w:r w:rsidR="00733BD3" w:rsidRPr="00F112E9">
        <w:rPr>
          <w:bCs/>
          <w:lang w:val="en-GB"/>
        </w:rPr>
        <w:t xml:space="preserve"> the competitiveness of </w:t>
      </w:r>
      <w:r>
        <w:rPr>
          <w:bCs/>
          <w:lang w:val="en-GB"/>
        </w:rPr>
        <w:t>the EU</w:t>
      </w:r>
      <w:r w:rsidRPr="00F112E9">
        <w:rPr>
          <w:bCs/>
          <w:lang w:val="en-GB"/>
        </w:rPr>
        <w:t xml:space="preserve"> </w:t>
      </w:r>
      <w:r w:rsidR="00733BD3" w:rsidRPr="00F112E9">
        <w:rPr>
          <w:bCs/>
          <w:lang w:val="en-GB"/>
        </w:rPr>
        <w:t xml:space="preserve">economy </w:t>
      </w:r>
      <w:r w:rsidR="00CA2C2A" w:rsidRPr="00F112E9">
        <w:rPr>
          <w:bCs/>
          <w:lang w:val="en-GB"/>
        </w:rPr>
        <w:t>in</w:t>
      </w:r>
      <w:r w:rsidR="00733BD3" w:rsidRPr="00F112E9">
        <w:rPr>
          <w:bCs/>
          <w:lang w:val="en-GB"/>
        </w:rPr>
        <w:t xml:space="preserve"> this time of crisis?</w:t>
      </w:r>
    </w:p>
    <w:p w14:paraId="72B5CFFF" w14:textId="54CF362F" w:rsidR="00733BD3" w:rsidRPr="00F112E9" w:rsidRDefault="00733BD3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 xml:space="preserve">What </w:t>
      </w:r>
      <w:r w:rsidR="00F37801">
        <w:rPr>
          <w:bCs/>
          <w:lang w:val="en-GB"/>
        </w:rPr>
        <w:t>was</w:t>
      </w:r>
      <w:r w:rsidR="00F37801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>the Commission's assessment of the impact of climate change on monetary policy?</w:t>
      </w:r>
    </w:p>
    <w:p w14:paraId="1AA9A570" w14:textId="096CF2EE" w:rsidR="0053266E" w:rsidRPr="00F112E9" w:rsidRDefault="000B5826" w:rsidP="0053266E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>T</w:t>
      </w:r>
      <w:r w:rsidR="00A92673" w:rsidRPr="00F112E9">
        <w:rPr>
          <w:bCs/>
          <w:lang w:val="en-GB"/>
        </w:rPr>
        <w:t>he Commission aim</w:t>
      </w:r>
      <w:r w:rsidR="00F37801">
        <w:rPr>
          <w:bCs/>
          <w:lang w:val="en-GB"/>
        </w:rPr>
        <w:t>ed</w:t>
      </w:r>
      <w:r w:rsidR="00A92673" w:rsidRPr="00F112E9">
        <w:rPr>
          <w:bCs/>
          <w:lang w:val="en-GB"/>
        </w:rPr>
        <w:t xml:space="preserve"> </w:t>
      </w:r>
      <w:r w:rsidR="00F37801">
        <w:rPr>
          <w:bCs/>
          <w:lang w:val="en-GB"/>
        </w:rPr>
        <w:t xml:space="preserve">to </w:t>
      </w:r>
      <w:r w:rsidR="00A92673" w:rsidRPr="00F112E9">
        <w:rPr>
          <w:bCs/>
          <w:lang w:val="en-GB"/>
        </w:rPr>
        <w:t>mitigat</w:t>
      </w:r>
      <w:r w:rsidR="00F37801">
        <w:rPr>
          <w:bCs/>
          <w:lang w:val="en-GB"/>
        </w:rPr>
        <w:t>e</w:t>
      </w:r>
      <w:r w:rsidR="00A92673" w:rsidRPr="00F112E9">
        <w:rPr>
          <w:bCs/>
          <w:lang w:val="en-GB"/>
        </w:rPr>
        <w:t xml:space="preserve"> the energy crisis</w:t>
      </w:r>
      <w:r w:rsidRPr="00F112E9">
        <w:rPr>
          <w:bCs/>
          <w:lang w:val="en-GB"/>
        </w:rPr>
        <w:t xml:space="preserve">, which </w:t>
      </w:r>
      <w:r w:rsidR="00F37801" w:rsidRPr="00F112E9">
        <w:rPr>
          <w:bCs/>
          <w:lang w:val="en-GB"/>
        </w:rPr>
        <w:t>explain</w:t>
      </w:r>
      <w:r w:rsidR="00F37801">
        <w:rPr>
          <w:bCs/>
          <w:lang w:val="en-GB"/>
        </w:rPr>
        <w:t>ed</w:t>
      </w:r>
      <w:r w:rsidR="00F37801" w:rsidRPr="00F112E9">
        <w:rPr>
          <w:bCs/>
          <w:lang w:val="en-GB"/>
        </w:rPr>
        <w:t xml:space="preserve"> yesterday</w:t>
      </w:r>
      <w:r w:rsidR="00F37801">
        <w:rPr>
          <w:bCs/>
          <w:lang w:val="en-GB"/>
        </w:rPr>
        <w:t>'</w:t>
      </w:r>
      <w:r w:rsidR="00F37801" w:rsidRPr="00F112E9">
        <w:rPr>
          <w:bCs/>
          <w:lang w:val="en-GB"/>
        </w:rPr>
        <w:t xml:space="preserve">s </w:t>
      </w:r>
      <w:r w:rsidR="00A92673" w:rsidRPr="00F112E9">
        <w:rPr>
          <w:bCs/>
          <w:lang w:val="en-GB"/>
        </w:rPr>
        <w:t xml:space="preserve">decision to cap energy prices at </w:t>
      </w:r>
      <w:r w:rsidR="00F37801">
        <w:rPr>
          <w:bCs/>
          <w:lang w:val="en-GB"/>
        </w:rPr>
        <w:t>USD </w:t>
      </w:r>
      <w:r w:rsidR="00A92673" w:rsidRPr="00F112E9">
        <w:rPr>
          <w:bCs/>
          <w:lang w:val="en-GB"/>
        </w:rPr>
        <w:t xml:space="preserve">60 per barrel. Russia </w:t>
      </w:r>
      <w:r w:rsidR="00F37801" w:rsidRPr="00F112E9">
        <w:rPr>
          <w:bCs/>
          <w:lang w:val="en-GB"/>
        </w:rPr>
        <w:t>ha</w:t>
      </w:r>
      <w:r w:rsidR="00F37801">
        <w:rPr>
          <w:bCs/>
          <w:lang w:val="en-GB"/>
        </w:rPr>
        <w:t>d</w:t>
      </w:r>
      <w:r w:rsidR="00F37801" w:rsidRPr="00F112E9">
        <w:rPr>
          <w:bCs/>
          <w:lang w:val="en-GB"/>
        </w:rPr>
        <w:t xml:space="preserve"> </w:t>
      </w:r>
      <w:r w:rsidR="00A92673" w:rsidRPr="00F112E9">
        <w:rPr>
          <w:bCs/>
          <w:lang w:val="en-GB"/>
        </w:rPr>
        <w:t xml:space="preserve">announced that </w:t>
      </w:r>
      <w:r w:rsidR="00CA2C2A" w:rsidRPr="00F112E9">
        <w:rPr>
          <w:bCs/>
          <w:lang w:val="en-GB"/>
        </w:rPr>
        <w:t xml:space="preserve">every </w:t>
      </w:r>
      <w:r w:rsidR="00A92673" w:rsidRPr="00F112E9">
        <w:rPr>
          <w:bCs/>
          <w:lang w:val="en-GB"/>
        </w:rPr>
        <w:t xml:space="preserve">country that </w:t>
      </w:r>
      <w:r w:rsidR="00F37801" w:rsidRPr="00F112E9">
        <w:rPr>
          <w:bCs/>
          <w:lang w:val="en-GB"/>
        </w:rPr>
        <w:t>introduce</w:t>
      </w:r>
      <w:r w:rsidR="00F37801">
        <w:rPr>
          <w:bCs/>
          <w:lang w:val="en-GB"/>
        </w:rPr>
        <w:t>d</w:t>
      </w:r>
      <w:r w:rsidR="00F37801" w:rsidRPr="00F112E9">
        <w:rPr>
          <w:bCs/>
          <w:lang w:val="en-GB"/>
        </w:rPr>
        <w:t xml:space="preserve"> </w:t>
      </w:r>
      <w:r w:rsidR="00A92673" w:rsidRPr="00F112E9">
        <w:rPr>
          <w:bCs/>
          <w:lang w:val="en-GB"/>
        </w:rPr>
        <w:t xml:space="preserve">the cap </w:t>
      </w:r>
      <w:r w:rsidR="00F37801">
        <w:rPr>
          <w:bCs/>
          <w:lang w:val="en-GB"/>
        </w:rPr>
        <w:t>would</w:t>
      </w:r>
      <w:r w:rsidR="00F37801" w:rsidRPr="00F112E9">
        <w:rPr>
          <w:bCs/>
          <w:lang w:val="en-GB"/>
        </w:rPr>
        <w:t xml:space="preserve"> </w:t>
      </w:r>
      <w:r w:rsidR="00A92673" w:rsidRPr="00F112E9">
        <w:rPr>
          <w:bCs/>
          <w:lang w:val="en-GB"/>
        </w:rPr>
        <w:t xml:space="preserve">no longer have access to Russian oil. The EU </w:t>
      </w:r>
      <w:r w:rsidR="00F37801">
        <w:rPr>
          <w:bCs/>
          <w:lang w:val="en-GB"/>
        </w:rPr>
        <w:t>would</w:t>
      </w:r>
      <w:r w:rsidR="00F37801" w:rsidRPr="00F112E9">
        <w:rPr>
          <w:bCs/>
          <w:lang w:val="en-GB"/>
        </w:rPr>
        <w:t xml:space="preserve"> </w:t>
      </w:r>
      <w:r w:rsidR="00CA2C2A" w:rsidRPr="00F112E9">
        <w:rPr>
          <w:bCs/>
          <w:lang w:val="en-GB"/>
        </w:rPr>
        <w:t>therefore</w:t>
      </w:r>
      <w:r w:rsidR="00A92673" w:rsidRPr="00F112E9">
        <w:rPr>
          <w:bCs/>
          <w:lang w:val="en-GB"/>
        </w:rPr>
        <w:t xml:space="preserve"> have to import even more expensive oil from elsewhere. </w:t>
      </w:r>
      <w:r w:rsidR="00F37801">
        <w:rPr>
          <w:bCs/>
          <w:lang w:val="en-GB"/>
        </w:rPr>
        <w:t>Did</w:t>
      </w:r>
      <w:r w:rsidR="00F37801" w:rsidRPr="00F112E9">
        <w:rPr>
          <w:bCs/>
          <w:lang w:val="en-GB"/>
        </w:rPr>
        <w:t xml:space="preserve"> </w:t>
      </w:r>
      <w:r w:rsidR="00CA2C2A" w:rsidRPr="00F112E9">
        <w:rPr>
          <w:bCs/>
          <w:lang w:val="en-GB"/>
        </w:rPr>
        <w:t>t</w:t>
      </w:r>
      <w:r w:rsidR="00A92673" w:rsidRPr="00F112E9">
        <w:rPr>
          <w:bCs/>
          <w:lang w:val="en-GB"/>
        </w:rPr>
        <w:t xml:space="preserve">his not contradict the Commission's </w:t>
      </w:r>
      <w:r w:rsidR="00CA2C2A" w:rsidRPr="00F112E9">
        <w:rPr>
          <w:bCs/>
          <w:lang w:val="en-GB"/>
        </w:rPr>
        <w:t>objective</w:t>
      </w:r>
      <w:r w:rsidR="00A92673" w:rsidRPr="00F112E9">
        <w:rPr>
          <w:bCs/>
          <w:lang w:val="en-GB"/>
        </w:rPr>
        <w:t xml:space="preserve"> of reducing</w:t>
      </w:r>
      <w:r w:rsidR="00304E57" w:rsidRPr="00F112E9">
        <w:rPr>
          <w:bCs/>
          <w:lang w:val="en-GB"/>
        </w:rPr>
        <w:t xml:space="preserve"> energy</w:t>
      </w:r>
      <w:r w:rsidR="00A92673" w:rsidRPr="00F112E9">
        <w:rPr>
          <w:bCs/>
          <w:lang w:val="en-GB"/>
        </w:rPr>
        <w:t xml:space="preserve"> costs?</w:t>
      </w:r>
    </w:p>
    <w:p w14:paraId="5469E62B" w14:textId="7DC57719" w:rsidR="0053266E" w:rsidRPr="00F112E9" w:rsidRDefault="006A03B8" w:rsidP="00560CDB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>
        <w:rPr>
          <w:bCs/>
          <w:lang w:val="en-GB"/>
        </w:rPr>
        <w:lastRenderedPageBreak/>
        <w:t>Did</w:t>
      </w:r>
      <w:r w:rsidRPr="00F112E9">
        <w:rPr>
          <w:bCs/>
          <w:lang w:val="en-GB"/>
        </w:rPr>
        <w:t xml:space="preserve"> </w:t>
      </w:r>
      <w:r w:rsidR="00F826D9" w:rsidRPr="00F112E9">
        <w:rPr>
          <w:bCs/>
          <w:lang w:val="en-GB"/>
        </w:rPr>
        <w:t xml:space="preserve">the Commission </w:t>
      </w:r>
      <w:r w:rsidR="00945D5D" w:rsidRPr="00F112E9">
        <w:rPr>
          <w:bCs/>
          <w:lang w:val="en-GB"/>
        </w:rPr>
        <w:t>apply</w:t>
      </w:r>
      <w:r w:rsidR="00F826D9" w:rsidRPr="00F112E9">
        <w:rPr>
          <w:bCs/>
          <w:lang w:val="en-GB"/>
        </w:rPr>
        <w:t xml:space="preserve"> </w:t>
      </w:r>
      <w:r w:rsidR="00CA2C2A" w:rsidRPr="00F112E9">
        <w:rPr>
          <w:bCs/>
          <w:lang w:val="en-GB"/>
        </w:rPr>
        <w:t xml:space="preserve">a systematic </w:t>
      </w:r>
      <w:r w:rsidR="00F826D9" w:rsidRPr="00F112E9">
        <w:rPr>
          <w:bCs/>
          <w:lang w:val="en-GB"/>
        </w:rPr>
        <w:t xml:space="preserve">method </w:t>
      </w:r>
      <w:r w:rsidR="00CA2C2A" w:rsidRPr="00F112E9">
        <w:rPr>
          <w:bCs/>
          <w:lang w:val="en-GB"/>
        </w:rPr>
        <w:t>of</w:t>
      </w:r>
      <w:r w:rsidR="00F17725" w:rsidRPr="00F112E9">
        <w:rPr>
          <w:bCs/>
          <w:lang w:val="en-GB"/>
        </w:rPr>
        <w:t xml:space="preserve"> </w:t>
      </w:r>
      <w:r w:rsidR="00CA2C2A" w:rsidRPr="00F112E9">
        <w:rPr>
          <w:bCs/>
          <w:lang w:val="en-GB"/>
        </w:rPr>
        <w:t>assessing collaboration between</w:t>
      </w:r>
      <w:r w:rsidR="00F826D9" w:rsidRPr="00F112E9">
        <w:rPr>
          <w:bCs/>
          <w:lang w:val="en-GB"/>
        </w:rPr>
        <w:t xml:space="preserve"> </w:t>
      </w:r>
      <w:r w:rsidR="00F142D1">
        <w:rPr>
          <w:bCs/>
          <w:lang w:val="en-GB"/>
        </w:rPr>
        <w:t xml:space="preserve">MS </w:t>
      </w:r>
      <w:r w:rsidR="00CA2C2A" w:rsidRPr="00F112E9">
        <w:rPr>
          <w:bCs/>
          <w:lang w:val="en-GB"/>
        </w:rPr>
        <w:t xml:space="preserve">and national </w:t>
      </w:r>
      <w:r w:rsidR="00394F02">
        <w:rPr>
          <w:bCs/>
          <w:lang w:val="en-GB"/>
        </w:rPr>
        <w:t>OCS</w:t>
      </w:r>
      <w:r w:rsidR="00F826D9" w:rsidRPr="00F112E9">
        <w:rPr>
          <w:bCs/>
          <w:lang w:val="en-GB"/>
        </w:rPr>
        <w:t xml:space="preserve"> </w:t>
      </w:r>
      <w:r w:rsidR="00CA2C2A" w:rsidRPr="00F112E9">
        <w:rPr>
          <w:bCs/>
          <w:lang w:val="en-GB"/>
        </w:rPr>
        <w:t>in</w:t>
      </w:r>
      <w:r w:rsidR="00F826D9" w:rsidRPr="00F112E9">
        <w:rPr>
          <w:bCs/>
          <w:lang w:val="en-GB"/>
        </w:rPr>
        <w:t xml:space="preserve"> the implementation of RRPs?</w:t>
      </w:r>
    </w:p>
    <w:p w14:paraId="0C5C58C0" w14:textId="3473806E" w:rsidR="00A92673" w:rsidRPr="00F112E9" w:rsidRDefault="00394F02" w:rsidP="0053266E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>
        <w:rPr>
          <w:bCs/>
          <w:lang w:val="en-GB"/>
        </w:rPr>
        <w:t>Was</w:t>
      </w:r>
      <w:r w:rsidRPr="00F112E9">
        <w:rPr>
          <w:bCs/>
          <w:lang w:val="en-GB"/>
        </w:rPr>
        <w:t xml:space="preserve"> </w:t>
      </w:r>
      <w:r w:rsidR="00F826D9" w:rsidRPr="00F112E9">
        <w:rPr>
          <w:bCs/>
          <w:lang w:val="en-GB"/>
        </w:rPr>
        <w:t>the Commission analys</w:t>
      </w:r>
      <w:r>
        <w:rPr>
          <w:bCs/>
          <w:lang w:val="en-GB"/>
        </w:rPr>
        <w:t>ing</w:t>
      </w:r>
      <w:r w:rsidR="00F826D9" w:rsidRPr="00F112E9">
        <w:rPr>
          <w:bCs/>
          <w:lang w:val="en-GB"/>
        </w:rPr>
        <w:t xml:space="preserve"> the impact of energy prices on citizens</w:t>
      </w:r>
      <w:r w:rsidR="00DD36D3" w:rsidRPr="00F112E9">
        <w:rPr>
          <w:bCs/>
          <w:lang w:val="en-GB"/>
        </w:rPr>
        <w:t>'</w:t>
      </w:r>
      <w:r w:rsidR="00F826D9" w:rsidRPr="00F112E9">
        <w:rPr>
          <w:bCs/>
          <w:lang w:val="en-GB"/>
        </w:rPr>
        <w:t xml:space="preserve"> wellbeing? How </w:t>
      </w:r>
      <w:r>
        <w:rPr>
          <w:bCs/>
          <w:lang w:val="en-GB"/>
        </w:rPr>
        <w:t xml:space="preserve">could </w:t>
      </w:r>
      <w:r w:rsidR="00F826D9" w:rsidRPr="00F112E9">
        <w:rPr>
          <w:bCs/>
          <w:lang w:val="en-GB"/>
        </w:rPr>
        <w:t xml:space="preserve">the dilemma of </w:t>
      </w:r>
      <w:r w:rsidR="00CA2C2A" w:rsidRPr="00F112E9">
        <w:rPr>
          <w:bCs/>
          <w:lang w:val="en-GB"/>
        </w:rPr>
        <w:t>reducing</w:t>
      </w:r>
      <w:r w:rsidR="00F826D9" w:rsidRPr="00F112E9">
        <w:rPr>
          <w:bCs/>
          <w:lang w:val="en-GB"/>
        </w:rPr>
        <w:t xml:space="preserve"> energy consumption while</w:t>
      </w:r>
      <w:r w:rsidR="00F17725" w:rsidRPr="00F112E9">
        <w:rPr>
          <w:bCs/>
          <w:lang w:val="en-GB"/>
        </w:rPr>
        <w:t xml:space="preserve"> </w:t>
      </w:r>
      <w:r w:rsidR="00F826D9" w:rsidRPr="00F112E9">
        <w:rPr>
          <w:bCs/>
          <w:lang w:val="en-GB"/>
        </w:rPr>
        <w:t>protecting vulnerable households</w:t>
      </w:r>
      <w:r>
        <w:rPr>
          <w:bCs/>
          <w:lang w:val="en-GB"/>
        </w:rPr>
        <w:t xml:space="preserve"> be solved</w:t>
      </w:r>
      <w:r w:rsidR="00F826D9" w:rsidRPr="00F112E9">
        <w:rPr>
          <w:bCs/>
          <w:lang w:val="en-GB"/>
        </w:rPr>
        <w:t>?</w:t>
      </w:r>
    </w:p>
    <w:p w14:paraId="28B68076" w14:textId="5EFCBE8E" w:rsidR="00F27E77" w:rsidRPr="00F112E9" w:rsidRDefault="00F826D9" w:rsidP="0053266E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 xml:space="preserve">It </w:t>
      </w:r>
      <w:r w:rsidR="001B7E4A">
        <w:rPr>
          <w:bCs/>
          <w:lang w:val="en-GB"/>
        </w:rPr>
        <w:t>was</w:t>
      </w:r>
      <w:r w:rsidR="001B7E4A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striking that most of the 2023 </w:t>
      </w:r>
      <w:r w:rsidR="00F27E77" w:rsidRPr="00F112E9">
        <w:rPr>
          <w:bCs/>
          <w:lang w:val="en-GB"/>
        </w:rPr>
        <w:t xml:space="preserve">Autumn Package </w:t>
      </w:r>
      <w:r w:rsidR="001B7E4A">
        <w:rPr>
          <w:bCs/>
          <w:lang w:val="en-GB"/>
        </w:rPr>
        <w:t>was</w:t>
      </w:r>
      <w:r w:rsidR="001B7E4A" w:rsidRPr="00F112E9">
        <w:rPr>
          <w:bCs/>
          <w:lang w:val="en-GB"/>
        </w:rPr>
        <w:t xml:space="preserve"> </w:t>
      </w:r>
      <w:r w:rsidR="00F27E77" w:rsidRPr="00F112E9">
        <w:rPr>
          <w:bCs/>
          <w:lang w:val="en-GB"/>
        </w:rPr>
        <w:t>focused on transfer</w:t>
      </w:r>
      <w:r w:rsidR="0054349E" w:rsidRPr="00F112E9">
        <w:rPr>
          <w:bCs/>
          <w:lang w:val="en-GB"/>
        </w:rPr>
        <w:t>ring</w:t>
      </w:r>
      <w:r w:rsidR="00F27E77" w:rsidRPr="00F112E9">
        <w:rPr>
          <w:bCs/>
          <w:lang w:val="en-GB"/>
        </w:rPr>
        <w:t xml:space="preserve"> </w:t>
      </w:r>
      <w:r w:rsidR="00F971EC" w:rsidRPr="00F112E9">
        <w:rPr>
          <w:bCs/>
          <w:lang w:val="en-GB"/>
        </w:rPr>
        <w:t>subsidies</w:t>
      </w:r>
      <w:r w:rsidR="00F27E77" w:rsidRPr="00F112E9">
        <w:rPr>
          <w:bCs/>
          <w:lang w:val="en-GB"/>
        </w:rPr>
        <w:t xml:space="preserve"> to households and businesses. </w:t>
      </w:r>
      <w:r w:rsidR="006B0FBE" w:rsidRPr="00F112E9">
        <w:rPr>
          <w:bCs/>
          <w:lang w:val="en-GB"/>
        </w:rPr>
        <w:t xml:space="preserve">There </w:t>
      </w:r>
      <w:r w:rsidR="001B7E4A">
        <w:rPr>
          <w:bCs/>
          <w:lang w:val="en-GB"/>
        </w:rPr>
        <w:t>was</w:t>
      </w:r>
      <w:r w:rsidR="001B7E4A" w:rsidRPr="00F112E9">
        <w:rPr>
          <w:bCs/>
          <w:lang w:val="en-GB"/>
        </w:rPr>
        <w:t xml:space="preserve"> </w:t>
      </w:r>
      <w:r w:rsidR="006B0FBE" w:rsidRPr="00F112E9">
        <w:rPr>
          <w:bCs/>
          <w:lang w:val="en-GB"/>
        </w:rPr>
        <w:t>practically no</w:t>
      </w:r>
      <w:r w:rsidR="00F27E77" w:rsidRPr="00F112E9">
        <w:rPr>
          <w:bCs/>
          <w:lang w:val="en-GB"/>
        </w:rPr>
        <w:t xml:space="preserve"> information on </w:t>
      </w:r>
      <w:r w:rsidR="006B0FBE" w:rsidRPr="00F112E9">
        <w:rPr>
          <w:bCs/>
          <w:lang w:val="en-GB"/>
        </w:rPr>
        <w:t>private sector</w:t>
      </w:r>
      <w:r w:rsidR="00F27E77" w:rsidRPr="00F112E9">
        <w:rPr>
          <w:bCs/>
          <w:lang w:val="en-GB"/>
        </w:rPr>
        <w:t xml:space="preserve"> competitiveness and productivity </w:t>
      </w:r>
      <w:r w:rsidR="006B0FBE" w:rsidRPr="00F112E9">
        <w:rPr>
          <w:bCs/>
          <w:lang w:val="en-GB"/>
        </w:rPr>
        <w:t xml:space="preserve">in </w:t>
      </w:r>
      <w:r w:rsidR="001B7E4A" w:rsidRPr="00F112E9">
        <w:rPr>
          <w:bCs/>
          <w:lang w:val="en-GB"/>
        </w:rPr>
        <w:t>th</w:t>
      </w:r>
      <w:r w:rsidR="001B7E4A">
        <w:rPr>
          <w:bCs/>
          <w:lang w:val="en-GB"/>
        </w:rPr>
        <w:t>e</w:t>
      </w:r>
      <w:r w:rsidR="001B7E4A" w:rsidRPr="00F112E9">
        <w:rPr>
          <w:bCs/>
          <w:lang w:val="en-GB"/>
        </w:rPr>
        <w:t xml:space="preserve"> </w:t>
      </w:r>
      <w:r w:rsidR="001B7E4A">
        <w:rPr>
          <w:bCs/>
          <w:lang w:val="en-GB"/>
        </w:rPr>
        <w:t>p</w:t>
      </w:r>
      <w:r w:rsidR="001B7E4A" w:rsidRPr="00F112E9">
        <w:rPr>
          <w:bCs/>
          <w:lang w:val="en-GB"/>
        </w:rPr>
        <w:t>ackage</w:t>
      </w:r>
      <w:r w:rsidR="006B0FBE" w:rsidRPr="00F112E9">
        <w:rPr>
          <w:bCs/>
          <w:lang w:val="en-GB"/>
        </w:rPr>
        <w:t>. T</w:t>
      </w:r>
      <w:r w:rsidR="00F27E77" w:rsidRPr="00F112E9">
        <w:rPr>
          <w:bCs/>
          <w:lang w:val="en-GB"/>
        </w:rPr>
        <w:t xml:space="preserve">he key ingredient </w:t>
      </w:r>
      <w:r w:rsidR="006B0FBE" w:rsidRPr="00F112E9">
        <w:rPr>
          <w:bCs/>
          <w:lang w:val="en-GB"/>
        </w:rPr>
        <w:t xml:space="preserve">to </w:t>
      </w:r>
      <w:r w:rsidR="00F27E77" w:rsidRPr="00F112E9">
        <w:rPr>
          <w:bCs/>
          <w:lang w:val="en-GB"/>
        </w:rPr>
        <w:t xml:space="preserve">ensuring growth and wellbeing across Europe </w:t>
      </w:r>
      <w:r w:rsidR="001B7E4A">
        <w:rPr>
          <w:bCs/>
          <w:lang w:val="en-GB"/>
        </w:rPr>
        <w:t>was</w:t>
      </w:r>
      <w:r w:rsidR="001B7E4A" w:rsidRPr="00F112E9">
        <w:rPr>
          <w:bCs/>
          <w:lang w:val="en-GB"/>
        </w:rPr>
        <w:t xml:space="preserve"> </w:t>
      </w:r>
      <w:r w:rsidR="00F27E77" w:rsidRPr="00F112E9">
        <w:rPr>
          <w:bCs/>
          <w:lang w:val="en-GB"/>
        </w:rPr>
        <w:t xml:space="preserve">to establish a competitive business environment. </w:t>
      </w:r>
    </w:p>
    <w:p w14:paraId="329A6031" w14:textId="76E0E99A" w:rsidR="002564F5" w:rsidRPr="00F112E9" w:rsidRDefault="00B65226" w:rsidP="004B48D7">
      <w:pPr>
        <w:pStyle w:val="ListParagraph"/>
        <w:numPr>
          <w:ilvl w:val="0"/>
          <w:numId w:val="5"/>
        </w:numPr>
        <w:outlineLvl w:val="0"/>
        <w:rPr>
          <w:bCs/>
          <w:lang w:val="en-GB"/>
        </w:rPr>
      </w:pPr>
      <w:r w:rsidRPr="00F112E9">
        <w:rPr>
          <w:bCs/>
          <w:lang w:val="en-GB"/>
        </w:rPr>
        <w:t>The example</w:t>
      </w:r>
      <w:r w:rsidR="001B7E4A">
        <w:rPr>
          <w:bCs/>
          <w:lang w:val="en-GB"/>
        </w:rPr>
        <w:t>s</w:t>
      </w:r>
      <w:r w:rsidRPr="00F112E9">
        <w:rPr>
          <w:bCs/>
          <w:lang w:val="en-GB"/>
        </w:rPr>
        <w:t xml:space="preserve"> of Portugal and Spain </w:t>
      </w:r>
      <w:r w:rsidR="001B7E4A" w:rsidRPr="00F112E9">
        <w:rPr>
          <w:bCs/>
          <w:lang w:val="en-GB"/>
        </w:rPr>
        <w:t>ha</w:t>
      </w:r>
      <w:r w:rsidR="001B7E4A">
        <w:rPr>
          <w:bCs/>
          <w:lang w:val="en-GB"/>
        </w:rPr>
        <w:t>d</w:t>
      </w:r>
      <w:r w:rsidR="001B7E4A" w:rsidRPr="00F112E9">
        <w:rPr>
          <w:bCs/>
          <w:lang w:val="en-GB"/>
        </w:rPr>
        <w:t xml:space="preserve"> </w:t>
      </w:r>
      <w:r w:rsidRPr="00F112E9">
        <w:rPr>
          <w:bCs/>
          <w:lang w:val="en-GB"/>
        </w:rPr>
        <w:t xml:space="preserve">shown that putting caps </w:t>
      </w:r>
      <w:r w:rsidR="000B5826" w:rsidRPr="00F112E9">
        <w:rPr>
          <w:bCs/>
          <w:lang w:val="en-GB"/>
        </w:rPr>
        <w:t xml:space="preserve">on electricity prices </w:t>
      </w:r>
      <w:r w:rsidR="001B7E4A">
        <w:rPr>
          <w:bCs/>
          <w:lang w:val="en-GB"/>
        </w:rPr>
        <w:t>could</w:t>
      </w:r>
      <w:r w:rsidR="001B7E4A" w:rsidRPr="00F112E9">
        <w:rPr>
          <w:bCs/>
          <w:lang w:val="en-GB"/>
        </w:rPr>
        <w:t xml:space="preserve"> </w:t>
      </w:r>
      <w:r w:rsidR="006B0FBE" w:rsidRPr="00F112E9">
        <w:rPr>
          <w:bCs/>
          <w:lang w:val="en-GB"/>
        </w:rPr>
        <w:t>help limit</w:t>
      </w:r>
      <w:r w:rsidR="002564F5" w:rsidRPr="00F112E9">
        <w:rPr>
          <w:bCs/>
          <w:lang w:val="en-GB"/>
        </w:rPr>
        <w:t xml:space="preserve"> inflation</w:t>
      </w:r>
      <w:r w:rsidR="006B0FBE" w:rsidRPr="00F112E9">
        <w:rPr>
          <w:bCs/>
          <w:lang w:val="en-GB"/>
        </w:rPr>
        <w:t>.</w:t>
      </w:r>
      <w:r w:rsidR="002564F5" w:rsidRPr="00F112E9">
        <w:rPr>
          <w:bCs/>
          <w:lang w:val="en-GB"/>
        </w:rPr>
        <w:t xml:space="preserve"> </w:t>
      </w:r>
    </w:p>
    <w:p w14:paraId="5412502D" w14:textId="77777777" w:rsidR="00DC76CD" w:rsidRDefault="00DC76CD" w:rsidP="00964DF4">
      <w:pPr>
        <w:ind w:left="567"/>
        <w:outlineLvl w:val="0"/>
        <w:rPr>
          <w:bCs/>
          <w:lang w:val="en-GB"/>
        </w:rPr>
      </w:pPr>
    </w:p>
    <w:p w14:paraId="2A73F6CF" w14:textId="557EBA2B" w:rsidR="0046526C" w:rsidRPr="00F112E9" w:rsidRDefault="002564F5" w:rsidP="00964DF4">
      <w:pPr>
        <w:ind w:left="567"/>
        <w:outlineLvl w:val="0"/>
        <w:rPr>
          <w:bCs/>
          <w:lang w:val="en-GB"/>
        </w:rPr>
      </w:pPr>
      <w:r w:rsidRPr="00463DBA">
        <w:rPr>
          <w:b/>
          <w:lang w:val="en-GB"/>
        </w:rPr>
        <w:t xml:space="preserve">Ms </w:t>
      </w:r>
      <w:proofErr w:type="spellStart"/>
      <w:r w:rsidRPr="00463DBA">
        <w:rPr>
          <w:b/>
          <w:lang w:val="en-GB"/>
        </w:rPr>
        <w:t>Romme</w:t>
      </w:r>
      <w:proofErr w:type="spellEnd"/>
      <w:r w:rsidRPr="00F112E9">
        <w:rPr>
          <w:bCs/>
          <w:lang w:val="en-GB"/>
        </w:rPr>
        <w:t xml:space="preserve"> thanked the members for their questions and </w:t>
      </w:r>
      <w:r w:rsidR="007378F8" w:rsidRPr="00F112E9">
        <w:rPr>
          <w:bCs/>
          <w:lang w:val="en-GB"/>
        </w:rPr>
        <w:t>comments</w:t>
      </w:r>
      <w:r w:rsidRPr="00F112E9">
        <w:rPr>
          <w:bCs/>
          <w:lang w:val="en-GB"/>
        </w:rPr>
        <w:t xml:space="preserve">. She noted that </w:t>
      </w:r>
      <w:r w:rsidR="007378F8" w:rsidRPr="00F112E9">
        <w:rPr>
          <w:bCs/>
          <w:lang w:val="en-GB"/>
        </w:rPr>
        <w:t xml:space="preserve">the </w:t>
      </w:r>
      <w:r w:rsidRPr="00F112E9">
        <w:rPr>
          <w:bCs/>
          <w:lang w:val="en-GB"/>
        </w:rPr>
        <w:t>answer</w:t>
      </w:r>
      <w:r w:rsidR="007378F8" w:rsidRPr="00F112E9">
        <w:rPr>
          <w:bCs/>
          <w:lang w:val="en-GB"/>
        </w:rPr>
        <w:t>s</w:t>
      </w:r>
      <w:r w:rsidRPr="00F112E9">
        <w:rPr>
          <w:bCs/>
          <w:lang w:val="en-GB"/>
        </w:rPr>
        <w:t xml:space="preserve"> to </w:t>
      </w:r>
      <w:r w:rsidR="007378F8" w:rsidRPr="00F112E9">
        <w:rPr>
          <w:bCs/>
          <w:lang w:val="en-GB"/>
        </w:rPr>
        <w:t xml:space="preserve">the </w:t>
      </w:r>
      <w:r w:rsidRPr="00F112E9">
        <w:rPr>
          <w:bCs/>
          <w:lang w:val="en-GB"/>
        </w:rPr>
        <w:t>many questions concern</w:t>
      </w:r>
      <w:r w:rsidR="00E25006">
        <w:rPr>
          <w:bCs/>
          <w:lang w:val="en-GB"/>
        </w:rPr>
        <w:t>ing</w:t>
      </w:r>
      <w:r w:rsidRPr="00F112E9">
        <w:rPr>
          <w:bCs/>
          <w:lang w:val="en-GB"/>
        </w:rPr>
        <w:t xml:space="preserve"> the </w:t>
      </w:r>
      <w:r w:rsidR="000B5826" w:rsidRPr="00F112E9">
        <w:rPr>
          <w:bCs/>
          <w:lang w:val="en-GB"/>
        </w:rPr>
        <w:t>competences</w:t>
      </w:r>
      <w:r w:rsidRPr="00F112E9">
        <w:rPr>
          <w:bCs/>
          <w:lang w:val="en-GB"/>
        </w:rPr>
        <w:t xml:space="preserve"> of </w:t>
      </w:r>
      <w:r w:rsidR="007378F8" w:rsidRPr="00F112E9">
        <w:rPr>
          <w:bCs/>
          <w:lang w:val="en-GB"/>
        </w:rPr>
        <w:t xml:space="preserve">DG </w:t>
      </w:r>
      <w:r w:rsidRPr="00F112E9">
        <w:rPr>
          <w:bCs/>
          <w:lang w:val="en-GB"/>
        </w:rPr>
        <w:t xml:space="preserve">ECFIN and </w:t>
      </w:r>
      <w:r w:rsidR="007378F8" w:rsidRPr="00F112E9">
        <w:rPr>
          <w:bCs/>
          <w:lang w:val="en-GB"/>
        </w:rPr>
        <w:t xml:space="preserve">DG </w:t>
      </w:r>
      <w:r w:rsidRPr="00F112E9">
        <w:rPr>
          <w:bCs/>
          <w:lang w:val="en-GB"/>
        </w:rPr>
        <w:t>EMPL</w:t>
      </w:r>
      <w:r w:rsidR="00295AA4" w:rsidRPr="00F112E9">
        <w:rPr>
          <w:bCs/>
          <w:lang w:val="en-GB"/>
        </w:rPr>
        <w:t xml:space="preserve"> </w:t>
      </w:r>
      <w:r w:rsidR="007378F8" w:rsidRPr="00F112E9">
        <w:rPr>
          <w:bCs/>
          <w:lang w:val="en-GB"/>
        </w:rPr>
        <w:t xml:space="preserve">could be </w:t>
      </w:r>
      <w:r w:rsidR="00E25006">
        <w:rPr>
          <w:bCs/>
          <w:lang w:val="en-GB"/>
        </w:rPr>
        <w:t>provided</w:t>
      </w:r>
      <w:r w:rsidR="00E25006" w:rsidRPr="00F112E9">
        <w:rPr>
          <w:bCs/>
          <w:lang w:val="en-GB"/>
        </w:rPr>
        <w:t xml:space="preserve"> </w:t>
      </w:r>
      <w:r w:rsidR="00295AA4" w:rsidRPr="00F112E9">
        <w:rPr>
          <w:bCs/>
          <w:lang w:val="en-GB"/>
        </w:rPr>
        <w:t>in writing</w:t>
      </w:r>
      <w:r w:rsidR="00E35A0A" w:rsidRPr="00F112E9">
        <w:rPr>
          <w:bCs/>
          <w:lang w:val="en-GB"/>
        </w:rPr>
        <w:t xml:space="preserve"> soon</w:t>
      </w:r>
      <w:r w:rsidR="00295AA4" w:rsidRPr="00F112E9">
        <w:rPr>
          <w:bCs/>
          <w:lang w:val="en-GB"/>
        </w:rPr>
        <w:t xml:space="preserve">. </w:t>
      </w:r>
      <w:r w:rsidR="007378F8" w:rsidRPr="00F112E9">
        <w:rPr>
          <w:bCs/>
          <w:lang w:val="en-GB"/>
        </w:rPr>
        <w:t>Asked</w:t>
      </w:r>
      <w:r w:rsidR="00295AA4" w:rsidRPr="00F112E9">
        <w:rPr>
          <w:bCs/>
          <w:lang w:val="en-GB"/>
        </w:rPr>
        <w:t xml:space="preserve"> how the Commission </w:t>
      </w:r>
      <w:r w:rsidR="00E25006" w:rsidRPr="00F112E9">
        <w:rPr>
          <w:bCs/>
          <w:lang w:val="en-GB"/>
        </w:rPr>
        <w:t>intend</w:t>
      </w:r>
      <w:r w:rsidR="00E25006">
        <w:rPr>
          <w:bCs/>
          <w:lang w:val="en-GB"/>
        </w:rPr>
        <w:t>ed</w:t>
      </w:r>
      <w:r w:rsidR="00E25006" w:rsidRPr="00F112E9">
        <w:rPr>
          <w:bCs/>
          <w:lang w:val="en-GB"/>
        </w:rPr>
        <w:t xml:space="preserve"> </w:t>
      </w:r>
      <w:r w:rsidR="00295AA4" w:rsidRPr="00F112E9">
        <w:rPr>
          <w:bCs/>
          <w:lang w:val="en-GB"/>
        </w:rPr>
        <w:t xml:space="preserve">to better integrate social partners </w:t>
      </w:r>
      <w:r w:rsidR="007378F8" w:rsidRPr="00F112E9">
        <w:rPr>
          <w:bCs/>
          <w:lang w:val="en-GB"/>
        </w:rPr>
        <w:t>and civil society</w:t>
      </w:r>
      <w:r w:rsidR="00E25006">
        <w:rPr>
          <w:bCs/>
          <w:lang w:val="en-GB"/>
        </w:rPr>
        <w:t xml:space="preserve"> </w:t>
      </w:r>
      <w:r w:rsidR="00E25006" w:rsidRPr="00F112E9">
        <w:rPr>
          <w:bCs/>
          <w:lang w:val="en-GB"/>
        </w:rPr>
        <w:t>organisations</w:t>
      </w:r>
      <w:r w:rsidR="007378F8" w:rsidRPr="00F112E9">
        <w:rPr>
          <w:bCs/>
          <w:lang w:val="en-GB"/>
        </w:rPr>
        <w:t xml:space="preserve"> </w:t>
      </w:r>
      <w:r w:rsidR="00295AA4" w:rsidRPr="00F112E9">
        <w:rPr>
          <w:bCs/>
          <w:lang w:val="en-GB"/>
        </w:rPr>
        <w:t>into the European Semester framework</w:t>
      </w:r>
      <w:r w:rsidR="007378F8" w:rsidRPr="00F112E9">
        <w:rPr>
          <w:bCs/>
          <w:lang w:val="en-GB"/>
        </w:rPr>
        <w:t xml:space="preserve">, Ms </w:t>
      </w:r>
      <w:proofErr w:type="spellStart"/>
      <w:r w:rsidR="007378F8" w:rsidRPr="00F112E9">
        <w:rPr>
          <w:bCs/>
          <w:lang w:val="en-GB"/>
        </w:rPr>
        <w:t>Romme</w:t>
      </w:r>
      <w:proofErr w:type="spellEnd"/>
      <w:r w:rsidR="00295AA4" w:rsidRPr="00F112E9">
        <w:rPr>
          <w:bCs/>
          <w:lang w:val="en-GB"/>
        </w:rPr>
        <w:t xml:space="preserve"> said that the Commission </w:t>
      </w:r>
      <w:r w:rsidR="00E25006">
        <w:rPr>
          <w:bCs/>
          <w:lang w:val="en-GB"/>
        </w:rPr>
        <w:t>would</w:t>
      </w:r>
      <w:r w:rsidR="00E25006" w:rsidRPr="00F112E9">
        <w:rPr>
          <w:bCs/>
          <w:lang w:val="en-GB"/>
        </w:rPr>
        <w:t xml:space="preserve"> </w:t>
      </w:r>
      <w:r w:rsidR="00295AA4" w:rsidRPr="00F112E9">
        <w:rPr>
          <w:bCs/>
          <w:lang w:val="en-GB"/>
        </w:rPr>
        <w:t xml:space="preserve">present a proposal on this topic </w:t>
      </w:r>
      <w:r w:rsidR="007378F8" w:rsidRPr="00F112E9">
        <w:rPr>
          <w:bCs/>
          <w:lang w:val="en-GB"/>
        </w:rPr>
        <w:t>in</w:t>
      </w:r>
      <w:r w:rsidR="00295AA4" w:rsidRPr="00F112E9">
        <w:rPr>
          <w:bCs/>
          <w:lang w:val="en-GB"/>
        </w:rPr>
        <w:t xml:space="preserve"> the course of 2023. </w:t>
      </w:r>
      <w:r w:rsidR="00E25006">
        <w:rPr>
          <w:bCs/>
          <w:lang w:val="en-GB"/>
        </w:rPr>
        <w:t>Regarding</w:t>
      </w:r>
      <w:r w:rsidR="00E25006" w:rsidRPr="00F112E9">
        <w:rPr>
          <w:bCs/>
          <w:lang w:val="en-GB"/>
        </w:rPr>
        <w:t xml:space="preserve"> </w:t>
      </w:r>
      <w:r w:rsidR="00295AA4" w:rsidRPr="00F112E9">
        <w:rPr>
          <w:bCs/>
          <w:lang w:val="en-GB"/>
        </w:rPr>
        <w:t xml:space="preserve">how the dilemma of protecting vulnerable households and </w:t>
      </w:r>
      <w:r w:rsidR="007378F8" w:rsidRPr="00F112E9">
        <w:rPr>
          <w:bCs/>
          <w:lang w:val="en-GB"/>
        </w:rPr>
        <w:t>reduc</w:t>
      </w:r>
      <w:r w:rsidR="00295AA4" w:rsidRPr="00F112E9">
        <w:rPr>
          <w:bCs/>
          <w:lang w:val="en-GB"/>
        </w:rPr>
        <w:t xml:space="preserve">ing energy consumption could be </w:t>
      </w:r>
      <w:r w:rsidR="007378F8" w:rsidRPr="00F112E9">
        <w:rPr>
          <w:bCs/>
          <w:lang w:val="en-GB"/>
        </w:rPr>
        <w:t>re</w:t>
      </w:r>
      <w:r w:rsidR="00295AA4" w:rsidRPr="00F112E9">
        <w:rPr>
          <w:bCs/>
          <w:lang w:val="en-GB"/>
        </w:rPr>
        <w:t>solved</w:t>
      </w:r>
      <w:r w:rsidR="007378F8" w:rsidRPr="00F112E9">
        <w:rPr>
          <w:bCs/>
          <w:lang w:val="en-GB"/>
        </w:rPr>
        <w:t xml:space="preserve">, she </w:t>
      </w:r>
      <w:r w:rsidR="00295AA4" w:rsidRPr="00F112E9">
        <w:rPr>
          <w:bCs/>
          <w:lang w:val="en-GB"/>
        </w:rPr>
        <w:t xml:space="preserve">explained that the Commission </w:t>
      </w:r>
      <w:r w:rsidR="00E25006" w:rsidRPr="00F112E9">
        <w:rPr>
          <w:bCs/>
          <w:lang w:val="en-GB"/>
        </w:rPr>
        <w:t>propose</w:t>
      </w:r>
      <w:r w:rsidR="00E25006">
        <w:rPr>
          <w:bCs/>
          <w:lang w:val="en-GB"/>
        </w:rPr>
        <w:t>d</w:t>
      </w:r>
      <w:r w:rsidR="00E25006" w:rsidRPr="00F112E9">
        <w:rPr>
          <w:bCs/>
          <w:lang w:val="en-GB"/>
        </w:rPr>
        <w:t xml:space="preserve"> </w:t>
      </w:r>
      <w:r w:rsidR="007378F8" w:rsidRPr="00F112E9">
        <w:rPr>
          <w:bCs/>
          <w:lang w:val="en-GB"/>
        </w:rPr>
        <w:t>to introduce</w:t>
      </w:r>
      <w:r w:rsidR="00295AA4" w:rsidRPr="00F112E9">
        <w:rPr>
          <w:bCs/>
          <w:lang w:val="en-GB"/>
        </w:rPr>
        <w:t xml:space="preserve"> a two-tier system</w:t>
      </w:r>
      <w:r w:rsidR="007378F8" w:rsidRPr="00F112E9">
        <w:rPr>
          <w:bCs/>
          <w:lang w:val="en-GB"/>
        </w:rPr>
        <w:t xml:space="preserve">. </w:t>
      </w:r>
      <w:r w:rsidR="007E67AD" w:rsidRPr="00F112E9">
        <w:rPr>
          <w:bCs/>
          <w:lang w:val="en-GB"/>
        </w:rPr>
        <w:t>Basic energy consumption should be subsidised by governments</w:t>
      </w:r>
      <w:r w:rsidR="00DD36D3" w:rsidRPr="00F112E9">
        <w:rPr>
          <w:bCs/>
          <w:lang w:val="en-GB"/>
        </w:rPr>
        <w:t>,</w:t>
      </w:r>
      <w:r w:rsidR="007E67AD" w:rsidRPr="00F112E9">
        <w:rPr>
          <w:bCs/>
          <w:lang w:val="en-GB"/>
        </w:rPr>
        <w:t xml:space="preserve"> while consumers </w:t>
      </w:r>
      <w:r w:rsidR="007378F8" w:rsidRPr="00F112E9">
        <w:rPr>
          <w:bCs/>
          <w:lang w:val="en-GB"/>
        </w:rPr>
        <w:t xml:space="preserve">who </w:t>
      </w:r>
      <w:r w:rsidR="007E67AD" w:rsidRPr="00F112E9">
        <w:rPr>
          <w:bCs/>
          <w:lang w:val="en-GB"/>
        </w:rPr>
        <w:t>consume</w:t>
      </w:r>
      <w:r w:rsidR="00E25006">
        <w:rPr>
          <w:bCs/>
          <w:lang w:val="en-GB"/>
        </w:rPr>
        <w:t>d</w:t>
      </w:r>
      <w:r w:rsidR="007E67AD" w:rsidRPr="00F112E9">
        <w:rPr>
          <w:bCs/>
          <w:lang w:val="en-GB"/>
        </w:rPr>
        <w:t xml:space="preserve"> high</w:t>
      </w:r>
      <w:r w:rsidR="00F54FED" w:rsidRPr="00F112E9">
        <w:rPr>
          <w:bCs/>
          <w:lang w:val="en-GB"/>
        </w:rPr>
        <w:t>er</w:t>
      </w:r>
      <w:r w:rsidR="007E67AD" w:rsidRPr="00F112E9">
        <w:rPr>
          <w:bCs/>
          <w:lang w:val="en-GB"/>
        </w:rPr>
        <w:t xml:space="preserve"> levels of energy should </w:t>
      </w:r>
      <w:r w:rsidR="00E35A0A" w:rsidRPr="00F112E9">
        <w:rPr>
          <w:bCs/>
          <w:lang w:val="en-GB"/>
        </w:rPr>
        <w:t xml:space="preserve">be </w:t>
      </w:r>
      <w:r w:rsidR="007E67AD" w:rsidRPr="00F112E9">
        <w:rPr>
          <w:bCs/>
          <w:lang w:val="en-GB"/>
        </w:rPr>
        <w:t xml:space="preserve">required to pay the current market price. </w:t>
      </w:r>
    </w:p>
    <w:p w14:paraId="3A8198AF" w14:textId="77777777" w:rsidR="0046526C" w:rsidRPr="00F112E9" w:rsidRDefault="0046526C" w:rsidP="00964DF4">
      <w:pPr>
        <w:ind w:left="567"/>
        <w:outlineLvl w:val="0"/>
        <w:rPr>
          <w:b/>
          <w:bCs/>
          <w:kern w:val="28"/>
          <w:lang w:val="en-GB"/>
        </w:rPr>
      </w:pPr>
    </w:p>
    <w:p w14:paraId="2F9AF174" w14:textId="79B8F9A1" w:rsidR="00964DF4" w:rsidRPr="00F112E9" w:rsidRDefault="00141701" w:rsidP="004B48D7">
      <w:pPr>
        <w:numPr>
          <w:ilvl w:val="0"/>
          <w:numId w:val="1"/>
        </w:numPr>
        <w:ind w:left="567" w:hanging="567"/>
        <w:outlineLvl w:val="0"/>
        <w:rPr>
          <w:kern w:val="28"/>
          <w:lang w:val="en-GB"/>
        </w:rPr>
      </w:pPr>
      <w:r w:rsidRPr="00F112E9">
        <w:rPr>
          <w:b/>
          <w:bCs/>
          <w:color w:val="000000"/>
          <w:kern w:val="28"/>
          <w:lang w:val="en-GB"/>
        </w:rPr>
        <w:t>Presentation by the rapporteur,</w:t>
      </w:r>
      <w:r w:rsidR="00964DF4" w:rsidRPr="00F112E9">
        <w:rPr>
          <w:b/>
          <w:bCs/>
          <w:color w:val="000000"/>
          <w:kern w:val="28"/>
          <w:lang w:val="en-GB"/>
        </w:rPr>
        <w:t xml:space="preserve"> </w:t>
      </w:r>
      <w:r w:rsidR="00964DF4" w:rsidRPr="004B48D7">
        <w:rPr>
          <w:b/>
          <w:bCs/>
          <w:color w:val="000000"/>
          <w:kern w:val="28"/>
          <w:lang w:val="en-GB"/>
        </w:rPr>
        <w:t>Mr Andersson and the co-rapporteur, Ms Biegon</w:t>
      </w:r>
      <w:r w:rsidRPr="00F112E9">
        <w:rPr>
          <w:b/>
          <w:bCs/>
          <w:color w:val="000000"/>
          <w:kern w:val="28"/>
          <w:lang w:val="en-GB"/>
        </w:rPr>
        <w:t xml:space="preserve">, and </w:t>
      </w:r>
      <w:r w:rsidR="00E25006">
        <w:rPr>
          <w:b/>
          <w:bCs/>
          <w:color w:val="000000"/>
          <w:kern w:val="28"/>
          <w:lang w:val="en-GB"/>
        </w:rPr>
        <w:t>discussion</w:t>
      </w:r>
      <w:r w:rsidRPr="00F112E9">
        <w:rPr>
          <w:b/>
          <w:bCs/>
          <w:color w:val="000000"/>
          <w:kern w:val="28"/>
          <w:lang w:val="en-GB"/>
        </w:rPr>
        <w:t xml:space="preserve"> on the </w:t>
      </w:r>
      <w:r w:rsidRPr="00F112E9">
        <w:rPr>
          <w:b/>
          <w:bCs/>
          <w:kern w:val="28"/>
          <w:lang w:val="en-GB"/>
        </w:rPr>
        <w:t xml:space="preserve">work on the </w:t>
      </w:r>
      <w:r w:rsidRPr="00F112E9">
        <w:rPr>
          <w:b/>
          <w:bCs/>
          <w:color w:val="000000"/>
          <w:kern w:val="28"/>
          <w:lang w:val="en-GB"/>
        </w:rPr>
        <w:t>own-initiative opinion</w:t>
      </w:r>
      <w:r w:rsidR="00964DF4" w:rsidRPr="00F112E9">
        <w:rPr>
          <w:b/>
          <w:bCs/>
          <w:color w:val="000000"/>
          <w:kern w:val="28"/>
          <w:lang w:val="en-GB"/>
        </w:rPr>
        <w:t xml:space="preserve"> </w:t>
      </w:r>
      <w:r w:rsidR="00964DF4" w:rsidRPr="004B48D7">
        <w:rPr>
          <w:b/>
          <w:bCs/>
          <w:i/>
          <w:iCs/>
          <w:color w:val="000000"/>
          <w:kern w:val="28"/>
          <w:lang w:val="en-GB"/>
        </w:rPr>
        <w:t>ECO/597 Communication on the future of the EU economic governance framework</w:t>
      </w:r>
    </w:p>
    <w:p w14:paraId="133E3393" w14:textId="77777777" w:rsidR="00DC76CD" w:rsidRDefault="00DC76CD" w:rsidP="00B75087">
      <w:pPr>
        <w:ind w:left="567"/>
        <w:outlineLvl w:val="0"/>
        <w:rPr>
          <w:bCs/>
          <w:kern w:val="28"/>
          <w:lang w:val="en-GB"/>
        </w:rPr>
      </w:pPr>
    </w:p>
    <w:p w14:paraId="63016C4C" w14:textId="484D98EA" w:rsidR="00141701" w:rsidRPr="00F112E9" w:rsidRDefault="00B75087" w:rsidP="00B75087">
      <w:pPr>
        <w:ind w:left="567"/>
        <w:outlineLvl w:val="0"/>
        <w:rPr>
          <w:kern w:val="28"/>
          <w:lang w:val="en-GB"/>
        </w:rPr>
      </w:pPr>
      <w:r w:rsidRPr="00463DBA">
        <w:rPr>
          <w:b/>
          <w:kern w:val="28"/>
          <w:lang w:val="en-GB"/>
        </w:rPr>
        <w:t>Mr Andersson and Ms Biegon</w:t>
      </w:r>
      <w:r w:rsidRPr="004B48D7">
        <w:rPr>
          <w:bCs/>
          <w:kern w:val="28"/>
          <w:lang w:val="en-GB"/>
        </w:rPr>
        <w:t xml:space="preserve"> </w:t>
      </w:r>
      <w:r w:rsidR="00141701" w:rsidRPr="00F112E9">
        <w:rPr>
          <w:kern w:val="28"/>
          <w:lang w:val="en-GB"/>
        </w:rPr>
        <w:t>shared the following updates on the progress of the</w:t>
      </w:r>
      <w:r w:rsidRPr="00F112E9">
        <w:rPr>
          <w:kern w:val="28"/>
          <w:lang w:val="en-GB"/>
        </w:rPr>
        <w:t>ir</w:t>
      </w:r>
      <w:r w:rsidR="00141701" w:rsidRPr="00F112E9">
        <w:rPr>
          <w:kern w:val="28"/>
          <w:lang w:val="en-GB"/>
        </w:rPr>
        <w:t xml:space="preserve"> work</w:t>
      </w:r>
      <w:r w:rsidRPr="00F112E9">
        <w:rPr>
          <w:kern w:val="28"/>
          <w:lang w:val="en-GB"/>
        </w:rPr>
        <w:t xml:space="preserve"> on </w:t>
      </w:r>
      <w:r w:rsidRPr="00F112E9">
        <w:rPr>
          <w:i/>
          <w:iCs/>
          <w:kern w:val="28"/>
          <w:lang w:val="en-GB"/>
        </w:rPr>
        <w:t>Communication on the future of the EU economic governance framework</w:t>
      </w:r>
      <w:r w:rsidRPr="00F112E9">
        <w:rPr>
          <w:i/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(ECO/597)</w:t>
      </w:r>
      <w:r w:rsidR="00141701" w:rsidRPr="00F112E9">
        <w:rPr>
          <w:kern w:val="28"/>
          <w:lang w:val="en-GB"/>
        </w:rPr>
        <w:t>:</w:t>
      </w:r>
    </w:p>
    <w:p w14:paraId="121D8606" w14:textId="77777777" w:rsidR="00463DBA" w:rsidRDefault="00463DBA" w:rsidP="00B75087">
      <w:pPr>
        <w:ind w:left="567"/>
        <w:outlineLvl w:val="0"/>
        <w:rPr>
          <w:kern w:val="28"/>
          <w:lang w:val="en-GB"/>
        </w:rPr>
      </w:pPr>
    </w:p>
    <w:p w14:paraId="7D7A5C3F" w14:textId="0C2B4AE4" w:rsidR="00FB4F86" w:rsidRPr="00F112E9" w:rsidRDefault="00FB4F86" w:rsidP="00B75087">
      <w:pPr>
        <w:ind w:left="567"/>
        <w:outlineLvl w:val="0"/>
        <w:rPr>
          <w:kern w:val="28"/>
          <w:lang w:val="en-GB"/>
        </w:rPr>
      </w:pPr>
      <w:r w:rsidRPr="00463DBA">
        <w:rPr>
          <w:b/>
          <w:bCs/>
          <w:kern w:val="28"/>
          <w:lang w:val="en-GB"/>
        </w:rPr>
        <w:t>Mr Andersson</w:t>
      </w:r>
      <w:r w:rsidRPr="00F112E9">
        <w:rPr>
          <w:kern w:val="28"/>
          <w:lang w:val="en-GB"/>
        </w:rPr>
        <w:t xml:space="preserve"> </w:t>
      </w:r>
      <w:r w:rsidR="00D74FA4" w:rsidRPr="00F112E9">
        <w:rPr>
          <w:kern w:val="28"/>
          <w:lang w:val="en-GB"/>
        </w:rPr>
        <w:t>(rapporteur)</w:t>
      </w:r>
      <w:r w:rsidRPr="00F112E9">
        <w:rPr>
          <w:kern w:val="28"/>
          <w:lang w:val="en-GB"/>
        </w:rPr>
        <w:t>:</w:t>
      </w:r>
    </w:p>
    <w:p w14:paraId="7F8E0FF5" w14:textId="6EFC3FA6" w:rsidR="00B75087" w:rsidRPr="00F112E9" w:rsidRDefault="00FB4F86" w:rsidP="00E35A0A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This</w:t>
      </w:r>
      <w:r w:rsidR="00895B47" w:rsidRPr="00F112E9">
        <w:rPr>
          <w:kern w:val="28"/>
          <w:lang w:val="en-GB"/>
        </w:rPr>
        <w:t xml:space="preserve"> opinion </w:t>
      </w:r>
      <w:r w:rsidR="00A8261B" w:rsidRPr="00F112E9">
        <w:rPr>
          <w:kern w:val="28"/>
          <w:lang w:val="en-GB"/>
        </w:rPr>
        <w:t>concern</w:t>
      </w:r>
      <w:r w:rsidR="00A8261B">
        <w:rPr>
          <w:kern w:val="28"/>
          <w:lang w:val="en-GB"/>
        </w:rPr>
        <w:t>ed</w:t>
      </w:r>
      <w:r w:rsidR="00A8261B" w:rsidRPr="00F112E9">
        <w:rPr>
          <w:kern w:val="28"/>
          <w:lang w:val="en-GB"/>
        </w:rPr>
        <w:t xml:space="preserve"> </w:t>
      </w:r>
      <w:r w:rsidR="00895B47" w:rsidRPr="00F112E9">
        <w:rPr>
          <w:kern w:val="28"/>
          <w:lang w:val="en-GB"/>
        </w:rPr>
        <w:t>the long</w:t>
      </w:r>
      <w:r w:rsidR="00DD36D3" w:rsidRPr="00F112E9">
        <w:rPr>
          <w:kern w:val="28"/>
          <w:lang w:val="en-GB"/>
        </w:rPr>
        <w:t>-</w:t>
      </w:r>
      <w:r w:rsidR="00895B47" w:rsidRPr="00F112E9">
        <w:rPr>
          <w:kern w:val="28"/>
          <w:lang w:val="en-GB"/>
        </w:rPr>
        <w:t>awaited reform of the EU economic governance framework.</w:t>
      </w:r>
      <w:r w:rsidR="00720C94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T</w:t>
      </w:r>
      <w:r w:rsidR="00720C94" w:rsidRPr="00F112E9">
        <w:rPr>
          <w:kern w:val="28"/>
          <w:lang w:val="en-GB"/>
        </w:rPr>
        <w:t xml:space="preserve">he Commission </w:t>
      </w:r>
      <w:r w:rsidR="00A8261B">
        <w:rPr>
          <w:kern w:val="28"/>
          <w:lang w:val="en-GB"/>
        </w:rPr>
        <w:t xml:space="preserve">had </w:t>
      </w:r>
      <w:r w:rsidR="00E35A0A" w:rsidRPr="00F112E9">
        <w:rPr>
          <w:kern w:val="28"/>
          <w:lang w:val="en-GB"/>
        </w:rPr>
        <w:t>declared</w:t>
      </w:r>
      <w:r w:rsidR="00720C94" w:rsidRPr="00F112E9">
        <w:rPr>
          <w:kern w:val="28"/>
          <w:lang w:val="en-GB"/>
        </w:rPr>
        <w:t xml:space="preserve"> that </w:t>
      </w:r>
      <w:r w:rsidR="0088738E" w:rsidRPr="00F112E9">
        <w:rPr>
          <w:kern w:val="28"/>
          <w:lang w:val="en-GB"/>
        </w:rPr>
        <w:t>the current framework ha</w:t>
      </w:r>
      <w:r w:rsidR="00DD36D3" w:rsidRPr="00F112E9">
        <w:rPr>
          <w:kern w:val="28"/>
          <w:lang w:val="en-GB"/>
        </w:rPr>
        <w:t>d</w:t>
      </w:r>
      <w:r w:rsidR="0088738E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reached</w:t>
      </w:r>
      <w:r w:rsidR="0088738E" w:rsidRPr="00F112E9">
        <w:rPr>
          <w:kern w:val="28"/>
          <w:lang w:val="en-GB"/>
        </w:rPr>
        <w:t xml:space="preserve"> </w:t>
      </w:r>
      <w:r w:rsidR="00DD36D3" w:rsidRPr="00F112E9">
        <w:rPr>
          <w:kern w:val="28"/>
          <w:lang w:val="en-GB"/>
        </w:rPr>
        <w:t>the</w:t>
      </w:r>
      <w:r w:rsidR="0088738E" w:rsidRPr="00F112E9">
        <w:rPr>
          <w:kern w:val="28"/>
          <w:lang w:val="en-GB"/>
        </w:rPr>
        <w:t xml:space="preserve"> point of no return</w:t>
      </w:r>
      <w:r w:rsidR="00E35A0A" w:rsidRPr="00F112E9">
        <w:rPr>
          <w:kern w:val="28"/>
          <w:lang w:val="en-GB"/>
        </w:rPr>
        <w:t xml:space="preserve">, </w:t>
      </w:r>
      <w:r w:rsidRPr="00F112E9">
        <w:rPr>
          <w:kern w:val="28"/>
          <w:lang w:val="en-GB"/>
        </w:rPr>
        <w:t xml:space="preserve">as </w:t>
      </w:r>
      <w:r w:rsidR="007336D8">
        <w:rPr>
          <w:kern w:val="28"/>
          <w:lang w:val="en-GB"/>
        </w:rPr>
        <w:t>this was</w:t>
      </w:r>
      <w:r w:rsidRPr="00F112E9">
        <w:rPr>
          <w:kern w:val="28"/>
          <w:lang w:val="en-GB"/>
        </w:rPr>
        <w:t xml:space="preserve"> now </w:t>
      </w:r>
      <w:r w:rsidR="0088738E" w:rsidRPr="00F112E9">
        <w:rPr>
          <w:kern w:val="28"/>
          <w:lang w:val="en-GB"/>
        </w:rPr>
        <w:t>the third year</w:t>
      </w:r>
      <w:r w:rsidR="007336D8">
        <w:rPr>
          <w:kern w:val="28"/>
          <w:lang w:val="en-GB"/>
        </w:rPr>
        <w:t xml:space="preserve"> in which</w:t>
      </w:r>
      <w:r w:rsidR="0088738E" w:rsidRPr="00F112E9">
        <w:rPr>
          <w:kern w:val="28"/>
          <w:lang w:val="en-GB"/>
        </w:rPr>
        <w:t xml:space="preserve"> the general escape clause</w:t>
      </w:r>
      <w:r w:rsidR="007336D8">
        <w:rPr>
          <w:kern w:val="28"/>
          <w:lang w:val="en-GB"/>
        </w:rPr>
        <w:t xml:space="preserve"> had been activated</w:t>
      </w:r>
      <w:r w:rsidR="0088738E" w:rsidRPr="00F112E9">
        <w:rPr>
          <w:kern w:val="28"/>
          <w:lang w:val="en-GB"/>
        </w:rPr>
        <w:t xml:space="preserve">. Many </w:t>
      </w:r>
      <w:r w:rsidR="00546CF8">
        <w:rPr>
          <w:kern w:val="28"/>
          <w:lang w:val="en-GB"/>
        </w:rPr>
        <w:t>Member States were</w:t>
      </w:r>
      <w:r w:rsidR="00546CF8" w:rsidRPr="00F112E9">
        <w:rPr>
          <w:kern w:val="28"/>
          <w:lang w:val="en-GB"/>
        </w:rPr>
        <w:t xml:space="preserve"> </w:t>
      </w:r>
      <w:r w:rsidR="0088738E" w:rsidRPr="00F112E9">
        <w:rPr>
          <w:kern w:val="28"/>
          <w:lang w:val="en-GB"/>
        </w:rPr>
        <w:t xml:space="preserve">facing unsustainable levels of debt. </w:t>
      </w:r>
      <w:r w:rsidRPr="00F112E9">
        <w:rPr>
          <w:kern w:val="28"/>
          <w:lang w:val="en-GB"/>
        </w:rPr>
        <w:t xml:space="preserve">According to </w:t>
      </w:r>
      <w:r w:rsidR="00E35A0A" w:rsidRPr="00F112E9">
        <w:rPr>
          <w:kern w:val="28"/>
          <w:lang w:val="en-GB"/>
        </w:rPr>
        <w:t>t</w:t>
      </w:r>
      <w:r w:rsidR="0088738E" w:rsidRPr="00F112E9">
        <w:rPr>
          <w:kern w:val="28"/>
          <w:lang w:val="en-GB"/>
        </w:rPr>
        <w:t>he Commission</w:t>
      </w:r>
      <w:r w:rsidRPr="00F112E9">
        <w:rPr>
          <w:kern w:val="28"/>
          <w:lang w:val="en-GB"/>
        </w:rPr>
        <w:t xml:space="preserve">, </w:t>
      </w:r>
      <w:r w:rsidR="0088738E" w:rsidRPr="00F112E9">
        <w:rPr>
          <w:kern w:val="28"/>
          <w:lang w:val="en-GB"/>
        </w:rPr>
        <w:t xml:space="preserve">there </w:t>
      </w:r>
      <w:r w:rsidR="00546CF8">
        <w:rPr>
          <w:kern w:val="28"/>
          <w:lang w:val="en-GB"/>
        </w:rPr>
        <w:t>was</w:t>
      </w:r>
      <w:r w:rsidR="00546CF8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still </w:t>
      </w:r>
      <w:r w:rsidR="0088738E" w:rsidRPr="00F112E9">
        <w:rPr>
          <w:kern w:val="28"/>
          <w:lang w:val="en-GB"/>
        </w:rPr>
        <w:t xml:space="preserve">no </w:t>
      </w:r>
      <w:r w:rsidR="00F54FED" w:rsidRPr="00F112E9">
        <w:rPr>
          <w:kern w:val="28"/>
          <w:lang w:val="en-GB"/>
        </w:rPr>
        <w:t xml:space="preserve">solid </w:t>
      </w:r>
      <w:r w:rsidR="0088738E" w:rsidRPr="00F112E9">
        <w:rPr>
          <w:kern w:val="28"/>
          <w:lang w:val="en-GB"/>
        </w:rPr>
        <w:t xml:space="preserve">agreement on </w:t>
      </w:r>
      <w:r w:rsidRPr="00F112E9">
        <w:rPr>
          <w:kern w:val="28"/>
          <w:lang w:val="en-GB"/>
        </w:rPr>
        <w:t xml:space="preserve">exactly </w:t>
      </w:r>
      <w:r w:rsidR="0088738E" w:rsidRPr="00F112E9">
        <w:rPr>
          <w:kern w:val="28"/>
          <w:lang w:val="en-GB"/>
        </w:rPr>
        <w:t>how</w:t>
      </w:r>
      <w:r w:rsidR="00E35A0A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the</w:t>
      </w:r>
      <w:r w:rsidR="0088738E" w:rsidRPr="00F112E9">
        <w:rPr>
          <w:kern w:val="28"/>
          <w:lang w:val="en-GB"/>
        </w:rPr>
        <w:t xml:space="preserve"> framework could be reformed.</w:t>
      </w:r>
    </w:p>
    <w:p w14:paraId="490188AF" w14:textId="030790A8" w:rsidR="0088738E" w:rsidRPr="004B48D7" w:rsidRDefault="00FB4F86" w:rsidP="00FB4F86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O</w:t>
      </w:r>
      <w:r w:rsidR="004F66F4" w:rsidRPr="00F112E9">
        <w:rPr>
          <w:kern w:val="28"/>
          <w:lang w:val="en-GB"/>
        </w:rPr>
        <w:t xml:space="preserve">ne of the many problems </w:t>
      </w:r>
      <w:r w:rsidRPr="00F112E9">
        <w:rPr>
          <w:kern w:val="28"/>
          <w:lang w:val="en-GB"/>
        </w:rPr>
        <w:t xml:space="preserve">with </w:t>
      </w:r>
      <w:r w:rsidR="00E35A0A" w:rsidRPr="00F112E9">
        <w:rPr>
          <w:kern w:val="28"/>
          <w:lang w:val="en-GB"/>
        </w:rPr>
        <w:t xml:space="preserve">the </w:t>
      </w:r>
      <w:r w:rsidR="004F66F4" w:rsidRPr="00F112E9">
        <w:rPr>
          <w:kern w:val="28"/>
          <w:lang w:val="en-GB"/>
        </w:rPr>
        <w:t>current framework</w:t>
      </w:r>
      <w:r w:rsidR="00E35A0A" w:rsidRPr="00F112E9">
        <w:rPr>
          <w:kern w:val="28"/>
          <w:lang w:val="en-GB"/>
        </w:rPr>
        <w:t xml:space="preserve"> </w:t>
      </w:r>
      <w:r w:rsidR="00546CF8">
        <w:rPr>
          <w:kern w:val="28"/>
          <w:lang w:val="en-GB"/>
        </w:rPr>
        <w:t>was</w:t>
      </w:r>
      <w:r w:rsidR="00546CF8" w:rsidRPr="00F112E9">
        <w:rPr>
          <w:kern w:val="28"/>
          <w:lang w:val="en-GB"/>
        </w:rPr>
        <w:t xml:space="preserve"> </w:t>
      </w:r>
      <w:r w:rsidR="004F66F4" w:rsidRPr="00F112E9">
        <w:rPr>
          <w:kern w:val="28"/>
          <w:lang w:val="en-GB"/>
        </w:rPr>
        <w:t xml:space="preserve">that </w:t>
      </w:r>
      <w:r w:rsidR="00546CF8">
        <w:rPr>
          <w:kern w:val="28"/>
          <w:lang w:val="en-GB"/>
        </w:rPr>
        <w:t>Member States did</w:t>
      </w:r>
      <w:r w:rsidR="004F66F4" w:rsidRPr="00F112E9">
        <w:rPr>
          <w:kern w:val="28"/>
          <w:lang w:val="en-GB"/>
        </w:rPr>
        <w:t xml:space="preserve"> not feel committed to </w:t>
      </w:r>
      <w:r w:rsidR="00E35A0A" w:rsidRPr="00F112E9">
        <w:rPr>
          <w:kern w:val="28"/>
          <w:lang w:val="en-GB"/>
        </w:rPr>
        <w:t>it</w:t>
      </w:r>
      <w:r w:rsidR="004F66F4" w:rsidRPr="00F112E9">
        <w:rPr>
          <w:kern w:val="28"/>
          <w:lang w:val="en-GB"/>
        </w:rPr>
        <w:t xml:space="preserve">. </w:t>
      </w:r>
      <w:r w:rsidRPr="00F112E9">
        <w:rPr>
          <w:kern w:val="28"/>
          <w:lang w:val="en-GB"/>
        </w:rPr>
        <w:t xml:space="preserve">Both </w:t>
      </w:r>
      <w:r w:rsidR="00546CF8">
        <w:rPr>
          <w:kern w:val="28"/>
          <w:lang w:val="en-GB"/>
        </w:rPr>
        <w:t xml:space="preserve">the </w:t>
      </w:r>
      <w:r w:rsidR="0042305F" w:rsidRPr="004B48D7">
        <w:rPr>
          <w:kern w:val="28"/>
          <w:lang w:val="en-GB"/>
        </w:rPr>
        <w:t>rapporteurs</w:t>
      </w:r>
      <w:r w:rsidR="00E35A0A" w:rsidRPr="004B48D7">
        <w:rPr>
          <w:kern w:val="28"/>
          <w:lang w:val="en-GB"/>
        </w:rPr>
        <w:t xml:space="preserve"> of ECO/597</w:t>
      </w:r>
      <w:r w:rsidR="0042305F" w:rsidRPr="004B48D7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and</w:t>
      </w:r>
      <w:r w:rsidR="00CA110D" w:rsidRPr="004B48D7">
        <w:rPr>
          <w:kern w:val="28"/>
          <w:lang w:val="en-GB"/>
        </w:rPr>
        <w:t xml:space="preserve"> the Commission agree</w:t>
      </w:r>
      <w:r w:rsidR="00546CF8">
        <w:rPr>
          <w:kern w:val="28"/>
          <w:lang w:val="en-GB"/>
        </w:rPr>
        <w:t>d</w:t>
      </w:r>
      <w:r w:rsidR="00CA110D" w:rsidRPr="004B48D7">
        <w:rPr>
          <w:kern w:val="28"/>
          <w:lang w:val="en-GB"/>
        </w:rPr>
        <w:t xml:space="preserve"> that </w:t>
      </w:r>
      <w:r w:rsidRPr="00F112E9">
        <w:rPr>
          <w:kern w:val="28"/>
          <w:lang w:val="en-GB"/>
        </w:rPr>
        <w:t>strengthening</w:t>
      </w:r>
      <w:r w:rsidRPr="004B48D7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national </w:t>
      </w:r>
      <w:r w:rsidR="00CA110D" w:rsidRPr="004B48D7">
        <w:rPr>
          <w:kern w:val="28"/>
          <w:lang w:val="en-GB"/>
        </w:rPr>
        <w:t xml:space="preserve">ownership in </w:t>
      </w:r>
      <w:r w:rsidR="00F142D1">
        <w:rPr>
          <w:kern w:val="28"/>
          <w:lang w:val="en-GB"/>
        </w:rPr>
        <w:t xml:space="preserve">MS </w:t>
      </w:r>
      <w:r w:rsidR="00AC338C">
        <w:rPr>
          <w:kern w:val="28"/>
          <w:lang w:val="en-GB"/>
        </w:rPr>
        <w:t>was</w:t>
      </w:r>
      <w:r w:rsidR="00CA110D" w:rsidRPr="004B48D7">
        <w:rPr>
          <w:kern w:val="28"/>
          <w:lang w:val="en-GB"/>
        </w:rPr>
        <w:t xml:space="preserve"> key to establish</w:t>
      </w:r>
      <w:r w:rsidR="00546CF8">
        <w:rPr>
          <w:kern w:val="28"/>
          <w:lang w:val="en-GB"/>
        </w:rPr>
        <w:t>ing</w:t>
      </w:r>
      <w:r w:rsidR="00CA110D" w:rsidRPr="004B48D7">
        <w:rPr>
          <w:kern w:val="28"/>
          <w:lang w:val="en-GB"/>
        </w:rPr>
        <w:t xml:space="preserve"> a better economic governance framework. </w:t>
      </w:r>
    </w:p>
    <w:p w14:paraId="51E28A69" w14:textId="7690CC5A" w:rsidR="00D71DFD" w:rsidRPr="00F112E9" w:rsidRDefault="00D179B1" w:rsidP="00B75087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In terms of the</w:t>
      </w:r>
      <w:r w:rsidR="00E35A0A" w:rsidRPr="00F112E9">
        <w:rPr>
          <w:kern w:val="28"/>
          <w:lang w:val="en-GB"/>
        </w:rPr>
        <w:t xml:space="preserve"> e</w:t>
      </w:r>
      <w:r w:rsidR="00D71DFD" w:rsidRPr="00F112E9">
        <w:rPr>
          <w:kern w:val="28"/>
          <w:lang w:val="en-GB"/>
        </w:rPr>
        <w:t>ffects o</w:t>
      </w:r>
      <w:r w:rsidR="00DD36D3" w:rsidRPr="00F112E9">
        <w:rPr>
          <w:kern w:val="28"/>
          <w:lang w:val="en-GB"/>
        </w:rPr>
        <w:t>n</w:t>
      </w:r>
      <w:r w:rsidR="00D71DFD" w:rsidRPr="00F112E9">
        <w:rPr>
          <w:kern w:val="28"/>
          <w:lang w:val="en-GB"/>
        </w:rPr>
        <w:t xml:space="preserve"> vulnerable households </w:t>
      </w:r>
      <w:r w:rsidR="00E35A0A" w:rsidRPr="00F112E9">
        <w:rPr>
          <w:kern w:val="28"/>
          <w:lang w:val="en-GB"/>
        </w:rPr>
        <w:t>when</w:t>
      </w:r>
      <w:r w:rsidR="00D71DFD" w:rsidRPr="00F112E9">
        <w:rPr>
          <w:kern w:val="28"/>
          <w:lang w:val="en-GB"/>
        </w:rPr>
        <w:t xml:space="preserve"> debts skyrocket</w:t>
      </w:r>
      <w:r w:rsidR="00062D5C">
        <w:rPr>
          <w:kern w:val="28"/>
          <w:lang w:val="en-GB"/>
        </w:rPr>
        <w:t>ed</w:t>
      </w:r>
      <w:r w:rsidR="00FB4F86" w:rsidRPr="00F112E9">
        <w:rPr>
          <w:kern w:val="28"/>
          <w:lang w:val="en-GB"/>
        </w:rPr>
        <w:t xml:space="preserve">, </w:t>
      </w:r>
      <w:r w:rsidR="00062D5C">
        <w:rPr>
          <w:kern w:val="28"/>
          <w:lang w:val="en-GB"/>
        </w:rPr>
        <w:t>it</w:t>
      </w:r>
      <w:r w:rsidR="00062D5C" w:rsidRPr="00F112E9">
        <w:rPr>
          <w:kern w:val="28"/>
          <w:lang w:val="en-GB"/>
        </w:rPr>
        <w:t xml:space="preserve"> </w:t>
      </w:r>
      <w:r w:rsidR="00D71DFD" w:rsidRPr="00F112E9">
        <w:rPr>
          <w:kern w:val="28"/>
          <w:lang w:val="en-GB"/>
        </w:rPr>
        <w:t>need</w:t>
      </w:r>
      <w:r w:rsidR="00062D5C">
        <w:rPr>
          <w:kern w:val="28"/>
          <w:lang w:val="en-GB"/>
        </w:rPr>
        <w:t>ed</w:t>
      </w:r>
      <w:r w:rsidR="00D71DFD" w:rsidRPr="00F112E9">
        <w:rPr>
          <w:kern w:val="28"/>
          <w:lang w:val="en-GB"/>
        </w:rPr>
        <w:t xml:space="preserve"> to </w:t>
      </w:r>
      <w:r w:rsidR="00062D5C">
        <w:rPr>
          <w:kern w:val="28"/>
          <w:lang w:val="en-GB"/>
        </w:rPr>
        <w:t xml:space="preserve">be </w:t>
      </w:r>
      <w:r w:rsidR="00D71DFD" w:rsidRPr="00F112E9">
        <w:rPr>
          <w:kern w:val="28"/>
          <w:lang w:val="en-GB"/>
        </w:rPr>
        <w:t>ensure</w:t>
      </w:r>
      <w:r w:rsidR="00062D5C">
        <w:rPr>
          <w:kern w:val="28"/>
          <w:lang w:val="en-GB"/>
        </w:rPr>
        <w:t>d</w:t>
      </w:r>
      <w:r w:rsidR="00D71DFD" w:rsidRPr="00F112E9">
        <w:rPr>
          <w:kern w:val="28"/>
          <w:lang w:val="en-GB"/>
        </w:rPr>
        <w:t xml:space="preserve"> that </w:t>
      </w:r>
      <w:r w:rsidR="00F142D1">
        <w:rPr>
          <w:kern w:val="28"/>
          <w:lang w:val="en-GB"/>
        </w:rPr>
        <w:t xml:space="preserve">MS </w:t>
      </w:r>
      <w:r w:rsidR="00D71DFD" w:rsidRPr="00F112E9">
        <w:rPr>
          <w:kern w:val="28"/>
          <w:lang w:val="en-GB"/>
        </w:rPr>
        <w:t>retain</w:t>
      </w:r>
      <w:r w:rsidR="00062D5C">
        <w:rPr>
          <w:kern w:val="28"/>
          <w:lang w:val="en-GB"/>
        </w:rPr>
        <w:t>ed</w:t>
      </w:r>
      <w:r w:rsidR="00D71DFD" w:rsidRPr="00F112E9">
        <w:rPr>
          <w:kern w:val="28"/>
          <w:lang w:val="en-GB"/>
        </w:rPr>
        <w:t xml:space="preserve"> budget</w:t>
      </w:r>
      <w:r w:rsidR="00F54FED" w:rsidRPr="00F112E9">
        <w:rPr>
          <w:kern w:val="28"/>
          <w:lang w:val="en-GB"/>
        </w:rPr>
        <w:t>ary</w:t>
      </w:r>
      <w:r w:rsidR="00D71DFD" w:rsidRPr="00F112E9">
        <w:rPr>
          <w:kern w:val="28"/>
          <w:lang w:val="en-GB"/>
        </w:rPr>
        <w:t xml:space="preserve"> surpluses </w:t>
      </w:r>
      <w:r w:rsidRPr="00F112E9">
        <w:rPr>
          <w:kern w:val="28"/>
          <w:lang w:val="en-GB"/>
        </w:rPr>
        <w:t xml:space="preserve">so that there </w:t>
      </w:r>
      <w:r w:rsidR="00062D5C">
        <w:rPr>
          <w:kern w:val="28"/>
          <w:lang w:val="en-GB"/>
        </w:rPr>
        <w:t xml:space="preserve">would be </w:t>
      </w:r>
      <w:r w:rsidR="00D71DFD" w:rsidRPr="00F112E9">
        <w:rPr>
          <w:kern w:val="28"/>
          <w:lang w:val="en-GB"/>
        </w:rPr>
        <w:t>room for manoeuvr</w:t>
      </w:r>
      <w:r w:rsidRPr="00F112E9">
        <w:rPr>
          <w:kern w:val="28"/>
          <w:lang w:val="en-GB"/>
        </w:rPr>
        <w:t>e</w:t>
      </w:r>
      <w:r w:rsidR="00D71DFD" w:rsidRPr="00F112E9">
        <w:rPr>
          <w:kern w:val="28"/>
          <w:lang w:val="en-GB"/>
        </w:rPr>
        <w:t xml:space="preserve"> and </w:t>
      </w:r>
      <w:r w:rsidR="00F54FED" w:rsidRPr="00F112E9">
        <w:rPr>
          <w:kern w:val="28"/>
          <w:lang w:val="en-GB"/>
        </w:rPr>
        <w:t xml:space="preserve">the </w:t>
      </w:r>
      <w:r w:rsidR="00E2395D" w:rsidRPr="00F112E9">
        <w:rPr>
          <w:kern w:val="28"/>
          <w:lang w:val="en-GB"/>
        </w:rPr>
        <w:t xml:space="preserve">means to </w:t>
      </w:r>
      <w:r w:rsidR="00D71DFD" w:rsidRPr="00F112E9">
        <w:rPr>
          <w:kern w:val="28"/>
          <w:lang w:val="en-GB"/>
        </w:rPr>
        <w:t xml:space="preserve">support </w:t>
      </w:r>
      <w:r w:rsidR="00F54FED" w:rsidRPr="00F112E9">
        <w:rPr>
          <w:kern w:val="28"/>
          <w:lang w:val="en-GB"/>
        </w:rPr>
        <w:t xml:space="preserve">low-income households </w:t>
      </w:r>
      <w:r w:rsidRPr="00F112E9">
        <w:rPr>
          <w:kern w:val="28"/>
          <w:lang w:val="en-GB"/>
        </w:rPr>
        <w:t>in time</w:t>
      </w:r>
      <w:r w:rsidR="00C34182">
        <w:rPr>
          <w:kern w:val="28"/>
          <w:lang w:val="en-GB"/>
        </w:rPr>
        <w:t>s</w:t>
      </w:r>
      <w:r w:rsidRPr="00F112E9">
        <w:rPr>
          <w:kern w:val="28"/>
          <w:lang w:val="en-GB"/>
        </w:rPr>
        <w:t xml:space="preserve"> of </w:t>
      </w:r>
      <w:r w:rsidR="00E2395D" w:rsidRPr="00F112E9">
        <w:rPr>
          <w:kern w:val="28"/>
          <w:lang w:val="en-GB"/>
        </w:rPr>
        <w:t>cris</w:t>
      </w:r>
      <w:r w:rsidRPr="00F112E9">
        <w:rPr>
          <w:kern w:val="28"/>
          <w:lang w:val="en-GB"/>
        </w:rPr>
        <w:t>is</w:t>
      </w:r>
      <w:r w:rsidR="00D71DFD" w:rsidRPr="00F112E9">
        <w:rPr>
          <w:kern w:val="28"/>
          <w:lang w:val="en-GB"/>
        </w:rPr>
        <w:t>.</w:t>
      </w:r>
    </w:p>
    <w:p w14:paraId="6A1F8B54" w14:textId="1D1E3A48" w:rsidR="0042305F" w:rsidRPr="00F112E9" w:rsidRDefault="007428B1" w:rsidP="00B75087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The </w:t>
      </w:r>
      <w:r w:rsidR="000F0877">
        <w:rPr>
          <w:kern w:val="28"/>
          <w:lang w:val="en-GB"/>
        </w:rPr>
        <w:t>establishment</w:t>
      </w:r>
      <w:r w:rsidR="000F0877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of</w:t>
      </w:r>
      <w:r w:rsidR="00D71DFD" w:rsidRPr="00F112E9">
        <w:rPr>
          <w:kern w:val="28"/>
          <w:lang w:val="en-GB"/>
        </w:rPr>
        <w:t xml:space="preserve"> a framework for economic governance </w:t>
      </w:r>
      <w:r w:rsidR="00062D5C" w:rsidRPr="00F112E9">
        <w:rPr>
          <w:kern w:val="28"/>
          <w:lang w:val="en-GB"/>
        </w:rPr>
        <w:t>create</w:t>
      </w:r>
      <w:r w:rsidR="00062D5C">
        <w:rPr>
          <w:kern w:val="28"/>
          <w:lang w:val="en-GB"/>
        </w:rPr>
        <w:t>d</w:t>
      </w:r>
      <w:r w:rsidR="00062D5C" w:rsidRPr="00F112E9">
        <w:rPr>
          <w:kern w:val="28"/>
          <w:lang w:val="en-GB"/>
        </w:rPr>
        <w:t xml:space="preserve"> </w:t>
      </w:r>
      <w:r w:rsidR="00D71DFD" w:rsidRPr="00F112E9">
        <w:rPr>
          <w:kern w:val="28"/>
          <w:lang w:val="en-GB"/>
        </w:rPr>
        <w:t xml:space="preserve">a </w:t>
      </w:r>
      <w:r w:rsidRPr="00F112E9">
        <w:rPr>
          <w:kern w:val="28"/>
          <w:lang w:val="en-GB"/>
        </w:rPr>
        <w:t xml:space="preserve">conflict of </w:t>
      </w:r>
      <w:r w:rsidR="00D71DFD" w:rsidRPr="00F112E9">
        <w:rPr>
          <w:kern w:val="28"/>
          <w:lang w:val="en-GB"/>
        </w:rPr>
        <w:t xml:space="preserve">sovereignty. </w:t>
      </w:r>
      <w:r w:rsidR="00062D5C">
        <w:rPr>
          <w:kern w:val="28"/>
          <w:lang w:val="en-GB"/>
        </w:rPr>
        <w:t>C</w:t>
      </w:r>
      <w:r w:rsidR="0042305F" w:rsidRPr="00F112E9">
        <w:rPr>
          <w:kern w:val="28"/>
          <w:lang w:val="en-GB"/>
        </w:rPr>
        <w:t>ontrol o</w:t>
      </w:r>
      <w:r w:rsidR="00062D5C">
        <w:rPr>
          <w:kern w:val="28"/>
          <w:lang w:val="en-GB"/>
        </w:rPr>
        <w:t>ver</w:t>
      </w:r>
      <w:r w:rsidR="0042305F" w:rsidRPr="00F112E9">
        <w:rPr>
          <w:kern w:val="28"/>
          <w:lang w:val="en-GB"/>
        </w:rPr>
        <w:t xml:space="preserve"> budgetary </w:t>
      </w:r>
      <w:r w:rsidRPr="00F112E9">
        <w:rPr>
          <w:kern w:val="28"/>
          <w:lang w:val="en-GB"/>
        </w:rPr>
        <w:t>expenditure</w:t>
      </w:r>
      <w:r w:rsidR="0042305F" w:rsidRPr="00F112E9">
        <w:rPr>
          <w:kern w:val="28"/>
          <w:lang w:val="en-GB"/>
        </w:rPr>
        <w:t xml:space="preserve"> </w:t>
      </w:r>
      <w:r w:rsidR="00062D5C">
        <w:rPr>
          <w:kern w:val="28"/>
          <w:lang w:val="en-GB"/>
        </w:rPr>
        <w:t>was</w:t>
      </w:r>
      <w:r w:rsidR="00062D5C" w:rsidRPr="00F112E9">
        <w:rPr>
          <w:kern w:val="28"/>
          <w:lang w:val="en-GB"/>
        </w:rPr>
        <w:t xml:space="preserve"> </w:t>
      </w:r>
      <w:r w:rsidR="0042305F" w:rsidRPr="00F112E9">
        <w:rPr>
          <w:kern w:val="28"/>
          <w:lang w:val="en-GB"/>
        </w:rPr>
        <w:t xml:space="preserve">a core aspect of </w:t>
      </w:r>
      <w:r w:rsidR="002A0277" w:rsidRPr="00F112E9">
        <w:rPr>
          <w:kern w:val="28"/>
          <w:lang w:val="en-GB"/>
        </w:rPr>
        <w:t>the decision-</w:t>
      </w:r>
      <w:r w:rsidR="002A0277" w:rsidRPr="00F112E9">
        <w:rPr>
          <w:kern w:val="28"/>
          <w:lang w:val="en-GB"/>
        </w:rPr>
        <w:lastRenderedPageBreak/>
        <w:t>making power</w:t>
      </w:r>
      <w:r w:rsidR="00062D5C">
        <w:rPr>
          <w:kern w:val="28"/>
          <w:lang w:val="en-GB"/>
        </w:rPr>
        <w:t>s</w:t>
      </w:r>
      <w:r w:rsidR="002A0277" w:rsidRPr="00F112E9">
        <w:rPr>
          <w:kern w:val="28"/>
          <w:lang w:val="en-GB"/>
        </w:rPr>
        <w:t xml:space="preserve"> of </w:t>
      </w:r>
      <w:r w:rsidR="0042305F" w:rsidRPr="00F112E9">
        <w:rPr>
          <w:kern w:val="28"/>
          <w:lang w:val="en-GB"/>
        </w:rPr>
        <w:t>national</w:t>
      </w:r>
      <w:r w:rsidR="00DD36D3" w:rsidRPr="00F112E9">
        <w:rPr>
          <w:kern w:val="28"/>
          <w:lang w:val="en-GB"/>
        </w:rPr>
        <w:t xml:space="preserve"> </w:t>
      </w:r>
      <w:r w:rsidR="0042305F" w:rsidRPr="00F112E9">
        <w:rPr>
          <w:kern w:val="28"/>
          <w:lang w:val="en-GB"/>
        </w:rPr>
        <w:t xml:space="preserve">parliaments. </w:t>
      </w:r>
      <w:r w:rsidR="00A82466" w:rsidRPr="00F112E9">
        <w:rPr>
          <w:kern w:val="28"/>
          <w:lang w:val="en-GB"/>
        </w:rPr>
        <w:t xml:space="preserve">The EESC </w:t>
      </w:r>
      <w:r w:rsidR="00062D5C">
        <w:rPr>
          <w:kern w:val="28"/>
          <w:lang w:val="en-GB"/>
        </w:rPr>
        <w:t>had to</w:t>
      </w:r>
      <w:r w:rsidR="00062D5C" w:rsidRPr="00F112E9">
        <w:rPr>
          <w:kern w:val="28"/>
          <w:lang w:val="en-GB"/>
        </w:rPr>
        <w:t xml:space="preserve"> </w:t>
      </w:r>
      <w:r w:rsidR="0042305F" w:rsidRPr="00F112E9">
        <w:rPr>
          <w:kern w:val="28"/>
          <w:lang w:val="en-GB"/>
        </w:rPr>
        <w:t xml:space="preserve">ensure that a framework </w:t>
      </w:r>
      <w:r w:rsidR="00A82466" w:rsidRPr="00F112E9">
        <w:rPr>
          <w:kern w:val="28"/>
          <w:lang w:val="en-GB"/>
        </w:rPr>
        <w:t xml:space="preserve">for this </w:t>
      </w:r>
      <w:r w:rsidR="00062D5C">
        <w:rPr>
          <w:kern w:val="28"/>
          <w:lang w:val="en-GB"/>
        </w:rPr>
        <w:t>was</w:t>
      </w:r>
      <w:r w:rsidR="00062D5C" w:rsidRPr="00F112E9">
        <w:rPr>
          <w:kern w:val="28"/>
          <w:lang w:val="en-GB"/>
        </w:rPr>
        <w:t xml:space="preserve"> </w:t>
      </w:r>
      <w:r w:rsidR="00A82466" w:rsidRPr="00F112E9">
        <w:rPr>
          <w:kern w:val="28"/>
          <w:lang w:val="en-GB"/>
        </w:rPr>
        <w:t xml:space="preserve">put </w:t>
      </w:r>
      <w:r w:rsidR="0042305F" w:rsidRPr="00F112E9">
        <w:rPr>
          <w:kern w:val="28"/>
          <w:lang w:val="en-GB"/>
        </w:rPr>
        <w:t xml:space="preserve">in place </w:t>
      </w:r>
      <w:r w:rsidR="00062D5C">
        <w:rPr>
          <w:kern w:val="28"/>
          <w:lang w:val="en-GB"/>
        </w:rPr>
        <w:t>at</w:t>
      </w:r>
      <w:r w:rsidR="0042305F" w:rsidRPr="00F112E9">
        <w:rPr>
          <w:kern w:val="28"/>
          <w:lang w:val="en-GB"/>
        </w:rPr>
        <w:t xml:space="preserve"> EU</w:t>
      </w:r>
      <w:r w:rsidR="00A82466" w:rsidRPr="00F112E9">
        <w:rPr>
          <w:kern w:val="28"/>
          <w:lang w:val="en-GB"/>
        </w:rPr>
        <w:t xml:space="preserve"> </w:t>
      </w:r>
      <w:r w:rsidR="0042305F" w:rsidRPr="00F112E9">
        <w:rPr>
          <w:kern w:val="28"/>
          <w:lang w:val="en-GB"/>
        </w:rPr>
        <w:t>level</w:t>
      </w:r>
      <w:r w:rsidR="00062D5C">
        <w:rPr>
          <w:kern w:val="28"/>
          <w:lang w:val="en-GB"/>
        </w:rPr>
        <w:t xml:space="preserve"> so</w:t>
      </w:r>
      <w:r w:rsidR="0042305F" w:rsidRPr="00F112E9">
        <w:rPr>
          <w:kern w:val="28"/>
          <w:lang w:val="en-GB"/>
        </w:rPr>
        <w:t xml:space="preserve"> that </w:t>
      </w:r>
      <w:r w:rsidR="00F142D1">
        <w:rPr>
          <w:kern w:val="28"/>
          <w:lang w:val="en-GB"/>
        </w:rPr>
        <w:t xml:space="preserve">MS </w:t>
      </w:r>
      <w:r w:rsidR="0042305F" w:rsidRPr="00F112E9">
        <w:rPr>
          <w:kern w:val="28"/>
          <w:lang w:val="en-GB"/>
        </w:rPr>
        <w:t>commi</w:t>
      </w:r>
      <w:r w:rsidR="00A82466" w:rsidRPr="00F112E9">
        <w:rPr>
          <w:kern w:val="28"/>
          <w:lang w:val="en-GB"/>
        </w:rPr>
        <w:t xml:space="preserve">t </w:t>
      </w:r>
      <w:r w:rsidR="0042305F" w:rsidRPr="00F112E9">
        <w:rPr>
          <w:kern w:val="28"/>
          <w:lang w:val="en-GB"/>
        </w:rPr>
        <w:t>to</w:t>
      </w:r>
      <w:r w:rsidR="00A82466" w:rsidRPr="00F112E9">
        <w:rPr>
          <w:kern w:val="28"/>
          <w:lang w:val="en-GB"/>
        </w:rPr>
        <w:t xml:space="preserve"> it</w:t>
      </w:r>
      <w:r w:rsidR="0042305F" w:rsidRPr="00F112E9">
        <w:rPr>
          <w:kern w:val="28"/>
          <w:lang w:val="en-GB"/>
        </w:rPr>
        <w:t xml:space="preserve">. </w:t>
      </w:r>
    </w:p>
    <w:p w14:paraId="29BFBC2A" w14:textId="607FA33B" w:rsidR="00EC744D" w:rsidRPr="004B48D7" w:rsidRDefault="0042305F" w:rsidP="00417D58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In the past, the economic governance framework </w:t>
      </w:r>
      <w:r w:rsidR="00A2473E">
        <w:rPr>
          <w:kern w:val="28"/>
          <w:lang w:val="en-GB"/>
        </w:rPr>
        <w:t xml:space="preserve">had </w:t>
      </w:r>
      <w:r w:rsidRPr="00F112E9">
        <w:rPr>
          <w:kern w:val="28"/>
          <w:lang w:val="en-GB"/>
        </w:rPr>
        <w:t>operate</w:t>
      </w:r>
      <w:r w:rsidR="00D67941" w:rsidRPr="00F112E9">
        <w:rPr>
          <w:kern w:val="28"/>
          <w:lang w:val="en-GB"/>
        </w:rPr>
        <w:t>d</w:t>
      </w:r>
      <w:r w:rsidRPr="00F112E9">
        <w:rPr>
          <w:kern w:val="28"/>
          <w:lang w:val="en-GB"/>
        </w:rPr>
        <w:t xml:space="preserve"> using the "</w:t>
      </w:r>
      <w:r w:rsidR="00DD36D3" w:rsidRPr="00F112E9">
        <w:rPr>
          <w:kern w:val="28"/>
          <w:lang w:val="en-GB"/>
        </w:rPr>
        <w:t>golden</w:t>
      </w:r>
      <w:r w:rsidRPr="00F112E9">
        <w:rPr>
          <w:kern w:val="28"/>
          <w:lang w:val="en-GB"/>
        </w:rPr>
        <w:t xml:space="preserve"> rule". </w:t>
      </w:r>
      <w:r w:rsidR="00D67941" w:rsidRPr="00F112E9">
        <w:rPr>
          <w:kern w:val="28"/>
          <w:lang w:val="en-GB"/>
        </w:rPr>
        <w:t>Under</w:t>
      </w:r>
      <w:r w:rsidRPr="00F112E9">
        <w:rPr>
          <w:kern w:val="28"/>
          <w:lang w:val="en-GB"/>
        </w:rPr>
        <w:t xml:space="preserve"> this tool, certain types of investment </w:t>
      </w:r>
      <w:r w:rsidR="00A2473E">
        <w:rPr>
          <w:kern w:val="28"/>
          <w:lang w:val="en-GB"/>
        </w:rPr>
        <w:t>had</w:t>
      </w:r>
      <w:r w:rsidR="00A2473E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not </w:t>
      </w:r>
      <w:r w:rsidR="00A2473E">
        <w:rPr>
          <w:kern w:val="28"/>
          <w:lang w:val="en-GB"/>
        </w:rPr>
        <w:t xml:space="preserve">been </w:t>
      </w:r>
      <w:r w:rsidRPr="00F112E9">
        <w:rPr>
          <w:kern w:val="28"/>
          <w:lang w:val="en-GB"/>
        </w:rPr>
        <w:t xml:space="preserve">counted </w:t>
      </w:r>
      <w:r w:rsidR="002F1090" w:rsidRPr="00F112E9">
        <w:rPr>
          <w:kern w:val="28"/>
          <w:lang w:val="en-GB"/>
        </w:rPr>
        <w:t xml:space="preserve">as adding to a country's deficit. </w:t>
      </w:r>
      <w:r w:rsidR="00D67941" w:rsidRPr="00F112E9">
        <w:rPr>
          <w:kern w:val="28"/>
          <w:lang w:val="en-GB"/>
        </w:rPr>
        <w:t>T</w:t>
      </w:r>
      <w:r w:rsidR="00F464CB" w:rsidRPr="00F112E9">
        <w:rPr>
          <w:kern w:val="28"/>
          <w:lang w:val="en-GB"/>
        </w:rPr>
        <w:t xml:space="preserve">he Commission </w:t>
      </w:r>
      <w:r w:rsidR="00D67941" w:rsidRPr="00F112E9">
        <w:rPr>
          <w:kern w:val="28"/>
          <w:lang w:val="en-GB"/>
        </w:rPr>
        <w:t xml:space="preserve">and the </w:t>
      </w:r>
      <w:r w:rsidR="00A2473E">
        <w:rPr>
          <w:kern w:val="28"/>
          <w:lang w:val="en-GB"/>
        </w:rPr>
        <w:t>Member States were</w:t>
      </w:r>
      <w:r w:rsidR="00F464CB" w:rsidRPr="00F112E9">
        <w:rPr>
          <w:kern w:val="28"/>
          <w:lang w:val="en-GB"/>
        </w:rPr>
        <w:t xml:space="preserve"> </w:t>
      </w:r>
      <w:r w:rsidR="00D67941" w:rsidRPr="00F112E9">
        <w:rPr>
          <w:kern w:val="28"/>
          <w:lang w:val="en-GB"/>
        </w:rPr>
        <w:t xml:space="preserve">opposed to maintaining </w:t>
      </w:r>
      <w:r w:rsidR="00F464CB" w:rsidRPr="00F112E9">
        <w:rPr>
          <w:kern w:val="28"/>
          <w:lang w:val="en-GB"/>
        </w:rPr>
        <w:t xml:space="preserve">the golden rule. </w:t>
      </w:r>
      <w:r w:rsidR="009A1389" w:rsidRPr="00F112E9">
        <w:rPr>
          <w:kern w:val="28"/>
          <w:lang w:val="en-GB"/>
        </w:rPr>
        <w:t>The Commission</w:t>
      </w:r>
      <w:r w:rsidR="00D67941" w:rsidRPr="00F112E9">
        <w:rPr>
          <w:kern w:val="28"/>
          <w:lang w:val="en-GB"/>
        </w:rPr>
        <w:t xml:space="preserve"> </w:t>
      </w:r>
      <w:r w:rsidR="00A2473E">
        <w:rPr>
          <w:kern w:val="28"/>
          <w:lang w:val="en-GB"/>
        </w:rPr>
        <w:t>was</w:t>
      </w:r>
      <w:r w:rsidR="00A2473E" w:rsidRPr="00F112E9">
        <w:rPr>
          <w:kern w:val="28"/>
          <w:lang w:val="en-GB"/>
        </w:rPr>
        <w:t xml:space="preserve"> </w:t>
      </w:r>
      <w:r w:rsidR="009A1389" w:rsidRPr="00F112E9">
        <w:rPr>
          <w:kern w:val="28"/>
          <w:lang w:val="en-GB"/>
        </w:rPr>
        <w:t>therefore propos</w:t>
      </w:r>
      <w:r w:rsidR="00D67941" w:rsidRPr="00F112E9">
        <w:rPr>
          <w:kern w:val="28"/>
          <w:lang w:val="en-GB"/>
        </w:rPr>
        <w:t>ing</w:t>
      </w:r>
      <w:r w:rsidR="009A1389" w:rsidRPr="00F112E9">
        <w:rPr>
          <w:kern w:val="28"/>
          <w:lang w:val="en-GB"/>
        </w:rPr>
        <w:t xml:space="preserve"> </w:t>
      </w:r>
      <w:r w:rsidR="008E67CE" w:rsidRPr="00F112E9">
        <w:rPr>
          <w:kern w:val="28"/>
          <w:lang w:val="en-GB"/>
        </w:rPr>
        <w:t xml:space="preserve">an expenditure plan, according to which the </w:t>
      </w:r>
      <w:r w:rsidR="00D67941" w:rsidRPr="00F112E9">
        <w:rPr>
          <w:kern w:val="28"/>
          <w:lang w:val="en-GB"/>
        </w:rPr>
        <w:t>3%</w:t>
      </w:r>
      <w:r w:rsidR="008E67CE" w:rsidRPr="00F112E9">
        <w:rPr>
          <w:kern w:val="28"/>
          <w:lang w:val="en-GB"/>
        </w:rPr>
        <w:t xml:space="preserve"> deficit rule </w:t>
      </w:r>
      <w:r w:rsidR="008E67CE" w:rsidRPr="004B48D7">
        <w:rPr>
          <w:kern w:val="28"/>
          <w:lang w:val="en-GB"/>
        </w:rPr>
        <w:t>in the treaties</w:t>
      </w:r>
      <w:r w:rsidR="00A2473E">
        <w:rPr>
          <w:kern w:val="28"/>
          <w:lang w:val="en-GB"/>
        </w:rPr>
        <w:t xml:space="preserve"> would</w:t>
      </w:r>
      <w:r w:rsidR="008E67CE" w:rsidRPr="004B48D7">
        <w:rPr>
          <w:kern w:val="28"/>
          <w:lang w:val="en-GB"/>
        </w:rPr>
        <w:t xml:space="preserve"> </w:t>
      </w:r>
      <w:r w:rsidR="00D8369E" w:rsidRPr="004B48D7">
        <w:rPr>
          <w:kern w:val="28"/>
          <w:lang w:val="en-GB"/>
        </w:rPr>
        <w:t>remain in place</w:t>
      </w:r>
      <w:r w:rsidR="008E67CE" w:rsidRPr="004B48D7">
        <w:rPr>
          <w:kern w:val="28"/>
          <w:lang w:val="en-GB"/>
        </w:rPr>
        <w:t xml:space="preserve">. </w:t>
      </w:r>
      <w:r w:rsidR="00D8369E" w:rsidRPr="004B48D7">
        <w:rPr>
          <w:kern w:val="28"/>
          <w:lang w:val="en-GB"/>
        </w:rPr>
        <w:t xml:space="preserve">Mr Andersson expressed </w:t>
      </w:r>
      <w:r w:rsidR="00417D58" w:rsidRPr="00F112E9">
        <w:rPr>
          <w:kern w:val="28"/>
          <w:lang w:val="en-GB"/>
        </w:rPr>
        <w:t xml:space="preserve">his </w:t>
      </w:r>
      <w:r w:rsidR="00D8369E" w:rsidRPr="004B48D7">
        <w:rPr>
          <w:kern w:val="28"/>
          <w:lang w:val="en-GB"/>
        </w:rPr>
        <w:t>approval of the Commission's plan</w:t>
      </w:r>
      <w:r w:rsidR="00F07F1A" w:rsidRPr="004B48D7">
        <w:rPr>
          <w:kern w:val="28"/>
          <w:lang w:val="en-GB"/>
        </w:rPr>
        <w:t>, which</w:t>
      </w:r>
      <w:r w:rsidR="00D8369E" w:rsidRPr="004B48D7">
        <w:rPr>
          <w:kern w:val="28"/>
          <w:lang w:val="en-GB"/>
        </w:rPr>
        <w:t xml:space="preserve"> </w:t>
      </w:r>
      <w:r w:rsidR="00A2473E" w:rsidRPr="00F112E9">
        <w:rPr>
          <w:kern w:val="28"/>
          <w:lang w:val="en-GB"/>
        </w:rPr>
        <w:t>advocate</w:t>
      </w:r>
      <w:r w:rsidR="00A2473E">
        <w:rPr>
          <w:kern w:val="28"/>
          <w:lang w:val="en-GB"/>
        </w:rPr>
        <w:t>d</w:t>
      </w:r>
      <w:r w:rsidR="00A2473E" w:rsidRPr="004B48D7">
        <w:rPr>
          <w:kern w:val="28"/>
          <w:lang w:val="en-GB"/>
        </w:rPr>
        <w:t xml:space="preserve"> </w:t>
      </w:r>
      <w:r w:rsidR="00D8369E" w:rsidRPr="004B48D7">
        <w:rPr>
          <w:kern w:val="28"/>
          <w:lang w:val="en-GB"/>
        </w:rPr>
        <w:t>that all in</w:t>
      </w:r>
      <w:r w:rsidR="008E67CE" w:rsidRPr="004B48D7">
        <w:rPr>
          <w:kern w:val="28"/>
          <w:lang w:val="en-GB"/>
        </w:rPr>
        <w:t xml:space="preserve">vestments and </w:t>
      </w:r>
      <w:r w:rsidR="00417D58" w:rsidRPr="00F112E9">
        <w:rPr>
          <w:kern w:val="28"/>
          <w:lang w:val="en-GB"/>
        </w:rPr>
        <w:t>expenditure</w:t>
      </w:r>
      <w:r w:rsidR="00417D58" w:rsidRPr="004B48D7">
        <w:rPr>
          <w:kern w:val="28"/>
          <w:lang w:val="en-GB"/>
        </w:rPr>
        <w:t xml:space="preserve"> </w:t>
      </w:r>
      <w:r w:rsidR="008E67CE" w:rsidRPr="004B48D7">
        <w:rPr>
          <w:kern w:val="28"/>
          <w:lang w:val="en-GB"/>
        </w:rPr>
        <w:t>should be</w:t>
      </w:r>
      <w:r w:rsidR="00417D58" w:rsidRPr="00F112E9">
        <w:rPr>
          <w:kern w:val="28"/>
          <w:lang w:val="en-GB"/>
        </w:rPr>
        <w:t xml:space="preserve"> reflected</w:t>
      </w:r>
      <w:r w:rsidR="008E67CE" w:rsidRPr="004B48D7">
        <w:rPr>
          <w:kern w:val="28"/>
          <w:lang w:val="en-GB"/>
        </w:rPr>
        <w:t xml:space="preserve"> in </w:t>
      </w:r>
      <w:r w:rsidR="00417D58" w:rsidRPr="00F112E9">
        <w:rPr>
          <w:kern w:val="28"/>
          <w:lang w:val="en-GB"/>
        </w:rPr>
        <w:t xml:space="preserve">a </w:t>
      </w:r>
      <w:r w:rsidR="008E67CE" w:rsidRPr="004B48D7">
        <w:rPr>
          <w:kern w:val="28"/>
          <w:lang w:val="en-GB"/>
        </w:rPr>
        <w:t>four-year plan</w:t>
      </w:r>
      <w:r w:rsidR="00417D58" w:rsidRPr="00F112E9">
        <w:rPr>
          <w:kern w:val="28"/>
          <w:lang w:val="en-GB"/>
        </w:rPr>
        <w:t xml:space="preserve"> for each </w:t>
      </w:r>
      <w:r w:rsidR="00A2473E">
        <w:rPr>
          <w:kern w:val="28"/>
          <w:lang w:val="en-GB"/>
        </w:rPr>
        <w:t xml:space="preserve">Member State </w:t>
      </w:r>
      <w:r w:rsidR="008E67CE" w:rsidRPr="004B48D7">
        <w:rPr>
          <w:kern w:val="28"/>
          <w:lang w:val="en-GB"/>
        </w:rPr>
        <w:t xml:space="preserve">(which </w:t>
      </w:r>
      <w:r w:rsidR="00A2473E">
        <w:rPr>
          <w:kern w:val="28"/>
          <w:lang w:val="en-GB"/>
        </w:rPr>
        <w:t>might</w:t>
      </w:r>
      <w:r w:rsidR="00A2473E" w:rsidRPr="004B48D7">
        <w:rPr>
          <w:kern w:val="28"/>
          <w:lang w:val="en-GB"/>
        </w:rPr>
        <w:t xml:space="preserve"> </w:t>
      </w:r>
      <w:r w:rsidR="008E67CE" w:rsidRPr="004B48D7">
        <w:rPr>
          <w:kern w:val="28"/>
          <w:lang w:val="en-GB"/>
        </w:rPr>
        <w:t>be extended</w:t>
      </w:r>
      <w:r w:rsidR="00417D58" w:rsidRPr="00F112E9">
        <w:rPr>
          <w:kern w:val="28"/>
          <w:lang w:val="en-GB"/>
        </w:rPr>
        <w:t xml:space="preserve"> </w:t>
      </w:r>
      <w:r w:rsidR="00A2473E">
        <w:rPr>
          <w:kern w:val="28"/>
          <w:lang w:val="en-GB"/>
        </w:rPr>
        <w:t xml:space="preserve">by </w:t>
      </w:r>
      <w:r w:rsidR="00417D58" w:rsidRPr="00F112E9">
        <w:rPr>
          <w:kern w:val="28"/>
          <w:lang w:val="en-GB"/>
        </w:rPr>
        <w:t xml:space="preserve">up to </w:t>
      </w:r>
      <w:r w:rsidR="00A2473E">
        <w:rPr>
          <w:kern w:val="28"/>
          <w:lang w:val="en-GB"/>
        </w:rPr>
        <w:t>three</w:t>
      </w:r>
      <w:r w:rsidR="00A2473E" w:rsidRPr="00F112E9">
        <w:rPr>
          <w:kern w:val="28"/>
          <w:lang w:val="en-GB"/>
        </w:rPr>
        <w:t xml:space="preserve"> </w:t>
      </w:r>
      <w:r w:rsidR="00417D58" w:rsidRPr="00F112E9">
        <w:rPr>
          <w:kern w:val="28"/>
          <w:lang w:val="en-GB"/>
        </w:rPr>
        <w:t>years</w:t>
      </w:r>
      <w:r w:rsidR="008E67CE" w:rsidRPr="004B48D7">
        <w:rPr>
          <w:kern w:val="28"/>
          <w:lang w:val="en-GB"/>
        </w:rPr>
        <w:t>)</w:t>
      </w:r>
      <w:r w:rsidR="00D8369E" w:rsidRPr="004B48D7">
        <w:rPr>
          <w:kern w:val="28"/>
          <w:lang w:val="en-GB"/>
        </w:rPr>
        <w:t>.</w:t>
      </w:r>
      <w:r w:rsidR="008E67CE" w:rsidRPr="004B48D7">
        <w:rPr>
          <w:kern w:val="28"/>
          <w:lang w:val="en-GB"/>
        </w:rPr>
        <w:t xml:space="preserve"> </w:t>
      </w:r>
      <w:r w:rsidR="00D8369E" w:rsidRPr="004B48D7">
        <w:rPr>
          <w:kern w:val="28"/>
          <w:lang w:val="en-GB"/>
        </w:rPr>
        <w:t>Th</w:t>
      </w:r>
      <w:r w:rsidR="00776370" w:rsidRPr="00F112E9">
        <w:rPr>
          <w:kern w:val="28"/>
          <w:lang w:val="en-GB"/>
        </w:rPr>
        <w:t>ese plans</w:t>
      </w:r>
      <w:r w:rsidR="00D8369E" w:rsidRPr="004B48D7">
        <w:rPr>
          <w:kern w:val="28"/>
          <w:lang w:val="en-GB"/>
        </w:rPr>
        <w:t xml:space="preserve"> sh</w:t>
      </w:r>
      <w:r w:rsidR="001D0320" w:rsidRPr="00F112E9">
        <w:rPr>
          <w:kern w:val="28"/>
          <w:lang w:val="en-GB"/>
        </w:rPr>
        <w:t>ould</w:t>
      </w:r>
      <w:r w:rsidR="00D8369E" w:rsidRPr="004B48D7">
        <w:rPr>
          <w:kern w:val="28"/>
          <w:lang w:val="en-GB"/>
        </w:rPr>
        <w:t xml:space="preserve"> be</w:t>
      </w:r>
      <w:r w:rsidR="008E67CE" w:rsidRPr="004B48D7">
        <w:rPr>
          <w:kern w:val="28"/>
          <w:lang w:val="en-GB"/>
        </w:rPr>
        <w:t xml:space="preserve"> </w:t>
      </w:r>
      <w:r w:rsidR="001D0320" w:rsidRPr="00F112E9">
        <w:rPr>
          <w:kern w:val="28"/>
          <w:lang w:val="en-GB"/>
        </w:rPr>
        <w:t>controlled by</w:t>
      </w:r>
      <w:r w:rsidR="008E67CE" w:rsidRPr="004B48D7">
        <w:rPr>
          <w:kern w:val="28"/>
          <w:lang w:val="en-GB"/>
        </w:rPr>
        <w:t xml:space="preserve"> str</w:t>
      </w:r>
      <w:r w:rsidR="001D0320" w:rsidRPr="00F112E9">
        <w:rPr>
          <w:kern w:val="28"/>
          <w:lang w:val="en-GB"/>
        </w:rPr>
        <w:t>ict</w:t>
      </w:r>
      <w:r w:rsidR="008E67CE" w:rsidRPr="004B48D7">
        <w:rPr>
          <w:kern w:val="28"/>
          <w:lang w:val="en-GB"/>
        </w:rPr>
        <w:t xml:space="preserve"> enforcement rules. </w:t>
      </w:r>
      <w:r w:rsidR="0056222D" w:rsidRPr="004B48D7">
        <w:rPr>
          <w:kern w:val="28"/>
          <w:lang w:val="en-GB"/>
        </w:rPr>
        <w:t xml:space="preserve">Penalties </w:t>
      </w:r>
      <w:r w:rsidR="00A2473E">
        <w:rPr>
          <w:kern w:val="28"/>
          <w:lang w:val="en-GB"/>
        </w:rPr>
        <w:t>were</w:t>
      </w:r>
      <w:r w:rsidR="00A2473E" w:rsidRPr="004B48D7">
        <w:rPr>
          <w:kern w:val="28"/>
          <w:lang w:val="en-GB"/>
        </w:rPr>
        <w:t xml:space="preserve"> </w:t>
      </w:r>
      <w:r w:rsidR="0056222D" w:rsidRPr="004B48D7">
        <w:rPr>
          <w:kern w:val="28"/>
          <w:lang w:val="en-GB"/>
        </w:rPr>
        <w:t xml:space="preserve">not intended to be punitive, </w:t>
      </w:r>
      <w:r w:rsidR="001D0320" w:rsidRPr="00F112E9">
        <w:rPr>
          <w:kern w:val="28"/>
          <w:lang w:val="en-GB"/>
        </w:rPr>
        <w:t>however, as this</w:t>
      </w:r>
      <w:r w:rsidR="0056222D" w:rsidRPr="004B48D7">
        <w:rPr>
          <w:kern w:val="28"/>
          <w:lang w:val="en-GB"/>
        </w:rPr>
        <w:t xml:space="preserve"> would </w:t>
      </w:r>
      <w:r w:rsidR="00311D6E" w:rsidRPr="00F112E9">
        <w:rPr>
          <w:kern w:val="28"/>
          <w:lang w:val="en-GB"/>
        </w:rPr>
        <w:t>run counter to</w:t>
      </w:r>
      <w:r w:rsidR="0056222D" w:rsidRPr="004B48D7">
        <w:rPr>
          <w:kern w:val="28"/>
          <w:lang w:val="en-GB"/>
        </w:rPr>
        <w:t xml:space="preserve"> debt</w:t>
      </w:r>
      <w:r w:rsidR="00311D6E" w:rsidRPr="00F112E9">
        <w:rPr>
          <w:kern w:val="28"/>
          <w:lang w:val="en-GB"/>
        </w:rPr>
        <w:t xml:space="preserve"> </w:t>
      </w:r>
      <w:r w:rsidR="0056222D" w:rsidRPr="004B48D7">
        <w:rPr>
          <w:kern w:val="28"/>
          <w:lang w:val="en-GB"/>
        </w:rPr>
        <w:t xml:space="preserve">stability. </w:t>
      </w:r>
      <w:r w:rsidR="00D8369E" w:rsidRPr="004B48D7">
        <w:rPr>
          <w:kern w:val="28"/>
          <w:lang w:val="en-GB"/>
        </w:rPr>
        <w:t>The rapporteur</w:t>
      </w:r>
      <w:r w:rsidR="00311D6E" w:rsidRPr="00F112E9">
        <w:rPr>
          <w:kern w:val="28"/>
          <w:lang w:val="en-GB"/>
        </w:rPr>
        <w:t xml:space="preserve"> </w:t>
      </w:r>
      <w:r w:rsidR="00D8369E" w:rsidRPr="004B48D7">
        <w:rPr>
          <w:kern w:val="28"/>
          <w:lang w:val="en-GB"/>
        </w:rPr>
        <w:t>n</w:t>
      </w:r>
      <w:r w:rsidR="00311D6E" w:rsidRPr="00F112E9">
        <w:rPr>
          <w:kern w:val="28"/>
          <w:lang w:val="en-GB"/>
        </w:rPr>
        <w:t>ever</w:t>
      </w:r>
      <w:r w:rsidR="00D8369E" w:rsidRPr="004B48D7">
        <w:rPr>
          <w:kern w:val="28"/>
          <w:lang w:val="en-GB"/>
        </w:rPr>
        <w:t>theless noted that</w:t>
      </w:r>
      <w:r w:rsidR="00A2473E">
        <w:rPr>
          <w:kern w:val="28"/>
          <w:lang w:val="en-GB"/>
        </w:rPr>
        <w:t xml:space="preserve"> the potential for</w:t>
      </w:r>
      <w:r w:rsidR="00D8369E" w:rsidRPr="004B48D7">
        <w:rPr>
          <w:kern w:val="28"/>
          <w:lang w:val="en-GB"/>
        </w:rPr>
        <w:t xml:space="preserve"> </w:t>
      </w:r>
      <w:r w:rsidR="00EC744D" w:rsidRPr="004B48D7">
        <w:rPr>
          <w:kern w:val="28"/>
          <w:lang w:val="en-GB"/>
        </w:rPr>
        <w:t xml:space="preserve">national governments </w:t>
      </w:r>
      <w:r w:rsidR="00A2473E">
        <w:rPr>
          <w:kern w:val="28"/>
          <w:lang w:val="en-GB"/>
        </w:rPr>
        <w:t xml:space="preserve">to deceive the Commission due to </w:t>
      </w:r>
      <w:r w:rsidR="00D8369E" w:rsidRPr="004B48D7">
        <w:rPr>
          <w:kern w:val="28"/>
          <w:lang w:val="en-GB"/>
        </w:rPr>
        <w:t xml:space="preserve">the </w:t>
      </w:r>
      <w:r w:rsidR="00EC744D" w:rsidRPr="004B48D7">
        <w:rPr>
          <w:kern w:val="28"/>
          <w:lang w:val="en-GB"/>
        </w:rPr>
        <w:t xml:space="preserve">incentive to </w:t>
      </w:r>
      <w:r w:rsidR="00D8369E" w:rsidRPr="004B48D7">
        <w:rPr>
          <w:kern w:val="28"/>
          <w:lang w:val="en-GB"/>
        </w:rPr>
        <w:t>falsify</w:t>
      </w:r>
      <w:r w:rsidR="00EC744D" w:rsidRPr="004B48D7">
        <w:rPr>
          <w:kern w:val="28"/>
          <w:lang w:val="en-GB"/>
        </w:rPr>
        <w:t xml:space="preserve"> </w:t>
      </w:r>
      <w:r w:rsidR="00311D6E" w:rsidRPr="00F112E9">
        <w:rPr>
          <w:kern w:val="28"/>
          <w:lang w:val="en-GB"/>
        </w:rPr>
        <w:t>figure</w:t>
      </w:r>
      <w:r w:rsidR="00EC744D" w:rsidRPr="004B48D7">
        <w:rPr>
          <w:kern w:val="28"/>
          <w:lang w:val="en-GB"/>
        </w:rPr>
        <w:t xml:space="preserve">s </w:t>
      </w:r>
      <w:r w:rsidR="00311D6E" w:rsidRPr="00F112E9">
        <w:rPr>
          <w:kern w:val="28"/>
          <w:lang w:val="en-GB"/>
        </w:rPr>
        <w:t>for</w:t>
      </w:r>
      <w:r w:rsidR="00EC744D" w:rsidRPr="004B48D7">
        <w:rPr>
          <w:kern w:val="28"/>
          <w:lang w:val="en-GB"/>
        </w:rPr>
        <w:t xml:space="preserve"> fear</w:t>
      </w:r>
      <w:r w:rsidR="00311D6E" w:rsidRPr="00F112E9">
        <w:rPr>
          <w:kern w:val="28"/>
          <w:lang w:val="en-GB"/>
        </w:rPr>
        <w:t xml:space="preserve"> of</w:t>
      </w:r>
      <w:r w:rsidR="00EC744D" w:rsidRPr="004B48D7">
        <w:rPr>
          <w:kern w:val="28"/>
          <w:lang w:val="en-GB"/>
        </w:rPr>
        <w:t xml:space="preserve"> p</w:t>
      </w:r>
      <w:r w:rsidR="00311D6E" w:rsidRPr="00F112E9">
        <w:rPr>
          <w:kern w:val="28"/>
          <w:lang w:val="en-GB"/>
        </w:rPr>
        <w:t>enalties</w:t>
      </w:r>
      <w:r w:rsidR="00EC744D" w:rsidRPr="004B48D7">
        <w:rPr>
          <w:kern w:val="28"/>
          <w:lang w:val="en-GB"/>
        </w:rPr>
        <w:t xml:space="preserve"> </w:t>
      </w:r>
      <w:r w:rsidR="00A2473E" w:rsidRPr="004B48D7">
        <w:rPr>
          <w:kern w:val="28"/>
          <w:lang w:val="en-GB"/>
        </w:rPr>
        <w:t>remain</w:t>
      </w:r>
      <w:r w:rsidR="00A2473E">
        <w:rPr>
          <w:kern w:val="28"/>
          <w:lang w:val="en-GB"/>
        </w:rPr>
        <w:t>ed</w:t>
      </w:r>
      <w:r w:rsidR="00A2473E" w:rsidRPr="004B48D7">
        <w:rPr>
          <w:kern w:val="28"/>
          <w:lang w:val="en-GB"/>
        </w:rPr>
        <w:t xml:space="preserve"> </w:t>
      </w:r>
      <w:r w:rsidR="00EC744D" w:rsidRPr="004B48D7">
        <w:rPr>
          <w:kern w:val="28"/>
          <w:lang w:val="en-GB"/>
        </w:rPr>
        <w:t>an open issue</w:t>
      </w:r>
      <w:r w:rsidR="00D8369E" w:rsidRPr="004B48D7">
        <w:rPr>
          <w:kern w:val="28"/>
          <w:lang w:val="en-GB"/>
        </w:rPr>
        <w:t xml:space="preserve"> with the Commission's proposal</w:t>
      </w:r>
      <w:r w:rsidR="00EC744D" w:rsidRPr="004B48D7">
        <w:rPr>
          <w:kern w:val="28"/>
          <w:lang w:val="en-GB"/>
        </w:rPr>
        <w:t>.</w:t>
      </w:r>
      <w:r w:rsidR="00D8369E" w:rsidRPr="004B48D7">
        <w:rPr>
          <w:kern w:val="28"/>
          <w:lang w:val="en-GB"/>
        </w:rPr>
        <w:t xml:space="preserve"> </w:t>
      </w:r>
      <w:r w:rsidR="00311D6E" w:rsidRPr="00F112E9">
        <w:rPr>
          <w:kern w:val="28"/>
          <w:lang w:val="en-GB"/>
        </w:rPr>
        <w:t>The</w:t>
      </w:r>
      <w:r w:rsidR="00EC744D" w:rsidRPr="004B48D7">
        <w:rPr>
          <w:kern w:val="28"/>
          <w:lang w:val="en-GB"/>
        </w:rPr>
        <w:t xml:space="preserve"> EESC </w:t>
      </w:r>
      <w:r w:rsidR="00A2473E">
        <w:rPr>
          <w:kern w:val="28"/>
          <w:lang w:val="en-GB"/>
        </w:rPr>
        <w:t>would</w:t>
      </w:r>
      <w:r w:rsidR="00A2473E" w:rsidRPr="004B48D7">
        <w:rPr>
          <w:kern w:val="28"/>
          <w:lang w:val="en-GB"/>
        </w:rPr>
        <w:t xml:space="preserve"> </w:t>
      </w:r>
      <w:r w:rsidR="00EC744D" w:rsidRPr="004B48D7">
        <w:rPr>
          <w:kern w:val="28"/>
          <w:lang w:val="en-GB"/>
        </w:rPr>
        <w:t xml:space="preserve">again be asked to </w:t>
      </w:r>
      <w:r w:rsidR="00311D6E" w:rsidRPr="00F112E9">
        <w:rPr>
          <w:kern w:val="28"/>
          <w:lang w:val="en-GB"/>
        </w:rPr>
        <w:t xml:space="preserve">deliver an </w:t>
      </w:r>
      <w:r w:rsidR="00EC744D" w:rsidRPr="004B48D7">
        <w:rPr>
          <w:kern w:val="28"/>
          <w:lang w:val="en-GB"/>
        </w:rPr>
        <w:t xml:space="preserve">opinion </w:t>
      </w:r>
      <w:r w:rsidR="00311D6E" w:rsidRPr="00F112E9">
        <w:rPr>
          <w:kern w:val="28"/>
          <w:lang w:val="en-GB"/>
        </w:rPr>
        <w:t>when</w:t>
      </w:r>
      <w:r w:rsidR="00D8369E" w:rsidRPr="004B48D7">
        <w:rPr>
          <w:kern w:val="28"/>
          <w:lang w:val="en-GB"/>
        </w:rPr>
        <w:t xml:space="preserve"> </w:t>
      </w:r>
      <w:r w:rsidR="00706808" w:rsidRPr="004B48D7">
        <w:rPr>
          <w:kern w:val="28"/>
          <w:lang w:val="en-GB"/>
        </w:rPr>
        <w:t xml:space="preserve">the Commission </w:t>
      </w:r>
      <w:r w:rsidR="00A2473E" w:rsidRPr="004B48D7">
        <w:rPr>
          <w:kern w:val="28"/>
          <w:lang w:val="en-GB"/>
        </w:rPr>
        <w:t>ha</w:t>
      </w:r>
      <w:r w:rsidR="00A2473E">
        <w:rPr>
          <w:kern w:val="28"/>
          <w:lang w:val="en-GB"/>
        </w:rPr>
        <w:t>d</w:t>
      </w:r>
      <w:r w:rsidR="00A2473E" w:rsidRPr="004B48D7">
        <w:rPr>
          <w:kern w:val="28"/>
          <w:lang w:val="en-GB"/>
        </w:rPr>
        <w:t xml:space="preserve"> </w:t>
      </w:r>
      <w:r w:rsidR="00EC744D" w:rsidRPr="004B48D7">
        <w:rPr>
          <w:kern w:val="28"/>
          <w:lang w:val="en-GB"/>
        </w:rPr>
        <w:t xml:space="preserve">fully reviewed </w:t>
      </w:r>
      <w:r w:rsidR="00706808" w:rsidRPr="004B48D7">
        <w:rPr>
          <w:kern w:val="28"/>
          <w:lang w:val="en-GB"/>
        </w:rPr>
        <w:t>the framework</w:t>
      </w:r>
      <w:r w:rsidR="00EC744D" w:rsidRPr="004B48D7">
        <w:rPr>
          <w:kern w:val="28"/>
          <w:lang w:val="en-GB"/>
        </w:rPr>
        <w:t xml:space="preserve"> </w:t>
      </w:r>
      <w:r w:rsidR="00D8369E" w:rsidRPr="004B48D7">
        <w:rPr>
          <w:kern w:val="28"/>
          <w:lang w:val="en-GB"/>
        </w:rPr>
        <w:t>in the near future</w:t>
      </w:r>
      <w:r w:rsidR="00EC744D" w:rsidRPr="004B48D7">
        <w:rPr>
          <w:kern w:val="28"/>
          <w:lang w:val="en-GB"/>
        </w:rPr>
        <w:t xml:space="preserve">. </w:t>
      </w:r>
    </w:p>
    <w:p w14:paraId="12A6784B" w14:textId="77777777" w:rsidR="00463DBA" w:rsidRDefault="00463DBA" w:rsidP="004B48D7">
      <w:pPr>
        <w:ind w:left="708"/>
        <w:outlineLvl w:val="0"/>
        <w:rPr>
          <w:kern w:val="28"/>
          <w:lang w:val="en-GB"/>
        </w:rPr>
      </w:pPr>
    </w:p>
    <w:p w14:paraId="0CA62408" w14:textId="1BA601AD" w:rsidR="00D67941" w:rsidRPr="004B48D7" w:rsidRDefault="00D67941" w:rsidP="004B48D7">
      <w:pPr>
        <w:ind w:left="708"/>
        <w:outlineLvl w:val="0"/>
        <w:rPr>
          <w:kern w:val="28"/>
          <w:lang w:val="en-GB"/>
        </w:rPr>
      </w:pPr>
      <w:r w:rsidRPr="00463DBA">
        <w:rPr>
          <w:b/>
          <w:bCs/>
          <w:kern w:val="28"/>
          <w:lang w:val="en-GB"/>
        </w:rPr>
        <w:t>Ms Biegon</w:t>
      </w:r>
      <w:r w:rsidR="00D74FA4" w:rsidRPr="00F112E9">
        <w:rPr>
          <w:kern w:val="28"/>
          <w:lang w:val="en-GB"/>
        </w:rPr>
        <w:t xml:space="preserve"> (co-rapporteur)</w:t>
      </w:r>
      <w:r w:rsidRPr="00F112E9">
        <w:rPr>
          <w:kern w:val="28"/>
          <w:lang w:val="en-GB"/>
        </w:rPr>
        <w:t>:</w:t>
      </w:r>
    </w:p>
    <w:p w14:paraId="1249147A" w14:textId="16A7E902" w:rsidR="0060162D" w:rsidRPr="00F112E9" w:rsidRDefault="00D74FA4" w:rsidP="00D8369E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S</w:t>
      </w:r>
      <w:r w:rsidR="00782097" w:rsidRPr="00F112E9">
        <w:rPr>
          <w:kern w:val="28"/>
          <w:lang w:val="en-GB"/>
        </w:rPr>
        <w:t>he added the Worker</w:t>
      </w:r>
      <w:r w:rsidR="00AE747C" w:rsidRPr="00F112E9">
        <w:rPr>
          <w:kern w:val="28"/>
          <w:lang w:val="en-GB"/>
        </w:rPr>
        <w:t>s</w:t>
      </w:r>
      <w:r w:rsidR="00F715BE">
        <w:rPr>
          <w:kern w:val="28"/>
          <w:lang w:val="en-GB"/>
        </w:rPr>
        <w:t>'</w:t>
      </w:r>
      <w:r w:rsidR="00782097" w:rsidRPr="00F112E9">
        <w:rPr>
          <w:kern w:val="28"/>
          <w:lang w:val="en-GB"/>
        </w:rPr>
        <w:t xml:space="preserve"> Group</w:t>
      </w:r>
      <w:r w:rsidR="00AE747C" w:rsidRPr="00F112E9">
        <w:rPr>
          <w:kern w:val="28"/>
          <w:lang w:val="en-GB"/>
        </w:rPr>
        <w:t>'s</w:t>
      </w:r>
      <w:r w:rsidR="00782097" w:rsidRPr="00F112E9">
        <w:rPr>
          <w:kern w:val="28"/>
          <w:lang w:val="en-GB"/>
        </w:rPr>
        <w:t xml:space="preserve"> view to the Employer</w:t>
      </w:r>
      <w:r w:rsidR="00F715BE">
        <w:rPr>
          <w:kern w:val="28"/>
          <w:lang w:val="en-GB"/>
        </w:rPr>
        <w:t>s'</w:t>
      </w:r>
      <w:r w:rsidR="00782097" w:rsidRPr="00F112E9">
        <w:rPr>
          <w:kern w:val="28"/>
          <w:lang w:val="en-GB"/>
        </w:rPr>
        <w:t xml:space="preserve"> Group's position </w:t>
      </w:r>
      <w:r w:rsidRPr="00F112E9">
        <w:rPr>
          <w:kern w:val="28"/>
          <w:lang w:val="en-GB"/>
        </w:rPr>
        <w:t xml:space="preserve">on the proposals </w:t>
      </w:r>
      <w:r w:rsidR="00F715BE">
        <w:rPr>
          <w:kern w:val="28"/>
          <w:lang w:val="en-GB"/>
        </w:rPr>
        <w:t>made by</w:t>
      </w:r>
      <w:r w:rsidR="00F715BE" w:rsidRPr="00F112E9">
        <w:rPr>
          <w:kern w:val="28"/>
          <w:lang w:val="en-GB"/>
        </w:rPr>
        <w:t xml:space="preserve"> </w:t>
      </w:r>
      <w:r w:rsidR="00782097" w:rsidRPr="00F112E9">
        <w:rPr>
          <w:kern w:val="28"/>
          <w:lang w:val="en-GB"/>
        </w:rPr>
        <w:t>Mr Andersson</w:t>
      </w:r>
      <w:r w:rsidRPr="00F112E9">
        <w:rPr>
          <w:kern w:val="28"/>
          <w:lang w:val="en-GB"/>
        </w:rPr>
        <w:t xml:space="preserve"> </w:t>
      </w:r>
      <w:r w:rsidR="00782097" w:rsidRPr="00F112E9">
        <w:rPr>
          <w:kern w:val="28"/>
          <w:lang w:val="en-GB"/>
        </w:rPr>
        <w:t xml:space="preserve">and the Commission. </w:t>
      </w:r>
      <w:r w:rsidRPr="00F112E9">
        <w:rPr>
          <w:kern w:val="28"/>
          <w:lang w:val="en-GB"/>
        </w:rPr>
        <w:t>O</w:t>
      </w:r>
      <w:r w:rsidR="00782097" w:rsidRPr="00F112E9">
        <w:rPr>
          <w:kern w:val="28"/>
          <w:lang w:val="en-GB"/>
        </w:rPr>
        <w:t xml:space="preserve">ne of her priorities was to ensure that the Commission's proposal </w:t>
      </w:r>
      <w:r w:rsidR="00F715BE">
        <w:rPr>
          <w:kern w:val="28"/>
          <w:lang w:val="en-GB"/>
        </w:rPr>
        <w:t>did</w:t>
      </w:r>
      <w:r w:rsidR="00F715BE" w:rsidRPr="00F112E9">
        <w:rPr>
          <w:kern w:val="28"/>
          <w:lang w:val="en-GB"/>
        </w:rPr>
        <w:t xml:space="preserve"> </w:t>
      </w:r>
      <w:r w:rsidR="00782097" w:rsidRPr="00F112E9">
        <w:rPr>
          <w:kern w:val="28"/>
          <w:lang w:val="en-GB"/>
        </w:rPr>
        <w:t xml:space="preserve">not allow a return to austerity, despite the multiple crises </w:t>
      </w:r>
      <w:r w:rsidRPr="00F112E9">
        <w:rPr>
          <w:kern w:val="28"/>
          <w:lang w:val="en-GB"/>
        </w:rPr>
        <w:t>currently facing the</w:t>
      </w:r>
      <w:r w:rsidR="00F142D1">
        <w:rPr>
          <w:kern w:val="28"/>
          <w:lang w:val="en-GB"/>
        </w:rPr>
        <w:t xml:space="preserve"> </w:t>
      </w:r>
      <w:r w:rsidR="00F715BE">
        <w:rPr>
          <w:kern w:val="28"/>
          <w:lang w:val="en-GB"/>
        </w:rPr>
        <w:t>Member States</w:t>
      </w:r>
      <w:r w:rsidR="00782097" w:rsidRPr="00F112E9">
        <w:rPr>
          <w:kern w:val="28"/>
          <w:lang w:val="en-GB"/>
        </w:rPr>
        <w:t xml:space="preserve">. </w:t>
      </w:r>
      <w:r w:rsidRPr="00F112E9">
        <w:rPr>
          <w:kern w:val="28"/>
          <w:lang w:val="en-GB"/>
        </w:rPr>
        <w:t>The co-rapporteur</w:t>
      </w:r>
      <w:r w:rsidR="00782097" w:rsidRPr="00F112E9">
        <w:rPr>
          <w:kern w:val="28"/>
          <w:lang w:val="en-GB"/>
        </w:rPr>
        <w:t xml:space="preserve"> </w:t>
      </w:r>
      <w:r w:rsidR="00F715BE" w:rsidRPr="00F112E9">
        <w:rPr>
          <w:kern w:val="28"/>
          <w:lang w:val="en-GB"/>
        </w:rPr>
        <w:t>support</w:t>
      </w:r>
      <w:r w:rsidR="00F715BE">
        <w:rPr>
          <w:kern w:val="28"/>
          <w:lang w:val="en-GB"/>
        </w:rPr>
        <w:t>ed</w:t>
      </w:r>
      <w:r w:rsidR="00F715BE" w:rsidRPr="00F112E9">
        <w:rPr>
          <w:kern w:val="28"/>
          <w:lang w:val="en-GB"/>
        </w:rPr>
        <w:t xml:space="preserve"> </w:t>
      </w:r>
      <w:r w:rsidR="00782097" w:rsidRPr="00F112E9">
        <w:rPr>
          <w:kern w:val="28"/>
          <w:lang w:val="en-GB"/>
        </w:rPr>
        <w:t>a more growth</w:t>
      </w:r>
      <w:r w:rsidR="007D6B8E" w:rsidRPr="00F112E9">
        <w:rPr>
          <w:kern w:val="28"/>
          <w:lang w:val="en-GB"/>
        </w:rPr>
        <w:t>-</w:t>
      </w:r>
      <w:r w:rsidR="00782097" w:rsidRPr="00F112E9">
        <w:rPr>
          <w:kern w:val="28"/>
          <w:lang w:val="en-GB"/>
        </w:rPr>
        <w:t xml:space="preserve">friendly </w:t>
      </w:r>
      <w:r w:rsidR="00DD2C49" w:rsidRPr="00F112E9">
        <w:rPr>
          <w:kern w:val="28"/>
          <w:lang w:val="en-GB"/>
        </w:rPr>
        <w:t>debt reduction</w:t>
      </w:r>
      <w:r w:rsidR="00D75FC5" w:rsidRPr="00F112E9">
        <w:rPr>
          <w:kern w:val="28"/>
          <w:lang w:val="en-GB"/>
        </w:rPr>
        <w:t xml:space="preserve"> system, which </w:t>
      </w:r>
      <w:r w:rsidR="00F715BE">
        <w:rPr>
          <w:kern w:val="28"/>
          <w:lang w:val="en-GB"/>
        </w:rPr>
        <w:t>needed to</w:t>
      </w:r>
      <w:r w:rsidR="00F715BE" w:rsidRPr="00F112E9">
        <w:rPr>
          <w:kern w:val="28"/>
          <w:lang w:val="en-GB"/>
        </w:rPr>
        <w:t xml:space="preserve"> </w:t>
      </w:r>
      <w:r w:rsidR="009477CB" w:rsidRPr="00F112E9">
        <w:rPr>
          <w:kern w:val="28"/>
          <w:lang w:val="en-GB"/>
        </w:rPr>
        <w:t xml:space="preserve">be coupled with </w:t>
      </w:r>
      <w:r w:rsidR="007D6B8E" w:rsidRPr="00F112E9">
        <w:rPr>
          <w:kern w:val="28"/>
          <w:lang w:val="en-GB"/>
        </w:rPr>
        <w:t xml:space="preserve">the </w:t>
      </w:r>
      <w:r w:rsidR="00F715BE">
        <w:rPr>
          <w:kern w:val="28"/>
          <w:lang w:val="en-GB"/>
        </w:rPr>
        <w:t>guarantee</w:t>
      </w:r>
      <w:r w:rsidR="00F715BE" w:rsidRPr="00F112E9">
        <w:rPr>
          <w:kern w:val="28"/>
          <w:lang w:val="en-GB"/>
        </w:rPr>
        <w:t xml:space="preserve"> </w:t>
      </w:r>
      <w:r w:rsidR="009477CB" w:rsidRPr="00F112E9">
        <w:rPr>
          <w:kern w:val="28"/>
          <w:lang w:val="en-GB"/>
        </w:rPr>
        <w:t xml:space="preserve">that there </w:t>
      </w:r>
      <w:r w:rsidR="00F715BE">
        <w:rPr>
          <w:kern w:val="28"/>
          <w:lang w:val="en-GB"/>
        </w:rPr>
        <w:t xml:space="preserve">would </w:t>
      </w:r>
      <w:r w:rsidR="009477CB" w:rsidRPr="00F112E9">
        <w:rPr>
          <w:kern w:val="28"/>
          <w:lang w:val="en-GB"/>
        </w:rPr>
        <w:t xml:space="preserve">be sufficient room for public investment, considering the </w:t>
      </w:r>
      <w:r w:rsidR="00F715BE">
        <w:rPr>
          <w:kern w:val="28"/>
          <w:lang w:val="en-GB"/>
        </w:rPr>
        <w:t xml:space="preserve">need to </w:t>
      </w:r>
      <w:r w:rsidR="009477CB" w:rsidRPr="00F112E9">
        <w:rPr>
          <w:kern w:val="28"/>
          <w:lang w:val="en-GB"/>
        </w:rPr>
        <w:t xml:space="preserve">invest in the green transition. </w:t>
      </w:r>
    </w:p>
    <w:p w14:paraId="26D24C5D" w14:textId="7DE81F73" w:rsidR="009477CB" w:rsidRPr="00F112E9" w:rsidRDefault="00877C86" w:rsidP="00D8369E">
      <w:pPr>
        <w:pStyle w:val="ListParagraph"/>
        <w:numPr>
          <w:ilvl w:val="0"/>
          <w:numId w:val="6"/>
        </w:numPr>
        <w:outlineLvl w:val="0"/>
        <w:rPr>
          <w:kern w:val="28"/>
          <w:lang w:val="en-GB"/>
        </w:rPr>
      </w:pPr>
      <w:r>
        <w:rPr>
          <w:kern w:val="28"/>
          <w:lang w:val="en-GB"/>
        </w:rPr>
        <w:t>A</w:t>
      </w:r>
      <w:r w:rsidR="00D75FC5" w:rsidRPr="00F112E9">
        <w:rPr>
          <w:kern w:val="28"/>
          <w:lang w:val="en-GB"/>
        </w:rPr>
        <w:t>n identified</w:t>
      </w:r>
      <w:r w:rsidR="009477CB" w:rsidRPr="00F112E9">
        <w:rPr>
          <w:kern w:val="28"/>
          <w:lang w:val="en-GB"/>
        </w:rPr>
        <w:t xml:space="preserve"> shortcoming of the Commission's proposal </w:t>
      </w:r>
      <w:r w:rsidR="00875549">
        <w:rPr>
          <w:kern w:val="28"/>
          <w:lang w:val="en-GB"/>
        </w:rPr>
        <w:t xml:space="preserve">was </w:t>
      </w:r>
      <w:r w:rsidR="009477CB" w:rsidRPr="00F112E9">
        <w:rPr>
          <w:kern w:val="28"/>
          <w:lang w:val="en-GB"/>
        </w:rPr>
        <w:t>the lack of attention</w:t>
      </w:r>
      <w:r w:rsidR="00D75FC5" w:rsidRPr="00F112E9">
        <w:rPr>
          <w:kern w:val="28"/>
          <w:lang w:val="en-GB"/>
        </w:rPr>
        <w:t xml:space="preserve"> paid</w:t>
      </w:r>
      <w:r w:rsidR="009477CB" w:rsidRPr="00F112E9">
        <w:rPr>
          <w:kern w:val="28"/>
          <w:lang w:val="en-GB"/>
        </w:rPr>
        <w:t xml:space="preserve"> to democratic governance. </w:t>
      </w:r>
      <w:r w:rsidR="004C174F" w:rsidRPr="00F112E9">
        <w:rPr>
          <w:kern w:val="28"/>
          <w:lang w:val="en-GB"/>
        </w:rPr>
        <w:t xml:space="preserve">She stated </w:t>
      </w:r>
      <w:r w:rsidR="00D75FC5" w:rsidRPr="00F112E9">
        <w:rPr>
          <w:kern w:val="28"/>
          <w:lang w:val="en-GB"/>
        </w:rPr>
        <w:t xml:space="preserve">that </w:t>
      </w:r>
      <w:r w:rsidR="004C174F" w:rsidRPr="00F112E9">
        <w:rPr>
          <w:kern w:val="28"/>
          <w:lang w:val="en-GB"/>
        </w:rPr>
        <w:t>the Commission</w:t>
      </w:r>
      <w:r w:rsidR="00875549">
        <w:rPr>
          <w:kern w:val="28"/>
          <w:lang w:val="en-GB"/>
        </w:rPr>
        <w:t xml:space="preserve">'s </w:t>
      </w:r>
      <w:r w:rsidR="00875549" w:rsidRPr="00F112E9">
        <w:rPr>
          <w:kern w:val="28"/>
          <w:lang w:val="en-GB"/>
        </w:rPr>
        <w:t>proposal</w:t>
      </w:r>
      <w:r w:rsidR="004C174F" w:rsidRPr="00F112E9">
        <w:rPr>
          <w:kern w:val="28"/>
          <w:lang w:val="en-GB"/>
        </w:rPr>
        <w:t xml:space="preserve"> </w:t>
      </w:r>
      <w:r w:rsidR="00D75FC5" w:rsidRPr="00F112E9">
        <w:rPr>
          <w:kern w:val="28"/>
          <w:lang w:val="en-GB"/>
        </w:rPr>
        <w:t>should be seen</w:t>
      </w:r>
      <w:r w:rsidR="004C174F" w:rsidRPr="00F112E9">
        <w:rPr>
          <w:kern w:val="28"/>
          <w:lang w:val="en-GB"/>
        </w:rPr>
        <w:t xml:space="preserve"> as another power grab</w:t>
      </w:r>
      <w:r w:rsidR="00F07F1A" w:rsidRPr="00F112E9">
        <w:rPr>
          <w:kern w:val="28"/>
          <w:lang w:val="en-GB"/>
        </w:rPr>
        <w:t xml:space="preserve"> by the Commission</w:t>
      </w:r>
      <w:r w:rsidR="004C174F" w:rsidRPr="00F112E9">
        <w:rPr>
          <w:kern w:val="28"/>
          <w:lang w:val="en-GB"/>
        </w:rPr>
        <w:t xml:space="preserve">. </w:t>
      </w:r>
      <w:r w:rsidR="00D75FC5" w:rsidRPr="00F112E9">
        <w:rPr>
          <w:kern w:val="28"/>
          <w:lang w:val="en-GB"/>
        </w:rPr>
        <w:t>T</w:t>
      </w:r>
      <w:r w:rsidR="004C174F" w:rsidRPr="00F112E9">
        <w:rPr>
          <w:kern w:val="28"/>
          <w:lang w:val="en-GB"/>
        </w:rPr>
        <w:t xml:space="preserve">he Commission </w:t>
      </w:r>
      <w:r w:rsidR="00875549">
        <w:rPr>
          <w:kern w:val="28"/>
          <w:lang w:val="en-GB"/>
        </w:rPr>
        <w:t>was</w:t>
      </w:r>
      <w:r w:rsidR="00875549" w:rsidRPr="00F112E9">
        <w:rPr>
          <w:kern w:val="28"/>
          <w:lang w:val="en-GB"/>
        </w:rPr>
        <w:t xml:space="preserve"> </w:t>
      </w:r>
      <w:r w:rsidR="00D75FC5" w:rsidRPr="00F112E9">
        <w:rPr>
          <w:kern w:val="28"/>
          <w:lang w:val="en-GB"/>
        </w:rPr>
        <w:t xml:space="preserve">giving itself </w:t>
      </w:r>
      <w:r w:rsidR="004C174F" w:rsidRPr="00F112E9">
        <w:rPr>
          <w:kern w:val="28"/>
          <w:lang w:val="en-GB"/>
        </w:rPr>
        <w:t xml:space="preserve">a central role in monitoring </w:t>
      </w:r>
      <w:r w:rsidR="00D75FC5" w:rsidRPr="00F112E9">
        <w:rPr>
          <w:kern w:val="28"/>
          <w:lang w:val="en-GB"/>
        </w:rPr>
        <w:t>the</w:t>
      </w:r>
      <w:r w:rsidR="004C174F" w:rsidRPr="00F112E9">
        <w:rPr>
          <w:kern w:val="28"/>
          <w:lang w:val="en-GB"/>
        </w:rPr>
        <w:t xml:space="preserve"> performance and debt sustainability</w:t>
      </w:r>
      <w:r w:rsidR="002065FD" w:rsidRPr="00F112E9">
        <w:rPr>
          <w:kern w:val="28"/>
          <w:lang w:val="en-GB"/>
        </w:rPr>
        <w:t xml:space="preserve"> of</w:t>
      </w:r>
      <w:r w:rsidR="00F142D1">
        <w:rPr>
          <w:kern w:val="28"/>
          <w:lang w:val="en-GB"/>
        </w:rPr>
        <w:t xml:space="preserve"> MS</w:t>
      </w:r>
      <w:r w:rsidR="004C174F" w:rsidRPr="00F112E9">
        <w:rPr>
          <w:kern w:val="28"/>
          <w:lang w:val="en-GB"/>
        </w:rPr>
        <w:t xml:space="preserve">. </w:t>
      </w:r>
      <w:r w:rsidR="007E2DF9" w:rsidRPr="00F112E9">
        <w:rPr>
          <w:kern w:val="28"/>
          <w:lang w:val="en-GB"/>
        </w:rPr>
        <w:t>T</w:t>
      </w:r>
      <w:r w:rsidR="004C174F" w:rsidRPr="00F112E9">
        <w:rPr>
          <w:kern w:val="28"/>
          <w:lang w:val="en-GB"/>
        </w:rPr>
        <w:t xml:space="preserve">he EESC, as the house of </w:t>
      </w:r>
      <w:r w:rsidR="007E2DF9" w:rsidRPr="00F112E9">
        <w:rPr>
          <w:kern w:val="28"/>
          <w:lang w:val="en-GB"/>
        </w:rPr>
        <w:t>OSC</w:t>
      </w:r>
      <w:r w:rsidR="004C174F" w:rsidRPr="00F112E9">
        <w:rPr>
          <w:kern w:val="28"/>
          <w:lang w:val="en-GB"/>
        </w:rPr>
        <w:t xml:space="preserve">, </w:t>
      </w:r>
      <w:r w:rsidR="00875549">
        <w:rPr>
          <w:kern w:val="28"/>
          <w:lang w:val="en-GB"/>
        </w:rPr>
        <w:t>needed to curb</w:t>
      </w:r>
      <w:r w:rsidR="004C174F" w:rsidRPr="00F112E9">
        <w:rPr>
          <w:kern w:val="28"/>
          <w:lang w:val="en-GB"/>
        </w:rPr>
        <w:t xml:space="preserve"> the </w:t>
      </w:r>
      <w:r w:rsidR="00875549">
        <w:rPr>
          <w:kern w:val="28"/>
          <w:lang w:val="en-GB"/>
        </w:rPr>
        <w:t xml:space="preserve">Commission's </w:t>
      </w:r>
      <w:r w:rsidR="004C174F" w:rsidRPr="00F112E9">
        <w:rPr>
          <w:kern w:val="28"/>
          <w:lang w:val="en-GB"/>
        </w:rPr>
        <w:t xml:space="preserve">excessive power. Democratic legitimacy </w:t>
      </w:r>
      <w:r w:rsidR="00875549">
        <w:rPr>
          <w:kern w:val="28"/>
          <w:lang w:val="en-GB"/>
        </w:rPr>
        <w:t>had to</w:t>
      </w:r>
      <w:r w:rsidR="00875549" w:rsidRPr="00F112E9">
        <w:rPr>
          <w:kern w:val="28"/>
          <w:lang w:val="en-GB"/>
        </w:rPr>
        <w:t xml:space="preserve"> </w:t>
      </w:r>
      <w:r w:rsidR="004C174F" w:rsidRPr="00F112E9">
        <w:rPr>
          <w:kern w:val="28"/>
          <w:lang w:val="en-GB"/>
        </w:rPr>
        <w:t>be guaranteed. The EESC proposal should specify how national parliaments and O</w:t>
      </w:r>
      <w:r w:rsidR="007E0CC7" w:rsidRPr="00F112E9">
        <w:rPr>
          <w:kern w:val="28"/>
          <w:lang w:val="en-GB"/>
        </w:rPr>
        <w:t>CS</w:t>
      </w:r>
      <w:r w:rsidR="004C174F" w:rsidRPr="00F112E9">
        <w:rPr>
          <w:kern w:val="28"/>
          <w:lang w:val="en-GB"/>
        </w:rPr>
        <w:t xml:space="preserve"> </w:t>
      </w:r>
      <w:r w:rsidR="00875549">
        <w:rPr>
          <w:kern w:val="28"/>
          <w:lang w:val="en-GB"/>
        </w:rPr>
        <w:t>could</w:t>
      </w:r>
      <w:r w:rsidR="00875549" w:rsidRPr="00F112E9">
        <w:rPr>
          <w:kern w:val="28"/>
          <w:lang w:val="en-GB"/>
        </w:rPr>
        <w:t xml:space="preserve"> </w:t>
      </w:r>
      <w:r w:rsidR="004C174F" w:rsidRPr="00F112E9">
        <w:rPr>
          <w:kern w:val="28"/>
          <w:lang w:val="en-GB"/>
        </w:rPr>
        <w:t xml:space="preserve">contribute to the economic governance framework. </w:t>
      </w:r>
    </w:p>
    <w:p w14:paraId="34385CF9" w14:textId="77777777" w:rsidR="00141701" w:rsidRPr="00F112E9" w:rsidRDefault="00141701" w:rsidP="00141701">
      <w:pPr>
        <w:outlineLvl w:val="0"/>
        <w:rPr>
          <w:kern w:val="28"/>
          <w:lang w:val="en-GB"/>
        </w:rPr>
      </w:pPr>
    </w:p>
    <w:p w14:paraId="715384D6" w14:textId="56581B87" w:rsidR="00141701" w:rsidRPr="00F112E9" w:rsidRDefault="00141701" w:rsidP="00560CDB">
      <w:pPr>
        <w:pStyle w:val="ListParagraph"/>
        <w:numPr>
          <w:ilvl w:val="0"/>
          <w:numId w:val="3"/>
        </w:numPr>
        <w:outlineLvl w:val="0"/>
        <w:rPr>
          <w:kern w:val="28"/>
          <w:lang w:val="en-GB"/>
        </w:rPr>
      </w:pPr>
      <w:r w:rsidRPr="00F112E9">
        <w:rPr>
          <w:i/>
          <w:color w:val="000000"/>
          <w:lang w:val="en-GB"/>
        </w:rPr>
        <w:t xml:space="preserve">Discussion </w:t>
      </w:r>
      <w:r w:rsidR="009D50F0" w:rsidRPr="00F112E9">
        <w:rPr>
          <w:i/>
          <w:color w:val="000000"/>
          <w:lang w:val="en-GB"/>
        </w:rPr>
        <w:t xml:space="preserve">and </w:t>
      </w:r>
      <w:r w:rsidRPr="00F112E9">
        <w:rPr>
          <w:i/>
          <w:color w:val="000000"/>
          <w:lang w:val="en-GB"/>
        </w:rPr>
        <w:t>Q&amp;A:</w:t>
      </w:r>
    </w:p>
    <w:p w14:paraId="70BA5F55" w14:textId="77777777" w:rsidR="00877C86" w:rsidRDefault="00877C86" w:rsidP="001C46BD">
      <w:pPr>
        <w:ind w:left="708"/>
        <w:outlineLvl w:val="0"/>
        <w:rPr>
          <w:kern w:val="28"/>
          <w:lang w:val="en-GB"/>
        </w:rPr>
      </w:pPr>
    </w:p>
    <w:p w14:paraId="185D12D5" w14:textId="7B138F6F" w:rsidR="001C46BD" w:rsidRPr="00F112E9" w:rsidRDefault="009D50F0" w:rsidP="001C46BD">
      <w:pPr>
        <w:ind w:left="708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After the presentation on ECO/597, </w:t>
      </w:r>
      <w:r w:rsidR="003461E2">
        <w:rPr>
          <w:b/>
          <w:bCs/>
          <w:kern w:val="28"/>
          <w:lang w:val="en-GB"/>
        </w:rPr>
        <w:t>Mr</w:t>
      </w:r>
      <w:r w:rsidR="003461E2" w:rsidRPr="00F112E9">
        <w:rPr>
          <w:b/>
          <w:bCs/>
          <w:kern w:val="28"/>
          <w:lang w:val="en-GB"/>
        </w:rPr>
        <w:t xml:space="preserve"> </w:t>
      </w:r>
      <w:r w:rsidRPr="00F112E9">
        <w:rPr>
          <w:b/>
          <w:bCs/>
          <w:kern w:val="28"/>
          <w:lang w:val="en-GB"/>
        </w:rPr>
        <w:t>Doz Orrit</w:t>
      </w:r>
      <w:r w:rsidRPr="00F112E9">
        <w:rPr>
          <w:kern w:val="28"/>
          <w:lang w:val="en-GB"/>
        </w:rPr>
        <w:t xml:space="preserve"> opened the floor to questions and </w:t>
      </w:r>
      <w:r w:rsidR="00DB50E2" w:rsidRPr="00F112E9">
        <w:rPr>
          <w:kern w:val="28"/>
          <w:lang w:val="en-GB"/>
        </w:rPr>
        <w:t>comments</w:t>
      </w:r>
      <w:r w:rsidRPr="00F112E9">
        <w:rPr>
          <w:kern w:val="28"/>
          <w:lang w:val="en-GB"/>
        </w:rPr>
        <w:t xml:space="preserve">. </w:t>
      </w:r>
      <w:r w:rsidR="00476B8E" w:rsidRPr="00F112E9">
        <w:rPr>
          <w:kern w:val="28"/>
          <w:lang w:val="en-GB"/>
        </w:rPr>
        <w:t>During the</w:t>
      </w:r>
      <w:r w:rsidRPr="00F112E9">
        <w:rPr>
          <w:kern w:val="28"/>
          <w:lang w:val="en-GB"/>
        </w:rPr>
        <w:t xml:space="preserve"> discussion, </w:t>
      </w:r>
      <w:r w:rsidRPr="00F112E9">
        <w:rPr>
          <w:b/>
          <w:bCs/>
          <w:kern w:val="28"/>
          <w:lang w:val="en-GB"/>
        </w:rPr>
        <w:t>Ms Vorbach, Mr Sipko, Mr Wagener</w:t>
      </w:r>
      <w:r w:rsidRPr="00F112E9">
        <w:rPr>
          <w:kern w:val="28"/>
          <w:lang w:val="en-GB"/>
        </w:rPr>
        <w:t xml:space="preserve"> and </w:t>
      </w:r>
      <w:r w:rsidR="003461E2">
        <w:rPr>
          <w:b/>
          <w:bCs/>
          <w:kern w:val="28"/>
          <w:lang w:val="en-GB"/>
        </w:rPr>
        <w:t>Mr</w:t>
      </w:r>
      <w:r w:rsidR="003461E2" w:rsidRPr="00F112E9">
        <w:rPr>
          <w:b/>
          <w:bCs/>
          <w:kern w:val="28"/>
          <w:lang w:val="en-GB"/>
        </w:rPr>
        <w:t xml:space="preserve"> </w:t>
      </w:r>
      <w:r w:rsidRPr="00F112E9">
        <w:rPr>
          <w:b/>
          <w:bCs/>
          <w:kern w:val="28"/>
          <w:lang w:val="en-GB"/>
        </w:rPr>
        <w:t>Doz Orrit</w:t>
      </w:r>
      <w:r w:rsidRPr="00F112E9">
        <w:rPr>
          <w:kern w:val="28"/>
          <w:lang w:val="en-GB"/>
        </w:rPr>
        <w:t xml:space="preserve"> shared their views. </w:t>
      </w:r>
    </w:p>
    <w:p w14:paraId="0808BE72" w14:textId="5FDBDC55" w:rsidR="009D50F0" w:rsidRPr="00F112E9" w:rsidRDefault="003142D0" w:rsidP="009D50F0">
      <w:pPr>
        <w:pStyle w:val="ListParagraph"/>
        <w:numPr>
          <w:ilvl w:val="0"/>
          <w:numId w:val="3"/>
        </w:numPr>
        <w:outlineLvl w:val="0"/>
        <w:rPr>
          <w:kern w:val="28"/>
          <w:lang w:val="en-GB"/>
        </w:rPr>
      </w:pPr>
      <w:r>
        <w:rPr>
          <w:kern w:val="28"/>
          <w:lang w:val="en-GB"/>
        </w:rPr>
        <w:t>The EESC had to</w:t>
      </w:r>
      <w:r w:rsidR="00024056" w:rsidRPr="00F112E9">
        <w:rPr>
          <w:kern w:val="28"/>
          <w:lang w:val="en-GB"/>
        </w:rPr>
        <w:t xml:space="preserve"> ensure that </w:t>
      </w:r>
      <w:r>
        <w:rPr>
          <w:kern w:val="28"/>
          <w:lang w:val="en-GB"/>
        </w:rPr>
        <w:t xml:space="preserve">it </w:t>
      </w:r>
      <w:r w:rsidR="00024056" w:rsidRPr="00F112E9">
        <w:rPr>
          <w:kern w:val="28"/>
          <w:lang w:val="en-GB"/>
        </w:rPr>
        <w:t>emphasise</w:t>
      </w:r>
      <w:r>
        <w:rPr>
          <w:kern w:val="28"/>
          <w:lang w:val="en-GB"/>
        </w:rPr>
        <w:t>d</w:t>
      </w:r>
      <w:r w:rsidR="00024056" w:rsidRPr="00F112E9">
        <w:rPr>
          <w:kern w:val="28"/>
          <w:lang w:val="en-GB"/>
        </w:rPr>
        <w:t xml:space="preserve"> the need to call for democratic accountability in th</w:t>
      </w:r>
      <w:r w:rsidR="00FB29D0" w:rsidRPr="00F112E9">
        <w:rPr>
          <w:kern w:val="28"/>
          <w:lang w:val="en-GB"/>
        </w:rPr>
        <w:t>is</w:t>
      </w:r>
      <w:r w:rsidR="00024056" w:rsidRPr="00F112E9">
        <w:rPr>
          <w:kern w:val="28"/>
          <w:lang w:val="en-GB"/>
        </w:rPr>
        <w:t xml:space="preserve"> opinion. </w:t>
      </w:r>
      <w:r w:rsidR="00E03419" w:rsidRPr="00F112E9">
        <w:rPr>
          <w:kern w:val="28"/>
          <w:lang w:val="en-GB"/>
        </w:rPr>
        <w:t>Fiscal rules ha</w:t>
      </w:r>
      <w:r>
        <w:rPr>
          <w:kern w:val="28"/>
          <w:lang w:val="en-GB"/>
        </w:rPr>
        <w:t>d</w:t>
      </w:r>
      <w:r w:rsidR="00E03419" w:rsidRPr="00F112E9">
        <w:rPr>
          <w:kern w:val="28"/>
          <w:lang w:val="en-GB"/>
        </w:rPr>
        <w:t xml:space="preserve"> an enormous impact on </w:t>
      </w:r>
      <w:r w:rsidR="000F0877">
        <w:rPr>
          <w:kern w:val="28"/>
          <w:lang w:val="en-GB"/>
        </w:rPr>
        <w:t>people's</w:t>
      </w:r>
      <w:r w:rsidR="000F0877" w:rsidRPr="00F112E9">
        <w:rPr>
          <w:kern w:val="28"/>
          <w:lang w:val="en-GB"/>
        </w:rPr>
        <w:t xml:space="preserve"> </w:t>
      </w:r>
      <w:r w:rsidR="00FB29D0" w:rsidRPr="00F112E9">
        <w:rPr>
          <w:kern w:val="28"/>
          <w:lang w:val="en-GB"/>
        </w:rPr>
        <w:t xml:space="preserve">lives </w:t>
      </w:r>
      <w:r w:rsidR="00E03419" w:rsidRPr="00F112E9">
        <w:rPr>
          <w:kern w:val="28"/>
          <w:lang w:val="en-GB"/>
        </w:rPr>
        <w:t xml:space="preserve">as well as on geopolitical matters. </w:t>
      </w:r>
    </w:p>
    <w:p w14:paraId="0D21A551" w14:textId="3B6ABA44" w:rsidR="00E03419" w:rsidRPr="00F112E9" w:rsidRDefault="00966F1A" w:rsidP="009D50F0">
      <w:pPr>
        <w:pStyle w:val="ListParagraph"/>
        <w:numPr>
          <w:ilvl w:val="0"/>
          <w:numId w:val="3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Since </w:t>
      </w:r>
      <w:r w:rsidR="00FB29D0" w:rsidRPr="00F112E9">
        <w:rPr>
          <w:kern w:val="28"/>
          <w:lang w:val="en-GB"/>
        </w:rPr>
        <w:t>its creation,</w:t>
      </w:r>
      <w:r w:rsidRPr="00F112E9">
        <w:rPr>
          <w:kern w:val="28"/>
          <w:lang w:val="en-GB"/>
        </w:rPr>
        <w:t xml:space="preserve"> the Stability and Growth Pact</w:t>
      </w:r>
      <w:r w:rsidR="00FB29D0" w:rsidRPr="00F112E9">
        <w:rPr>
          <w:kern w:val="28"/>
          <w:lang w:val="en-GB"/>
        </w:rPr>
        <w:t xml:space="preserve"> </w:t>
      </w:r>
      <w:r w:rsidR="003142D0" w:rsidRPr="00F112E9">
        <w:rPr>
          <w:kern w:val="28"/>
          <w:lang w:val="en-GB"/>
        </w:rPr>
        <w:t>ha</w:t>
      </w:r>
      <w:r w:rsidR="003142D0">
        <w:rPr>
          <w:kern w:val="28"/>
          <w:lang w:val="en-GB"/>
        </w:rPr>
        <w:t>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not work</w:t>
      </w:r>
      <w:r w:rsidR="00FB29D0" w:rsidRPr="00F112E9">
        <w:rPr>
          <w:kern w:val="28"/>
          <w:lang w:val="en-GB"/>
        </w:rPr>
        <w:t>ed</w:t>
      </w:r>
      <w:r w:rsidRPr="00F112E9">
        <w:rPr>
          <w:kern w:val="28"/>
          <w:lang w:val="en-GB"/>
        </w:rPr>
        <w:t xml:space="preserve"> well and </w:t>
      </w:r>
      <w:r w:rsidR="003142D0" w:rsidRPr="00F112E9">
        <w:rPr>
          <w:kern w:val="28"/>
          <w:lang w:val="en-GB"/>
        </w:rPr>
        <w:t>ha</w:t>
      </w:r>
      <w:r w:rsidR="003142D0">
        <w:rPr>
          <w:kern w:val="28"/>
          <w:lang w:val="en-GB"/>
        </w:rPr>
        <w:t>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had to be reviewed and </w:t>
      </w:r>
      <w:r w:rsidR="00FB29D0" w:rsidRPr="00F112E9">
        <w:rPr>
          <w:kern w:val="28"/>
          <w:lang w:val="en-GB"/>
        </w:rPr>
        <w:t>amend</w:t>
      </w:r>
      <w:r w:rsidRPr="00F112E9">
        <w:rPr>
          <w:kern w:val="28"/>
          <w:lang w:val="en-GB"/>
        </w:rPr>
        <w:t xml:space="preserve">ed many times. </w:t>
      </w:r>
      <w:r w:rsidR="003142D0">
        <w:rPr>
          <w:kern w:val="28"/>
          <w:lang w:val="en-GB"/>
        </w:rPr>
        <w:t>M</w:t>
      </w:r>
      <w:r w:rsidRPr="00F112E9">
        <w:rPr>
          <w:kern w:val="28"/>
          <w:lang w:val="en-GB"/>
        </w:rPr>
        <w:t>istakes</w:t>
      </w:r>
      <w:r w:rsidR="003142D0">
        <w:rPr>
          <w:kern w:val="28"/>
          <w:lang w:val="en-GB"/>
        </w:rPr>
        <w:t xml:space="preserve"> had to be avoided</w:t>
      </w:r>
      <w:r w:rsidRPr="00F112E9">
        <w:rPr>
          <w:kern w:val="28"/>
          <w:lang w:val="en-GB"/>
        </w:rPr>
        <w:t xml:space="preserve">, especially </w:t>
      </w:r>
      <w:r w:rsidR="00FB29D0" w:rsidRPr="00F112E9">
        <w:rPr>
          <w:kern w:val="28"/>
          <w:lang w:val="en-GB"/>
        </w:rPr>
        <w:t>in</w:t>
      </w:r>
      <w:r w:rsidRPr="00F112E9">
        <w:rPr>
          <w:kern w:val="28"/>
          <w:lang w:val="en-GB"/>
        </w:rPr>
        <w:t xml:space="preserve"> the evaluation of debt sustainability.</w:t>
      </w:r>
    </w:p>
    <w:p w14:paraId="3D800197" w14:textId="579427BD" w:rsidR="00966F1A" w:rsidRPr="00F112E9" w:rsidRDefault="00B76DAD" w:rsidP="009D50F0">
      <w:pPr>
        <w:pStyle w:val="ListParagraph"/>
        <w:numPr>
          <w:ilvl w:val="0"/>
          <w:numId w:val="3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lastRenderedPageBreak/>
        <w:t xml:space="preserve">According to the </w:t>
      </w:r>
      <w:r w:rsidR="003142D0" w:rsidRPr="00F112E9">
        <w:rPr>
          <w:kern w:val="28"/>
          <w:lang w:val="en-GB"/>
        </w:rPr>
        <w:t>Commission</w:t>
      </w:r>
      <w:r w:rsidR="003142D0">
        <w:rPr>
          <w:kern w:val="28"/>
          <w:lang w:val="en-GB"/>
        </w:rPr>
        <w:t>'</w:t>
      </w:r>
      <w:r w:rsidR="003142D0" w:rsidRPr="00F112E9">
        <w:rPr>
          <w:kern w:val="28"/>
          <w:lang w:val="en-GB"/>
        </w:rPr>
        <w:t xml:space="preserve">s </w:t>
      </w:r>
      <w:r w:rsidRPr="00F112E9">
        <w:rPr>
          <w:kern w:val="28"/>
          <w:lang w:val="en-GB"/>
        </w:rPr>
        <w:t xml:space="preserve">communication, the only indicator that </w:t>
      </w:r>
      <w:r w:rsidR="003142D0">
        <w:rPr>
          <w:kern w:val="28"/>
          <w:lang w:val="en-GB"/>
        </w:rPr>
        <w:t>would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be used in the future </w:t>
      </w:r>
      <w:r w:rsidR="003142D0">
        <w:rPr>
          <w:kern w:val="28"/>
          <w:lang w:val="en-GB"/>
        </w:rPr>
        <w:t>was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the expenditure</w:t>
      </w:r>
      <w:r w:rsidR="00FB29D0" w:rsidRPr="00F112E9">
        <w:rPr>
          <w:kern w:val="28"/>
          <w:lang w:val="en-GB"/>
        </w:rPr>
        <w:t xml:space="preserve"> path</w:t>
      </w:r>
      <w:r w:rsidRPr="00F112E9">
        <w:rPr>
          <w:kern w:val="28"/>
          <w:lang w:val="en-GB"/>
        </w:rPr>
        <w:t xml:space="preserve">. </w:t>
      </w:r>
      <w:r w:rsidR="003142D0">
        <w:rPr>
          <w:kern w:val="28"/>
          <w:lang w:val="en-GB"/>
        </w:rPr>
        <w:t>Would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the Budgetary Pact</w:t>
      </w:r>
      <w:r w:rsidR="004E1C2F" w:rsidRPr="00F112E9">
        <w:rPr>
          <w:kern w:val="28"/>
          <w:lang w:val="en-GB"/>
        </w:rPr>
        <w:t>,</w:t>
      </w:r>
      <w:r w:rsidRPr="00F112E9">
        <w:rPr>
          <w:kern w:val="28"/>
          <w:lang w:val="en-GB"/>
        </w:rPr>
        <w:t xml:space="preserve"> </w:t>
      </w:r>
      <w:r w:rsidR="004E1C2F" w:rsidRPr="00F112E9">
        <w:rPr>
          <w:kern w:val="28"/>
          <w:lang w:val="en-GB"/>
        </w:rPr>
        <w:t>which</w:t>
      </w:r>
      <w:r w:rsidRPr="00F112E9">
        <w:rPr>
          <w:kern w:val="28"/>
          <w:lang w:val="en-GB"/>
        </w:rPr>
        <w:t xml:space="preserve"> </w:t>
      </w:r>
      <w:r w:rsidR="003142D0" w:rsidRPr="00F112E9">
        <w:rPr>
          <w:kern w:val="28"/>
          <w:lang w:val="en-GB"/>
        </w:rPr>
        <w:t>ha</w:t>
      </w:r>
      <w:r w:rsidR="003142D0">
        <w:rPr>
          <w:kern w:val="28"/>
          <w:lang w:val="en-GB"/>
        </w:rPr>
        <w:t>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been ratified by all</w:t>
      </w:r>
      <w:r w:rsidR="00F142D1">
        <w:rPr>
          <w:kern w:val="28"/>
          <w:lang w:val="en-GB"/>
        </w:rPr>
        <w:t xml:space="preserve"> </w:t>
      </w:r>
      <w:r w:rsidR="003142D0">
        <w:rPr>
          <w:kern w:val="28"/>
          <w:lang w:val="en-GB"/>
        </w:rPr>
        <w:t>Member States</w:t>
      </w:r>
      <w:r w:rsidR="004E1C2F" w:rsidRPr="00F112E9">
        <w:rPr>
          <w:kern w:val="28"/>
          <w:lang w:val="en-GB"/>
        </w:rPr>
        <w:t>,</w:t>
      </w:r>
      <w:r w:rsidRPr="00F112E9">
        <w:rPr>
          <w:kern w:val="28"/>
          <w:lang w:val="en-GB"/>
        </w:rPr>
        <w:t xml:space="preserve"> still exist as a structure</w:t>
      </w:r>
      <w:r w:rsidR="004E1C2F" w:rsidRPr="00F112E9">
        <w:rPr>
          <w:kern w:val="28"/>
          <w:lang w:val="en-GB"/>
        </w:rPr>
        <w:t>?</w:t>
      </w:r>
    </w:p>
    <w:p w14:paraId="47094A19" w14:textId="7EFF9593" w:rsidR="00141701" w:rsidRPr="004B48D7" w:rsidRDefault="00B76DAD" w:rsidP="004B48D7">
      <w:pPr>
        <w:pStyle w:val="ListParagraph"/>
        <w:numPr>
          <w:ilvl w:val="0"/>
          <w:numId w:val="3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How </w:t>
      </w:r>
      <w:r w:rsidR="003142D0">
        <w:rPr>
          <w:kern w:val="28"/>
          <w:lang w:val="en-GB"/>
        </w:rPr>
        <w:t>could it be</w:t>
      </w:r>
      <w:r w:rsidRPr="00F112E9">
        <w:rPr>
          <w:kern w:val="28"/>
          <w:lang w:val="en-GB"/>
        </w:rPr>
        <w:t xml:space="preserve"> ensure</w:t>
      </w:r>
      <w:r w:rsidR="003142D0">
        <w:rPr>
          <w:kern w:val="28"/>
          <w:lang w:val="en-GB"/>
        </w:rPr>
        <w:t>d</w:t>
      </w:r>
      <w:r w:rsidRPr="00F112E9">
        <w:rPr>
          <w:kern w:val="28"/>
          <w:lang w:val="en-GB"/>
        </w:rPr>
        <w:t xml:space="preserve"> that private money </w:t>
      </w:r>
      <w:r w:rsidR="003142D0">
        <w:rPr>
          <w:kern w:val="28"/>
          <w:lang w:val="en-GB"/>
        </w:rPr>
        <w:t xml:space="preserve">did </w:t>
      </w:r>
      <w:r w:rsidRPr="00F112E9">
        <w:rPr>
          <w:kern w:val="28"/>
          <w:lang w:val="en-GB"/>
        </w:rPr>
        <w:t xml:space="preserve">not disappear into tax havens but rather </w:t>
      </w:r>
      <w:r w:rsidR="003142D0" w:rsidRPr="00F112E9">
        <w:rPr>
          <w:kern w:val="28"/>
          <w:lang w:val="en-GB"/>
        </w:rPr>
        <w:t>contribute</w:t>
      </w:r>
      <w:r w:rsidR="003142D0">
        <w:rPr>
          <w:kern w:val="28"/>
          <w:lang w:val="en-GB"/>
        </w:rPr>
        <w:t>d</w:t>
      </w:r>
      <w:r w:rsidR="003142D0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to development through investment?</w:t>
      </w:r>
    </w:p>
    <w:p w14:paraId="3DF579B9" w14:textId="77777777" w:rsidR="00877C86" w:rsidRDefault="00877C86" w:rsidP="005F4CE9">
      <w:pPr>
        <w:ind w:left="567"/>
        <w:outlineLvl w:val="0"/>
        <w:rPr>
          <w:kern w:val="28"/>
          <w:lang w:val="en-GB"/>
        </w:rPr>
      </w:pPr>
    </w:p>
    <w:p w14:paraId="50D5A35E" w14:textId="5BE06358" w:rsidR="0009610C" w:rsidRPr="00F112E9" w:rsidRDefault="00B76DAD" w:rsidP="005F4CE9">
      <w:pPr>
        <w:ind w:left="567"/>
        <w:outlineLvl w:val="0"/>
        <w:rPr>
          <w:kern w:val="28"/>
          <w:lang w:val="en-GB"/>
        </w:rPr>
      </w:pPr>
      <w:r w:rsidRPr="00463DBA">
        <w:rPr>
          <w:b/>
          <w:bCs/>
          <w:kern w:val="28"/>
          <w:lang w:val="en-GB"/>
        </w:rPr>
        <w:t xml:space="preserve">Mr Andersson and Ms </w:t>
      </w:r>
      <w:proofErr w:type="spellStart"/>
      <w:r w:rsidR="003142D0" w:rsidRPr="00463DBA">
        <w:rPr>
          <w:b/>
          <w:bCs/>
          <w:kern w:val="28"/>
          <w:lang w:val="en-GB"/>
        </w:rPr>
        <w:t>Biegon</w:t>
      </w:r>
      <w:r w:rsidR="003142D0">
        <w:rPr>
          <w:b/>
          <w:bCs/>
          <w:kern w:val="28"/>
          <w:lang w:val="en-GB"/>
        </w:rPr>
        <w:t>'</w:t>
      </w:r>
      <w:r w:rsidR="003142D0" w:rsidRPr="00463DBA">
        <w:rPr>
          <w:b/>
          <w:bCs/>
          <w:kern w:val="28"/>
          <w:lang w:val="en-GB"/>
        </w:rPr>
        <w:t>s</w:t>
      </w:r>
      <w:proofErr w:type="spellEnd"/>
      <w:r w:rsidR="003142D0" w:rsidRPr="00F112E9">
        <w:rPr>
          <w:kern w:val="28"/>
          <w:lang w:val="en-GB"/>
        </w:rPr>
        <w:t xml:space="preserve"> </w:t>
      </w:r>
      <w:r w:rsidR="0009610C" w:rsidRPr="00F112E9">
        <w:rPr>
          <w:kern w:val="28"/>
          <w:lang w:val="en-GB"/>
        </w:rPr>
        <w:t>response to these questions:</w:t>
      </w:r>
      <w:r w:rsidRPr="00F112E9">
        <w:rPr>
          <w:kern w:val="28"/>
          <w:lang w:val="en-GB"/>
        </w:rPr>
        <w:t xml:space="preserve"> </w:t>
      </w:r>
    </w:p>
    <w:p w14:paraId="664D559D" w14:textId="5C120441" w:rsidR="005F4CE9" w:rsidRPr="004B48D7" w:rsidRDefault="00972CF9" w:rsidP="004B48D7">
      <w:pPr>
        <w:pStyle w:val="ListParagraph"/>
        <w:numPr>
          <w:ilvl w:val="0"/>
          <w:numId w:val="13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The</w:t>
      </w:r>
      <w:r w:rsidR="00B76DAD" w:rsidRPr="004B48D7">
        <w:rPr>
          <w:kern w:val="28"/>
          <w:lang w:val="en-GB"/>
        </w:rPr>
        <w:t xml:space="preserve"> Commission </w:t>
      </w:r>
      <w:r w:rsidR="00921C0D">
        <w:rPr>
          <w:kern w:val="28"/>
          <w:lang w:val="en-GB"/>
        </w:rPr>
        <w:t>did</w:t>
      </w:r>
      <w:r w:rsidR="00921C0D" w:rsidRPr="004B48D7">
        <w:rPr>
          <w:kern w:val="28"/>
          <w:lang w:val="en-GB"/>
        </w:rPr>
        <w:t xml:space="preserve"> </w:t>
      </w:r>
      <w:r w:rsidR="007D6B8E" w:rsidRPr="004B48D7">
        <w:rPr>
          <w:kern w:val="28"/>
          <w:lang w:val="en-GB"/>
        </w:rPr>
        <w:t xml:space="preserve">not intend </w:t>
      </w:r>
      <w:r w:rsidR="00B76DAD" w:rsidRPr="004B48D7">
        <w:rPr>
          <w:kern w:val="28"/>
          <w:lang w:val="en-GB"/>
        </w:rPr>
        <w:t xml:space="preserve">to distinguish between debts that </w:t>
      </w:r>
      <w:r w:rsidR="00921C0D">
        <w:rPr>
          <w:kern w:val="28"/>
          <w:lang w:val="en-GB"/>
        </w:rPr>
        <w:t>were</w:t>
      </w:r>
      <w:r w:rsidR="00921C0D" w:rsidRPr="004B48D7">
        <w:rPr>
          <w:kern w:val="28"/>
          <w:lang w:val="en-GB"/>
        </w:rPr>
        <w:t xml:space="preserve"> </w:t>
      </w:r>
      <w:r w:rsidR="00B76DAD" w:rsidRPr="004B48D7">
        <w:rPr>
          <w:kern w:val="28"/>
          <w:lang w:val="en-GB"/>
        </w:rPr>
        <w:t xml:space="preserve">structural/dynamic and other types of debts. </w:t>
      </w:r>
      <w:r w:rsidRPr="00F112E9">
        <w:rPr>
          <w:kern w:val="28"/>
          <w:lang w:val="en-GB"/>
        </w:rPr>
        <w:t>The</w:t>
      </w:r>
      <w:r w:rsidR="00B76DAD" w:rsidRPr="004B48D7">
        <w:rPr>
          <w:kern w:val="28"/>
          <w:lang w:val="en-GB"/>
        </w:rPr>
        <w:t xml:space="preserve"> problem </w:t>
      </w:r>
      <w:r w:rsidR="00921C0D">
        <w:rPr>
          <w:kern w:val="28"/>
          <w:lang w:val="en-GB"/>
        </w:rPr>
        <w:t>lay</w:t>
      </w:r>
      <w:r w:rsidR="00921C0D" w:rsidRPr="004B48D7">
        <w:rPr>
          <w:kern w:val="28"/>
          <w:lang w:val="en-GB"/>
        </w:rPr>
        <w:t xml:space="preserve"> </w:t>
      </w:r>
      <w:r w:rsidR="00B76DAD" w:rsidRPr="004B48D7">
        <w:rPr>
          <w:kern w:val="28"/>
          <w:lang w:val="en-GB"/>
        </w:rPr>
        <w:t xml:space="preserve">in the uncertainty </w:t>
      </w:r>
      <w:r w:rsidRPr="00F112E9">
        <w:rPr>
          <w:kern w:val="28"/>
          <w:lang w:val="en-GB"/>
        </w:rPr>
        <w:t>of</w:t>
      </w:r>
      <w:r w:rsidRPr="004B48D7">
        <w:rPr>
          <w:kern w:val="28"/>
          <w:lang w:val="en-GB"/>
        </w:rPr>
        <w:t xml:space="preserve"> </w:t>
      </w:r>
      <w:r w:rsidR="00B76DAD" w:rsidRPr="004B48D7">
        <w:rPr>
          <w:kern w:val="28"/>
          <w:lang w:val="en-GB"/>
        </w:rPr>
        <w:t>calculati</w:t>
      </w:r>
      <w:r w:rsidR="00921C0D">
        <w:rPr>
          <w:kern w:val="28"/>
          <w:lang w:val="en-GB"/>
        </w:rPr>
        <w:t>ng</w:t>
      </w:r>
      <w:r w:rsidR="00B76DAD" w:rsidRPr="004B48D7">
        <w:rPr>
          <w:kern w:val="28"/>
          <w:lang w:val="en-GB"/>
        </w:rPr>
        <w:t xml:space="preserve"> structural debts. </w:t>
      </w:r>
      <w:r w:rsidRPr="00F112E9">
        <w:rPr>
          <w:kern w:val="28"/>
          <w:lang w:val="en-GB"/>
        </w:rPr>
        <w:t>The</w:t>
      </w:r>
      <w:r w:rsidR="008A4059" w:rsidRPr="004B48D7">
        <w:rPr>
          <w:kern w:val="28"/>
          <w:lang w:val="en-GB"/>
        </w:rPr>
        <w:t xml:space="preserve"> opinion could </w:t>
      </w:r>
      <w:r w:rsidRPr="00F112E9">
        <w:rPr>
          <w:kern w:val="28"/>
          <w:lang w:val="en-GB"/>
        </w:rPr>
        <w:t>take into account</w:t>
      </w:r>
      <w:r w:rsidRPr="004B48D7">
        <w:rPr>
          <w:kern w:val="28"/>
          <w:lang w:val="en-GB"/>
        </w:rPr>
        <w:t xml:space="preserve"> </w:t>
      </w:r>
      <w:r w:rsidR="008A4059" w:rsidRPr="004B48D7">
        <w:rPr>
          <w:kern w:val="28"/>
          <w:lang w:val="en-GB"/>
        </w:rPr>
        <w:t xml:space="preserve">the fact that there </w:t>
      </w:r>
      <w:r w:rsidR="00921C0D">
        <w:rPr>
          <w:kern w:val="28"/>
          <w:lang w:val="en-GB"/>
        </w:rPr>
        <w:t>were</w:t>
      </w:r>
      <w:r w:rsidR="00921C0D" w:rsidRPr="004B48D7">
        <w:rPr>
          <w:kern w:val="28"/>
          <w:lang w:val="en-GB"/>
        </w:rPr>
        <w:t xml:space="preserve"> </w:t>
      </w:r>
      <w:r w:rsidR="008A4059" w:rsidRPr="004B48D7">
        <w:rPr>
          <w:kern w:val="28"/>
          <w:lang w:val="en-GB"/>
        </w:rPr>
        <w:t>large amounts of money in the capital markets</w:t>
      </w:r>
      <w:r w:rsidR="007E49D8" w:rsidRPr="004B48D7">
        <w:rPr>
          <w:kern w:val="28"/>
          <w:lang w:val="en-GB"/>
        </w:rPr>
        <w:t xml:space="preserve">. </w:t>
      </w:r>
      <w:r w:rsidR="005F4CE9" w:rsidRPr="00F112E9">
        <w:rPr>
          <w:b/>
          <w:lang w:val="en-GB"/>
        </w:rPr>
        <w:t xml:space="preserve"> </w:t>
      </w:r>
    </w:p>
    <w:p w14:paraId="5028E86E" w14:textId="77777777" w:rsidR="005F4CE9" w:rsidRPr="00F112E9" w:rsidRDefault="005F4CE9" w:rsidP="00141701">
      <w:pPr>
        <w:ind w:left="567"/>
        <w:outlineLvl w:val="0"/>
        <w:rPr>
          <w:kern w:val="28"/>
          <w:lang w:val="en-GB"/>
        </w:rPr>
      </w:pPr>
    </w:p>
    <w:p w14:paraId="65A31C22" w14:textId="60A52980" w:rsidR="002A0CEC" w:rsidRPr="00F112E9" w:rsidRDefault="005F4CE9" w:rsidP="00141701">
      <w:pPr>
        <w:numPr>
          <w:ilvl w:val="0"/>
          <w:numId w:val="1"/>
        </w:numPr>
        <w:ind w:left="567" w:hanging="567"/>
        <w:outlineLvl w:val="0"/>
        <w:rPr>
          <w:b/>
          <w:bCs/>
          <w:kern w:val="28"/>
          <w:lang w:val="en-GB"/>
        </w:rPr>
      </w:pPr>
      <w:r w:rsidRPr="004B48D7">
        <w:rPr>
          <w:b/>
          <w:bCs/>
          <w:color w:val="000000"/>
          <w:kern w:val="28"/>
          <w:lang w:val="en-GB"/>
        </w:rPr>
        <w:t>Presentation by the rapporteur, Mr Lobo Xavier</w:t>
      </w:r>
      <w:r w:rsidR="00302B87">
        <w:rPr>
          <w:b/>
          <w:bCs/>
          <w:color w:val="000000"/>
          <w:kern w:val="28"/>
          <w:lang w:val="en-GB"/>
        </w:rPr>
        <w:t>,</w:t>
      </w:r>
      <w:r w:rsidRPr="004B48D7">
        <w:rPr>
          <w:b/>
          <w:bCs/>
          <w:color w:val="000000"/>
          <w:kern w:val="28"/>
          <w:lang w:val="en-GB"/>
        </w:rPr>
        <w:t xml:space="preserve"> and </w:t>
      </w:r>
      <w:r w:rsidR="00921C0D">
        <w:rPr>
          <w:b/>
          <w:bCs/>
          <w:color w:val="000000"/>
          <w:kern w:val="28"/>
          <w:lang w:val="en-GB"/>
        </w:rPr>
        <w:t>discussion</w:t>
      </w:r>
      <w:r w:rsidRPr="004B48D7">
        <w:rPr>
          <w:b/>
          <w:bCs/>
          <w:color w:val="000000"/>
          <w:kern w:val="28"/>
          <w:lang w:val="en-GB"/>
        </w:rPr>
        <w:t xml:space="preserve"> on the forthcoming </w:t>
      </w:r>
      <w:r w:rsidRPr="004B48D7">
        <w:rPr>
          <w:b/>
          <w:bCs/>
          <w:kern w:val="28"/>
          <w:lang w:val="en-GB"/>
        </w:rPr>
        <w:t>work</w:t>
      </w:r>
      <w:r w:rsidR="00921C0D">
        <w:rPr>
          <w:b/>
          <w:bCs/>
          <w:kern w:val="28"/>
          <w:lang w:val="en-GB"/>
        </w:rPr>
        <w:t xml:space="preserve"> to be carried out</w:t>
      </w:r>
      <w:r w:rsidRPr="004B48D7">
        <w:rPr>
          <w:b/>
          <w:bCs/>
          <w:kern w:val="28"/>
          <w:lang w:val="en-GB"/>
        </w:rPr>
        <w:t xml:space="preserve"> on </w:t>
      </w:r>
      <w:r w:rsidRPr="004B48D7">
        <w:rPr>
          <w:b/>
          <w:bCs/>
          <w:color w:val="000000"/>
          <w:kern w:val="28"/>
          <w:lang w:val="en-GB"/>
        </w:rPr>
        <w:t xml:space="preserve">opinion </w:t>
      </w:r>
      <w:r w:rsidRPr="004B48D7">
        <w:rPr>
          <w:b/>
          <w:bCs/>
          <w:i/>
          <w:iCs/>
          <w:color w:val="000000"/>
          <w:kern w:val="28"/>
          <w:lang w:val="en-GB"/>
        </w:rPr>
        <w:t>ECO/599 The Annual Sustainable Growth Survey 2023</w:t>
      </w:r>
    </w:p>
    <w:p w14:paraId="24A3B20F" w14:textId="77777777" w:rsidR="00877C86" w:rsidRDefault="00877C86">
      <w:pPr>
        <w:ind w:left="567"/>
        <w:outlineLvl w:val="0"/>
        <w:rPr>
          <w:color w:val="000000"/>
          <w:kern w:val="28"/>
          <w:lang w:val="en-GB"/>
        </w:rPr>
      </w:pPr>
    </w:p>
    <w:p w14:paraId="46BEDB8D" w14:textId="0D4B8115" w:rsidR="005F4CE9" w:rsidRPr="00F112E9" w:rsidRDefault="005F4CE9">
      <w:pPr>
        <w:ind w:left="567"/>
        <w:outlineLvl w:val="0"/>
        <w:rPr>
          <w:kern w:val="28"/>
          <w:lang w:val="en-GB"/>
        </w:rPr>
      </w:pPr>
      <w:r w:rsidRPr="00463DBA">
        <w:rPr>
          <w:b/>
          <w:bCs/>
          <w:color w:val="000000"/>
          <w:kern w:val="28"/>
          <w:lang w:val="en-GB"/>
        </w:rPr>
        <w:t>Mr Lobo Xavier</w:t>
      </w:r>
      <w:r w:rsidRPr="004B48D7">
        <w:rPr>
          <w:color w:val="000000"/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shared the following information about the progress of the opinion</w:t>
      </w:r>
      <w:r w:rsidR="00556734" w:rsidRPr="00F112E9">
        <w:rPr>
          <w:kern w:val="28"/>
          <w:lang w:val="en-GB"/>
        </w:rPr>
        <w:t xml:space="preserve"> on</w:t>
      </w:r>
      <w:r w:rsidRPr="00F112E9">
        <w:rPr>
          <w:i/>
          <w:kern w:val="28"/>
          <w:lang w:val="en-GB"/>
        </w:rPr>
        <w:t xml:space="preserve"> </w:t>
      </w:r>
      <w:r w:rsidR="00556734" w:rsidRPr="00F112E9">
        <w:rPr>
          <w:i/>
          <w:kern w:val="28"/>
          <w:lang w:val="en-GB"/>
        </w:rPr>
        <w:t>The Annual Sustainable Growth Survey 2023</w:t>
      </w:r>
      <w:r w:rsidRPr="00F112E9">
        <w:rPr>
          <w:kern w:val="28"/>
          <w:lang w:val="en-GB"/>
        </w:rPr>
        <w:t>:</w:t>
      </w:r>
    </w:p>
    <w:p w14:paraId="22F98BDD" w14:textId="0056B871" w:rsidR="005F4CE9" w:rsidRPr="00F112E9" w:rsidRDefault="00982A7C" w:rsidP="005F4CE9">
      <w:pPr>
        <w:pStyle w:val="ListParagraph"/>
        <w:numPr>
          <w:ilvl w:val="0"/>
          <w:numId w:val="9"/>
        </w:numPr>
        <w:ind w:left="1283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T</w:t>
      </w:r>
      <w:r w:rsidR="00AC2E9E" w:rsidRPr="00F112E9">
        <w:rPr>
          <w:kern w:val="28"/>
          <w:lang w:val="en-GB"/>
        </w:rPr>
        <w:t xml:space="preserve">he </w:t>
      </w:r>
      <w:r w:rsidR="00820AB9" w:rsidRPr="00F112E9">
        <w:rPr>
          <w:kern w:val="28"/>
          <w:lang w:val="en-GB"/>
        </w:rPr>
        <w:t>2023</w:t>
      </w:r>
      <w:r w:rsidR="00820AB9">
        <w:rPr>
          <w:kern w:val="28"/>
          <w:lang w:val="en-GB"/>
        </w:rPr>
        <w:t xml:space="preserve"> </w:t>
      </w:r>
      <w:r w:rsidR="00AC2E9E" w:rsidRPr="00F112E9">
        <w:rPr>
          <w:kern w:val="28"/>
          <w:lang w:val="en-GB"/>
        </w:rPr>
        <w:t xml:space="preserve">Annual Sustainable Growth Survey </w:t>
      </w:r>
      <w:r w:rsidR="00F5568A" w:rsidRPr="00F112E9">
        <w:rPr>
          <w:kern w:val="28"/>
          <w:lang w:val="en-GB"/>
        </w:rPr>
        <w:t xml:space="preserve">(ASGS) </w:t>
      </w:r>
      <w:r w:rsidR="00820AB9">
        <w:rPr>
          <w:kern w:val="28"/>
          <w:lang w:val="en-GB"/>
        </w:rPr>
        <w:t>was</w:t>
      </w:r>
      <w:r w:rsidR="00AC2E9E" w:rsidRPr="00F112E9">
        <w:rPr>
          <w:kern w:val="28"/>
          <w:lang w:val="en-GB"/>
        </w:rPr>
        <w:t xml:space="preserve"> again </w:t>
      </w:r>
      <w:r w:rsidR="007D6B8E" w:rsidRPr="00F112E9">
        <w:rPr>
          <w:kern w:val="28"/>
          <w:lang w:val="en-GB"/>
        </w:rPr>
        <w:t>based</w:t>
      </w:r>
      <w:r w:rsidR="00F5568A" w:rsidRPr="00F112E9">
        <w:rPr>
          <w:kern w:val="28"/>
          <w:lang w:val="en-GB"/>
        </w:rPr>
        <w:t xml:space="preserve"> </w:t>
      </w:r>
      <w:r w:rsidR="00AC2E9E" w:rsidRPr="00F112E9">
        <w:rPr>
          <w:kern w:val="28"/>
          <w:lang w:val="en-GB"/>
        </w:rPr>
        <w:t>on the four dimensions of competitive sustainability</w:t>
      </w:r>
      <w:r w:rsidR="00F5568A" w:rsidRPr="00F112E9">
        <w:rPr>
          <w:kern w:val="28"/>
          <w:lang w:val="en-GB"/>
        </w:rPr>
        <w:t xml:space="preserve">: </w:t>
      </w:r>
      <w:r w:rsidR="00AC2E9E" w:rsidRPr="00F112E9">
        <w:rPr>
          <w:kern w:val="28"/>
          <w:lang w:val="en-GB"/>
        </w:rPr>
        <w:t xml:space="preserve">fairness, productivity, environmental sustainability and macroeconomic stability. The rapporteur </w:t>
      </w:r>
      <w:r w:rsidR="006467CA" w:rsidRPr="00F112E9">
        <w:rPr>
          <w:kern w:val="28"/>
          <w:lang w:val="en-GB"/>
        </w:rPr>
        <w:t>explained that</w:t>
      </w:r>
      <w:r w:rsidR="00820AB9">
        <w:rPr>
          <w:kern w:val="28"/>
          <w:lang w:val="en-GB"/>
        </w:rPr>
        <w:t>,</w:t>
      </w:r>
      <w:r w:rsidR="006467CA" w:rsidRPr="00F112E9">
        <w:rPr>
          <w:kern w:val="28"/>
          <w:lang w:val="en-GB"/>
        </w:rPr>
        <w:t xml:space="preserve"> </w:t>
      </w:r>
      <w:r w:rsidR="00820AB9">
        <w:rPr>
          <w:kern w:val="28"/>
          <w:lang w:val="en-GB"/>
        </w:rPr>
        <w:t>as well as</w:t>
      </w:r>
      <w:r w:rsidR="006467CA" w:rsidRPr="00F112E9">
        <w:rPr>
          <w:kern w:val="28"/>
          <w:lang w:val="en-GB"/>
        </w:rPr>
        <w:t xml:space="preserve"> taking this into account, he also </w:t>
      </w:r>
      <w:r w:rsidR="00820AB9" w:rsidRPr="00F112E9">
        <w:rPr>
          <w:kern w:val="28"/>
          <w:lang w:val="en-GB"/>
        </w:rPr>
        <w:t>want</w:t>
      </w:r>
      <w:r w:rsidR="00820AB9">
        <w:rPr>
          <w:kern w:val="28"/>
          <w:lang w:val="en-GB"/>
        </w:rPr>
        <w:t>ed</w:t>
      </w:r>
      <w:r w:rsidR="00820AB9" w:rsidRPr="00F112E9">
        <w:rPr>
          <w:kern w:val="28"/>
          <w:lang w:val="en-GB"/>
        </w:rPr>
        <w:t xml:space="preserve"> </w:t>
      </w:r>
      <w:r w:rsidR="006467CA" w:rsidRPr="00F112E9">
        <w:rPr>
          <w:kern w:val="28"/>
          <w:lang w:val="en-GB"/>
        </w:rPr>
        <w:t xml:space="preserve">to address </w:t>
      </w:r>
      <w:r w:rsidR="00A413BD" w:rsidRPr="00F112E9">
        <w:rPr>
          <w:kern w:val="28"/>
          <w:lang w:val="en-GB"/>
        </w:rPr>
        <w:t xml:space="preserve">the current geopolitical crisis, caused by the war in Ukraine and the resulting energy </w:t>
      </w:r>
      <w:r w:rsidR="00F5568A" w:rsidRPr="00F112E9">
        <w:rPr>
          <w:kern w:val="28"/>
          <w:lang w:val="en-GB"/>
        </w:rPr>
        <w:t>impasse</w:t>
      </w:r>
      <w:r w:rsidR="00A413BD" w:rsidRPr="00F112E9">
        <w:rPr>
          <w:kern w:val="28"/>
          <w:lang w:val="en-GB"/>
        </w:rPr>
        <w:t xml:space="preserve">. </w:t>
      </w:r>
      <w:r w:rsidR="006467CA" w:rsidRPr="00F112E9">
        <w:rPr>
          <w:kern w:val="28"/>
          <w:lang w:val="en-GB"/>
        </w:rPr>
        <w:t>T</w:t>
      </w:r>
      <w:r w:rsidR="00122EC3" w:rsidRPr="00F112E9">
        <w:rPr>
          <w:kern w:val="28"/>
          <w:lang w:val="en-GB"/>
        </w:rPr>
        <w:t>he</w:t>
      </w:r>
      <w:r w:rsidR="00691E5D" w:rsidRPr="00F112E9">
        <w:rPr>
          <w:kern w:val="28"/>
          <w:lang w:val="en-GB"/>
        </w:rPr>
        <w:t xml:space="preserve"> energy crisis </w:t>
      </w:r>
      <w:r w:rsidR="00820AB9">
        <w:rPr>
          <w:kern w:val="28"/>
          <w:lang w:val="en-GB"/>
        </w:rPr>
        <w:t>was</w:t>
      </w:r>
      <w:r w:rsidR="00820AB9" w:rsidRPr="00F112E9">
        <w:rPr>
          <w:kern w:val="28"/>
          <w:lang w:val="en-GB"/>
        </w:rPr>
        <w:t xml:space="preserve"> </w:t>
      </w:r>
      <w:r w:rsidR="00691E5D" w:rsidRPr="00F112E9">
        <w:rPr>
          <w:kern w:val="28"/>
          <w:lang w:val="en-GB"/>
        </w:rPr>
        <w:t xml:space="preserve">the issue </w:t>
      </w:r>
      <w:r w:rsidR="006467CA" w:rsidRPr="00F112E9">
        <w:rPr>
          <w:kern w:val="28"/>
          <w:lang w:val="en-GB"/>
        </w:rPr>
        <w:t xml:space="preserve">that </w:t>
      </w:r>
      <w:r w:rsidR="00820AB9">
        <w:rPr>
          <w:kern w:val="28"/>
          <w:lang w:val="en-GB"/>
        </w:rPr>
        <w:t>would</w:t>
      </w:r>
      <w:r w:rsidR="00820AB9" w:rsidRPr="00F112E9">
        <w:rPr>
          <w:kern w:val="28"/>
          <w:lang w:val="en-GB"/>
        </w:rPr>
        <w:t xml:space="preserve"> </w:t>
      </w:r>
      <w:r w:rsidR="00691E5D" w:rsidRPr="00F112E9">
        <w:rPr>
          <w:kern w:val="28"/>
          <w:lang w:val="en-GB"/>
        </w:rPr>
        <w:t>dominat</w:t>
      </w:r>
      <w:r w:rsidR="006467CA" w:rsidRPr="00F112E9">
        <w:rPr>
          <w:kern w:val="28"/>
          <w:lang w:val="en-GB"/>
        </w:rPr>
        <w:t>e</w:t>
      </w:r>
      <w:r w:rsidR="00691E5D" w:rsidRPr="00F112E9">
        <w:rPr>
          <w:kern w:val="28"/>
          <w:lang w:val="en-GB"/>
        </w:rPr>
        <w:t xml:space="preserve"> the economic debate in 2023. </w:t>
      </w:r>
    </w:p>
    <w:p w14:paraId="0B40449F" w14:textId="0BDEDC8F" w:rsidR="00A413BD" w:rsidRPr="00F112E9" w:rsidRDefault="006467CA" w:rsidP="005F4CE9">
      <w:pPr>
        <w:pStyle w:val="ListParagraph"/>
        <w:numPr>
          <w:ilvl w:val="0"/>
          <w:numId w:val="9"/>
        </w:numPr>
        <w:ind w:left="1283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For example,</w:t>
      </w:r>
      <w:r w:rsidR="002D761B" w:rsidRPr="00F112E9">
        <w:rPr>
          <w:kern w:val="28"/>
          <w:lang w:val="en-GB"/>
        </w:rPr>
        <w:t xml:space="preserve"> in Portugal, the energy crisis </w:t>
      </w:r>
      <w:r w:rsidR="00820AB9">
        <w:rPr>
          <w:kern w:val="28"/>
          <w:lang w:val="en-GB"/>
        </w:rPr>
        <w:t>was</w:t>
      </w:r>
      <w:r w:rsidR="00820AB9" w:rsidRPr="00F112E9">
        <w:rPr>
          <w:kern w:val="28"/>
          <w:lang w:val="en-GB"/>
        </w:rPr>
        <w:t xml:space="preserve"> </w:t>
      </w:r>
      <w:r w:rsidR="00477529" w:rsidRPr="00F112E9">
        <w:rPr>
          <w:kern w:val="28"/>
          <w:lang w:val="en-GB"/>
        </w:rPr>
        <w:t>likely</w:t>
      </w:r>
      <w:r w:rsidR="007D6B8E" w:rsidRPr="00F112E9">
        <w:rPr>
          <w:kern w:val="28"/>
          <w:lang w:val="en-GB"/>
        </w:rPr>
        <w:t xml:space="preserve"> to</w:t>
      </w:r>
      <w:r w:rsidR="00477529" w:rsidRPr="00F112E9">
        <w:rPr>
          <w:kern w:val="28"/>
          <w:lang w:val="en-GB"/>
        </w:rPr>
        <w:t xml:space="preserve"> </w:t>
      </w:r>
      <w:r w:rsidR="002D761B" w:rsidRPr="00F112E9">
        <w:rPr>
          <w:kern w:val="28"/>
          <w:lang w:val="en-GB"/>
        </w:rPr>
        <w:t>become the most important</w:t>
      </w:r>
      <w:r w:rsidR="00477529" w:rsidRPr="00F112E9">
        <w:rPr>
          <w:kern w:val="28"/>
          <w:lang w:val="en-GB"/>
        </w:rPr>
        <w:t xml:space="preserve"> economic</w:t>
      </w:r>
      <w:r w:rsidR="002D761B" w:rsidRPr="00F112E9">
        <w:rPr>
          <w:kern w:val="28"/>
          <w:lang w:val="en-GB"/>
        </w:rPr>
        <w:t xml:space="preserve"> issue in 2023. </w:t>
      </w:r>
      <w:r w:rsidRPr="00F112E9">
        <w:rPr>
          <w:kern w:val="28"/>
          <w:lang w:val="en-GB"/>
        </w:rPr>
        <w:t>I</w:t>
      </w:r>
      <w:r w:rsidR="004E1FB1" w:rsidRPr="00F112E9">
        <w:rPr>
          <w:kern w:val="28"/>
          <w:lang w:val="en-GB"/>
        </w:rPr>
        <w:t xml:space="preserve">f no solution </w:t>
      </w:r>
      <w:r w:rsidR="00820AB9">
        <w:rPr>
          <w:kern w:val="28"/>
          <w:lang w:val="en-GB"/>
        </w:rPr>
        <w:t>was</w:t>
      </w:r>
      <w:r w:rsidR="00820AB9" w:rsidRPr="00F112E9">
        <w:rPr>
          <w:kern w:val="28"/>
          <w:lang w:val="en-GB"/>
        </w:rPr>
        <w:t xml:space="preserve"> </w:t>
      </w:r>
      <w:r w:rsidR="004E1FB1" w:rsidRPr="00F112E9">
        <w:rPr>
          <w:kern w:val="28"/>
          <w:lang w:val="en-GB"/>
        </w:rPr>
        <w:t>found</w:t>
      </w:r>
      <w:r w:rsidR="001D13EA" w:rsidRPr="00F112E9">
        <w:rPr>
          <w:kern w:val="28"/>
          <w:lang w:val="en-GB"/>
        </w:rPr>
        <w:t xml:space="preserve"> soon</w:t>
      </w:r>
      <w:r w:rsidR="004E1FB1" w:rsidRPr="00F112E9">
        <w:rPr>
          <w:kern w:val="28"/>
          <w:lang w:val="en-GB"/>
        </w:rPr>
        <w:t xml:space="preserve">, the difficulties </w:t>
      </w:r>
      <w:r w:rsidRPr="00F112E9">
        <w:rPr>
          <w:kern w:val="28"/>
          <w:lang w:val="en-GB"/>
        </w:rPr>
        <w:t xml:space="preserve">currently facing </w:t>
      </w:r>
      <w:r w:rsidR="004E1FB1" w:rsidRPr="00F112E9">
        <w:rPr>
          <w:kern w:val="28"/>
          <w:lang w:val="en-GB"/>
        </w:rPr>
        <w:t xml:space="preserve">the Portuguese economy </w:t>
      </w:r>
      <w:r w:rsidR="00820AB9">
        <w:rPr>
          <w:kern w:val="28"/>
          <w:lang w:val="en-GB"/>
        </w:rPr>
        <w:t xml:space="preserve">would </w:t>
      </w:r>
      <w:r w:rsidR="00203B87" w:rsidRPr="00F112E9">
        <w:rPr>
          <w:kern w:val="28"/>
          <w:lang w:val="en-GB"/>
        </w:rPr>
        <w:t>increase</w:t>
      </w:r>
      <w:r w:rsidR="00D24D31" w:rsidRPr="00F112E9">
        <w:rPr>
          <w:kern w:val="28"/>
          <w:lang w:val="en-GB"/>
        </w:rPr>
        <w:t xml:space="preserve"> in the short and medium</w:t>
      </w:r>
      <w:r w:rsidR="00203B87" w:rsidRPr="00F112E9">
        <w:rPr>
          <w:kern w:val="28"/>
          <w:lang w:val="en-GB"/>
        </w:rPr>
        <w:t xml:space="preserve"> </w:t>
      </w:r>
      <w:r w:rsidR="00D24D31" w:rsidRPr="00F112E9">
        <w:rPr>
          <w:kern w:val="28"/>
          <w:lang w:val="en-GB"/>
        </w:rPr>
        <w:t>term</w:t>
      </w:r>
      <w:r w:rsidR="004E1FB1" w:rsidRPr="00F112E9">
        <w:rPr>
          <w:kern w:val="28"/>
          <w:lang w:val="en-GB"/>
        </w:rPr>
        <w:t>.</w:t>
      </w:r>
      <w:r w:rsidR="00D24D31" w:rsidRPr="00F112E9">
        <w:rPr>
          <w:kern w:val="28"/>
          <w:lang w:val="en-GB"/>
        </w:rPr>
        <w:t xml:space="preserve"> Portugal should </w:t>
      </w:r>
      <w:r w:rsidR="00203B87" w:rsidRPr="00F112E9">
        <w:rPr>
          <w:kern w:val="28"/>
          <w:lang w:val="en-GB"/>
        </w:rPr>
        <w:t>give priority to</w:t>
      </w:r>
      <w:r w:rsidR="00D24D31" w:rsidRPr="00F112E9">
        <w:rPr>
          <w:kern w:val="28"/>
          <w:lang w:val="en-GB"/>
        </w:rPr>
        <w:t xml:space="preserve"> energy efficien</w:t>
      </w:r>
      <w:r w:rsidR="00203B87" w:rsidRPr="00F112E9">
        <w:rPr>
          <w:kern w:val="28"/>
          <w:lang w:val="en-GB"/>
        </w:rPr>
        <w:t>cy.</w:t>
      </w:r>
      <w:r w:rsidR="00D24D31" w:rsidRPr="00F112E9">
        <w:rPr>
          <w:kern w:val="28"/>
          <w:lang w:val="en-GB"/>
        </w:rPr>
        <w:t xml:space="preserve"> Portugal</w:t>
      </w:r>
      <w:r w:rsidR="00203B87" w:rsidRPr="00F112E9">
        <w:rPr>
          <w:kern w:val="28"/>
          <w:lang w:val="en-GB"/>
        </w:rPr>
        <w:t xml:space="preserve"> and</w:t>
      </w:r>
      <w:r w:rsidR="00D24D31" w:rsidRPr="00F112E9">
        <w:rPr>
          <w:kern w:val="28"/>
          <w:lang w:val="en-GB"/>
        </w:rPr>
        <w:t xml:space="preserve"> many other </w:t>
      </w:r>
      <w:r w:rsidR="00820AB9">
        <w:rPr>
          <w:kern w:val="28"/>
          <w:lang w:val="en-GB"/>
        </w:rPr>
        <w:t>Member States were</w:t>
      </w:r>
      <w:r w:rsidR="00D24D31" w:rsidRPr="00F112E9">
        <w:rPr>
          <w:kern w:val="28"/>
          <w:lang w:val="en-GB"/>
        </w:rPr>
        <w:t xml:space="preserve"> not using their assets, such as the abundance of sunlight</w:t>
      </w:r>
      <w:r w:rsidR="00820AB9">
        <w:rPr>
          <w:kern w:val="28"/>
          <w:lang w:val="en-GB"/>
        </w:rPr>
        <w:t>,</w:t>
      </w:r>
      <w:r w:rsidR="00D24D31" w:rsidRPr="00F112E9">
        <w:rPr>
          <w:kern w:val="28"/>
          <w:lang w:val="en-GB"/>
        </w:rPr>
        <w:t xml:space="preserve"> to produce energy. </w:t>
      </w:r>
      <w:r w:rsidR="00820AB9">
        <w:rPr>
          <w:kern w:val="28"/>
          <w:lang w:val="en-GB"/>
        </w:rPr>
        <w:t>T</w:t>
      </w:r>
      <w:r w:rsidR="00D24D31" w:rsidRPr="00F112E9">
        <w:rPr>
          <w:kern w:val="28"/>
          <w:lang w:val="en-GB"/>
        </w:rPr>
        <w:t xml:space="preserve">he legislative and bureaucratic </w:t>
      </w:r>
      <w:r w:rsidR="00E976C4" w:rsidRPr="00F112E9">
        <w:rPr>
          <w:kern w:val="28"/>
          <w:lang w:val="en-GB"/>
        </w:rPr>
        <w:t xml:space="preserve">barrier </w:t>
      </w:r>
      <w:r w:rsidR="00D24D31" w:rsidRPr="00F112E9">
        <w:rPr>
          <w:kern w:val="28"/>
          <w:lang w:val="en-GB"/>
        </w:rPr>
        <w:t>block</w:t>
      </w:r>
      <w:r w:rsidR="00820AB9">
        <w:rPr>
          <w:kern w:val="28"/>
          <w:lang w:val="en-GB"/>
        </w:rPr>
        <w:t>ing</w:t>
      </w:r>
      <w:r w:rsidR="00D24D31" w:rsidRPr="00F112E9">
        <w:rPr>
          <w:kern w:val="28"/>
          <w:lang w:val="en-GB"/>
        </w:rPr>
        <w:t xml:space="preserve"> the </w:t>
      </w:r>
      <w:r w:rsidR="00E976C4" w:rsidRPr="00F112E9">
        <w:rPr>
          <w:kern w:val="28"/>
          <w:lang w:val="en-GB"/>
        </w:rPr>
        <w:t>production</w:t>
      </w:r>
      <w:r w:rsidR="00D24D31" w:rsidRPr="00F112E9">
        <w:rPr>
          <w:kern w:val="28"/>
          <w:lang w:val="en-GB"/>
        </w:rPr>
        <w:t xml:space="preserve"> </w:t>
      </w:r>
      <w:r w:rsidR="00820AB9">
        <w:rPr>
          <w:kern w:val="28"/>
          <w:lang w:val="en-GB"/>
        </w:rPr>
        <w:t xml:space="preserve">of </w:t>
      </w:r>
      <w:r w:rsidR="00D24D31" w:rsidRPr="00F112E9">
        <w:rPr>
          <w:kern w:val="28"/>
          <w:lang w:val="en-GB"/>
        </w:rPr>
        <w:t>renewable energy</w:t>
      </w:r>
      <w:r w:rsidR="00820AB9">
        <w:rPr>
          <w:kern w:val="28"/>
          <w:lang w:val="en-GB"/>
        </w:rPr>
        <w:t xml:space="preserve"> needed to be reduced</w:t>
      </w:r>
      <w:r w:rsidR="00D24D31" w:rsidRPr="00F112E9">
        <w:rPr>
          <w:kern w:val="28"/>
          <w:lang w:val="en-GB"/>
        </w:rPr>
        <w:t xml:space="preserve">. </w:t>
      </w:r>
      <w:r w:rsidR="00E976C4" w:rsidRPr="00F112E9">
        <w:rPr>
          <w:kern w:val="28"/>
          <w:lang w:val="en-GB"/>
        </w:rPr>
        <w:t>T</w:t>
      </w:r>
      <w:r w:rsidR="005E6D01" w:rsidRPr="00F112E9">
        <w:rPr>
          <w:kern w:val="28"/>
          <w:lang w:val="en-GB"/>
        </w:rPr>
        <w:t xml:space="preserve">he EU should not abandon its environmental </w:t>
      </w:r>
      <w:r w:rsidR="00EF3656" w:rsidRPr="00F112E9">
        <w:rPr>
          <w:kern w:val="28"/>
          <w:lang w:val="en-GB"/>
        </w:rPr>
        <w:t xml:space="preserve">objectives </w:t>
      </w:r>
      <w:r w:rsidR="005E6D01" w:rsidRPr="00F112E9">
        <w:rPr>
          <w:kern w:val="28"/>
          <w:lang w:val="en-GB"/>
        </w:rPr>
        <w:t>and investments in sustainable energy</w:t>
      </w:r>
      <w:r w:rsidR="00EF3656" w:rsidRPr="00F112E9">
        <w:rPr>
          <w:kern w:val="28"/>
          <w:lang w:val="en-GB"/>
        </w:rPr>
        <w:t xml:space="preserve"> sources</w:t>
      </w:r>
      <w:r w:rsidR="005E6D01" w:rsidRPr="00F112E9">
        <w:rPr>
          <w:kern w:val="28"/>
          <w:lang w:val="en-GB"/>
        </w:rPr>
        <w:t xml:space="preserve">, </w:t>
      </w:r>
      <w:r w:rsidR="00EF3656" w:rsidRPr="00F112E9">
        <w:rPr>
          <w:kern w:val="28"/>
          <w:lang w:val="en-GB"/>
        </w:rPr>
        <w:t>even though</w:t>
      </w:r>
      <w:r w:rsidR="005E6D01" w:rsidRPr="00F112E9">
        <w:rPr>
          <w:kern w:val="28"/>
          <w:lang w:val="en-GB"/>
        </w:rPr>
        <w:t xml:space="preserve"> </w:t>
      </w:r>
      <w:r w:rsidR="00EF3656" w:rsidRPr="00F112E9">
        <w:rPr>
          <w:kern w:val="28"/>
          <w:lang w:val="en-GB"/>
        </w:rPr>
        <w:t xml:space="preserve">it </w:t>
      </w:r>
      <w:r w:rsidR="00820AB9">
        <w:rPr>
          <w:kern w:val="28"/>
          <w:lang w:val="en-GB"/>
        </w:rPr>
        <w:t>was</w:t>
      </w:r>
      <w:r w:rsidR="00820AB9" w:rsidRPr="00F112E9">
        <w:rPr>
          <w:kern w:val="28"/>
          <w:lang w:val="en-GB"/>
        </w:rPr>
        <w:t xml:space="preserve"> </w:t>
      </w:r>
      <w:r w:rsidR="005E6D01" w:rsidRPr="00F112E9">
        <w:rPr>
          <w:kern w:val="28"/>
          <w:lang w:val="en-GB"/>
        </w:rPr>
        <w:t>fac</w:t>
      </w:r>
      <w:r w:rsidR="00EF3656" w:rsidRPr="00F112E9">
        <w:rPr>
          <w:kern w:val="28"/>
          <w:lang w:val="en-GB"/>
        </w:rPr>
        <w:t>ing</w:t>
      </w:r>
      <w:r w:rsidR="005E6D01" w:rsidRPr="00F112E9">
        <w:rPr>
          <w:kern w:val="28"/>
          <w:lang w:val="en-GB"/>
        </w:rPr>
        <w:t xml:space="preserve"> multiple crises.</w:t>
      </w:r>
      <w:r w:rsidR="00EF3656" w:rsidRPr="00F112E9">
        <w:rPr>
          <w:kern w:val="28"/>
          <w:lang w:val="en-GB"/>
        </w:rPr>
        <w:t xml:space="preserve"> D</w:t>
      </w:r>
      <w:r w:rsidR="005E6D01" w:rsidRPr="00F112E9">
        <w:rPr>
          <w:kern w:val="28"/>
          <w:lang w:val="en-GB"/>
        </w:rPr>
        <w:t xml:space="preserve">ecarbonisation </w:t>
      </w:r>
      <w:r w:rsidR="00820AB9">
        <w:rPr>
          <w:kern w:val="28"/>
          <w:lang w:val="en-GB"/>
        </w:rPr>
        <w:t>had to</w:t>
      </w:r>
      <w:r w:rsidR="00820AB9" w:rsidRPr="00F112E9">
        <w:rPr>
          <w:kern w:val="28"/>
          <w:lang w:val="en-GB"/>
        </w:rPr>
        <w:t xml:space="preserve"> </w:t>
      </w:r>
      <w:r w:rsidR="005E6D01" w:rsidRPr="00F112E9">
        <w:rPr>
          <w:kern w:val="28"/>
          <w:lang w:val="en-GB"/>
        </w:rPr>
        <w:t>be a priority.</w:t>
      </w:r>
    </w:p>
    <w:p w14:paraId="5A250B23" w14:textId="5ABA9159" w:rsidR="0026595A" w:rsidRPr="00F112E9" w:rsidRDefault="00EF3656" w:rsidP="005F4CE9">
      <w:pPr>
        <w:pStyle w:val="ListParagraph"/>
        <w:numPr>
          <w:ilvl w:val="0"/>
          <w:numId w:val="9"/>
        </w:numPr>
        <w:ind w:left="1283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M</w:t>
      </w:r>
      <w:r w:rsidR="00237BF4" w:rsidRPr="00F112E9">
        <w:rPr>
          <w:kern w:val="28"/>
          <w:lang w:val="en-GB"/>
        </w:rPr>
        <w:t xml:space="preserve">any </w:t>
      </w:r>
      <w:proofErr w:type="gramStart"/>
      <w:r w:rsidR="00F142D1">
        <w:rPr>
          <w:kern w:val="28"/>
          <w:lang w:val="en-GB"/>
        </w:rPr>
        <w:t>MS</w:t>
      </w:r>
      <w:proofErr w:type="gramEnd"/>
      <w:r w:rsidR="00F142D1">
        <w:rPr>
          <w:kern w:val="28"/>
          <w:lang w:val="en-GB"/>
        </w:rPr>
        <w:t xml:space="preserve"> </w:t>
      </w:r>
      <w:r w:rsidR="005F747F">
        <w:rPr>
          <w:kern w:val="28"/>
          <w:lang w:val="en-GB"/>
        </w:rPr>
        <w:t>were</w:t>
      </w:r>
      <w:r w:rsidR="005F747F" w:rsidRPr="00F112E9">
        <w:rPr>
          <w:kern w:val="28"/>
          <w:lang w:val="en-GB"/>
        </w:rPr>
        <w:t xml:space="preserve"> </w:t>
      </w:r>
      <w:r w:rsidR="00237BF4" w:rsidRPr="00F112E9">
        <w:rPr>
          <w:kern w:val="28"/>
          <w:lang w:val="en-GB"/>
        </w:rPr>
        <w:t xml:space="preserve">trying to mitigate the </w:t>
      </w:r>
      <w:r w:rsidRPr="00F112E9">
        <w:rPr>
          <w:kern w:val="28"/>
          <w:lang w:val="en-GB"/>
        </w:rPr>
        <w:t xml:space="preserve">negative </w:t>
      </w:r>
      <w:r w:rsidR="00237BF4" w:rsidRPr="00F112E9">
        <w:rPr>
          <w:kern w:val="28"/>
          <w:lang w:val="en-GB"/>
        </w:rPr>
        <w:t xml:space="preserve">effects of inflation by </w:t>
      </w:r>
      <w:r w:rsidRPr="00F112E9">
        <w:rPr>
          <w:kern w:val="28"/>
          <w:lang w:val="en-GB"/>
        </w:rPr>
        <w:t>attempting</w:t>
      </w:r>
      <w:r w:rsidR="00237BF4" w:rsidRPr="00F112E9">
        <w:rPr>
          <w:kern w:val="28"/>
          <w:lang w:val="en-GB"/>
        </w:rPr>
        <w:t xml:space="preserve"> to reduce </w:t>
      </w:r>
      <w:r w:rsidRPr="00F112E9">
        <w:rPr>
          <w:kern w:val="28"/>
          <w:lang w:val="en-GB"/>
        </w:rPr>
        <w:t xml:space="preserve">food </w:t>
      </w:r>
      <w:r w:rsidR="00237BF4" w:rsidRPr="00F112E9">
        <w:rPr>
          <w:kern w:val="28"/>
          <w:lang w:val="en-GB"/>
        </w:rPr>
        <w:t xml:space="preserve">prices and increase wages in combination with other economic policies. </w:t>
      </w:r>
      <w:r w:rsidRPr="00F112E9">
        <w:rPr>
          <w:kern w:val="28"/>
          <w:lang w:val="en-GB"/>
        </w:rPr>
        <w:t>T</w:t>
      </w:r>
      <w:r w:rsidR="00237BF4" w:rsidRPr="00F112E9">
        <w:rPr>
          <w:kern w:val="28"/>
          <w:lang w:val="en-GB"/>
        </w:rPr>
        <w:t xml:space="preserve">hese methods </w:t>
      </w:r>
      <w:r w:rsidR="007C0B0E">
        <w:rPr>
          <w:kern w:val="28"/>
          <w:lang w:val="en-GB"/>
        </w:rPr>
        <w:t>were</w:t>
      </w:r>
      <w:r w:rsidR="007C0B0E" w:rsidRPr="00F112E9">
        <w:rPr>
          <w:kern w:val="28"/>
          <w:lang w:val="en-GB"/>
        </w:rPr>
        <w:t xml:space="preserve"> </w:t>
      </w:r>
      <w:r w:rsidR="00237BF4" w:rsidRPr="00F112E9">
        <w:rPr>
          <w:kern w:val="28"/>
          <w:lang w:val="en-GB"/>
        </w:rPr>
        <w:t xml:space="preserve">far from </w:t>
      </w:r>
      <w:r w:rsidR="00F4499E" w:rsidRPr="00F112E9">
        <w:rPr>
          <w:kern w:val="28"/>
          <w:lang w:val="en-GB"/>
        </w:rPr>
        <w:t>helpful</w:t>
      </w:r>
      <w:r w:rsidR="00237BF4" w:rsidRPr="00F112E9">
        <w:rPr>
          <w:kern w:val="28"/>
          <w:lang w:val="en-GB"/>
        </w:rPr>
        <w:t>.</w:t>
      </w:r>
      <w:r w:rsidR="00EA6FAC" w:rsidRPr="00F112E9">
        <w:rPr>
          <w:kern w:val="28"/>
          <w:lang w:val="en-GB"/>
        </w:rPr>
        <w:t xml:space="preserve"> </w:t>
      </w:r>
      <w:r w:rsidR="006764CE" w:rsidRPr="00F112E9">
        <w:rPr>
          <w:kern w:val="28"/>
          <w:lang w:val="en-GB"/>
        </w:rPr>
        <w:t xml:space="preserve">In addition, </w:t>
      </w:r>
      <w:r w:rsidR="00EA6FAC" w:rsidRPr="00F112E9">
        <w:rPr>
          <w:kern w:val="28"/>
          <w:lang w:val="en-GB"/>
        </w:rPr>
        <w:t xml:space="preserve">in </w:t>
      </w:r>
      <w:r w:rsidR="00DB29D1" w:rsidRPr="00F112E9">
        <w:rPr>
          <w:kern w:val="28"/>
          <w:lang w:val="en-GB"/>
        </w:rPr>
        <w:t>a number of</w:t>
      </w:r>
      <w:r w:rsidR="00F142D1">
        <w:rPr>
          <w:kern w:val="28"/>
          <w:lang w:val="en-GB"/>
        </w:rPr>
        <w:t xml:space="preserve"> MS</w:t>
      </w:r>
      <w:r w:rsidR="00DB29D1" w:rsidRPr="00F112E9">
        <w:rPr>
          <w:kern w:val="28"/>
          <w:lang w:val="en-GB"/>
        </w:rPr>
        <w:t>,</w:t>
      </w:r>
      <w:r w:rsidR="0081433E" w:rsidRPr="00F112E9">
        <w:rPr>
          <w:kern w:val="28"/>
          <w:lang w:val="en-GB"/>
        </w:rPr>
        <w:t xml:space="preserve"> </w:t>
      </w:r>
      <w:r w:rsidR="00DC135A" w:rsidRPr="00F112E9">
        <w:rPr>
          <w:kern w:val="28"/>
          <w:lang w:val="en-GB"/>
        </w:rPr>
        <w:t xml:space="preserve">some politicians </w:t>
      </w:r>
      <w:r w:rsidR="007C0B0E">
        <w:rPr>
          <w:kern w:val="28"/>
          <w:lang w:val="en-GB"/>
        </w:rPr>
        <w:t xml:space="preserve">were </w:t>
      </w:r>
      <w:r w:rsidR="00DC135A" w:rsidRPr="00F112E9">
        <w:rPr>
          <w:kern w:val="28"/>
          <w:lang w:val="en-GB"/>
        </w:rPr>
        <w:t>blam</w:t>
      </w:r>
      <w:r w:rsidR="007C0B0E">
        <w:rPr>
          <w:kern w:val="28"/>
          <w:lang w:val="en-GB"/>
        </w:rPr>
        <w:t>ing</w:t>
      </w:r>
      <w:r w:rsidR="00DC135A" w:rsidRPr="00F112E9">
        <w:rPr>
          <w:kern w:val="28"/>
          <w:lang w:val="en-GB"/>
        </w:rPr>
        <w:t xml:space="preserve"> business for </w:t>
      </w:r>
      <w:r w:rsidR="007C7DB3" w:rsidRPr="00F112E9">
        <w:rPr>
          <w:kern w:val="28"/>
          <w:lang w:val="en-GB"/>
        </w:rPr>
        <w:t xml:space="preserve">high </w:t>
      </w:r>
      <w:r w:rsidR="0081433E" w:rsidRPr="00F112E9">
        <w:rPr>
          <w:kern w:val="28"/>
          <w:lang w:val="en-GB"/>
        </w:rPr>
        <w:t xml:space="preserve">inflation. </w:t>
      </w:r>
      <w:r w:rsidR="00F545B0" w:rsidRPr="00F112E9">
        <w:rPr>
          <w:kern w:val="28"/>
          <w:lang w:val="en-GB"/>
        </w:rPr>
        <w:t>Demoni</w:t>
      </w:r>
      <w:r w:rsidR="00DB29D1" w:rsidRPr="00F112E9">
        <w:rPr>
          <w:kern w:val="28"/>
          <w:lang w:val="en-GB"/>
        </w:rPr>
        <w:t xml:space="preserve">sing companies in this way </w:t>
      </w:r>
      <w:r w:rsidR="007C0B0E" w:rsidRPr="00F112E9">
        <w:rPr>
          <w:kern w:val="28"/>
          <w:lang w:val="en-GB"/>
        </w:rPr>
        <w:t>cause</w:t>
      </w:r>
      <w:r w:rsidR="007C0B0E">
        <w:rPr>
          <w:kern w:val="28"/>
          <w:lang w:val="en-GB"/>
        </w:rPr>
        <w:t>d</w:t>
      </w:r>
      <w:r w:rsidR="007C0B0E" w:rsidRPr="00F112E9">
        <w:rPr>
          <w:kern w:val="28"/>
          <w:lang w:val="en-GB"/>
        </w:rPr>
        <w:t xml:space="preserve"> </w:t>
      </w:r>
      <w:r w:rsidR="00DB29D1" w:rsidRPr="00F112E9">
        <w:rPr>
          <w:kern w:val="28"/>
          <w:lang w:val="en-GB"/>
        </w:rPr>
        <w:t xml:space="preserve">avoidable conflict between citizens and companies. </w:t>
      </w:r>
    </w:p>
    <w:p w14:paraId="7715CB5A" w14:textId="1AC054B5" w:rsidR="00237BF4" w:rsidRPr="00F112E9" w:rsidRDefault="00F545B0" w:rsidP="00445CEA">
      <w:pPr>
        <w:pStyle w:val="ListParagraph"/>
        <w:numPr>
          <w:ilvl w:val="0"/>
          <w:numId w:val="9"/>
        </w:numPr>
        <w:ind w:left="1283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With regard to employment, in</w:t>
      </w:r>
      <w:r w:rsidR="005E6D01" w:rsidRPr="00F112E9">
        <w:rPr>
          <w:kern w:val="28"/>
          <w:lang w:val="en-GB"/>
        </w:rPr>
        <w:t xml:space="preserve"> Portugal</w:t>
      </w:r>
      <w:r w:rsidRPr="00F112E9">
        <w:rPr>
          <w:kern w:val="28"/>
          <w:lang w:val="en-GB"/>
        </w:rPr>
        <w:t xml:space="preserve"> for example, there </w:t>
      </w:r>
      <w:r w:rsidR="007C0B0E">
        <w:rPr>
          <w:kern w:val="28"/>
          <w:lang w:val="en-GB"/>
        </w:rPr>
        <w:t>were</w:t>
      </w:r>
      <w:r w:rsidR="007C0B0E" w:rsidRPr="00F112E9">
        <w:rPr>
          <w:kern w:val="28"/>
          <w:lang w:val="en-GB"/>
        </w:rPr>
        <w:t xml:space="preserve"> </w:t>
      </w:r>
      <w:r w:rsidR="005E6D01" w:rsidRPr="00F112E9">
        <w:rPr>
          <w:kern w:val="28"/>
          <w:lang w:val="en-GB"/>
        </w:rPr>
        <w:t xml:space="preserve">high </w:t>
      </w:r>
      <w:r w:rsidR="007C7DB3" w:rsidRPr="00F112E9">
        <w:rPr>
          <w:kern w:val="28"/>
          <w:lang w:val="en-GB"/>
        </w:rPr>
        <w:t xml:space="preserve">levels of </w:t>
      </w:r>
      <w:r w:rsidR="005E6D01" w:rsidRPr="00F112E9">
        <w:rPr>
          <w:kern w:val="28"/>
          <w:lang w:val="en-GB"/>
        </w:rPr>
        <w:t xml:space="preserve">youth unemployment as well as </w:t>
      </w:r>
      <w:r w:rsidRPr="00F112E9">
        <w:rPr>
          <w:kern w:val="28"/>
          <w:lang w:val="en-GB"/>
        </w:rPr>
        <w:t xml:space="preserve">a </w:t>
      </w:r>
      <w:r w:rsidR="005E6D01" w:rsidRPr="00F112E9">
        <w:rPr>
          <w:kern w:val="28"/>
          <w:lang w:val="en-GB"/>
        </w:rPr>
        <w:t xml:space="preserve">lack of skilled workers and </w:t>
      </w:r>
      <w:r w:rsidR="007C7DB3" w:rsidRPr="00F112E9">
        <w:rPr>
          <w:kern w:val="28"/>
          <w:lang w:val="en-GB"/>
        </w:rPr>
        <w:t xml:space="preserve">job opportunities in </w:t>
      </w:r>
      <w:r w:rsidRPr="00F112E9">
        <w:rPr>
          <w:kern w:val="28"/>
          <w:lang w:val="en-GB"/>
        </w:rPr>
        <w:t xml:space="preserve">the </w:t>
      </w:r>
      <w:r w:rsidR="005E6D01" w:rsidRPr="00F112E9">
        <w:rPr>
          <w:kern w:val="28"/>
          <w:lang w:val="en-GB"/>
        </w:rPr>
        <w:t>industry</w:t>
      </w:r>
      <w:r w:rsidR="007C0B0E">
        <w:rPr>
          <w:kern w:val="28"/>
          <w:lang w:val="en-GB"/>
        </w:rPr>
        <w:t>,</w:t>
      </w:r>
      <w:r w:rsidR="005E6D01" w:rsidRPr="00F112E9">
        <w:rPr>
          <w:kern w:val="28"/>
          <w:lang w:val="en-GB"/>
        </w:rPr>
        <w:t xml:space="preserve"> lead</w:t>
      </w:r>
      <w:r w:rsidR="00CC4DD1" w:rsidRPr="00F112E9">
        <w:rPr>
          <w:kern w:val="28"/>
          <w:lang w:val="en-GB"/>
        </w:rPr>
        <w:t>ing</w:t>
      </w:r>
      <w:r w:rsidR="005E6D01" w:rsidRPr="00F112E9">
        <w:rPr>
          <w:kern w:val="28"/>
          <w:lang w:val="en-GB"/>
        </w:rPr>
        <w:t xml:space="preserve"> to </w:t>
      </w:r>
      <w:r w:rsidR="007C7DB3" w:rsidRPr="00F112E9">
        <w:rPr>
          <w:kern w:val="28"/>
          <w:lang w:val="en-GB"/>
        </w:rPr>
        <w:t xml:space="preserve">a </w:t>
      </w:r>
      <w:r w:rsidR="005E6D01" w:rsidRPr="00F112E9">
        <w:rPr>
          <w:kern w:val="28"/>
          <w:lang w:val="en-GB"/>
        </w:rPr>
        <w:t>brain drain</w:t>
      </w:r>
      <w:r w:rsidR="00CC4DD1" w:rsidRPr="00F112E9">
        <w:rPr>
          <w:kern w:val="28"/>
          <w:lang w:val="en-GB"/>
        </w:rPr>
        <w:t xml:space="preserve">. </w:t>
      </w:r>
      <w:r w:rsidR="007C0B0E">
        <w:rPr>
          <w:kern w:val="28"/>
          <w:lang w:val="en-GB"/>
        </w:rPr>
        <w:t>More</w:t>
      </w:r>
      <w:r w:rsidR="005E6D01" w:rsidRPr="00F112E9">
        <w:rPr>
          <w:kern w:val="28"/>
          <w:lang w:val="en-GB"/>
        </w:rPr>
        <w:t xml:space="preserve"> effort </w:t>
      </w:r>
      <w:r w:rsidR="007C0B0E">
        <w:rPr>
          <w:kern w:val="28"/>
          <w:lang w:val="en-GB"/>
        </w:rPr>
        <w:t xml:space="preserve">had to </w:t>
      </w:r>
      <w:r w:rsidR="005E6D01" w:rsidRPr="00F112E9">
        <w:rPr>
          <w:kern w:val="28"/>
          <w:lang w:val="en-GB"/>
        </w:rPr>
        <w:t xml:space="preserve">be made to </w:t>
      </w:r>
      <w:r w:rsidR="00AD2C7C" w:rsidRPr="00F112E9">
        <w:rPr>
          <w:kern w:val="28"/>
          <w:lang w:val="en-GB"/>
        </w:rPr>
        <w:t xml:space="preserve">recover production lines that </w:t>
      </w:r>
      <w:r w:rsidR="007C0B0E" w:rsidRPr="00F112E9">
        <w:rPr>
          <w:kern w:val="28"/>
          <w:lang w:val="en-GB"/>
        </w:rPr>
        <w:t>ha</w:t>
      </w:r>
      <w:r w:rsidR="007C0B0E">
        <w:rPr>
          <w:kern w:val="28"/>
          <w:lang w:val="en-GB"/>
        </w:rPr>
        <w:t>d</w:t>
      </w:r>
      <w:r w:rsidR="007C0B0E" w:rsidRPr="00F112E9">
        <w:rPr>
          <w:kern w:val="28"/>
          <w:lang w:val="en-GB"/>
        </w:rPr>
        <w:t xml:space="preserve"> </w:t>
      </w:r>
      <w:r w:rsidR="00AD2C7C" w:rsidRPr="00F112E9">
        <w:rPr>
          <w:kern w:val="28"/>
          <w:lang w:val="en-GB"/>
        </w:rPr>
        <w:t xml:space="preserve">been moved </w:t>
      </w:r>
      <w:r w:rsidR="007C7DB3" w:rsidRPr="00F112E9">
        <w:rPr>
          <w:kern w:val="28"/>
          <w:lang w:val="en-GB"/>
        </w:rPr>
        <w:t xml:space="preserve">from Europe </w:t>
      </w:r>
      <w:r w:rsidR="00AD2C7C" w:rsidRPr="00F112E9">
        <w:rPr>
          <w:kern w:val="28"/>
          <w:lang w:val="en-GB"/>
        </w:rPr>
        <w:t xml:space="preserve">to Asia. </w:t>
      </w:r>
      <w:r w:rsidR="005E6D01" w:rsidRPr="00F112E9">
        <w:rPr>
          <w:kern w:val="28"/>
          <w:lang w:val="en-GB"/>
        </w:rPr>
        <w:t xml:space="preserve"> </w:t>
      </w:r>
    </w:p>
    <w:p w14:paraId="5C142043" w14:textId="3B9C435C" w:rsidR="005E6D01" w:rsidRPr="00F112E9" w:rsidRDefault="004D514A" w:rsidP="00445CEA">
      <w:pPr>
        <w:pStyle w:val="ListParagraph"/>
        <w:numPr>
          <w:ilvl w:val="0"/>
          <w:numId w:val="9"/>
        </w:numPr>
        <w:ind w:left="1283"/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 xml:space="preserve">As a link with </w:t>
      </w:r>
      <w:r w:rsidR="00AD2C7C" w:rsidRPr="00F112E9">
        <w:rPr>
          <w:kern w:val="28"/>
          <w:lang w:val="en-GB"/>
        </w:rPr>
        <w:t>opinion ECO/600 on the reform of the European Semester</w:t>
      </w:r>
      <w:r w:rsidRPr="00F112E9">
        <w:rPr>
          <w:kern w:val="28"/>
          <w:lang w:val="en-GB"/>
        </w:rPr>
        <w:t xml:space="preserve">, the rapporteur would like </w:t>
      </w:r>
      <w:r w:rsidR="00AD2C7C" w:rsidRPr="00F112E9">
        <w:rPr>
          <w:kern w:val="28"/>
          <w:lang w:val="en-GB"/>
        </w:rPr>
        <w:t xml:space="preserve">to include a short section on </w:t>
      </w:r>
      <w:r w:rsidR="007C0B0E">
        <w:rPr>
          <w:kern w:val="28"/>
          <w:lang w:val="en-GB"/>
        </w:rPr>
        <w:t>better</w:t>
      </w:r>
      <w:r w:rsidRPr="00F112E9">
        <w:rPr>
          <w:kern w:val="28"/>
          <w:lang w:val="en-GB"/>
        </w:rPr>
        <w:t xml:space="preserve"> involv</w:t>
      </w:r>
      <w:r w:rsidR="007C0B0E">
        <w:rPr>
          <w:kern w:val="28"/>
          <w:lang w:val="en-GB"/>
        </w:rPr>
        <w:t>ing</w:t>
      </w:r>
      <w:r w:rsidRPr="00F112E9">
        <w:rPr>
          <w:kern w:val="28"/>
          <w:lang w:val="en-GB"/>
        </w:rPr>
        <w:t xml:space="preserve"> </w:t>
      </w:r>
      <w:r w:rsidR="007C0B0E">
        <w:rPr>
          <w:kern w:val="28"/>
          <w:lang w:val="en-GB"/>
        </w:rPr>
        <w:t xml:space="preserve">OCS </w:t>
      </w:r>
      <w:r w:rsidRPr="00F112E9">
        <w:rPr>
          <w:kern w:val="28"/>
          <w:lang w:val="en-GB"/>
        </w:rPr>
        <w:t>in the S</w:t>
      </w:r>
      <w:r w:rsidR="00AD2C7C" w:rsidRPr="00F112E9">
        <w:rPr>
          <w:kern w:val="28"/>
          <w:lang w:val="en-GB"/>
        </w:rPr>
        <w:t xml:space="preserve">emester cycle. </w:t>
      </w:r>
    </w:p>
    <w:p w14:paraId="5A775661" w14:textId="5ACBA22B" w:rsidR="00CE37AE" w:rsidRDefault="00CE37AE">
      <w:pPr>
        <w:spacing w:after="160" w:line="259" w:lineRule="auto"/>
        <w:jc w:val="left"/>
        <w:rPr>
          <w:kern w:val="28"/>
          <w:lang w:val="en-GB"/>
        </w:rPr>
      </w:pPr>
      <w:r>
        <w:rPr>
          <w:kern w:val="28"/>
          <w:lang w:val="en-GB"/>
        </w:rPr>
        <w:br w:type="page"/>
      </w:r>
    </w:p>
    <w:p w14:paraId="51192622" w14:textId="77777777" w:rsidR="005F4CE9" w:rsidRPr="00F112E9" w:rsidRDefault="005F4CE9" w:rsidP="005F4CE9">
      <w:pPr>
        <w:outlineLvl w:val="0"/>
        <w:rPr>
          <w:kern w:val="28"/>
          <w:lang w:val="en-GB"/>
        </w:rPr>
      </w:pPr>
    </w:p>
    <w:p w14:paraId="2F39B0D0" w14:textId="77777777" w:rsidR="005F4CE9" w:rsidRPr="00F112E9" w:rsidRDefault="005F4CE9" w:rsidP="005F4CE9">
      <w:pPr>
        <w:pStyle w:val="ListParagraph"/>
        <w:numPr>
          <w:ilvl w:val="0"/>
          <w:numId w:val="4"/>
        </w:numPr>
        <w:outlineLvl w:val="0"/>
        <w:rPr>
          <w:kern w:val="28"/>
          <w:lang w:val="en-GB"/>
        </w:rPr>
      </w:pPr>
      <w:r w:rsidRPr="00F112E9">
        <w:rPr>
          <w:i/>
          <w:color w:val="000000"/>
          <w:lang w:val="en-GB"/>
        </w:rPr>
        <w:t>Discussion Q&amp;A:</w:t>
      </w:r>
    </w:p>
    <w:p w14:paraId="1DCCF72E" w14:textId="77777777" w:rsidR="00877C86" w:rsidRDefault="00877C86" w:rsidP="005F4CE9">
      <w:pPr>
        <w:ind w:left="567"/>
        <w:outlineLvl w:val="0"/>
        <w:rPr>
          <w:kern w:val="28"/>
          <w:lang w:val="en-GB"/>
        </w:rPr>
      </w:pPr>
    </w:p>
    <w:p w14:paraId="7E420B77" w14:textId="0FE71079" w:rsidR="005F4CE9" w:rsidRPr="00F112E9" w:rsidRDefault="005F4CE9" w:rsidP="005F4CE9">
      <w:pPr>
        <w:ind w:left="567"/>
        <w:outlineLvl w:val="0"/>
        <w:rPr>
          <w:b/>
          <w:lang w:val="en-GB"/>
        </w:rPr>
      </w:pPr>
      <w:r w:rsidRPr="00F112E9">
        <w:rPr>
          <w:kern w:val="28"/>
          <w:lang w:val="en-GB"/>
        </w:rPr>
        <w:t xml:space="preserve">Following </w:t>
      </w:r>
      <w:r w:rsidRPr="004B48D7">
        <w:rPr>
          <w:color w:val="000000"/>
          <w:kern w:val="28"/>
          <w:lang w:val="en-GB"/>
        </w:rPr>
        <w:t>Mr Lobo Xavier</w:t>
      </w:r>
      <w:r w:rsidR="007D6B8E" w:rsidRPr="004B48D7">
        <w:rPr>
          <w:color w:val="000000"/>
          <w:kern w:val="28"/>
          <w:lang w:val="en-GB"/>
        </w:rPr>
        <w:t>'s</w:t>
      </w:r>
      <w:r w:rsidRPr="004B48D7">
        <w:rPr>
          <w:color w:val="000000"/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presentation</w:t>
      </w:r>
      <w:r w:rsidRPr="00F112E9">
        <w:rPr>
          <w:b/>
          <w:bCs/>
          <w:kern w:val="28"/>
          <w:lang w:val="en-GB"/>
        </w:rPr>
        <w:t>,</w:t>
      </w:r>
      <w:r w:rsidR="00D35511" w:rsidRPr="00F112E9">
        <w:rPr>
          <w:b/>
          <w:bCs/>
          <w:kern w:val="28"/>
          <w:lang w:val="en-GB"/>
        </w:rPr>
        <w:t xml:space="preserve"> Mr Sipko, </w:t>
      </w:r>
      <w:r w:rsidR="005C7F3A">
        <w:rPr>
          <w:b/>
          <w:bCs/>
          <w:kern w:val="28"/>
          <w:lang w:val="en-GB"/>
        </w:rPr>
        <w:t>Mr</w:t>
      </w:r>
      <w:r w:rsidR="005C7F3A" w:rsidRPr="00F112E9">
        <w:rPr>
          <w:b/>
          <w:bCs/>
          <w:kern w:val="28"/>
          <w:lang w:val="en-GB"/>
        </w:rPr>
        <w:t xml:space="preserve"> </w:t>
      </w:r>
      <w:r w:rsidR="00D35511" w:rsidRPr="00F112E9">
        <w:rPr>
          <w:b/>
          <w:bCs/>
          <w:kern w:val="28"/>
          <w:lang w:val="en-GB"/>
        </w:rPr>
        <w:t>Doz Orrit, Ms Vorbach</w:t>
      </w:r>
      <w:r w:rsidR="00D35511" w:rsidRPr="00F112E9">
        <w:rPr>
          <w:kern w:val="28"/>
          <w:lang w:val="en-GB"/>
        </w:rPr>
        <w:t xml:space="preserve"> and </w:t>
      </w:r>
      <w:r w:rsidR="00D35511" w:rsidRPr="00F112E9">
        <w:rPr>
          <w:b/>
          <w:bCs/>
          <w:kern w:val="28"/>
          <w:lang w:val="en-GB"/>
        </w:rPr>
        <w:t>Mr O'Connor</w:t>
      </w:r>
      <w:r w:rsidR="00D35511" w:rsidRPr="00F112E9">
        <w:rPr>
          <w:bCs/>
          <w:lang w:val="en-GB"/>
        </w:rPr>
        <w:t xml:space="preserve"> participated in the debate</w:t>
      </w:r>
      <w:r w:rsidRPr="00F112E9">
        <w:rPr>
          <w:b/>
          <w:lang w:val="en-GB"/>
        </w:rPr>
        <w:t>:</w:t>
      </w:r>
    </w:p>
    <w:p w14:paraId="4988E724" w14:textId="7F0BCF44" w:rsidR="00D35511" w:rsidRPr="00F112E9" w:rsidRDefault="005C7F3A" w:rsidP="00D35511">
      <w:pPr>
        <w:pStyle w:val="ListParagraph"/>
        <w:numPr>
          <w:ilvl w:val="0"/>
          <w:numId w:val="4"/>
        </w:numPr>
        <w:outlineLvl w:val="0"/>
        <w:rPr>
          <w:b/>
          <w:bCs/>
          <w:kern w:val="28"/>
          <w:lang w:val="en-GB"/>
        </w:rPr>
      </w:pPr>
      <w:r>
        <w:rPr>
          <w:kern w:val="28"/>
          <w:lang w:val="en-GB"/>
        </w:rPr>
        <w:t>Member States'</w:t>
      </w:r>
      <w:r w:rsidRPr="00F112E9">
        <w:rPr>
          <w:kern w:val="28"/>
          <w:lang w:val="en-GB"/>
        </w:rPr>
        <w:t xml:space="preserve"> </w:t>
      </w:r>
      <w:r w:rsidR="00AB1F21" w:rsidRPr="00F112E9">
        <w:rPr>
          <w:kern w:val="28"/>
          <w:lang w:val="en-GB"/>
        </w:rPr>
        <w:t>economies</w:t>
      </w:r>
      <w:r w:rsidR="00D35511" w:rsidRPr="00F112E9">
        <w:rPr>
          <w:kern w:val="28"/>
          <w:lang w:val="en-GB"/>
        </w:rPr>
        <w:t xml:space="preserve"> </w:t>
      </w:r>
      <w:r>
        <w:rPr>
          <w:kern w:val="28"/>
          <w:lang w:val="en-GB"/>
        </w:rPr>
        <w:t>were</w:t>
      </w:r>
      <w:r w:rsidRPr="00F112E9">
        <w:rPr>
          <w:kern w:val="28"/>
          <w:lang w:val="en-GB"/>
        </w:rPr>
        <w:t xml:space="preserve"> </w:t>
      </w:r>
      <w:r w:rsidR="00D35511" w:rsidRPr="00F112E9">
        <w:rPr>
          <w:kern w:val="28"/>
          <w:lang w:val="en-GB"/>
        </w:rPr>
        <w:t>suffering from multiple</w:t>
      </w:r>
      <w:r w:rsidR="00AB1F21" w:rsidRPr="00F112E9">
        <w:rPr>
          <w:kern w:val="28"/>
          <w:lang w:val="en-GB"/>
        </w:rPr>
        <w:t xml:space="preserve"> crises. </w:t>
      </w:r>
      <w:r>
        <w:rPr>
          <w:kern w:val="28"/>
          <w:lang w:val="en-GB"/>
        </w:rPr>
        <w:t>N</w:t>
      </w:r>
      <w:r w:rsidR="00AB1F21" w:rsidRPr="00F112E9">
        <w:rPr>
          <w:kern w:val="28"/>
          <w:lang w:val="en-GB"/>
        </w:rPr>
        <w:t xml:space="preserve">ew </w:t>
      </w:r>
      <w:r w:rsidR="00137EAE" w:rsidRPr="00F112E9">
        <w:rPr>
          <w:kern w:val="28"/>
          <w:lang w:val="en-GB"/>
        </w:rPr>
        <w:t>standards</w:t>
      </w:r>
      <w:r>
        <w:rPr>
          <w:kern w:val="28"/>
          <w:lang w:val="en-GB"/>
        </w:rPr>
        <w:t xml:space="preserve"> were required</w:t>
      </w:r>
      <w:r w:rsidR="00137EAE" w:rsidRPr="00F112E9">
        <w:rPr>
          <w:kern w:val="28"/>
          <w:lang w:val="en-GB"/>
        </w:rPr>
        <w:t xml:space="preserve"> for </w:t>
      </w:r>
      <w:r w:rsidR="00AB1F21" w:rsidRPr="00F112E9">
        <w:rPr>
          <w:kern w:val="28"/>
          <w:lang w:val="en-GB"/>
        </w:rPr>
        <w:t>trad</w:t>
      </w:r>
      <w:r w:rsidR="00137EAE" w:rsidRPr="00F112E9">
        <w:rPr>
          <w:kern w:val="28"/>
          <w:lang w:val="en-GB"/>
        </w:rPr>
        <w:t>e</w:t>
      </w:r>
      <w:r w:rsidR="00AB1F21" w:rsidRPr="00F112E9">
        <w:rPr>
          <w:kern w:val="28"/>
          <w:lang w:val="en-GB"/>
        </w:rPr>
        <w:t xml:space="preserve"> and investment</w:t>
      </w:r>
      <w:r w:rsidR="00931231">
        <w:rPr>
          <w:kern w:val="28"/>
          <w:lang w:val="en-GB"/>
        </w:rPr>
        <w:t>,</w:t>
      </w:r>
      <w:r w:rsidR="00AB1F21" w:rsidRPr="00F112E9">
        <w:rPr>
          <w:kern w:val="28"/>
          <w:lang w:val="en-GB"/>
        </w:rPr>
        <w:t xml:space="preserve"> </w:t>
      </w:r>
      <w:r w:rsidR="00137EAE" w:rsidRPr="00F112E9">
        <w:rPr>
          <w:kern w:val="28"/>
          <w:lang w:val="en-GB"/>
        </w:rPr>
        <w:t>a</w:t>
      </w:r>
      <w:r w:rsidR="00AB1F21" w:rsidRPr="00F112E9">
        <w:rPr>
          <w:kern w:val="28"/>
          <w:lang w:val="en-GB"/>
        </w:rPr>
        <w:t>nd concerted efforts</w:t>
      </w:r>
      <w:r>
        <w:rPr>
          <w:kern w:val="28"/>
          <w:lang w:val="en-GB"/>
        </w:rPr>
        <w:t xml:space="preserve"> needed to be made to address this issue</w:t>
      </w:r>
      <w:r w:rsidR="00AB1F21" w:rsidRPr="00F112E9">
        <w:rPr>
          <w:kern w:val="28"/>
          <w:lang w:val="en-GB"/>
        </w:rPr>
        <w:t>.</w:t>
      </w:r>
    </w:p>
    <w:p w14:paraId="79E289CC" w14:textId="503FB3DF" w:rsidR="00AB1F21" w:rsidRPr="00F112E9" w:rsidRDefault="005C7F3A" w:rsidP="00D35511">
      <w:pPr>
        <w:pStyle w:val="ListParagraph"/>
        <w:numPr>
          <w:ilvl w:val="0"/>
          <w:numId w:val="4"/>
        </w:numPr>
        <w:outlineLvl w:val="0"/>
        <w:rPr>
          <w:b/>
          <w:bCs/>
          <w:kern w:val="28"/>
          <w:lang w:val="en-GB"/>
        </w:rPr>
      </w:pPr>
      <w:r>
        <w:rPr>
          <w:kern w:val="28"/>
          <w:lang w:val="en-GB"/>
        </w:rPr>
        <w:t>The EESC</w:t>
      </w:r>
      <w:r w:rsidRPr="00F112E9">
        <w:rPr>
          <w:kern w:val="28"/>
          <w:lang w:val="en-GB"/>
        </w:rPr>
        <w:t xml:space="preserve"> </w:t>
      </w:r>
      <w:r w:rsidR="00AB1F21" w:rsidRPr="00F112E9">
        <w:rPr>
          <w:kern w:val="28"/>
          <w:lang w:val="en-GB"/>
        </w:rPr>
        <w:t xml:space="preserve">should consider recommending </w:t>
      </w:r>
      <w:r w:rsidR="009F418F" w:rsidRPr="00F112E9">
        <w:rPr>
          <w:kern w:val="28"/>
          <w:lang w:val="en-GB"/>
        </w:rPr>
        <w:t xml:space="preserve">energy </w:t>
      </w:r>
      <w:r w:rsidR="00AB1F21" w:rsidRPr="00F112E9">
        <w:rPr>
          <w:kern w:val="28"/>
          <w:lang w:val="en-GB"/>
        </w:rPr>
        <w:t>price caps</w:t>
      </w:r>
      <w:r w:rsidR="007D6B8E" w:rsidRPr="00F112E9">
        <w:rPr>
          <w:kern w:val="28"/>
          <w:lang w:val="en-GB"/>
        </w:rPr>
        <w:t>,</w:t>
      </w:r>
      <w:r w:rsidR="00AB1F21" w:rsidRPr="00F112E9">
        <w:rPr>
          <w:kern w:val="28"/>
          <w:lang w:val="en-GB"/>
        </w:rPr>
        <w:t xml:space="preserve"> and </w:t>
      </w:r>
      <w:r>
        <w:rPr>
          <w:kern w:val="28"/>
          <w:lang w:val="en-GB"/>
        </w:rPr>
        <w:t>it</w:t>
      </w:r>
      <w:r w:rsidRPr="00F112E9">
        <w:rPr>
          <w:kern w:val="28"/>
          <w:lang w:val="en-GB"/>
        </w:rPr>
        <w:t xml:space="preserve"> </w:t>
      </w:r>
      <w:r w:rsidR="00AB1F21" w:rsidRPr="00F112E9">
        <w:rPr>
          <w:kern w:val="28"/>
          <w:lang w:val="en-GB"/>
        </w:rPr>
        <w:t>need</w:t>
      </w:r>
      <w:r>
        <w:rPr>
          <w:kern w:val="28"/>
          <w:lang w:val="en-GB"/>
        </w:rPr>
        <w:t>ed</w:t>
      </w:r>
      <w:r w:rsidR="00AB1F21" w:rsidRPr="00F112E9">
        <w:rPr>
          <w:kern w:val="28"/>
          <w:lang w:val="en-GB"/>
        </w:rPr>
        <w:t xml:space="preserve"> to encourage </w:t>
      </w:r>
      <w:r w:rsidR="009F418F" w:rsidRPr="00F112E9">
        <w:rPr>
          <w:kern w:val="28"/>
          <w:lang w:val="en-GB"/>
        </w:rPr>
        <w:t xml:space="preserve">social partner negotiation </w:t>
      </w:r>
      <w:r w:rsidR="00AB1F21" w:rsidRPr="00F112E9">
        <w:rPr>
          <w:kern w:val="28"/>
          <w:lang w:val="en-GB"/>
        </w:rPr>
        <w:t>to find smart labour market and wage agreements</w:t>
      </w:r>
      <w:r w:rsidR="007C7DB3" w:rsidRPr="00F112E9">
        <w:rPr>
          <w:kern w:val="28"/>
          <w:lang w:val="en-GB"/>
        </w:rPr>
        <w:t xml:space="preserve">. Both </w:t>
      </w:r>
      <w:r>
        <w:rPr>
          <w:kern w:val="28"/>
          <w:lang w:val="en-GB"/>
        </w:rPr>
        <w:t>were</w:t>
      </w:r>
      <w:r w:rsidRPr="00F112E9">
        <w:rPr>
          <w:kern w:val="28"/>
          <w:lang w:val="en-GB"/>
        </w:rPr>
        <w:t xml:space="preserve"> </w:t>
      </w:r>
      <w:r w:rsidR="007C7DB3" w:rsidRPr="00F112E9">
        <w:rPr>
          <w:kern w:val="28"/>
          <w:lang w:val="en-GB"/>
        </w:rPr>
        <w:t>necessary</w:t>
      </w:r>
      <w:r w:rsidR="00AB1F21" w:rsidRPr="00F112E9">
        <w:rPr>
          <w:kern w:val="28"/>
          <w:lang w:val="en-GB"/>
        </w:rPr>
        <w:t xml:space="preserve"> to avoid social unrest.</w:t>
      </w:r>
    </w:p>
    <w:p w14:paraId="6AF993F4" w14:textId="6F52DAF6" w:rsidR="002C71C5" w:rsidRPr="00F112E9" w:rsidRDefault="001305D9" w:rsidP="00D35511">
      <w:pPr>
        <w:pStyle w:val="ListParagraph"/>
        <w:numPr>
          <w:ilvl w:val="0"/>
          <w:numId w:val="4"/>
        </w:numPr>
        <w:outlineLvl w:val="0"/>
        <w:rPr>
          <w:b/>
          <w:bCs/>
          <w:kern w:val="28"/>
          <w:lang w:val="en-GB"/>
        </w:rPr>
      </w:pPr>
      <w:r w:rsidRPr="00F112E9">
        <w:rPr>
          <w:kern w:val="28"/>
          <w:lang w:val="en-GB"/>
        </w:rPr>
        <w:t>As regards the</w:t>
      </w:r>
      <w:r w:rsidR="002C71C5" w:rsidRPr="00F112E9">
        <w:rPr>
          <w:kern w:val="28"/>
          <w:lang w:val="en-GB"/>
        </w:rPr>
        <w:t xml:space="preserve"> criticism </w:t>
      </w:r>
      <w:r w:rsidRPr="00F112E9">
        <w:rPr>
          <w:kern w:val="28"/>
          <w:lang w:val="en-GB"/>
        </w:rPr>
        <w:t xml:space="preserve">of some </w:t>
      </w:r>
      <w:r w:rsidR="002C71C5" w:rsidRPr="00F112E9">
        <w:rPr>
          <w:kern w:val="28"/>
          <w:lang w:val="en-GB"/>
        </w:rPr>
        <w:t>politicians</w:t>
      </w:r>
      <w:r w:rsidRPr="00F112E9">
        <w:rPr>
          <w:kern w:val="28"/>
          <w:lang w:val="en-GB"/>
        </w:rPr>
        <w:t xml:space="preserve"> who</w:t>
      </w:r>
      <w:r w:rsidR="002C71C5" w:rsidRPr="00F112E9">
        <w:rPr>
          <w:kern w:val="28"/>
          <w:lang w:val="en-GB"/>
        </w:rPr>
        <w:t xml:space="preserve"> blame</w:t>
      </w:r>
      <w:r w:rsidR="005C7F3A">
        <w:rPr>
          <w:kern w:val="28"/>
          <w:lang w:val="en-GB"/>
        </w:rPr>
        <w:t>d</w:t>
      </w:r>
      <w:r w:rsidR="002C71C5" w:rsidRPr="00F112E9">
        <w:rPr>
          <w:kern w:val="28"/>
          <w:lang w:val="en-GB"/>
        </w:rPr>
        <w:t xml:space="preserve"> companies </w:t>
      </w:r>
      <w:r w:rsidRPr="00F112E9">
        <w:rPr>
          <w:kern w:val="28"/>
          <w:lang w:val="en-GB"/>
        </w:rPr>
        <w:t>for inflation</w:t>
      </w:r>
      <w:r w:rsidR="002C71C5" w:rsidRPr="00F112E9">
        <w:rPr>
          <w:kern w:val="28"/>
          <w:lang w:val="en-GB"/>
        </w:rPr>
        <w:t xml:space="preserve">, </w:t>
      </w:r>
      <w:r w:rsidR="00E44052" w:rsidRPr="00F112E9">
        <w:rPr>
          <w:kern w:val="28"/>
          <w:lang w:val="en-GB"/>
        </w:rPr>
        <w:t>th</w:t>
      </w:r>
      <w:r w:rsidR="00877C86">
        <w:rPr>
          <w:kern w:val="28"/>
          <w:lang w:val="en-GB"/>
        </w:rPr>
        <w:t>i</w:t>
      </w:r>
      <w:r w:rsidR="00E44052" w:rsidRPr="00F112E9">
        <w:rPr>
          <w:kern w:val="28"/>
          <w:lang w:val="en-GB"/>
        </w:rPr>
        <w:t xml:space="preserve">s should be formulated </w:t>
      </w:r>
      <w:r w:rsidR="002C71C5" w:rsidRPr="00F112E9">
        <w:rPr>
          <w:kern w:val="28"/>
          <w:lang w:val="en-GB"/>
        </w:rPr>
        <w:t xml:space="preserve">in a way that </w:t>
      </w:r>
      <w:r w:rsidR="005C7F3A" w:rsidRPr="00F112E9">
        <w:rPr>
          <w:kern w:val="28"/>
          <w:lang w:val="en-GB"/>
        </w:rPr>
        <w:t>highlight</w:t>
      </w:r>
      <w:r w:rsidR="005C7F3A">
        <w:rPr>
          <w:kern w:val="28"/>
          <w:lang w:val="en-GB"/>
        </w:rPr>
        <w:t>ed</w:t>
      </w:r>
      <w:r w:rsidR="005C7F3A" w:rsidRPr="00F112E9">
        <w:rPr>
          <w:kern w:val="28"/>
          <w:lang w:val="en-GB"/>
        </w:rPr>
        <w:t xml:space="preserve"> </w:t>
      </w:r>
      <w:r w:rsidR="00E44052" w:rsidRPr="00F112E9">
        <w:rPr>
          <w:kern w:val="28"/>
          <w:lang w:val="en-GB"/>
        </w:rPr>
        <w:t xml:space="preserve">the </w:t>
      </w:r>
      <w:r w:rsidR="002C71C5" w:rsidRPr="00F112E9">
        <w:rPr>
          <w:kern w:val="28"/>
          <w:lang w:val="en-GB"/>
        </w:rPr>
        <w:t>fairness and distribution</w:t>
      </w:r>
      <w:r w:rsidR="00E44052" w:rsidRPr="00F112E9">
        <w:rPr>
          <w:kern w:val="28"/>
          <w:lang w:val="en-GB"/>
        </w:rPr>
        <w:t xml:space="preserve"> aspects</w:t>
      </w:r>
      <w:r w:rsidR="002C71C5" w:rsidRPr="00F112E9">
        <w:rPr>
          <w:kern w:val="28"/>
          <w:lang w:val="en-GB"/>
        </w:rPr>
        <w:t xml:space="preserve">. </w:t>
      </w:r>
    </w:p>
    <w:p w14:paraId="6D2EECF3" w14:textId="51E0D542" w:rsidR="002C71C5" w:rsidRPr="00F112E9" w:rsidRDefault="000B5826" w:rsidP="00D35511">
      <w:pPr>
        <w:pStyle w:val="ListParagraph"/>
        <w:numPr>
          <w:ilvl w:val="0"/>
          <w:numId w:val="4"/>
        </w:numPr>
        <w:outlineLvl w:val="0"/>
        <w:rPr>
          <w:b/>
          <w:bCs/>
          <w:kern w:val="28"/>
          <w:lang w:val="en-GB"/>
        </w:rPr>
      </w:pPr>
      <w:r w:rsidRPr="00F112E9">
        <w:rPr>
          <w:kern w:val="28"/>
          <w:lang w:val="en-GB"/>
        </w:rPr>
        <w:t>T</w:t>
      </w:r>
      <w:r w:rsidR="002C71C5" w:rsidRPr="00F112E9">
        <w:rPr>
          <w:kern w:val="28"/>
          <w:lang w:val="en-GB"/>
        </w:rPr>
        <w:t xml:space="preserve">here </w:t>
      </w:r>
      <w:r w:rsidR="005C7F3A">
        <w:rPr>
          <w:kern w:val="28"/>
          <w:lang w:val="en-GB"/>
        </w:rPr>
        <w:t>was</w:t>
      </w:r>
      <w:r w:rsidR="005C7F3A" w:rsidRPr="00F112E9">
        <w:rPr>
          <w:kern w:val="28"/>
          <w:lang w:val="en-GB"/>
        </w:rPr>
        <w:t xml:space="preserve"> </w:t>
      </w:r>
      <w:r w:rsidR="002C71C5" w:rsidRPr="00F112E9">
        <w:rPr>
          <w:kern w:val="28"/>
          <w:lang w:val="en-GB"/>
        </w:rPr>
        <w:t>no section on strategic autonomy</w:t>
      </w:r>
      <w:r w:rsidR="00E44052" w:rsidRPr="00F112E9">
        <w:rPr>
          <w:kern w:val="28"/>
          <w:lang w:val="en-GB"/>
        </w:rPr>
        <w:t xml:space="preserve">. </w:t>
      </w:r>
      <w:r w:rsidR="005C7F3A">
        <w:rPr>
          <w:kern w:val="28"/>
          <w:lang w:val="en-GB"/>
        </w:rPr>
        <w:t>Would</w:t>
      </w:r>
      <w:r w:rsidR="005C7F3A" w:rsidRPr="00F112E9">
        <w:rPr>
          <w:kern w:val="28"/>
          <w:lang w:val="en-GB"/>
        </w:rPr>
        <w:t xml:space="preserve"> </w:t>
      </w:r>
      <w:r w:rsidR="002C71C5" w:rsidRPr="00F112E9">
        <w:rPr>
          <w:kern w:val="28"/>
          <w:lang w:val="en-GB"/>
        </w:rPr>
        <w:t xml:space="preserve">the issue </w:t>
      </w:r>
      <w:r w:rsidR="005C7F3A">
        <w:rPr>
          <w:kern w:val="28"/>
          <w:lang w:val="en-GB"/>
        </w:rPr>
        <w:t xml:space="preserve">be included </w:t>
      </w:r>
      <w:r w:rsidR="002C71C5" w:rsidRPr="00F112E9">
        <w:rPr>
          <w:kern w:val="28"/>
          <w:lang w:val="en-GB"/>
        </w:rPr>
        <w:t>in a later version?</w:t>
      </w:r>
    </w:p>
    <w:p w14:paraId="797C1FD6" w14:textId="328066C0" w:rsidR="002C71C5" w:rsidRPr="004B48D7" w:rsidRDefault="00DC0E0E" w:rsidP="004B48D7">
      <w:pPr>
        <w:pStyle w:val="ListParagraph"/>
        <w:numPr>
          <w:ilvl w:val="0"/>
          <w:numId w:val="4"/>
        </w:numPr>
        <w:outlineLvl w:val="0"/>
        <w:rPr>
          <w:b/>
          <w:bCs/>
          <w:kern w:val="28"/>
          <w:lang w:val="en-GB"/>
        </w:rPr>
      </w:pPr>
      <w:r>
        <w:rPr>
          <w:kern w:val="28"/>
          <w:lang w:val="en-GB"/>
        </w:rPr>
        <w:t>Attention</w:t>
      </w:r>
      <w:r w:rsidRPr="00F112E9">
        <w:rPr>
          <w:kern w:val="28"/>
          <w:lang w:val="en-GB"/>
        </w:rPr>
        <w:t xml:space="preserve"> </w:t>
      </w:r>
      <w:r w:rsidR="002C71C5" w:rsidRPr="00F112E9">
        <w:rPr>
          <w:kern w:val="28"/>
          <w:lang w:val="en-GB"/>
        </w:rPr>
        <w:t xml:space="preserve">should be </w:t>
      </w:r>
      <w:r>
        <w:rPr>
          <w:kern w:val="28"/>
          <w:lang w:val="en-GB"/>
        </w:rPr>
        <w:t xml:space="preserve">paid to </w:t>
      </w:r>
      <w:r w:rsidR="002C71C5" w:rsidRPr="00F112E9">
        <w:rPr>
          <w:kern w:val="28"/>
          <w:lang w:val="en-GB"/>
        </w:rPr>
        <w:t>the front</w:t>
      </w:r>
      <w:r w:rsidR="0054203D">
        <w:rPr>
          <w:kern w:val="28"/>
          <w:lang w:val="en-GB"/>
        </w:rPr>
        <w:t>-</w:t>
      </w:r>
      <w:r w:rsidR="002C71C5" w:rsidRPr="00F112E9">
        <w:rPr>
          <w:kern w:val="28"/>
          <w:lang w:val="en-GB"/>
        </w:rPr>
        <w:t xml:space="preserve">loading </w:t>
      </w:r>
      <w:r w:rsidR="007C7DB3" w:rsidRPr="00F112E9">
        <w:rPr>
          <w:kern w:val="28"/>
          <w:lang w:val="en-GB"/>
        </w:rPr>
        <w:t xml:space="preserve">of </w:t>
      </w:r>
      <w:r w:rsidR="002C71C5" w:rsidRPr="00F112E9">
        <w:rPr>
          <w:kern w:val="28"/>
          <w:lang w:val="en-GB"/>
        </w:rPr>
        <w:t>energy production</w:t>
      </w:r>
      <w:r w:rsidR="00E44052" w:rsidRPr="00F112E9">
        <w:rPr>
          <w:kern w:val="28"/>
          <w:lang w:val="en-GB"/>
        </w:rPr>
        <w:t>.</w:t>
      </w:r>
    </w:p>
    <w:p w14:paraId="6D6C388A" w14:textId="77777777" w:rsidR="00877C86" w:rsidRDefault="00877C86">
      <w:pPr>
        <w:ind w:left="567"/>
        <w:outlineLvl w:val="0"/>
        <w:rPr>
          <w:kern w:val="28"/>
          <w:lang w:val="en-GB"/>
        </w:rPr>
      </w:pPr>
    </w:p>
    <w:p w14:paraId="34269524" w14:textId="30AD0976" w:rsidR="002C71C5" w:rsidRPr="004B48D7" w:rsidRDefault="009069E0">
      <w:pPr>
        <w:ind w:left="567"/>
        <w:outlineLvl w:val="0"/>
        <w:rPr>
          <w:kern w:val="28"/>
          <w:lang w:val="en-GB"/>
        </w:rPr>
      </w:pPr>
      <w:r w:rsidRPr="00463DBA">
        <w:rPr>
          <w:b/>
          <w:bCs/>
          <w:kern w:val="28"/>
          <w:lang w:val="en-GB"/>
        </w:rPr>
        <w:t>Mr Lobo Xavier</w:t>
      </w:r>
      <w:r w:rsidRPr="00F112E9">
        <w:rPr>
          <w:kern w:val="28"/>
          <w:lang w:val="en-GB"/>
        </w:rPr>
        <w:t xml:space="preserve"> responded that </w:t>
      </w:r>
      <w:r w:rsidR="007A1A1B" w:rsidRPr="00F112E9">
        <w:rPr>
          <w:kern w:val="28"/>
          <w:lang w:val="en-GB"/>
        </w:rPr>
        <w:t>h</w:t>
      </w:r>
      <w:r w:rsidRPr="004B48D7">
        <w:rPr>
          <w:kern w:val="28"/>
          <w:lang w:val="en-GB"/>
        </w:rPr>
        <w:t>e w</w:t>
      </w:r>
      <w:r w:rsidR="007004A2" w:rsidRPr="004B48D7">
        <w:rPr>
          <w:kern w:val="28"/>
          <w:lang w:val="en-GB"/>
        </w:rPr>
        <w:t>ould</w:t>
      </w:r>
      <w:r w:rsidRPr="004B48D7">
        <w:rPr>
          <w:kern w:val="28"/>
          <w:lang w:val="en-GB"/>
        </w:rPr>
        <w:t xml:space="preserve"> make an effort to include the </w:t>
      </w:r>
      <w:r w:rsidR="00E44052" w:rsidRPr="004B48D7">
        <w:rPr>
          <w:kern w:val="28"/>
          <w:lang w:val="en-GB"/>
        </w:rPr>
        <w:t xml:space="preserve">objective of </w:t>
      </w:r>
      <w:r w:rsidRPr="004B48D7">
        <w:rPr>
          <w:kern w:val="28"/>
          <w:lang w:val="en-GB"/>
        </w:rPr>
        <w:t>front</w:t>
      </w:r>
      <w:r w:rsidR="0054203D">
        <w:rPr>
          <w:kern w:val="28"/>
          <w:lang w:val="en-GB"/>
        </w:rPr>
        <w:t>-</w:t>
      </w:r>
      <w:r w:rsidRPr="004B48D7">
        <w:rPr>
          <w:kern w:val="28"/>
          <w:lang w:val="en-GB"/>
        </w:rPr>
        <w:t xml:space="preserve">loading energy production </w:t>
      </w:r>
      <w:r w:rsidR="00E44052" w:rsidRPr="004B48D7">
        <w:rPr>
          <w:kern w:val="28"/>
          <w:lang w:val="en-GB"/>
        </w:rPr>
        <w:t>in</w:t>
      </w:r>
      <w:r w:rsidRPr="004B48D7">
        <w:rPr>
          <w:kern w:val="28"/>
          <w:lang w:val="en-GB"/>
        </w:rPr>
        <w:t xml:space="preserve"> the opinion. Portugal </w:t>
      </w:r>
      <w:r w:rsidR="0054203D">
        <w:rPr>
          <w:kern w:val="28"/>
          <w:lang w:val="en-GB"/>
        </w:rPr>
        <w:t>was</w:t>
      </w:r>
      <w:r w:rsidR="0054203D" w:rsidRPr="004B48D7">
        <w:rPr>
          <w:kern w:val="28"/>
          <w:lang w:val="en-GB"/>
        </w:rPr>
        <w:t xml:space="preserve"> </w:t>
      </w:r>
      <w:r w:rsidRPr="004B48D7">
        <w:rPr>
          <w:kern w:val="28"/>
          <w:lang w:val="en-GB"/>
        </w:rPr>
        <w:t>an example of how legal</w:t>
      </w:r>
      <w:r w:rsidR="00E44052" w:rsidRPr="004B48D7">
        <w:rPr>
          <w:kern w:val="28"/>
          <w:lang w:val="en-GB"/>
        </w:rPr>
        <w:t xml:space="preserve"> barriers</w:t>
      </w:r>
      <w:r w:rsidRPr="004B48D7">
        <w:rPr>
          <w:kern w:val="28"/>
          <w:lang w:val="en-GB"/>
        </w:rPr>
        <w:t xml:space="preserve"> </w:t>
      </w:r>
      <w:r w:rsidR="0054203D">
        <w:rPr>
          <w:kern w:val="28"/>
          <w:lang w:val="en-GB"/>
        </w:rPr>
        <w:t>could</w:t>
      </w:r>
      <w:r w:rsidR="0054203D" w:rsidRPr="004B48D7">
        <w:rPr>
          <w:kern w:val="28"/>
          <w:lang w:val="en-GB"/>
        </w:rPr>
        <w:t xml:space="preserve"> </w:t>
      </w:r>
      <w:r w:rsidRPr="004B48D7">
        <w:rPr>
          <w:kern w:val="28"/>
          <w:lang w:val="en-GB"/>
        </w:rPr>
        <w:t xml:space="preserve">hinder the </w:t>
      </w:r>
      <w:r w:rsidR="007C7DB3" w:rsidRPr="004B48D7">
        <w:rPr>
          <w:kern w:val="28"/>
          <w:lang w:val="en-GB"/>
        </w:rPr>
        <w:t>strengthening</w:t>
      </w:r>
      <w:r w:rsidRPr="004B48D7">
        <w:rPr>
          <w:kern w:val="28"/>
          <w:lang w:val="en-GB"/>
        </w:rPr>
        <w:t xml:space="preserve"> of</w:t>
      </w:r>
      <w:r w:rsidR="007004A2" w:rsidRPr="004B48D7">
        <w:rPr>
          <w:kern w:val="28"/>
          <w:lang w:val="en-GB"/>
        </w:rPr>
        <w:t xml:space="preserve"> the</w:t>
      </w:r>
      <w:r w:rsidRPr="004B48D7">
        <w:rPr>
          <w:kern w:val="28"/>
          <w:lang w:val="en-GB"/>
        </w:rPr>
        <w:t xml:space="preserve"> renewable energy</w:t>
      </w:r>
      <w:r w:rsidR="007C7DB3" w:rsidRPr="004B48D7">
        <w:rPr>
          <w:kern w:val="28"/>
          <w:lang w:val="en-GB"/>
        </w:rPr>
        <w:t xml:space="preserve"> sector</w:t>
      </w:r>
      <w:r w:rsidRPr="004B48D7">
        <w:rPr>
          <w:kern w:val="28"/>
          <w:lang w:val="en-GB"/>
        </w:rPr>
        <w:t xml:space="preserve">. </w:t>
      </w:r>
      <w:r w:rsidR="007A1A1B" w:rsidRPr="004B48D7">
        <w:rPr>
          <w:kern w:val="28"/>
          <w:lang w:val="en-GB"/>
        </w:rPr>
        <w:t>P</w:t>
      </w:r>
      <w:r w:rsidRPr="004B48D7">
        <w:rPr>
          <w:kern w:val="28"/>
          <w:lang w:val="en-GB"/>
        </w:rPr>
        <w:t xml:space="preserve">art of the problem </w:t>
      </w:r>
      <w:r w:rsidR="0054203D">
        <w:rPr>
          <w:kern w:val="28"/>
          <w:lang w:val="en-GB"/>
        </w:rPr>
        <w:t>was</w:t>
      </w:r>
      <w:r w:rsidR="0054203D" w:rsidRPr="004B48D7">
        <w:rPr>
          <w:kern w:val="28"/>
          <w:lang w:val="en-GB"/>
        </w:rPr>
        <w:t xml:space="preserve"> </w:t>
      </w:r>
      <w:r w:rsidR="007C7DB3" w:rsidRPr="004B48D7">
        <w:rPr>
          <w:kern w:val="28"/>
          <w:lang w:val="en-GB"/>
        </w:rPr>
        <w:t xml:space="preserve">also </w:t>
      </w:r>
      <w:r w:rsidR="007A1A1B" w:rsidRPr="004B48D7">
        <w:rPr>
          <w:kern w:val="28"/>
          <w:lang w:val="en-GB"/>
        </w:rPr>
        <w:t xml:space="preserve">the </w:t>
      </w:r>
      <w:r w:rsidRPr="004B48D7">
        <w:rPr>
          <w:kern w:val="28"/>
          <w:lang w:val="en-GB"/>
        </w:rPr>
        <w:t xml:space="preserve">established energy companies that </w:t>
      </w:r>
      <w:r w:rsidR="007A1A1B" w:rsidRPr="004B48D7">
        <w:rPr>
          <w:kern w:val="28"/>
          <w:lang w:val="en-GB"/>
        </w:rPr>
        <w:t>prevent</w:t>
      </w:r>
      <w:r w:rsidR="0054203D">
        <w:rPr>
          <w:kern w:val="28"/>
          <w:lang w:val="en-GB"/>
        </w:rPr>
        <w:t>ed</w:t>
      </w:r>
      <w:r w:rsidRPr="004B48D7">
        <w:rPr>
          <w:kern w:val="28"/>
          <w:lang w:val="en-GB"/>
        </w:rPr>
        <w:t xml:space="preserve"> </w:t>
      </w:r>
      <w:r w:rsidR="0054203D">
        <w:rPr>
          <w:kern w:val="28"/>
          <w:lang w:val="en-GB"/>
        </w:rPr>
        <w:t xml:space="preserve">Member States </w:t>
      </w:r>
      <w:r w:rsidR="007C7DB3" w:rsidRPr="004B48D7">
        <w:rPr>
          <w:kern w:val="28"/>
          <w:lang w:val="en-GB"/>
        </w:rPr>
        <w:t xml:space="preserve">from making </w:t>
      </w:r>
      <w:r w:rsidRPr="004B48D7">
        <w:rPr>
          <w:kern w:val="28"/>
          <w:lang w:val="en-GB"/>
        </w:rPr>
        <w:t xml:space="preserve">progress on renewables. </w:t>
      </w:r>
    </w:p>
    <w:p w14:paraId="687049D8" w14:textId="77777777" w:rsidR="005F4CE9" w:rsidRPr="00F112E9" w:rsidRDefault="005F4CE9" w:rsidP="005F4CE9">
      <w:pPr>
        <w:outlineLvl w:val="0"/>
        <w:rPr>
          <w:b/>
          <w:bCs/>
          <w:kern w:val="28"/>
          <w:lang w:val="en-GB"/>
        </w:rPr>
      </w:pPr>
    </w:p>
    <w:p w14:paraId="3C6CFBA9" w14:textId="7950C529" w:rsidR="00141701" w:rsidRPr="00F112E9" w:rsidRDefault="00964DF4" w:rsidP="00141701">
      <w:pPr>
        <w:numPr>
          <w:ilvl w:val="0"/>
          <w:numId w:val="1"/>
        </w:numPr>
        <w:ind w:left="567" w:hanging="567"/>
        <w:outlineLvl w:val="0"/>
        <w:rPr>
          <w:b/>
          <w:bCs/>
          <w:kern w:val="28"/>
          <w:lang w:val="en-GB"/>
        </w:rPr>
      </w:pPr>
      <w:r w:rsidRPr="004B48D7">
        <w:rPr>
          <w:b/>
          <w:bCs/>
          <w:color w:val="000000"/>
          <w:kern w:val="28"/>
          <w:lang w:val="en-GB"/>
        </w:rPr>
        <w:t xml:space="preserve">Presentation by the rapporteur, Mr Dandea on the work on opinion </w:t>
      </w:r>
      <w:r w:rsidRPr="004B48D7">
        <w:rPr>
          <w:b/>
          <w:bCs/>
          <w:i/>
          <w:iCs/>
          <w:color w:val="000000"/>
          <w:kern w:val="28"/>
          <w:lang w:val="en-GB"/>
        </w:rPr>
        <w:t xml:space="preserve">ECO/598 Euro area </w:t>
      </w:r>
      <w:r w:rsidR="00DE512D" w:rsidRPr="004B48D7">
        <w:rPr>
          <w:b/>
          <w:bCs/>
          <w:i/>
          <w:iCs/>
          <w:color w:val="000000"/>
          <w:kern w:val="28"/>
          <w:lang w:val="en-GB"/>
        </w:rPr>
        <w:t xml:space="preserve">economic </w:t>
      </w:r>
      <w:r w:rsidRPr="004B48D7">
        <w:rPr>
          <w:b/>
          <w:bCs/>
          <w:i/>
          <w:iCs/>
          <w:color w:val="000000"/>
          <w:kern w:val="28"/>
          <w:lang w:val="en-GB"/>
        </w:rPr>
        <w:t>policy 2023</w:t>
      </w:r>
    </w:p>
    <w:p w14:paraId="3BFF545E" w14:textId="77777777" w:rsidR="00141701" w:rsidRPr="00F112E9" w:rsidRDefault="00141701" w:rsidP="00141701">
      <w:pPr>
        <w:outlineLvl w:val="0"/>
        <w:rPr>
          <w:b/>
          <w:bCs/>
          <w:kern w:val="28"/>
          <w:lang w:val="en-GB"/>
        </w:rPr>
      </w:pPr>
    </w:p>
    <w:p w14:paraId="014A17B1" w14:textId="63CC9541" w:rsidR="00141701" w:rsidRPr="00F112E9" w:rsidRDefault="00141701" w:rsidP="00D73686">
      <w:pPr>
        <w:ind w:left="567"/>
        <w:outlineLvl w:val="0"/>
        <w:rPr>
          <w:kern w:val="28"/>
          <w:lang w:val="en-GB"/>
        </w:rPr>
      </w:pPr>
      <w:r w:rsidRPr="00F112E9">
        <w:rPr>
          <w:b/>
          <w:bCs/>
          <w:kern w:val="28"/>
          <w:lang w:val="en-GB"/>
        </w:rPr>
        <w:t>M</w:t>
      </w:r>
      <w:r w:rsidR="00B20609" w:rsidRPr="00F112E9">
        <w:rPr>
          <w:b/>
          <w:bCs/>
          <w:kern w:val="28"/>
          <w:lang w:val="en-GB"/>
        </w:rPr>
        <w:t>r</w:t>
      </w:r>
      <w:r w:rsidRPr="00F112E9">
        <w:rPr>
          <w:b/>
          <w:bCs/>
          <w:kern w:val="28"/>
          <w:lang w:val="en-GB"/>
        </w:rPr>
        <w:t xml:space="preserve"> </w:t>
      </w:r>
      <w:r w:rsidR="00964DF4" w:rsidRPr="00F112E9">
        <w:rPr>
          <w:b/>
          <w:bCs/>
          <w:kern w:val="28"/>
          <w:lang w:val="en-GB"/>
        </w:rPr>
        <w:t xml:space="preserve">Dandea </w:t>
      </w:r>
      <w:r w:rsidRPr="00F112E9">
        <w:rPr>
          <w:kern w:val="28"/>
          <w:lang w:val="en-GB"/>
        </w:rPr>
        <w:t>shared the following information about the progress of the opinion on</w:t>
      </w:r>
      <w:r w:rsidR="0079414D" w:rsidRPr="00F112E9">
        <w:rPr>
          <w:kern w:val="28"/>
          <w:lang w:val="en-GB"/>
        </w:rPr>
        <w:t xml:space="preserve"> the</w:t>
      </w:r>
      <w:r w:rsidRPr="00F112E9">
        <w:rPr>
          <w:kern w:val="28"/>
          <w:lang w:val="en-GB"/>
        </w:rPr>
        <w:t xml:space="preserve"> </w:t>
      </w:r>
      <w:r w:rsidR="00DE512D" w:rsidRPr="00F112E9">
        <w:rPr>
          <w:i/>
          <w:kern w:val="28"/>
          <w:lang w:val="en-GB"/>
        </w:rPr>
        <w:t>Euro area economic policy</w:t>
      </w:r>
      <w:r w:rsidR="0079414D" w:rsidRPr="00F112E9">
        <w:rPr>
          <w:i/>
          <w:kern w:val="28"/>
          <w:lang w:val="en-GB"/>
        </w:rPr>
        <w:t xml:space="preserve"> 2023</w:t>
      </w:r>
      <w:r w:rsidRPr="00F112E9">
        <w:rPr>
          <w:kern w:val="28"/>
          <w:lang w:val="en-GB"/>
        </w:rPr>
        <w:t>:</w:t>
      </w:r>
    </w:p>
    <w:p w14:paraId="5E7BC085" w14:textId="6A000AB2" w:rsidR="00760665" w:rsidRPr="00F112E9" w:rsidRDefault="00CB43DD" w:rsidP="0079414D">
      <w:pPr>
        <w:pStyle w:val="ListParagraph"/>
        <w:numPr>
          <w:ilvl w:val="0"/>
          <w:numId w:val="10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T</w:t>
      </w:r>
      <w:r w:rsidR="00B20609" w:rsidRPr="00F112E9">
        <w:rPr>
          <w:kern w:val="28"/>
          <w:lang w:val="en-GB"/>
        </w:rPr>
        <w:t xml:space="preserve">he opinion generally </w:t>
      </w:r>
      <w:r w:rsidR="008E0EF4" w:rsidRPr="00F112E9">
        <w:rPr>
          <w:kern w:val="28"/>
          <w:lang w:val="en-GB"/>
        </w:rPr>
        <w:t>support</w:t>
      </w:r>
      <w:r w:rsidR="008E0EF4">
        <w:rPr>
          <w:kern w:val="28"/>
          <w:lang w:val="en-GB"/>
        </w:rPr>
        <w:t>ed</w:t>
      </w:r>
      <w:r w:rsidR="008E0EF4" w:rsidRPr="00F112E9">
        <w:rPr>
          <w:kern w:val="28"/>
          <w:lang w:val="en-GB"/>
        </w:rPr>
        <w:t xml:space="preserve"> </w:t>
      </w:r>
      <w:r w:rsidR="00B20609" w:rsidRPr="00F112E9">
        <w:rPr>
          <w:kern w:val="28"/>
          <w:lang w:val="en-GB"/>
        </w:rPr>
        <w:t xml:space="preserve">the Commission's five proposals for </w:t>
      </w:r>
      <w:r w:rsidR="00303111" w:rsidRPr="00F112E9">
        <w:rPr>
          <w:kern w:val="28"/>
          <w:lang w:val="en-GB"/>
        </w:rPr>
        <w:t>the</w:t>
      </w:r>
      <w:r w:rsidR="008E0EF4">
        <w:rPr>
          <w:kern w:val="28"/>
          <w:lang w:val="en-GB"/>
        </w:rPr>
        <w:t xml:space="preserve"> </w:t>
      </w:r>
      <w:proofErr w:type="gramStart"/>
      <w:r w:rsidR="008E0EF4" w:rsidRPr="00F112E9">
        <w:rPr>
          <w:kern w:val="28"/>
          <w:lang w:val="en-GB"/>
        </w:rPr>
        <w:t>2023</w:t>
      </w:r>
      <w:r w:rsidR="00303111" w:rsidRPr="00F112E9">
        <w:rPr>
          <w:kern w:val="28"/>
          <w:lang w:val="en-GB"/>
        </w:rPr>
        <w:t xml:space="preserve"> </w:t>
      </w:r>
      <w:r w:rsidR="00B20609" w:rsidRPr="00F112E9">
        <w:rPr>
          <w:kern w:val="28"/>
          <w:lang w:val="en-GB"/>
        </w:rPr>
        <w:t>euro</w:t>
      </w:r>
      <w:proofErr w:type="gramEnd"/>
      <w:r w:rsidR="00B20609" w:rsidRPr="00F112E9">
        <w:rPr>
          <w:kern w:val="28"/>
          <w:lang w:val="en-GB"/>
        </w:rPr>
        <w:t xml:space="preserve"> area economic policy </w:t>
      </w:r>
      <w:r w:rsidRPr="00F112E9">
        <w:rPr>
          <w:kern w:val="28"/>
          <w:lang w:val="en-GB"/>
        </w:rPr>
        <w:t>and also propose</w:t>
      </w:r>
      <w:r w:rsidR="008E0EF4">
        <w:rPr>
          <w:kern w:val="28"/>
          <w:lang w:val="en-GB"/>
        </w:rPr>
        <w:t>d</w:t>
      </w:r>
      <w:r w:rsidR="00303111" w:rsidRPr="00F112E9">
        <w:rPr>
          <w:kern w:val="28"/>
          <w:lang w:val="en-GB"/>
        </w:rPr>
        <w:t xml:space="preserve"> a number of additional </w:t>
      </w:r>
      <w:r w:rsidR="002561A1" w:rsidRPr="00F112E9">
        <w:rPr>
          <w:kern w:val="28"/>
          <w:lang w:val="en-GB"/>
        </w:rPr>
        <w:t>considerations</w:t>
      </w:r>
      <w:r w:rsidR="00303111" w:rsidRPr="00F112E9">
        <w:rPr>
          <w:kern w:val="28"/>
          <w:lang w:val="en-GB"/>
        </w:rPr>
        <w:t xml:space="preserve">. The Commission </w:t>
      </w:r>
      <w:r w:rsidR="008E0EF4" w:rsidRPr="00F112E9">
        <w:rPr>
          <w:kern w:val="28"/>
          <w:lang w:val="en-GB"/>
        </w:rPr>
        <w:t>propose</w:t>
      </w:r>
      <w:r w:rsidR="008E0EF4">
        <w:rPr>
          <w:kern w:val="28"/>
          <w:lang w:val="en-GB"/>
        </w:rPr>
        <w:t>d</w:t>
      </w:r>
      <w:r w:rsidR="008E0EF4" w:rsidRPr="00F112E9">
        <w:rPr>
          <w:kern w:val="28"/>
          <w:lang w:val="en-GB"/>
        </w:rPr>
        <w:t xml:space="preserve"> </w:t>
      </w:r>
      <w:r w:rsidR="00303111" w:rsidRPr="00F112E9">
        <w:rPr>
          <w:kern w:val="28"/>
          <w:lang w:val="en-GB"/>
        </w:rPr>
        <w:t xml:space="preserve">a two-tier system </w:t>
      </w:r>
      <w:r w:rsidR="003C23B7" w:rsidRPr="00F112E9">
        <w:rPr>
          <w:kern w:val="28"/>
          <w:lang w:val="en-GB"/>
        </w:rPr>
        <w:t xml:space="preserve">for </w:t>
      </w:r>
      <w:r w:rsidR="00303111" w:rsidRPr="00F112E9">
        <w:rPr>
          <w:kern w:val="28"/>
          <w:lang w:val="en-GB"/>
        </w:rPr>
        <w:t xml:space="preserve">energy consumption, which </w:t>
      </w:r>
      <w:r w:rsidR="008E0EF4" w:rsidRPr="00F112E9">
        <w:rPr>
          <w:kern w:val="28"/>
          <w:lang w:val="en-GB"/>
        </w:rPr>
        <w:t>aim</w:t>
      </w:r>
      <w:r w:rsidR="008E0EF4">
        <w:rPr>
          <w:kern w:val="28"/>
          <w:lang w:val="en-GB"/>
        </w:rPr>
        <w:t>ed</w:t>
      </w:r>
      <w:r w:rsidR="008E0EF4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to </w:t>
      </w:r>
      <w:r w:rsidR="003C23B7" w:rsidRPr="00F112E9">
        <w:rPr>
          <w:kern w:val="28"/>
          <w:lang w:val="en-GB"/>
        </w:rPr>
        <w:t>protect</w:t>
      </w:r>
      <w:r w:rsidR="00303111" w:rsidRPr="00F112E9">
        <w:rPr>
          <w:kern w:val="28"/>
          <w:lang w:val="en-GB"/>
        </w:rPr>
        <w:t xml:space="preserve"> </w:t>
      </w:r>
      <w:r w:rsidR="00877C86" w:rsidRPr="00F112E9">
        <w:rPr>
          <w:kern w:val="28"/>
          <w:lang w:val="en-GB"/>
        </w:rPr>
        <w:t>low- and medium-income</w:t>
      </w:r>
      <w:r w:rsidR="00303111" w:rsidRPr="00F112E9">
        <w:rPr>
          <w:kern w:val="28"/>
          <w:lang w:val="en-GB"/>
        </w:rPr>
        <w:t xml:space="preserve"> households </w:t>
      </w:r>
      <w:r w:rsidRPr="00F112E9">
        <w:rPr>
          <w:kern w:val="28"/>
          <w:lang w:val="en-GB"/>
        </w:rPr>
        <w:t xml:space="preserve">by </w:t>
      </w:r>
      <w:r w:rsidR="00303111" w:rsidRPr="00F112E9">
        <w:rPr>
          <w:kern w:val="28"/>
          <w:lang w:val="en-GB"/>
        </w:rPr>
        <w:t xml:space="preserve">subsidising energy bills up to a certain </w:t>
      </w:r>
      <w:r w:rsidRPr="00F112E9">
        <w:rPr>
          <w:kern w:val="28"/>
          <w:lang w:val="en-GB"/>
        </w:rPr>
        <w:t xml:space="preserve">consumption </w:t>
      </w:r>
      <w:r w:rsidR="00303111" w:rsidRPr="00F112E9">
        <w:rPr>
          <w:kern w:val="28"/>
          <w:lang w:val="en-GB"/>
        </w:rPr>
        <w:t xml:space="preserve">threshold. </w:t>
      </w:r>
      <w:r w:rsidRPr="00F112E9">
        <w:rPr>
          <w:kern w:val="28"/>
          <w:lang w:val="en-GB"/>
        </w:rPr>
        <w:t>According to t</w:t>
      </w:r>
      <w:r w:rsidR="00303111" w:rsidRPr="00F112E9">
        <w:rPr>
          <w:kern w:val="28"/>
          <w:lang w:val="en-GB"/>
        </w:rPr>
        <w:t>he rapporteur</w:t>
      </w:r>
      <w:r w:rsidRPr="00F112E9">
        <w:rPr>
          <w:kern w:val="28"/>
          <w:lang w:val="en-GB"/>
        </w:rPr>
        <w:t>,</w:t>
      </w:r>
      <w:r w:rsidR="00303111" w:rsidRPr="00F112E9">
        <w:rPr>
          <w:kern w:val="28"/>
          <w:lang w:val="en-GB"/>
        </w:rPr>
        <w:t xml:space="preserve"> this measure </w:t>
      </w:r>
      <w:r w:rsidR="008E0EF4">
        <w:rPr>
          <w:kern w:val="28"/>
          <w:lang w:val="en-GB"/>
        </w:rPr>
        <w:t>did</w:t>
      </w:r>
      <w:r w:rsidR="008E0EF4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not go</w:t>
      </w:r>
      <w:r w:rsidR="00303111" w:rsidRPr="00F112E9">
        <w:rPr>
          <w:kern w:val="28"/>
          <w:lang w:val="en-GB"/>
        </w:rPr>
        <w:t xml:space="preserve"> far enough. </w:t>
      </w:r>
      <w:r w:rsidR="0015289C" w:rsidRPr="00F112E9">
        <w:rPr>
          <w:kern w:val="28"/>
          <w:lang w:val="en-GB"/>
        </w:rPr>
        <w:t>S</w:t>
      </w:r>
      <w:r w:rsidR="00303111" w:rsidRPr="00F112E9">
        <w:rPr>
          <w:kern w:val="28"/>
          <w:lang w:val="en-GB"/>
        </w:rPr>
        <w:t>mall and medium-sized enterprises w</w:t>
      </w:r>
      <w:r w:rsidR="007004A2" w:rsidRPr="00F112E9">
        <w:rPr>
          <w:kern w:val="28"/>
          <w:lang w:val="en-GB"/>
        </w:rPr>
        <w:t>ould</w:t>
      </w:r>
      <w:r w:rsidR="00303111" w:rsidRPr="00F112E9">
        <w:rPr>
          <w:kern w:val="28"/>
          <w:lang w:val="en-GB"/>
        </w:rPr>
        <w:t xml:space="preserve"> </w:t>
      </w:r>
      <w:r w:rsidR="0015289C" w:rsidRPr="00F112E9">
        <w:rPr>
          <w:kern w:val="28"/>
          <w:lang w:val="en-GB"/>
        </w:rPr>
        <w:t xml:space="preserve">not </w:t>
      </w:r>
      <w:r w:rsidR="00303111" w:rsidRPr="00F112E9">
        <w:rPr>
          <w:kern w:val="28"/>
          <w:lang w:val="en-GB"/>
        </w:rPr>
        <w:t xml:space="preserve">be sufficiently </w:t>
      </w:r>
      <w:r w:rsidR="0015289C" w:rsidRPr="00F112E9">
        <w:rPr>
          <w:kern w:val="28"/>
          <w:lang w:val="en-GB"/>
        </w:rPr>
        <w:t xml:space="preserve">protected </w:t>
      </w:r>
      <w:r w:rsidR="007004A2" w:rsidRPr="00F112E9">
        <w:rPr>
          <w:kern w:val="28"/>
          <w:lang w:val="en-GB"/>
        </w:rPr>
        <w:t xml:space="preserve">against </w:t>
      </w:r>
      <w:r w:rsidR="00303111" w:rsidRPr="00F112E9">
        <w:rPr>
          <w:kern w:val="28"/>
          <w:lang w:val="en-GB"/>
        </w:rPr>
        <w:t xml:space="preserve">the impact of the energy crisis, as they </w:t>
      </w:r>
      <w:r w:rsidR="008E0EF4">
        <w:rPr>
          <w:kern w:val="28"/>
          <w:lang w:val="en-GB"/>
        </w:rPr>
        <w:t>were</w:t>
      </w:r>
      <w:r w:rsidR="008E0EF4" w:rsidRPr="00F112E9">
        <w:rPr>
          <w:kern w:val="28"/>
          <w:lang w:val="en-GB"/>
        </w:rPr>
        <w:t xml:space="preserve"> </w:t>
      </w:r>
      <w:r w:rsidR="00303111" w:rsidRPr="00F112E9">
        <w:rPr>
          <w:kern w:val="28"/>
          <w:lang w:val="en-GB"/>
        </w:rPr>
        <w:t xml:space="preserve">less resilient </w:t>
      </w:r>
      <w:r w:rsidR="0015289C" w:rsidRPr="00F112E9">
        <w:rPr>
          <w:kern w:val="28"/>
          <w:lang w:val="en-GB"/>
        </w:rPr>
        <w:t>than</w:t>
      </w:r>
      <w:r w:rsidR="00303111" w:rsidRPr="00F112E9">
        <w:rPr>
          <w:kern w:val="28"/>
          <w:lang w:val="en-GB"/>
        </w:rPr>
        <w:t xml:space="preserve"> large companies. This </w:t>
      </w:r>
      <w:r w:rsidR="008E0EF4">
        <w:rPr>
          <w:kern w:val="28"/>
          <w:lang w:val="en-GB"/>
        </w:rPr>
        <w:t xml:space="preserve">was </w:t>
      </w:r>
      <w:r w:rsidR="0015289C" w:rsidRPr="00F112E9">
        <w:rPr>
          <w:kern w:val="28"/>
          <w:lang w:val="en-GB"/>
        </w:rPr>
        <w:t>a difficult situation for</w:t>
      </w:r>
      <w:r w:rsidR="00456C8B" w:rsidRPr="00F112E9">
        <w:rPr>
          <w:kern w:val="28"/>
          <w:lang w:val="en-GB"/>
        </w:rPr>
        <w:t xml:space="preserve"> the European economy, </w:t>
      </w:r>
      <w:r w:rsidR="00303111" w:rsidRPr="00F112E9">
        <w:rPr>
          <w:kern w:val="28"/>
          <w:lang w:val="en-GB"/>
        </w:rPr>
        <w:t xml:space="preserve">as most companies in Europe </w:t>
      </w:r>
      <w:r w:rsidR="008E0EF4">
        <w:rPr>
          <w:kern w:val="28"/>
          <w:lang w:val="en-GB"/>
        </w:rPr>
        <w:t>were</w:t>
      </w:r>
      <w:r w:rsidR="008E0EF4" w:rsidRPr="00F112E9">
        <w:rPr>
          <w:kern w:val="28"/>
          <w:lang w:val="en-GB"/>
        </w:rPr>
        <w:t xml:space="preserve"> </w:t>
      </w:r>
      <w:r w:rsidR="00303111" w:rsidRPr="00F112E9">
        <w:rPr>
          <w:kern w:val="28"/>
          <w:lang w:val="en-GB"/>
        </w:rPr>
        <w:t xml:space="preserve">either small or medium-sized </w:t>
      </w:r>
      <w:r w:rsidR="00456C8B" w:rsidRPr="00F112E9">
        <w:rPr>
          <w:kern w:val="28"/>
          <w:lang w:val="en-GB"/>
        </w:rPr>
        <w:t>enterprises</w:t>
      </w:r>
      <w:r w:rsidR="00303111" w:rsidRPr="00F112E9">
        <w:rPr>
          <w:kern w:val="28"/>
          <w:lang w:val="en-GB"/>
        </w:rPr>
        <w:t>.</w:t>
      </w:r>
    </w:p>
    <w:p w14:paraId="127BA1F8" w14:textId="09BC2B17" w:rsidR="00141701" w:rsidRPr="00F112E9" w:rsidRDefault="0015289C" w:rsidP="00141701">
      <w:pPr>
        <w:pStyle w:val="ListParagraph"/>
        <w:numPr>
          <w:ilvl w:val="0"/>
          <w:numId w:val="10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With regard to</w:t>
      </w:r>
      <w:r w:rsidR="002561A1" w:rsidRPr="00F112E9">
        <w:rPr>
          <w:kern w:val="28"/>
          <w:lang w:val="en-GB"/>
        </w:rPr>
        <w:t xml:space="preserve"> financial policies, the Commission's </w:t>
      </w:r>
      <w:r w:rsidRPr="00F112E9">
        <w:rPr>
          <w:kern w:val="28"/>
          <w:lang w:val="en-GB"/>
        </w:rPr>
        <w:t xml:space="preserve">objective </w:t>
      </w:r>
      <w:r w:rsidR="008E0EF4">
        <w:rPr>
          <w:kern w:val="28"/>
          <w:lang w:val="en-GB"/>
        </w:rPr>
        <w:t xml:space="preserve">was </w:t>
      </w:r>
      <w:r w:rsidR="002561A1" w:rsidRPr="00F112E9">
        <w:rPr>
          <w:kern w:val="28"/>
          <w:lang w:val="en-GB"/>
        </w:rPr>
        <w:t xml:space="preserve">to ensure that fiscal policy </w:t>
      </w:r>
      <w:r w:rsidR="008E0EF4" w:rsidRPr="00F112E9">
        <w:rPr>
          <w:kern w:val="28"/>
          <w:lang w:val="en-GB"/>
        </w:rPr>
        <w:t>remain</w:t>
      </w:r>
      <w:r w:rsidR="008E0EF4">
        <w:rPr>
          <w:kern w:val="28"/>
          <w:lang w:val="en-GB"/>
        </w:rPr>
        <w:t>ed</w:t>
      </w:r>
      <w:r w:rsidR="008E0EF4" w:rsidRPr="00F112E9">
        <w:rPr>
          <w:kern w:val="28"/>
          <w:lang w:val="en-GB"/>
        </w:rPr>
        <w:t xml:space="preserve"> </w:t>
      </w:r>
      <w:r w:rsidR="002561A1" w:rsidRPr="00F112E9">
        <w:rPr>
          <w:kern w:val="28"/>
          <w:lang w:val="en-GB"/>
        </w:rPr>
        <w:t>in line with</w:t>
      </w:r>
      <w:r w:rsidR="007004A2" w:rsidRPr="00F112E9">
        <w:rPr>
          <w:kern w:val="28"/>
          <w:lang w:val="en-GB"/>
        </w:rPr>
        <w:t xml:space="preserve"> the </w:t>
      </w:r>
      <w:r w:rsidR="00F3524F" w:rsidRPr="00F112E9">
        <w:rPr>
          <w:kern w:val="28"/>
          <w:lang w:val="en-GB"/>
        </w:rPr>
        <w:t xml:space="preserve">ECB's </w:t>
      </w:r>
      <w:r w:rsidR="007004A2" w:rsidRPr="00F112E9">
        <w:rPr>
          <w:kern w:val="28"/>
          <w:lang w:val="en-GB"/>
        </w:rPr>
        <w:t>monetary</w:t>
      </w:r>
      <w:r w:rsidR="003C23B7" w:rsidRPr="00F112E9">
        <w:rPr>
          <w:kern w:val="28"/>
          <w:lang w:val="en-GB"/>
        </w:rPr>
        <w:t xml:space="preserve"> </w:t>
      </w:r>
      <w:r w:rsidR="00CF6AA6" w:rsidRPr="00F112E9">
        <w:rPr>
          <w:kern w:val="28"/>
          <w:lang w:val="en-GB"/>
        </w:rPr>
        <w:t>policy</w:t>
      </w:r>
      <w:r w:rsidR="002561A1" w:rsidRPr="00F112E9">
        <w:rPr>
          <w:kern w:val="28"/>
          <w:lang w:val="en-GB"/>
        </w:rPr>
        <w:t xml:space="preserve">. </w:t>
      </w:r>
      <w:r w:rsidR="008E0EF4">
        <w:rPr>
          <w:kern w:val="28"/>
          <w:lang w:val="en-GB"/>
        </w:rPr>
        <w:t>T</w:t>
      </w:r>
      <w:r w:rsidR="002561A1" w:rsidRPr="00F112E9">
        <w:rPr>
          <w:kern w:val="28"/>
          <w:lang w:val="en-GB"/>
        </w:rPr>
        <w:t xml:space="preserve">his </w:t>
      </w:r>
      <w:r w:rsidR="009751B3" w:rsidRPr="00F112E9">
        <w:rPr>
          <w:kern w:val="28"/>
          <w:lang w:val="en-GB"/>
        </w:rPr>
        <w:t>objective</w:t>
      </w:r>
      <w:r w:rsidR="002561A1" w:rsidRPr="00F112E9">
        <w:rPr>
          <w:kern w:val="28"/>
          <w:lang w:val="en-GB"/>
        </w:rPr>
        <w:t xml:space="preserve"> </w:t>
      </w:r>
      <w:r w:rsidR="008E0EF4">
        <w:rPr>
          <w:kern w:val="28"/>
          <w:lang w:val="en-GB"/>
        </w:rPr>
        <w:t>would</w:t>
      </w:r>
      <w:r w:rsidR="008E0EF4" w:rsidRPr="00F112E9">
        <w:rPr>
          <w:kern w:val="28"/>
          <w:lang w:val="en-GB"/>
        </w:rPr>
        <w:t xml:space="preserve"> </w:t>
      </w:r>
      <w:r w:rsidR="002561A1" w:rsidRPr="00F112E9">
        <w:rPr>
          <w:kern w:val="28"/>
          <w:lang w:val="en-GB"/>
        </w:rPr>
        <w:t xml:space="preserve">not be </w:t>
      </w:r>
      <w:r w:rsidR="008E0EF4">
        <w:rPr>
          <w:kern w:val="28"/>
          <w:lang w:val="en-GB"/>
        </w:rPr>
        <w:t xml:space="preserve">achieved </w:t>
      </w:r>
      <w:r w:rsidR="002561A1" w:rsidRPr="00F112E9">
        <w:rPr>
          <w:kern w:val="28"/>
          <w:lang w:val="en-GB"/>
        </w:rPr>
        <w:t xml:space="preserve">without the cooperation of national governments. </w:t>
      </w:r>
      <w:r w:rsidR="00F3524F" w:rsidRPr="00F112E9">
        <w:rPr>
          <w:kern w:val="28"/>
          <w:lang w:val="en-GB"/>
        </w:rPr>
        <w:t>According to the rapporteur, t</w:t>
      </w:r>
      <w:r w:rsidR="00DD3D8C" w:rsidRPr="00F112E9">
        <w:rPr>
          <w:kern w:val="28"/>
          <w:lang w:val="en-GB"/>
        </w:rPr>
        <w:t xml:space="preserve">he Commission's proposal </w:t>
      </w:r>
      <w:r w:rsidR="008E0EF4">
        <w:rPr>
          <w:kern w:val="28"/>
          <w:lang w:val="en-GB"/>
        </w:rPr>
        <w:t>was</w:t>
      </w:r>
      <w:r w:rsidR="008E0EF4" w:rsidRPr="00F112E9">
        <w:rPr>
          <w:kern w:val="28"/>
          <w:lang w:val="en-GB"/>
        </w:rPr>
        <w:t xml:space="preserve"> </w:t>
      </w:r>
      <w:r w:rsidR="00DD3D8C" w:rsidRPr="00F112E9">
        <w:rPr>
          <w:kern w:val="28"/>
          <w:lang w:val="en-GB"/>
        </w:rPr>
        <w:t xml:space="preserve">useful but each national government should </w:t>
      </w:r>
      <w:r w:rsidR="00CF6AA6" w:rsidRPr="00F112E9">
        <w:rPr>
          <w:kern w:val="28"/>
          <w:lang w:val="en-GB"/>
        </w:rPr>
        <w:t>have</w:t>
      </w:r>
      <w:r w:rsidR="00DD3D8C" w:rsidRPr="00F112E9">
        <w:rPr>
          <w:kern w:val="28"/>
          <w:lang w:val="en-GB"/>
        </w:rPr>
        <w:t xml:space="preserve"> the right to </w:t>
      </w:r>
      <w:r w:rsidR="00F3524F" w:rsidRPr="00F112E9">
        <w:rPr>
          <w:kern w:val="28"/>
          <w:lang w:val="en-GB"/>
        </w:rPr>
        <w:t xml:space="preserve">make </w:t>
      </w:r>
      <w:r w:rsidR="00CF6AA6" w:rsidRPr="00F112E9">
        <w:rPr>
          <w:kern w:val="28"/>
          <w:lang w:val="en-GB"/>
        </w:rPr>
        <w:t xml:space="preserve">its own </w:t>
      </w:r>
      <w:r w:rsidR="00DD3D8C" w:rsidRPr="00F112E9">
        <w:rPr>
          <w:kern w:val="28"/>
          <w:lang w:val="en-GB"/>
        </w:rPr>
        <w:t>decisions</w:t>
      </w:r>
      <w:r w:rsidR="00CF6AA6" w:rsidRPr="00F112E9">
        <w:rPr>
          <w:kern w:val="28"/>
          <w:lang w:val="en-GB"/>
        </w:rPr>
        <w:t>,</w:t>
      </w:r>
      <w:r w:rsidR="00DD3D8C" w:rsidRPr="00F112E9">
        <w:rPr>
          <w:kern w:val="28"/>
          <w:lang w:val="en-GB"/>
        </w:rPr>
        <w:t xml:space="preserve"> considering the individual debt</w:t>
      </w:r>
      <w:r w:rsidR="007004A2" w:rsidRPr="00F112E9">
        <w:rPr>
          <w:kern w:val="28"/>
          <w:lang w:val="en-GB"/>
        </w:rPr>
        <w:t xml:space="preserve"> </w:t>
      </w:r>
      <w:r w:rsidR="00DD3D8C" w:rsidRPr="00F112E9">
        <w:rPr>
          <w:kern w:val="28"/>
          <w:lang w:val="en-GB"/>
        </w:rPr>
        <w:t xml:space="preserve">levels of </w:t>
      </w:r>
      <w:r w:rsidR="00F3524F" w:rsidRPr="00F112E9">
        <w:rPr>
          <w:kern w:val="28"/>
          <w:lang w:val="en-GB"/>
        </w:rPr>
        <w:t>the</w:t>
      </w:r>
      <w:r w:rsidR="00F142D1">
        <w:rPr>
          <w:kern w:val="28"/>
          <w:lang w:val="en-GB"/>
        </w:rPr>
        <w:t xml:space="preserve"> </w:t>
      </w:r>
      <w:r w:rsidR="008E0EF4">
        <w:rPr>
          <w:kern w:val="28"/>
          <w:lang w:val="en-GB"/>
        </w:rPr>
        <w:t>Member States</w:t>
      </w:r>
      <w:r w:rsidR="00DD3D8C" w:rsidRPr="00F112E9">
        <w:rPr>
          <w:kern w:val="28"/>
          <w:lang w:val="en-GB"/>
        </w:rPr>
        <w:t xml:space="preserve">.  </w:t>
      </w:r>
    </w:p>
    <w:p w14:paraId="4D340592" w14:textId="721C7B08" w:rsidR="006A4A23" w:rsidRPr="00F112E9" w:rsidRDefault="00F3524F" w:rsidP="006A4A23">
      <w:pPr>
        <w:pStyle w:val="ListParagraph"/>
        <w:numPr>
          <w:ilvl w:val="0"/>
          <w:numId w:val="10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t>T</w:t>
      </w:r>
      <w:r w:rsidR="006A4A23" w:rsidRPr="00F112E9">
        <w:rPr>
          <w:kern w:val="28"/>
          <w:lang w:val="en-GB"/>
        </w:rPr>
        <w:t>he</w:t>
      </w:r>
      <w:r w:rsidRPr="00F112E9">
        <w:rPr>
          <w:kern w:val="28"/>
          <w:lang w:val="en-GB"/>
        </w:rPr>
        <w:t xml:space="preserve"> </w:t>
      </w:r>
      <w:r w:rsidR="006A4A23" w:rsidRPr="00F112E9">
        <w:rPr>
          <w:kern w:val="28"/>
          <w:lang w:val="en-GB"/>
        </w:rPr>
        <w:t>Commission</w:t>
      </w:r>
      <w:r w:rsidRPr="00F112E9">
        <w:rPr>
          <w:kern w:val="28"/>
          <w:lang w:val="en-GB"/>
        </w:rPr>
        <w:t xml:space="preserve"> </w:t>
      </w:r>
      <w:r w:rsidR="008E0EF4">
        <w:rPr>
          <w:kern w:val="28"/>
          <w:lang w:val="en-GB"/>
        </w:rPr>
        <w:t>did</w:t>
      </w:r>
      <w:r w:rsidR="008E0EF4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>not go far enough with the proposed</w:t>
      </w:r>
      <w:r w:rsidR="006A4A23" w:rsidRPr="00F112E9">
        <w:rPr>
          <w:kern w:val="28"/>
          <w:lang w:val="en-GB"/>
        </w:rPr>
        <w:t xml:space="preserve"> plans </w:t>
      </w:r>
      <w:r w:rsidR="007004A2" w:rsidRPr="00F112E9">
        <w:rPr>
          <w:kern w:val="28"/>
          <w:lang w:val="en-GB"/>
        </w:rPr>
        <w:t>to protect</w:t>
      </w:r>
      <w:r w:rsidR="006A4A23" w:rsidRPr="00F112E9">
        <w:rPr>
          <w:kern w:val="28"/>
          <w:lang w:val="en-GB"/>
        </w:rPr>
        <w:t xml:space="preserve"> the purchasing power of low-earners. </w:t>
      </w:r>
      <w:r w:rsidRPr="00F112E9">
        <w:rPr>
          <w:kern w:val="28"/>
          <w:lang w:val="en-GB"/>
        </w:rPr>
        <w:t xml:space="preserve">It </w:t>
      </w:r>
      <w:r w:rsidR="008E0EF4">
        <w:rPr>
          <w:kern w:val="28"/>
          <w:lang w:val="en-GB"/>
        </w:rPr>
        <w:t>was</w:t>
      </w:r>
      <w:r w:rsidR="008E0EF4" w:rsidRPr="00F112E9">
        <w:rPr>
          <w:kern w:val="28"/>
          <w:lang w:val="en-GB"/>
        </w:rPr>
        <w:t xml:space="preserve"> </w:t>
      </w:r>
      <w:r w:rsidR="006A4A23" w:rsidRPr="00F112E9">
        <w:rPr>
          <w:kern w:val="28"/>
          <w:lang w:val="en-GB"/>
        </w:rPr>
        <w:t>necessary to protect</w:t>
      </w:r>
      <w:r w:rsidR="00CF6AA6" w:rsidRPr="00F112E9">
        <w:rPr>
          <w:kern w:val="28"/>
          <w:lang w:val="en-GB"/>
        </w:rPr>
        <w:t xml:space="preserve"> a </w:t>
      </w:r>
      <w:r w:rsidRPr="00F112E9">
        <w:rPr>
          <w:kern w:val="28"/>
          <w:lang w:val="en-GB"/>
        </w:rPr>
        <w:t xml:space="preserve">wider </w:t>
      </w:r>
      <w:r w:rsidR="00CF6AA6" w:rsidRPr="00F112E9">
        <w:rPr>
          <w:kern w:val="28"/>
          <w:lang w:val="en-GB"/>
        </w:rPr>
        <w:t>spectrum of the population in order to ensure that</w:t>
      </w:r>
      <w:r w:rsidR="006A4A23" w:rsidRPr="00F112E9">
        <w:rPr>
          <w:kern w:val="28"/>
          <w:lang w:val="en-GB"/>
        </w:rPr>
        <w:t xml:space="preserve"> demand</w:t>
      </w:r>
      <w:r w:rsidR="00CF6AA6" w:rsidRPr="00F112E9">
        <w:rPr>
          <w:kern w:val="28"/>
          <w:lang w:val="en-GB"/>
        </w:rPr>
        <w:t xml:space="preserve"> </w:t>
      </w:r>
      <w:r w:rsidR="008E0EF4">
        <w:rPr>
          <w:kern w:val="28"/>
          <w:lang w:val="en-GB"/>
        </w:rPr>
        <w:t>did</w:t>
      </w:r>
      <w:r w:rsidR="008E0EF4" w:rsidRPr="00F112E9">
        <w:rPr>
          <w:kern w:val="28"/>
          <w:lang w:val="en-GB"/>
        </w:rPr>
        <w:t xml:space="preserve"> </w:t>
      </w:r>
      <w:r w:rsidR="00CF6AA6" w:rsidRPr="00F112E9">
        <w:rPr>
          <w:kern w:val="28"/>
          <w:lang w:val="en-GB"/>
        </w:rPr>
        <w:t>not drop</w:t>
      </w:r>
      <w:r w:rsidR="006A4A23" w:rsidRPr="00F112E9">
        <w:rPr>
          <w:kern w:val="28"/>
          <w:lang w:val="en-GB"/>
        </w:rPr>
        <w:t xml:space="preserve">, otherwise inflation </w:t>
      </w:r>
      <w:r w:rsidR="008E0EF4">
        <w:rPr>
          <w:kern w:val="28"/>
          <w:lang w:val="en-GB"/>
        </w:rPr>
        <w:t>would</w:t>
      </w:r>
      <w:r w:rsidR="008E0EF4" w:rsidRPr="00F112E9">
        <w:rPr>
          <w:kern w:val="28"/>
          <w:lang w:val="en-GB"/>
        </w:rPr>
        <w:t xml:space="preserve"> </w:t>
      </w:r>
      <w:r w:rsidR="006A4A23" w:rsidRPr="00F112E9">
        <w:rPr>
          <w:kern w:val="28"/>
          <w:lang w:val="en-GB"/>
        </w:rPr>
        <w:t>turn into stagflation.</w:t>
      </w:r>
    </w:p>
    <w:p w14:paraId="0CC56A81" w14:textId="5B762326" w:rsidR="006A4A23" w:rsidRPr="00F112E9" w:rsidRDefault="00F112E9" w:rsidP="006A4A23">
      <w:pPr>
        <w:pStyle w:val="ListParagraph"/>
        <w:numPr>
          <w:ilvl w:val="0"/>
          <w:numId w:val="10"/>
        </w:numPr>
        <w:outlineLvl w:val="0"/>
        <w:rPr>
          <w:kern w:val="28"/>
          <w:lang w:val="en-GB"/>
        </w:rPr>
      </w:pPr>
      <w:r w:rsidRPr="00F112E9">
        <w:rPr>
          <w:kern w:val="28"/>
          <w:lang w:val="en-GB"/>
        </w:rPr>
        <w:lastRenderedPageBreak/>
        <w:t xml:space="preserve">The Commission </w:t>
      </w:r>
      <w:r w:rsidR="008E0EF4" w:rsidRPr="00F112E9">
        <w:rPr>
          <w:kern w:val="28"/>
          <w:lang w:val="en-GB"/>
        </w:rPr>
        <w:t>recognise</w:t>
      </w:r>
      <w:r w:rsidR="008E0EF4">
        <w:rPr>
          <w:kern w:val="28"/>
          <w:lang w:val="en-GB"/>
        </w:rPr>
        <w:t>d</w:t>
      </w:r>
      <w:r w:rsidR="008E0EF4" w:rsidRPr="00F112E9">
        <w:rPr>
          <w:kern w:val="28"/>
          <w:lang w:val="en-GB"/>
        </w:rPr>
        <w:t xml:space="preserve"> </w:t>
      </w:r>
      <w:r w:rsidRPr="00F112E9">
        <w:rPr>
          <w:kern w:val="28"/>
          <w:lang w:val="en-GB"/>
        </w:rPr>
        <w:t xml:space="preserve">the efforts needed from </w:t>
      </w:r>
      <w:r w:rsidR="00F142D1">
        <w:rPr>
          <w:kern w:val="28"/>
          <w:lang w:val="en-GB"/>
        </w:rPr>
        <w:t xml:space="preserve">MS </w:t>
      </w:r>
      <w:r w:rsidRPr="00F112E9">
        <w:rPr>
          <w:kern w:val="28"/>
          <w:lang w:val="en-GB"/>
        </w:rPr>
        <w:t xml:space="preserve">to make progress on the issue of </w:t>
      </w:r>
      <w:r w:rsidR="00E9779B" w:rsidRPr="00F112E9">
        <w:rPr>
          <w:kern w:val="28"/>
          <w:lang w:val="en-GB"/>
        </w:rPr>
        <w:t xml:space="preserve">the </w:t>
      </w:r>
      <w:r w:rsidRPr="00F112E9">
        <w:rPr>
          <w:kern w:val="28"/>
          <w:lang w:val="en-GB"/>
        </w:rPr>
        <w:t>C</w:t>
      </w:r>
      <w:r w:rsidR="00E9779B" w:rsidRPr="00F112E9">
        <w:rPr>
          <w:kern w:val="28"/>
          <w:lang w:val="en-GB"/>
        </w:rPr>
        <w:t xml:space="preserve">apital </w:t>
      </w:r>
      <w:r w:rsidRPr="00F112E9">
        <w:rPr>
          <w:kern w:val="28"/>
          <w:lang w:val="en-GB"/>
        </w:rPr>
        <w:t>M</w:t>
      </w:r>
      <w:r w:rsidR="00E9779B" w:rsidRPr="00F112E9">
        <w:rPr>
          <w:kern w:val="28"/>
          <w:lang w:val="en-GB"/>
        </w:rPr>
        <w:t>arket</w:t>
      </w:r>
      <w:r w:rsidRPr="00F112E9">
        <w:rPr>
          <w:kern w:val="28"/>
          <w:lang w:val="en-GB"/>
        </w:rPr>
        <w:t>s Union</w:t>
      </w:r>
      <w:r w:rsidR="00E9779B" w:rsidRPr="00F112E9">
        <w:rPr>
          <w:kern w:val="28"/>
          <w:lang w:val="en-GB"/>
        </w:rPr>
        <w:t xml:space="preserve"> and </w:t>
      </w:r>
      <w:r w:rsidRPr="00F112E9">
        <w:rPr>
          <w:kern w:val="28"/>
          <w:lang w:val="en-GB"/>
        </w:rPr>
        <w:t>the B</w:t>
      </w:r>
      <w:r w:rsidR="00E9779B" w:rsidRPr="00F112E9">
        <w:rPr>
          <w:kern w:val="28"/>
          <w:lang w:val="en-GB"/>
        </w:rPr>
        <w:t xml:space="preserve">anking </w:t>
      </w:r>
      <w:r w:rsidRPr="00F112E9">
        <w:rPr>
          <w:kern w:val="28"/>
          <w:lang w:val="en-GB"/>
        </w:rPr>
        <w:t>U</w:t>
      </w:r>
      <w:r w:rsidR="00E9779B" w:rsidRPr="00F112E9">
        <w:rPr>
          <w:kern w:val="28"/>
          <w:lang w:val="en-GB"/>
        </w:rPr>
        <w:t xml:space="preserve">nion. </w:t>
      </w:r>
      <w:r w:rsidRPr="00F112E9">
        <w:rPr>
          <w:kern w:val="28"/>
          <w:lang w:val="en-GB"/>
        </w:rPr>
        <w:t>This opinion</w:t>
      </w:r>
      <w:r w:rsidR="009674AA" w:rsidRPr="00F112E9">
        <w:rPr>
          <w:kern w:val="28"/>
          <w:lang w:val="en-GB"/>
        </w:rPr>
        <w:t xml:space="preserve"> </w:t>
      </w:r>
      <w:r w:rsidR="008E0EF4" w:rsidRPr="00F112E9">
        <w:rPr>
          <w:kern w:val="28"/>
          <w:lang w:val="en-GB"/>
        </w:rPr>
        <w:t>reinforce</w:t>
      </w:r>
      <w:r w:rsidR="008E0EF4">
        <w:rPr>
          <w:kern w:val="28"/>
          <w:lang w:val="en-GB"/>
        </w:rPr>
        <w:t>d</w:t>
      </w:r>
      <w:r w:rsidR="008E0EF4" w:rsidRPr="00F112E9">
        <w:rPr>
          <w:kern w:val="28"/>
          <w:lang w:val="en-GB"/>
        </w:rPr>
        <w:t xml:space="preserve"> </w:t>
      </w:r>
      <w:r w:rsidR="009674AA" w:rsidRPr="00F112E9">
        <w:rPr>
          <w:kern w:val="28"/>
          <w:lang w:val="en-GB"/>
        </w:rPr>
        <w:t xml:space="preserve">the Commission's endorsement and </w:t>
      </w:r>
      <w:r w:rsidR="008E0EF4" w:rsidRPr="00F112E9">
        <w:rPr>
          <w:kern w:val="28"/>
          <w:lang w:val="en-GB"/>
        </w:rPr>
        <w:t>complement</w:t>
      </w:r>
      <w:r w:rsidR="008E0EF4">
        <w:rPr>
          <w:kern w:val="28"/>
          <w:lang w:val="en-GB"/>
        </w:rPr>
        <w:t>ed</w:t>
      </w:r>
      <w:r w:rsidR="008E0EF4" w:rsidRPr="00F112E9">
        <w:rPr>
          <w:kern w:val="28"/>
          <w:lang w:val="en-GB"/>
        </w:rPr>
        <w:t xml:space="preserve"> </w:t>
      </w:r>
      <w:r w:rsidR="00CF6AA6" w:rsidRPr="00F112E9">
        <w:rPr>
          <w:kern w:val="28"/>
          <w:lang w:val="en-GB"/>
        </w:rPr>
        <w:t xml:space="preserve">it </w:t>
      </w:r>
      <w:r w:rsidRPr="00F112E9">
        <w:rPr>
          <w:kern w:val="28"/>
          <w:lang w:val="en-GB"/>
        </w:rPr>
        <w:t>by emphasising</w:t>
      </w:r>
      <w:r w:rsidR="009674AA" w:rsidRPr="00F112E9">
        <w:rPr>
          <w:kern w:val="28"/>
          <w:lang w:val="en-GB"/>
        </w:rPr>
        <w:t xml:space="preserve"> the need to ensure that the current crisis </w:t>
      </w:r>
      <w:r w:rsidR="008E0EF4">
        <w:rPr>
          <w:kern w:val="28"/>
          <w:lang w:val="en-GB"/>
        </w:rPr>
        <w:t>did</w:t>
      </w:r>
      <w:r w:rsidR="008E0EF4" w:rsidRPr="00F112E9">
        <w:rPr>
          <w:kern w:val="28"/>
          <w:lang w:val="en-GB"/>
        </w:rPr>
        <w:t xml:space="preserve"> </w:t>
      </w:r>
      <w:r w:rsidR="009674AA" w:rsidRPr="00F112E9">
        <w:rPr>
          <w:kern w:val="28"/>
          <w:lang w:val="en-GB"/>
        </w:rPr>
        <w:t xml:space="preserve">not </w:t>
      </w:r>
      <w:r>
        <w:rPr>
          <w:kern w:val="28"/>
          <w:lang w:val="en-GB"/>
        </w:rPr>
        <w:t>affect</w:t>
      </w:r>
      <w:r w:rsidR="009674AA" w:rsidRPr="00F112E9">
        <w:rPr>
          <w:kern w:val="28"/>
          <w:lang w:val="en-GB"/>
        </w:rPr>
        <w:t xml:space="preserve"> the banking sector. </w:t>
      </w:r>
    </w:p>
    <w:p w14:paraId="26E4DBAF" w14:textId="77777777" w:rsidR="002561A1" w:rsidRPr="00F112E9" w:rsidRDefault="002561A1" w:rsidP="002561A1">
      <w:pPr>
        <w:outlineLvl w:val="0"/>
        <w:rPr>
          <w:kern w:val="28"/>
          <w:lang w:val="en-GB"/>
        </w:rPr>
      </w:pPr>
    </w:p>
    <w:p w14:paraId="2C015135" w14:textId="77777777" w:rsidR="00141701" w:rsidRPr="00F112E9" w:rsidRDefault="00141701" w:rsidP="0085406C">
      <w:pPr>
        <w:pStyle w:val="ListParagraph"/>
        <w:numPr>
          <w:ilvl w:val="0"/>
          <w:numId w:val="10"/>
        </w:numPr>
        <w:outlineLvl w:val="0"/>
        <w:rPr>
          <w:kern w:val="28"/>
          <w:lang w:val="en-GB"/>
        </w:rPr>
      </w:pPr>
      <w:r w:rsidRPr="00F112E9">
        <w:rPr>
          <w:i/>
          <w:color w:val="000000"/>
          <w:lang w:val="en-GB"/>
        </w:rPr>
        <w:t>Discussion Q&amp;A:</w:t>
      </w:r>
    </w:p>
    <w:p w14:paraId="211216C0" w14:textId="77777777" w:rsidR="00877C86" w:rsidRDefault="00877C86" w:rsidP="00141701">
      <w:pPr>
        <w:ind w:left="567"/>
        <w:outlineLvl w:val="0"/>
        <w:rPr>
          <w:kern w:val="28"/>
          <w:lang w:val="en-GB"/>
        </w:rPr>
      </w:pPr>
    </w:p>
    <w:p w14:paraId="49952061" w14:textId="5E2F4112" w:rsidR="00141701" w:rsidRPr="00F112E9" w:rsidRDefault="00141701" w:rsidP="00141701">
      <w:pPr>
        <w:ind w:left="567"/>
        <w:outlineLvl w:val="0"/>
        <w:rPr>
          <w:lang w:val="en-GB"/>
        </w:rPr>
      </w:pPr>
      <w:r w:rsidRPr="00F112E9">
        <w:rPr>
          <w:kern w:val="28"/>
          <w:lang w:val="en-GB"/>
        </w:rPr>
        <w:t>Following</w:t>
      </w:r>
      <w:r w:rsidR="00C5167D" w:rsidRPr="00F112E9">
        <w:rPr>
          <w:kern w:val="28"/>
          <w:lang w:val="en-GB"/>
        </w:rPr>
        <w:t xml:space="preserve"> the </w:t>
      </w:r>
      <w:r w:rsidRPr="00F112E9">
        <w:rPr>
          <w:lang w:val="en-GB"/>
        </w:rPr>
        <w:t>presentation,</w:t>
      </w:r>
      <w:r w:rsidRPr="00F112E9">
        <w:rPr>
          <w:kern w:val="28"/>
          <w:lang w:val="en-GB"/>
        </w:rPr>
        <w:t xml:space="preserve"> </w:t>
      </w:r>
      <w:r w:rsidR="00C5167D" w:rsidRPr="00F112E9">
        <w:rPr>
          <w:b/>
          <w:bCs/>
          <w:lang w:val="en-GB"/>
        </w:rPr>
        <w:t xml:space="preserve">Ms Vorbach and </w:t>
      </w:r>
      <w:r w:rsidR="008E0EF4">
        <w:rPr>
          <w:b/>
          <w:bCs/>
          <w:lang w:val="en-GB"/>
        </w:rPr>
        <w:t>Mr</w:t>
      </w:r>
      <w:r w:rsidR="008E0EF4" w:rsidRPr="00F112E9">
        <w:rPr>
          <w:b/>
          <w:bCs/>
          <w:lang w:val="en-GB"/>
        </w:rPr>
        <w:t xml:space="preserve"> </w:t>
      </w:r>
      <w:r w:rsidR="00C5167D" w:rsidRPr="00F112E9">
        <w:rPr>
          <w:b/>
          <w:bCs/>
          <w:lang w:val="en-GB"/>
        </w:rPr>
        <w:t>Doz Orrit</w:t>
      </w:r>
      <w:r w:rsidR="00C5167D" w:rsidRPr="00F112E9">
        <w:rPr>
          <w:lang w:val="en-GB"/>
        </w:rPr>
        <w:t xml:space="preserve"> took part in the ensuing debate:</w:t>
      </w:r>
    </w:p>
    <w:p w14:paraId="7907FB52" w14:textId="04D056E1" w:rsidR="00141701" w:rsidRPr="00F112E9" w:rsidRDefault="008E0EF4" w:rsidP="007964D3">
      <w:pPr>
        <w:pStyle w:val="ListParagraph"/>
        <w:numPr>
          <w:ilvl w:val="0"/>
          <w:numId w:val="11"/>
        </w:numPr>
        <w:outlineLvl w:val="0"/>
        <w:rPr>
          <w:lang w:val="en-GB"/>
        </w:rPr>
      </w:pPr>
      <w:r>
        <w:rPr>
          <w:lang w:val="en-GB"/>
        </w:rPr>
        <w:t>W</w:t>
      </w:r>
      <w:r w:rsidR="007964D3" w:rsidRPr="00F112E9">
        <w:rPr>
          <w:lang w:val="en-GB"/>
        </w:rPr>
        <w:t xml:space="preserve">hat </w:t>
      </w:r>
      <w:r>
        <w:rPr>
          <w:lang w:val="en-GB"/>
        </w:rPr>
        <w:t xml:space="preserve">was </w:t>
      </w:r>
      <w:r w:rsidR="007964D3" w:rsidRPr="00F112E9">
        <w:rPr>
          <w:lang w:val="en-GB"/>
        </w:rPr>
        <w:t>mean</w:t>
      </w:r>
      <w:r>
        <w:rPr>
          <w:lang w:val="en-GB"/>
        </w:rPr>
        <w:t>t</w:t>
      </w:r>
      <w:r w:rsidR="007964D3" w:rsidRPr="00F112E9">
        <w:rPr>
          <w:lang w:val="en-GB"/>
        </w:rPr>
        <w:t xml:space="preserve"> by</w:t>
      </w:r>
      <w:r w:rsidR="007816E2">
        <w:rPr>
          <w:lang w:val="en-GB"/>
        </w:rPr>
        <w:t xml:space="preserve"> "</w:t>
      </w:r>
      <w:r w:rsidR="007964D3" w:rsidRPr="00F112E9">
        <w:rPr>
          <w:lang w:val="en-GB"/>
        </w:rPr>
        <w:t>fiscal and mo</w:t>
      </w:r>
      <w:r w:rsidR="007004A2" w:rsidRPr="00F112E9">
        <w:rPr>
          <w:lang w:val="en-GB"/>
        </w:rPr>
        <w:t>netary</w:t>
      </w:r>
      <w:r w:rsidR="007964D3" w:rsidRPr="00F112E9">
        <w:rPr>
          <w:lang w:val="en-GB"/>
        </w:rPr>
        <w:t xml:space="preserve"> polic</w:t>
      </w:r>
      <w:r w:rsidR="008A5150">
        <w:rPr>
          <w:lang w:val="en-GB"/>
        </w:rPr>
        <w:t>ies</w:t>
      </w:r>
      <w:r w:rsidR="007964D3" w:rsidRPr="00F112E9">
        <w:rPr>
          <w:lang w:val="en-GB"/>
        </w:rPr>
        <w:t xml:space="preserve"> should be aligned</w:t>
      </w:r>
      <w:r w:rsidR="007816E2">
        <w:rPr>
          <w:lang w:val="en-GB"/>
        </w:rPr>
        <w:t>"</w:t>
      </w:r>
      <w:r w:rsidR="007964D3" w:rsidRPr="00F112E9">
        <w:rPr>
          <w:lang w:val="en-GB"/>
        </w:rPr>
        <w:t>?</w:t>
      </w:r>
    </w:p>
    <w:p w14:paraId="74786881" w14:textId="6CD4BFFF" w:rsidR="007964D3" w:rsidRPr="00F112E9" w:rsidRDefault="007964D3" w:rsidP="007964D3">
      <w:pPr>
        <w:pStyle w:val="ListParagraph"/>
        <w:numPr>
          <w:ilvl w:val="0"/>
          <w:numId w:val="11"/>
        </w:numPr>
        <w:outlineLvl w:val="0"/>
        <w:rPr>
          <w:lang w:val="en-GB"/>
        </w:rPr>
      </w:pPr>
      <w:r w:rsidRPr="00F112E9">
        <w:rPr>
          <w:lang w:val="en-GB"/>
        </w:rPr>
        <w:t xml:space="preserve">It would be important to highlight in the opinion that there </w:t>
      </w:r>
      <w:r w:rsidR="008E0EF4">
        <w:rPr>
          <w:lang w:val="en-GB"/>
        </w:rPr>
        <w:t>was</w:t>
      </w:r>
      <w:r w:rsidR="008E0EF4" w:rsidRPr="00F112E9">
        <w:rPr>
          <w:lang w:val="en-GB"/>
        </w:rPr>
        <w:t xml:space="preserve"> </w:t>
      </w:r>
      <w:r w:rsidRPr="00F112E9">
        <w:rPr>
          <w:lang w:val="en-GB"/>
        </w:rPr>
        <w:t xml:space="preserve">a risk that the neutral fiscal stance that the Commission </w:t>
      </w:r>
      <w:r w:rsidR="008E0EF4">
        <w:rPr>
          <w:lang w:val="en-GB"/>
        </w:rPr>
        <w:t xml:space="preserve">was </w:t>
      </w:r>
      <w:r w:rsidRPr="00F112E9">
        <w:rPr>
          <w:lang w:val="en-GB"/>
        </w:rPr>
        <w:t>promot</w:t>
      </w:r>
      <w:r w:rsidR="007816E2">
        <w:rPr>
          <w:lang w:val="en-GB"/>
        </w:rPr>
        <w:t>ing</w:t>
      </w:r>
      <w:r w:rsidRPr="00F112E9">
        <w:rPr>
          <w:lang w:val="en-GB"/>
        </w:rPr>
        <w:t xml:space="preserve"> </w:t>
      </w:r>
      <w:r w:rsidR="008E0EF4">
        <w:rPr>
          <w:lang w:val="en-GB"/>
        </w:rPr>
        <w:t>would</w:t>
      </w:r>
      <w:r w:rsidR="008E0EF4" w:rsidRPr="00F112E9">
        <w:rPr>
          <w:lang w:val="en-GB"/>
        </w:rPr>
        <w:t xml:space="preserve"> </w:t>
      </w:r>
      <w:r w:rsidRPr="00F112E9">
        <w:rPr>
          <w:lang w:val="en-GB"/>
        </w:rPr>
        <w:t xml:space="preserve">not </w:t>
      </w:r>
      <w:r w:rsidR="007816E2">
        <w:rPr>
          <w:lang w:val="en-GB"/>
        </w:rPr>
        <w:t>lead</w:t>
      </w:r>
      <w:r w:rsidRPr="00F112E9">
        <w:rPr>
          <w:lang w:val="en-GB"/>
        </w:rPr>
        <w:t xml:space="preserve"> in a recession.</w:t>
      </w:r>
    </w:p>
    <w:p w14:paraId="4D846855" w14:textId="6A7BAB14" w:rsidR="00FA7E72" w:rsidRPr="00F112E9" w:rsidRDefault="00FA7E72" w:rsidP="007964D3">
      <w:pPr>
        <w:pStyle w:val="ListParagraph"/>
        <w:numPr>
          <w:ilvl w:val="0"/>
          <w:numId w:val="11"/>
        </w:numPr>
        <w:outlineLvl w:val="0"/>
        <w:rPr>
          <w:lang w:val="en-GB"/>
        </w:rPr>
      </w:pPr>
      <w:r w:rsidRPr="00F112E9">
        <w:rPr>
          <w:lang w:val="en-GB"/>
        </w:rPr>
        <w:t xml:space="preserve">The Commission </w:t>
      </w:r>
      <w:r w:rsidR="008E0EF4">
        <w:rPr>
          <w:lang w:val="en-GB"/>
        </w:rPr>
        <w:t>was</w:t>
      </w:r>
      <w:r w:rsidR="008E0EF4" w:rsidRPr="00F112E9">
        <w:rPr>
          <w:lang w:val="en-GB"/>
        </w:rPr>
        <w:t xml:space="preserve"> </w:t>
      </w:r>
      <w:r w:rsidRPr="00F112E9">
        <w:rPr>
          <w:lang w:val="en-GB"/>
        </w:rPr>
        <w:t xml:space="preserve">trying to promote the idea that </w:t>
      </w:r>
      <w:r w:rsidR="007816E2">
        <w:rPr>
          <w:lang w:val="en-GB"/>
        </w:rPr>
        <w:t>the</w:t>
      </w:r>
      <w:r w:rsidR="008E0EF4">
        <w:rPr>
          <w:lang w:val="en-GB"/>
        </w:rPr>
        <w:t xml:space="preserve"> Member States'</w:t>
      </w:r>
      <w:r w:rsidR="007816E2">
        <w:rPr>
          <w:lang w:val="en-GB"/>
        </w:rPr>
        <w:t xml:space="preserve"> fiscal stance</w:t>
      </w:r>
      <w:r w:rsidR="008E0EF4">
        <w:rPr>
          <w:lang w:val="en-GB"/>
        </w:rPr>
        <w:t>s</w:t>
      </w:r>
      <w:r w:rsidR="007816E2">
        <w:rPr>
          <w:lang w:val="en-GB"/>
        </w:rPr>
        <w:t xml:space="preserve"> </w:t>
      </w:r>
      <w:r w:rsidRPr="00F112E9">
        <w:rPr>
          <w:lang w:val="en-GB"/>
        </w:rPr>
        <w:t xml:space="preserve">should be kept below the forecast economic growth. In </w:t>
      </w:r>
      <w:r w:rsidR="007816E2">
        <w:rPr>
          <w:lang w:val="en-GB"/>
        </w:rPr>
        <w:t>this period of</w:t>
      </w:r>
      <w:r w:rsidRPr="00F112E9">
        <w:rPr>
          <w:lang w:val="en-GB"/>
        </w:rPr>
        <w:t xml:space="preserve"> crisis, </w:t>
      </w:r>
      <w:r w:rsidR="00AF29C2">
        <w:rPr>
          <w:lang w:val="en-GB"/>
        </w:rPr>
        <w:t xml:space="preserve">it </w:t>
      </w:r>
      <w:r w:rsidR="008E0EF4">
        <w:rPr>
          <w:lang w:val="en-GB"/>
        </w:rPr>
        <w:t xml:space="preserve">was </w:t>
      </w:r>
      <w:r w:rsidR="00AF29C2">
        <w:rPr>
          <w:lang w:val="en-GB"/>
        </w:rPr>
        <w:t xml:space="preserve">very difficult to </w:t>
      </w:r>
      <w:r w:rsidR="008E0EF4">
        <w:rPr>
          <w:lang w:val="en-GB"/>
        </w:rPr>
        <w:t xml:space="preserve">meet </w:t>
      </w:r>
      <w:r w:rsidR="00AF29C2">
        <w:rPr>
          <w:lang w:val="en-GB"/>
        </w:rPr>
        <w:t>this</w:t>
      </w:r>
      <w:r w:rsidR="008E0EF4">
        <w:rPr>
          <w:lang w:val="en-GB"/>
        </w:rPr>
        <w:t xml:space="preserve"> objective</w:t>
      </w:r>
      <w:r w:rsidR="00AF29C2">
        <w:rPr>
          <w:lang w:val="en-GB"/>
        </w:rPr>
        <w:t>,</w:t>
      </w:r>
      <w:r w:rsidRPr="00F112E9">
        <w:rPr>
          <w:lang w:val="en-GB"/>
        </w:rPr>
        <w:t xml:space="preserve"> as the </w:t>
      </w:r>
      <w:r w:rsidR="000416BF">
        <w:rPr>
          <w:lang w:val="en-GB"/>
        </w:rPr>
        <w:t xml:space="preserve">growth </w:t>
      </w:r>
      <w:r w:rsidR="000416BF" w:rsidRPr="00F112E9">
        <w:rPr>
          <w:lang w:val="en-GB"/>
        </w:rPr>
        <w:t>forecast</w:t>
      </w:r>
      <w:r w:rsidR="000416BF">
        <w:rPr>
          <w:lang w:val="en-GB"/>
        </w:rPr>
        <w:t xml:space="preserve"> </w:t>
      </w:r>
      <w:r w:rsidR="008E0EF4">
        <w:rPr>
          <w:lang w:val="en-GB"/>
        </w:rPr>
        <w:t xml:space="preserve">was </w:t>
      </w:r>
      <w:r w:rsidR="000416BF">
        <w:rPr>
          <w:lang w:val="en-GB"/>
        </w:rPr>
        <w:t>only</w:t>
      </w:r>
      <w:r w:rsidRPr="00F112E9">
        <w:rPr>
          <w:lang w:val="en-GB"/>
        </w:rPr>
        <w:t xml:space="preserve"> </w:t>
      </w:r>
      <w:r w:rsidR="000416BF">
        <w:rPr>
          <w:lang w:val="en-GB"/>
        </w:rPr>
        <w:t>1%</w:t>
      </w:r>
      <w:r w:rsidRPr="00F112E9">
        <w:rPr>
          <w:lang w:val="en-GB"/>
        </w:rPr>
        <w:t xml:space="preserve"> for 2023. </w:t>
      </w:r>
    </w:p>
    <w:p w14:paraId="5DD84EDE" w14:textId="77777777" w:rsidR="00877C86" w:rsidRDefault="00877C86" w:rsidP="004B48D7">
      <w:pPr>
        <w:ind w:left="567"/>
        <w:outlineLvl w:val="0"/>
        <w:rPr>
          <w:kern w:val="28"/>
          <w:lang w:val="en-GB"/>
        </w:rPr>
      </w:pPr>
    </w:p>
    <w:p w14:paraId="59173050" w14:textId="3ACB8565" w:rsidR="00FA7E72" w:rsidRPr="00F112E9" w:rsidRDefault="007964D3" w:rsidP="004B48D7">
      <w:pPr>
        <w:ind w:left="567"/>
        <w:outlineLvl w:val="0"/>
        <w:rPr>
          <w:lang w:val="en-GB"/>
        </w:rPr>
      </w:pPr>
      <w:r w:rsidRPr="00877C86">
        <w:rPr>
          <w:b/>
          <w:bCs/>
          <w:lang w:val="en-GB"/>
        </w:rPr>
        <w:t>Mr Dandea</w:t>
      </w:r>
      <w:r w:rsidRPr="00F112E9">
        <w:rPr>
          <w:lang w:val="en-GB"/>
        </w:rPr>
        <w:t xml:space="preserve"> responded to </w:t>
      </w:r>
      <w:r w:rsidR="00FA7E72" w:rsidRPr="00F112E9">
        <w:rPr>
          <w:lang w:val="en-GB"/>
        </w:rPr>
        <w:t>the</w:t>
      </w:r>
      <w:r w:rsidR="008A5150">
        <w:rPr>
          <w:lang w:val="en-GB"/>
        </w:rPr>
        <w:t>se questions and</w:t>
      </w:r>
      <w:r w:rsidR="00FA7E72" w:rsidRPr="00F112E9">
        <w:rPr>
          <w:lang w:val="en-GB"/>
        </w:rPr>
        <w:t xml:space="preserve"> comments </w:t>
      </w:r>
      <w:r w:rsidR="008A5150">
        <w:rPr>
          <w:lang w:val="en-GB"/>
        </w:rPr>
        <w:t xml:space="preserve">by explaining </w:t>
      </w:r>
      <w:r w:rsidR="00FA7E72" w:rsidRPr="00F112E9">
        <w:rPr>
          <w:lang w:val="en-GB"/>
        </w:rPr>
        <w:t xml:space="preserve">that </w:t>
      </w:r>
      <w:r w:rsidR="008A5150">
        <w:rPr>
          <w:lang w:val="en-GB"/>
        </w:rPr>
        <w:t>"maintain</w:t>
      </w:r>
      <w:r w:rsidR="00FA7E72" w:rsidRPr="00F112E9">
        <w:rPr>
          <w:lang w:val="en-GB"/>
        </w:rPr>
        <w:t xml:space="preserve">ing </w:t>
      </w:r>
      <w:r w:rsidR="008A5150">
        <w:rPr>
          <w:lang w:val="en-GB"/>
        </w:rPr>
        <w:t xml:space="preserve">the alignment of </w:t>
      </w:r>
      <w:r w:rsidR="00FA7E72" w:rsidRPr="00F112E9">
        <w:rPr>
          <w:lang w:val="en-GB"/>
        </w:rPr>
        <w:t>fiscal and mon</w:t>
      </w:r>
      <w:r w:rsidR="007004A2" w:rsidRPr="00F112E9">
        <w:rPr>
          <w:lang w:val="en-GB"/>
        </w:rPr>
        <w:t xml:space="preserve">etary </w:t>
      </w:r>
      <w:r w:rsidR="00FA7E72" w:rsidRPr="00F112E9">
        <w:rPr>
          <w:lang w:val="en-GB"/>
        </w:rPr>
        <w:t>polic</w:t>
      </w:r>
      <w:r w:rsidR="008A5150">
        <w:rPr>
          <w:lang w:val="en-GB"/>
        </w:rPr>
        <w:t>ies"</w:t>
      </w:r>
      <w:r w:rsidR="00FA7E72" w:rsidRPr="00F112E9">
        <w:rPr>
          <w:lang w:val="en-GB"/>
        </w:rPr>
        <w:t xml:space="preserve"> mean</w:t>
      </w:r>
      <w:r w:rsidR="00CB5F60">
        <w:rPr>
          <w:lang w:val="en-GB"/>
        </w:rPr>
        <w:t>t</w:t>
      </w:r>
      <w:r w:rsidR="00FA7E72" w:rsidRPr="00F112E9">
        <w:rPr>
          <w:lang w:val="en-GB"/>
        </w:rPr>
        <w:t xml:space="preserve"> that </w:t>
      </w:r>
      <w:r w:rsidR="008A5150">
        <w:rPr>
          <w:lang w:val="en-GB"/>
        </w:rPr>
        <w:t>both</w:t>
      </w:r>
      <w:r w:rsidR="00FA7E72" w:rsidRPr="00F112E9">
        <w:rPr>
          <w:lang w:val="en-GB"/>
        </w:rPr>
        <w:t xml:space="preserve"> should be moving in the same direction, </w:t>
      </w:r>
      <w:r w:rsidR="007A2989">
        <w:rPr>
          <w:lang w:val="en-GB"/>
        </w:rPr>
        <w:t>so that</w:t>
      </w:r>
      <w:r w:rsidR="00FA7E72" w:rsidRPr="00F112E9">
        <w:rPr>
          <w:lang w:val="en-GB"/>
        </w:rPr>
        <w:t xml:space="preserve"> the effect of one </w:t>
      </w:r>
      <w:r w:rsidR="00CB5F60">
        <w:rPr>
          <w:lang w:val="en-GB"/>
        </w:rPr>
        <w:t xml:space="preserve">did </w:t>
      </w:r>
      <w:r w:rsidR="007A2989">
        <w:rPr>
          <w:lang w:val="en-GB"/>
        </w:rPr>
        <w:t>not cancel</w:t>
      </w:r>
      <w:r w:rsidR="007A2989" w:rsidRPr="00F112E9">
        <w:rPr>
          <w:lang w:val="en-GB"/>
        </w:rPr>
        <w:t xml:space="preserve"> </w:t>
      </w:r>
      <w:r w:rsidR="00FA7E72" w:rsidRPr="00F112E9">
        <w:rPr>
          <w:lang w:val="en-GB"/>
        </w:rPr>
        <w:t xml:space="preserve">out the impact of the other. </w:t>
      </w:r>
      <w:r w:rsidR="007A2989">
        <w:rPr>
          <w:lang w:val="en-GB"/>
        </w:rPr>
        <w:t>T</w:t>
      </w:r>
      <w:r w:rsidR="00FA7E72" w:rsidRPr="00F112E9">
        <w:rPr>
          <w:lang w:val="en-GB"/>
        </w:rPr>
        <w:t>he latter occur</w:t>
      </w:r>
      <w:r w:rsidR="00CB5F60">
        <w:rPr>
          <w:lang w:val="en-GB"/>
        </w:rPr>
        <w:t>red</w:t>
      </w:r>
      <w:r w:rsidR="00FA7E72" w:rsidRPr="00F112E9">
        <w:rPr>
          <w:lang w:val="en-GB"/>
        </w:rPr>
        <w:t xml:space="preserve"> when </w:t>
      </w:r>
      <w:r w:rsidR="00CB5F60">
        <w:rPr>
          <w:lang w:val="en-GB"/>
        </w:rPr>
        <w:t>Member States were</w:t>
      </w:r>
      <w:r w:rsidR="00FA7E72" w:rsidRPr="00F112E9">
        <w:rPr>
          <w:lang w:val="en-GB"/>
        </w:rPr>
        <w:t xml:space="preserve"> under pressure </w:t>
      </w:r>
      <w:r w:rsidR="00CB5F60">
        <w:rPr>
          <w:lang w:val="en-GB"/>
        </w:rPr>
        <w:t xml:space="preserve">from </w:t>
      </w:r>
      <w:r w:rsidR="00FA7E72" w:rsidRPr="00F112E9">
        <w:rPr>
          <w:lang w:val="en-GB"/>
        </w:rPr>
        <w:t xml:space="preserve">their citizens to </w:t>
      </w:r>
      <w:r w:rsidR="007A2989">
        <w:rPr>
          <w:lang w:val="en-GB"/>
        </w:rPr>
        <w:t>mitigate</w:t>
      </w:r>
      <w:r w:rsidR="007A2989" w:rsidRPr="00F112E9">
        <w:rPr>
          <w:lang w:val="en-GB"/>
        </w:rPr>
        <w:t xml:space="preserve"> </w:t>
      </w:r>
      <w:r w:rsidR="00FA7E72" w:rsidRPr="00F112E9">
        <w:rPr>
          <w:lang w:val="en-GB"/>
        </w:rPr>
        <w:t xml:space="preserve">the effects of a crisis through expansionary fiscal policy while the ECB </w:t>
      </w:r>
      <w:r w:rsidR="00CB5F60" w:rsidRPr="00F112E9">
        <w:rPr>
          <w:lang w:val="en-GB"/>
        </w:rPr>
        <w:t>pursue</w:t>
      </w:r>
      <w:r w:rsidR="00CB5F60">
        <w:rPr>
          <w:lang w:val="en-GB"/>
        </w:rPr>
        <w:t>d</w:t>
      </w:r>
      <w:r w:rsidR="00CB5F60" w:rsidRPr="00F112E9">
        <w:rPr>
          <w:lang w:val="en-GB"/>
        </w:rPr>
        <w:t xml:space="preserve"> </w:t>
      </w:r>
      <w:r w:rsidR="00FA7E72" w:rsidRPr="00F112E9">
        <w:rPr>
          <w:lang w:val="en-GB"/>
        </w:rPr>
        <w:t xml:space="preserve">an </w:t>
      </w:r>
      <w:r w:rsidR="00CB5F60" w:rsidRPr="00F112E9">
        <w:rPr>
          <w:lang w:val="en-GB"/>
        </w:rPr>
        <w:t>opposi</w:t>
      </w:r>
      <w:r w:rsidR="00CB5F60">
        <w:rPr>
          <w:lang w:val="en-GB"/>
        </w:rPr>
        <w:t>ng</w:t>
      </w:r>
      <w:r w:rsidR="00CB5F60" w:rsidRPr="00F112E9">
        <w:rPr>
          <w:lang w:val="en-GB"/>
        </w:rPr>
        <w:t xml:space="preserve"> </w:t>
      </w:r>
      <w:r w:rsidR="00FA7E72" w:rsidRPr="00F112E9">
        <w:rPr>
          <w:lang w:val="en-GB"/>
        </w:rPr>
        <w:t xml:space="preserve">strategy to </w:t>
      </w:r>
      <w:r w:rsidR="007A2989">
        <w:rPr>
          <w:lang w:val="en-GB"/>
        </w:rPr>
        <w:t>resolve</w:t>
      </w:r>
      <w:r w:rsidR="00FA7E72" w:rsidRPr="00F112E9">
        <w:rPr>
          <w:lang w:val="en-GB"/>
        </w:rPr>
        <w:t xml:space="preserve"> the crisis. During the current crisis, the Commission </w:t>
      </w:r>
      <w:r w:rsidR="006C6589">
        <w:rPr>
          <w:lang w:val="en-GB"/>
        </w:rPr>
        <w:t>supported</w:t>
      </w:r>
      <w:r w:rsidR="006C6589" w:rsidRPr="00F112E9">
        <w:rPr>
          <w:lang w:val="en-GB"/>
        </w:rPr>
        <w:t xml:space="preserve"> </w:t>
      </w:r>
      <w:r w:rsidR="00FA7E72" w:rsidRPr="00F112E9">
        <w:rPr>
          <w:lang w:val="en-GB"/>
        </w:rPr>
        <w:t xml:space="preserve">the position that only the most vulnerable should benefit from an expansionary fiscal policy. </w:t>
      </w:r>
      <w:r w:rsidR="004340F7">
        <w:rPr>
          <w:lang w:val="en-GB"/>
        </w:rPr>
        <w:t>According to the rapporteur,</w:t>
      </w:r>
      <w:r w:rsidR="00FA7E72" w:rsidRPr="00F112E9">
        <w:rPr>
          <w:lang w:val="en-GB"/>
        </w:rPr>
        <w:t xml:space="preserve"> this position </w:t>
      </w:r>
      <w:r w:rsidR="006C6589">
        <w:rPr>
          <w:lang w:val="en-GB"/>
        </w:rPr>
        <w:t>was</w:t>
      </w:r>
      <w:r w:rsidR="006C6589" w:rsidRPr="00F112E9">
        <w:rPr>
          <w:lang w:val="en-GB"/>
        </w:rPr>
        <w:t xml:space="preserve"> </w:t>
      </w:r>
      <w:r w:rsidR="004340F7">
        <w:rPr>
          <w:lang w:val="en-GB"/>
        </w:rPr>
        <w:t>questionable</w:t>
      </w:r>
      <w:r w:rsidR="00FA7E72" w:rsidRPr="00F112E9">
        <w:rPr>
          <w:lang w:val="en-GB"/>
        </w:rPr>
        <w:t xml:space="preserve">, as governments should not be forced to ignore the economic difficulties of </w:t>
      </w:r>
      <w:r w:rsidR="004340F7">
        <w:rPr>
          <w:lang w:val="en-GB"/>
        </w:rPr>
        <w:t>wi</w:t>
      </w:r>
      <w:r w:rsidR="004340F7" w:rsidRPr="00F112E9">
        <w:rPr>
          <w:lang w:val="en-GB"/>
        </w:rPr>
        <w:t xml:space="preserve">der </w:t>
      </w:r>
      <w:r w:rsidR="00FA7E72" w:rsidRPr="00F112E9">
        <w:rPr>
          <w:lang w:val="en-GB"/>
        </w:rPr>
        <w:t xml:space="preserve">sections of their society. </w:t>
      </w:r>
      <w:r w:rsidR="004340F7">
        <w:rPr>
          <w:lang w:val="en-GB"/>
        </w:rPr>
        <w:t>Never</w:t>
      </w:r>
      <w:r w:rsidR="00FA7E72" w:rsidRPr="00F112E9">
        <w:rPr>
          <w:lang w:val="en-GB"/>
        </w:rPr>
        <w:t>theless</w:t>
      </w:r>
      <w:r w:rsidR="004340F7">
        <w:rPr>
          <w:lang w:val="en-GB"/>
        </w:rPr>
        <w:t xml:space="preserve">, </w:t>
      </w:r>
      <w:r w:rsidR="00FA7E72" w:rsidRPr="00F112E9">
        <w:rPr>
          <w:lang w:val="en-GB"/>
        </w:rPr>
        <w:t xml:space="preserve">fiscal policy should </w:t>
      </w:r>
      <w:r w:rsidR="004340F7">
        <w:rPr>
          <w:lang w:val="en-GB"/>
        </w:rPr>
        <w:t>remain</w:t>
      </w:r>
      <w:r w:rsidR="00FA7E72" w:rsidRPr="00F112E9">
        <w:rPr>
          <w:lang w:val="en-GB"/>
        </w:rPr>
        <w:t xml:space="preserve"> prudent.</w:t>
      </w:r>
    </w:p>
    <w:p w14:paraId="687F5865" w14:textId="69A54181" w:rsidR="00141701" w:rsidRPr="00F112E9" w:rsidRDefault="006C35EF" w:rsidP="006C35EF">
      <w:pPr>
        <w:tabs>
          <w:tab w:val="left" w:pos="7508"/>
        </w:tabs>
        <w:spacing w:line="276" w:lineRule="auto"/>
        <w:ind w:left="360"/>
        <w:rPr>
          <w:lang w:val="en-GB"/>
        </w:rPr>
      </w:pPr>
      <w:r w:rsidRPr="00F112E9">
        <w:rPr>
          <w:lang w:val="en-GB"/>
        </w:rPr>
        <w:tab/>
      </w:r>
    </w:p>
    <w:p w14:paraId="786EFB0C" w14:textId="31A2680B" w:rsidR="00141701" w:rsidRPr="00F112E9" w:rsidRDefault="00141701" w:rsidP="00141701">
      <w:pPr>
        <w:pStyle w:val="Heading1"/>
        <w:spacing w:line="276" w:lineRule="auto"/>
        <w:rPr>
          <w:b/>
          <w:lang w:val="en-GB"/>
        </w:rPr>
      </w:pPr>
      <w:r w:rsidRPr="00F112E9">
        <w:rPr>
          <w:b/>
          <w:lang w:val="en-GB"/>
        </w:rPr>
        <w:t>Any other business</w:t>
      </w:r>
    </w:p>
    <w:p w14:paraId="3E7E4C8E" w14:textId="2E5819A2" w:rsidR="00B96132" w:rsidRPr="00F112E9" w:rsidRDefault="00B96132" w:rsidP="00B96132">
      <w:pPr>
        <w:rPr>
          <w:lang w:val="en-GB"/>
        </w:rPr>
      </w:pPr>
    </w:p>
    <w:p w14:paraId="04DC1DDE" w14:textId="4F469639" w:rsidR="00CF6AA6" w:rsidRPr="00F112E9" w:rsidRDefault="00CF6AA6" w:rsidP="00CF6AA6">
      <w:pPr>
        <w:pStyle w:val="ListParagraph"/>
        <w:numPr>
          <w:ilvl w:val="0"/>
          <w:numId w:val="12"/>
        </w:numPr>
        <w:rPr>
          <w:lang w:val="en-GB"/>
        </w:rPr>
      </w:pPr>
      <w:r w:rsidRPr="00F112E9">
        <w:rPr>
          <w:i/>
          <w:iCs/>
          <w:lang w:val="en-GB"/>
        </w:rPr>
        <w:t>Report on the progress of Hungary's RRP</w:t>
      </w:r>
    </w:p>
    <w:p w14:paraId="6965E70D" w14:textId="77777777" w:rsidR="00877C86" w:rsidRDefault="00877C86" w:rsidP="00B96132">
      <w:pPr>
        <w:rPr>
          <w:lang w:val="en-GB"/>
        </w:rPr>
      </w:pPr>
    </w:p>
    <w:p w14:paraId="3CCC2F06" w14:textId="48A98A9D" w:rsidR="00EF7E23" w:rsidRPr="00F112E9" w:rsidRDefault="00BD3F9E" w:rsidP="00B96132">
      <w:pPr>
        <w:rPr>
          <w:lang w:val="en-GB"/>
        </w:rPr>
      </w:pPr>
      <w:r>
        <w:rPr>
          <w:b/>
          <w:bCs/>
          <w:lang w:val="en-GB"/>
        </w:rPr>
        <w:t>Mr</w:t>
      </w:r>
      <w:r w:rsidRPr="00877C86">
        <w:rPr>
          <w:b/>
          <w:bCs/>
          <w:lang w:val="en-GB"/>
        </w:rPr>
        <w:t xml:space="preserve"> </w:t>
      </w:r>
      <w:r w:rsidR="00B96132" w:rsidRPr="00877C86">
        <w:rPr>
          <w:b/>
          <w:bCs/>
          <w:lang w:val="en-GB"/>
        </w:rPr>
        <w:t>Doz Orrit</w:t>
      </w:r>
      <w:r w:rsidR="00B96132" w:rsidRPr="00F112E9">
        <w:rPr>
          <w:lang w:val="en-GB"/>
        </w:rPr>
        <w:t xml:space="preserve"> gave the floor to </w:t>
      </w:r>
      <w:r w:rsidR="00B96132" w:rsidRPr="00877C86">
        <w:rPr>
          <w:b/>
          <w:bCs/>
          <w:lang w:val="en-GB"/>
        </w:rPr>
        <w:t>Mr Edel</w:t>
      </w:r>
      <w:r w:rsidR="00877C86" w:rsidRPr="00877C86">
        <w:rPr>
          <w:b/>
          <w:bCs/>
          <w:lang w:val="en-GB"/>
        </w:rPr>
        <w:t>é</w:t>
      </w:r>
      <w:r w:rsidR="00B96132" w:rsidRPr="00877C86">
        <w:rPr>
          <w:b/>
          <w:bCs/>
          <w:lang w:val="en-GB"/>
        </w:rPr>
        <w:t>nyi,</w:t>
      </w:r>
      <w:r w:rsidR="00B96132" w:rsidRPr="00F112E9">
        <w:rPr>
          <w:lang w:val="en-GB"/>
        </w:rPr>
        <w:t xml:space="preserve"> who</w:t>
      </w:r>
      <w:r w:rsidR="00D2252C">
        <w:rPr>
          <w:lang w:val="en-GB"/>
        </w:rPr>
        <w:t xml:space="preserve"> was</w:t>
      </w:r>
      <w:r w:rsidR="00B96132" w:rsidRPr="00F112E9">
        <w:rPr>
          <w:lang w:val="en-GB"/>
        </w:rPr>
        <w:t xml:space="preserve"> </w:t>
      </w:r>
      <w:proofErr w:type="gramStart"/>
      <w:r w:rsidR="00B96132" w:rsidRPr="00F112E9">
        <w:rPr>
          <w:lang w:val="en-GB"/>
        </w:rPr>
        <w:t xml:space="preserve">asked </w:t>
      </w:r>
      <w:r w:rsidR="0006235C">
        <w:rPr>
          <w:lang w:val="en-GB"/>
        </w:rPr>
        <w:t xml:space="preserve"> provide</w:t>
      </w:r>
      <w:proofErr w:type="gramEnd"/>
      <w:r w:rsidR="0006235C">
        <w:rPr>
          <w:lang w:val="en-GB"/>
        </w:rPr>
        <w:t xml:space="preserve"> brief information </w:t>
      </w:r>
      <w:r w:rsidR="00B00619">
        <w:rPr>
          <w:lang w:val="en-GB"/>
        </w:rPr>
        <w:t>on</w:t>
      </w:r>
      <w:r w:rsidR="00B00619" w:rsidRPr="00F112E9">
        <w:rPr>
          <w:lang w:val="en-GB"/>
        </w:rPr>
        <w:t xml:space="preserve"> </w:t>
      </w:r>
      <w:r w:rsidR="00B96132" w:rsidRPr="00F112E9">
        <w:rPr>
          <w:lang w:val="en-GB"/>
        </w:rPr>
        <w:t xml:space="preserve">the approval of Hungary's </w:t>
      </w:r>
      <w:r w:rsidR="00DF11E3">
        <w:rPr>
          <w:lang w:val="en-GB"/>
        </w:rPr>
        <w:t>RRP</w:t>
      </w:r>
      <w:r w:rsidR="00B96132" w:rsidRPr="00F112E9">
        <w:rPr>
          <w:lang w:val="en-GB"/>
        </w:rPr>
        <w:t>. Mr Edel</w:t>
      </w:r>
      <w:r w:rsidR="00877C86">
        <w:rPr>
          <w:lang w:val="en-GB"/>
        </w:rPr>
        <w:t>é</w:t>
      </w:r>
      <w:r w:rsidR="00B96132" w:rsidRPr="00F112E9">
        <w:rPr>
          <w:lang w:val="en-GB"/>
        </w:rPr>
        <w:t xml:space="preserve">nyi </w:t>
      </w:r>
      <w:r w:rsidR="00DF11E3">
        <w:rPr>
          <w:lang w:val="en-GB"/>
        </w:rPr>
        <w:t>explained</w:t>
      </w:r>
      <w:r w:rsidR="00B96132" w:rsidRPr="00F112E9">
        <w:rPr>
          <w:lang w:val="en-GB"/>
        </w:rPr>
        <w:t xml:space="preserve"> that </w:t>
      </w:r>
      <w:r w:rsidR="00EF7E23" w:rsidRPr="00F112E9">
        <w:rPr>
          <w:lang w:val="en-GB"/>
        </w:rPr>
        <w:t>the plan ha</w:t>
      </w:r>
      <w:r w:rsidR="00CF6AA6" w:rsidRPr="00F112E9">
        <w:rPr>
          <w:lang w:val="en-GB"/>
        </w:rPr>
        <w:t>d</w:t>
      </w:r>
      <w:r w:rsidR="00EF7E23" w:rsidRPr="00F112E9">
        <w:rPr>
          <w:lang w:val="en-GB"/>
        </w:rPr>
        <w:t xml:space="preserve"> finally been approved by the Commission, </w:t>
      </w:r>
      <w:r w:rsidR="00CF6AA6" w:rsidRPr="00F112E9">
        <w:rPr>
          <w:lang w:val="en-GB"/>
        </w:rPr>
        <w:t xml:space="preserve">provided that many of the reforms that already </w:t>
      </w:r>
      <w:r w:rsidR="00795105" w:rsidRPr="00F112E9">
        <w:rPr>
          <w:lang w:val="en-GB"/>
        </w:rPr>
        <w:t>appl</w:t>
      </w:r>
      <w:r w:rsidR="00795105">
        <w:rPr>
          <w:lang w:val="en-GB"/>
        </w:rPr>
        <w:t>ied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to Poland </w:t>
      </w:r>
      <w:r w:rsidR="00DF11E3">
        <w:rPr>
          <w:lang w:val="en-GB"/>
        </w:rPr>
        <w:t>were</w:t>
      </w:r>
      <w:r w:rsidR="00CF6AA6" w:rsidRPr="00F112E9">
        <w:rPr>
          <w:lang w:val="en-GB"/>
        </w:rPr>
        <w:t xml:space="preserve"> also introduced in </w:t>
      </w:r>
      <w:r w:rsidR="00EF7E23" w:rsidRPr="00F112E9">
        <w:rPr>
          <w:lang w:val="en-GB"/>
        </w:rPr>
        <w:t xml:space="preserve">Hungary. </w:t>
      </w:r>
      <w:r w:rsidR="00DF11E3">
        <w:rPr>
          <w:lang w:val="en-GB"/>
        </w:rPr>
        <w:t>The</w:t>
      </w:r>
      <w:r w:rsidR="00EF7E23" w:rsidRPr="00F112E9">
        <w:rPr>
          <w:lang w:val="en-GB"/>
        </w:rPr>
        <w:t xml:space="preserve"> grant Hungary </w:t>
      </w:r>
      <w:r w:rsidR="00795105">
        <w:rPr>
          <w:lang w:val="en-GB"/>
        </w:rPr>
        <w:t>would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>receive amount</w:t>
      </w:r>
      <w:r w:rsidR="00795105">
        <w:rPr>
          <w:lang w:val="en-GB"/>
        </w:rPr>
        <w:t>ed</w:t>
      </w:r>
      <w:r w:rsidR="00EF7E23" w:rsidRPr="00F112E9">
        <w:rPr>
          <w:lang w:val="en-GB"/>
        </w:rPr>
        <w:t xml:space="preserve"> to </w:t>
      </w:r>
      <w:r w:rsidR="00795105">
        <w:rPr>
          <w:lang w:val="en-GB"/>
        </w:rPr>
        <w:t>EUR </w:t>
      </w:r>
      <w:r w:rsidR="00EF7E23" w:rsidRPr="00F112E9">
        <w:rPr>
          <w:lang w:val="en-GB"/>
        </w:rPr>
        <w:t xml:space="preserve">5.9 billion. The loan component </w:t>
      </w:r>
      <w:r w:rsidR="00795105">
        <w:rPr>
          <w:lang w:val="en-GB"/>
        </w:rPr>
        <w:t>was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still pending and </w:t>
      </w:r>
      <w:r w:rsidR="00795105">
        <w:rPr>
          <w:lang w:val="en-GB"/>
        </w:rPr>
        <w:t>might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be used to finance </w:t>
      </w:r>
      <w:r w:rsidR="00CF6AA6" w:rsidRPr="00F112E9">
        <w:rPr>
          <w:lang w:val="en-GB"/>
        </w:rPr>
        <w:t xml:space="preserve">Hungary's </w:t>
      </w:r>
      <w:r w:rsidR="00140E76" w:rsidRPr="00F112E9">
        <w:rPr>
          <w:lang w:val="en-GB"/>
        </w:rPr>
        <w:t xml:space="preserve">plans for </w:t>
      </w:r>
      <w:proofErr w:type="spellStart"/>
      <w:r w:rsidR="00EF7E23" w:rsidRPr="00F112E9">
        <w:rPr>
          <w:lang w:val="en-GB"/>
        </w:rPr>
        <w:t>REPowerEU</w:t>
      </w:r>
      <w:proofErr w:type="spellEnd"/>
      <w:r w:rsidR="00EF7E23" w:rsidRPr="00F112E9">
        <w:rPr>
          <w:lang w:val="en-GB"/>
        </w:rPr>
        <w:t xml:space="preserve">. Hungary </w:t>
      </w:r>
      <w:r w:rsidR="00795105" w:rsidRPr="00F112E9">
        <w:rPr>
          <w:lang w:val="en-GB"/>
        </w:rPr>
        <w:t>ha</w:t>
      </w:r>
      <w:r w:rsidR="00795105">
        <w:rPr>
          <w:lang w:val="en-GB"/>
        </w:rPr>
        <w:t>d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already started implementing some of the objectives of its RRP on the basis of </w:t>
      </w:r>
      <w:r w:rsidR="00795105">
        <w:rPr>
          <w:lang w:val="en-GB"/>
        </w:rPr>
        <w:t xml:space="preserve">its </w:t>
      </w:r>
      <w:r w:rsidR="00EF7E23" w:rsidRPr="00F112E9">
        <w:rPr>
          <w:lang w:val="en-GB"/>
        </w:rPr>
        <w:t>own</w:t>
      </w:r>
      <w:r w:rsidR="00DF11E3">
        <w:rPr>
          <w:lang w:val="en-GB"/>
        </w:rPr>
        <w:t xml:space="preserve"> </w:t>
      </w:r>
      <w:r w:rsidR="00EF7E23" w:rsidRPr="00F112E9">
        <w:rPr>
          <w:lang w:val="en-GB"/>
        </w:rPr>
        <w:t xml:space="preserve">risk financing. However, only 32 of the projects </w:t>
      </w:r>
      <w:r w:rsidR="00795105">
        <w:rPr>
          <w:lang w:val="en-GB"/>
        </w:rPr>
        <w:t>set out</w:t>
      </w:r>
      <w:r w:rsidR="00795105"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in the RRP </w:t>
      </w:r>
      <w:r w:rsidR="00795105" w:rsidRPr="00F112E9">
        <w:rPr>
          <w:lang w:val="en-GB"/>
        </w:rPr>
        <w:t>ha</w:t>
      </w:r>
      <w:r w:rsidR="00795105">
        <w:rPr>
          <w:lang w:val="en-GB"/>
        </w:rPr>
        <w:t>d</w:t>
      </w:r>
      <w:r w:rsidR="00795105" w:rsidRPr="00F112E9">
        <w:rPr>
          <w:lang w:val="en-GB"/>
        </w:rPr>
        <w:t xml:space="preserve"> </w:t>
      </w:r>
      <w:r w:rsidR="007004A2" w:rsidRPr="00F112E9">
        <w:rPr>
          <w:lang w:val="en-GB"/>
        </w:rPr>
        <w:t>yet</w:t>
      </w:r>
      <w:r w:rsidR="00EF7E23" w:rsidRPr="00F112E9">
        <w:rPr>
          <w:lang w:val="en-GB"/>
        </w:rPr>
        <w:t xml:space="preserve"> been announced.</w:t>
      </w:r>
    </w:p>
    <w:p w14:paraId="0545ED68" w14:textId="77777777" w:rsidR="00EF7E23" w:rsidRPr="00F112E9" w:rsidRDefault="00EF7E23" w:rsidP="00141701">
      <w:pPr>
        <w:ind w:left="567"/>
        <w:rPr>
          <w:lang w:val="en-GB"/>
        </w:rPr>
      </w:pPr>
    </w:p>
    <w:p w14:paraId="5B3C44B9" w14:textId="4B5F58EF" w:rsidR="00141701" w:rsidRPr="00F112E9" w:rsidRDefault="00F305F6" w:rsidP="00EF7E23">
      <w:pPr>
        <w:rPr>
          <w:lang w:val="en-GB"/>
        </w:rPr>
      </w:pPr>
      <w:r>
        <w:rPr>
          <w:b/>
          <w:bCs/>
          <w:lang w:val="en-GB"/>
        </w:rPr>
        <w:t>Mr</w:t>
      </w:r>
      <w:r w:rsidRPr="00F112E9">
        <w:rPr>
          <w:b/>
          <w:bCs/>
          <w:lang w:val="en-GB"/>
        </w:rPr>
        <w:t xml:space="preserve"> </w:t>
      </w:r>
      <w:r w:rsidR="00141701" w:rsidRPr="00F112E9">
        <w:rPr>
          <w:b/>
          <w:bCs/>
          <w:lang w:val="en-GB"/>
        </w:rPr>
        <w:t xml:space="preserve">Doz Orrit </w:t>
      </w:r>
      <w:r w:rsidR="00141701" w:rsidRPr="00F112E9">
        <w:rPr>
          <w:lang w:val="en-GB"/>
        </w:rPr>
        <w:t xml:space="preserve">closed the meeting </w:t>
      </w:r>
      <w:r w:rsidR="00EF7E23" w:rsidRPr="00F112E9">
        <w:rPr>
          <w:lang w:val="en-GB"/>
        </w:rPr>
        <w:t xml:space="preserve">by wishing all the </w:t>
      </w:r>
      <w:r w:rsidR="00AA4F2B">
        <w:rPr>
          <w:lang w:val="en-GB"/>
        </w:rPr>
        <w:t>participants</w:t>
      </w:r>
      <w:r w:rsidR="00B00619">
        <w:rPr>
          <w:lang w:val="en-GB"/>
        </w:rPr>
        <w:t xml:space="preserve"> </w:t>
      </w:r>
      <w:r w:rsidR="00B00619" w:rsidRPr="00F112E9">
        <w:rPr>
          <w:lang w:val="en-GB"/>
        </w:rPr>
        <w:t>a Merry Christmas</w:t>
      </w:r>
      <w:r w:rsidR="00AA4F2B">
        <w:rPr>
          <w:lang w:val="en-GB"/>
        </w:rPr>
        <w:t xml:space="preserve"> and </w:t>
      </w:r>
      <w:r w:rsidR="00EF7E23" w:rsidRPr="00F112E9">
        <w:rPr>
          <w:lang w:val="en-GB"/>
        </w:rPr>
        <w:t xml:space="preserve">expressed his hope that 2023 </w:t>
      </w:r>
      <w:r>
        <w:rPr>
          <w:lang w:val="en-GB"/>
        </w:rPr>
        <w:t>would</w:t>
      </w:r>
      <w:r w:rsidRPr="00F112E9">
        <w:rPr>
          <w:lang w:val="en-GB"/>
        </w:rPr>
        <w:t xml:space="preserve"> </w:t>
      </w:r>
      <w:r w:rsidR="00EF7E23" w:rsidRPr="00F112E9">
        <w:rPr>
          <w:lang w:val="en-GB"/>
        </w:rPr>
        <w:t xml:space="preserve">return the gift of peace to Europe. </w:t>
      </w:r>
    </w:p>
    <w:p w14:paraId="5AAD8E55" w14:textId="77777777" w:rsidR="00141701" w:rsidRPr="00F112E9" w:rsidRDefault="00141701" w:rsidP="00141701">
      <w:pPr>
        <w:rPr>
          <w:lang w:val="en-GB"/>
        </w:rPr>
      </w:pPr>
    </w:p>
    <w:p w14:paraId="4F3A3BC7" w14:textId="2EBEBE56" w:rsidR="00141701" w:rsidRPr="00F112E9" w:rsidRDefault="00141701" w:rsidP="009D1352">
      <w:pPr>
        <w:pStyle w:val="Heading1"/>
        <w:rPr>
          <w:lang w:val="en-GB"/>
        </w:rPr>
      </w:pPr>
      <w:r w:rsidRPr="009D1352">
        <w:rPr>
          <w:lang w:val="en-GB"/>
        </w:rPr>
        <w:t>Confirmation of the date of the next meeting:</w:t>
      </w:r>
      <w:r w:rsidRPr="00F112E9">
        <w:rPr>
          <w:b/>
          <w:lang w:val="en-GB"/>
        </w:rPr>
        <w:t xml:space="preserve"> </w:t>
      </w:r>
      <w:r w:rsidR="009D1352">
        <w:rPr>
          <w:b/>
          <w:lang w:val="en-GB"/>
        </w:rPr>
        <w:t xml:space="preserve">Wednesday, </w:t>
      </w:r>
      <w:r w:rsidR="004B1061" w:rsidRPr="004B48D7">
        <w:rPr>
          <w:b/>
          <w:lang w:val="en-GB"/>
        </w:rPr>
        <w:t>18 January 2023</w:t>
      </w:r>
      <w:r w:rsidR="009D1352">
        <w:rPr>
          <w:b/>
          <w:lang w:val="en-GB"/>
        </w:rPr>
        <w:t>.</w:t>
      </w:r>
    </w:p>
    <w:p w14:paraId="08142686" w14:textId="77777777" w:rsidR="00141701" w:rsidRPr="00F112E9" w:rsidRDefault="00141701" w:rsidP="00141701">
      <w:pPr>
        <w:rPr>
          <w:lang w:val="en-GB"/>
        </w:rPr>
      </w:pPr>
    </w:p>
    <w:p w14:paraId="2E35E676" w14:textId="77777777" w:rsidR="009D1352" w:rsidRDefault="009D1352" w:rsidP="009D1352">
      <w:pPr>
        <w:jc w:val="center"/>
      </w:pPr>
      <w:r>
        <w:t>*</w:t>
      </w:r>
    </w:p>
    <w:p w14:paraId="64D6FCA1" w14:textId="77777777" w:rsidR="009D1352" w:rsidRDefault="009D1352" w:rsidP="009D1352">
      <w:pPr>
        <w:jc w:val="center"/>
      </w:pPr>
      <w:r>
        <w:tab/>
      </w:r>
    </w:p>
    <w:p w14:paraId="45CD6638" w14:textId="4CD8D060" w:rsidR="00872F5A" w:rsidRDefault="009D1352" w:rsidP="00CE37AE">
      <w:pPr>
        <w:jc w:val="center"/>
        <w:rPr>
          <w:b/>
          <w:lang w:val="en-GB"/>
        </w:rPr>
      </w:pPr>
      <w:r>
        <w:t>*</w:t>
      </w:r>
      <w:r>
        <w:tab/>
        <w:t>*</w:t>
      </w:r>
      <w:r w:rsidR="00872F5A">
        <w:rPr>
          <w:b/>
          <w:lang w:val="en-GB"/>
        </w:rPr>
        <w:br w:type="page"/>
      </w:r>
    </w:p>
    <w:p w14:paraId="12326979" w14:textId="77777777" w:rsidR="00872F5A" w:rsidRDefault="00872F5A" w:rsidP="00872F5A">
      <w:pPr>
        <w:jc w:val="center"/>
        <w:rPr>
          <w:b/>
        </w:rPr>
      </w:pPr>
      <w:r>
        <w:rPr>
          <w:b/>
        </w:rPr>
        <w:lastRenderedPageBreak/>
        <w:t>ANNEX</w:t>
      </w:r>
    </w:p>
    <w:p w14:paraId="33051209" w14:textId="77777777" w:rsidR="00872F5A" w:rsidRDefault="00872F5A" w:rsidP="00872F5A">
      <w:pPr>
        <w:jc w:val="center"/>
        <w:rPr>
          <w:b/>
        </w:rPr>
      </w:pPr>
    </w:p>
    <w:p w14:paraId="20E87DE4" w14:textId="6491BD42" w:rsidR="00141701" w:rsidRPr="00F112E9" w:rsidRDefault="00872F5A" w:rsidP="008F14F4">
      <w:pPr>
        <w:jc w:val="center"/>
        <w:rPr>
          <w:lang w:val="en-GB"/>
        </w:rPr>
      </w:pPr>
      <w:r w:rsidRPr="005E00C5">
        <w:rPr>
          <w:b/>
        </w:rPr>
        <w:t>ATTENDANCE LIST</w:t>
      </w:r>
    </w:p>
    <w:p w14:paraId="21AAA1D2" w14:textId="3820169A" w:rsidR="00141701" w:rsidRDefault="00141701">
      <w:pPr>
        <w:rPr>
          <w:lang w:val="en-GB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1182"/>
        <w:gridCol w:w="1182"/>
        <w:gridCol w:w="1182"/>
        <w:gridCol w:w="1182"/>
      </w:tblGrid>
      <w:tr w:rsidR="00872F5A" w:rsidRPr="00872F5A" w14:paraId="2B3B91BD" w14:textId="77777777" w:rsidTr="008F14F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6266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b/>
                <w:bCs/>
                <w:lang w:val="fr-BE"/>
              </w:rPr>
              <w:t xml:space="preserve">List of </w:t>
            </w:r>
            <w:proofErr w:type="spellStart"/>
            <w:r w:rsidRPr="00872F5A">
              <w:rPr>
                <w:b/>
                <w:bCs/>
                <w:lang w:val="fr-BE"/>
              </w:rPr>
              <w:t>members</w:t>
            </w:r>
            <w:proofErr w:type="spellEnd"/>
          </w:p>
        </w:tc>
      </w:tr>
      <w:tr w:rsidR="00872F5A" w:rsidRPr="00872F5A" w14:paraId="6AD59D5A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2B72F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b/>
                <w:bCs/>
                <w:lang w:val="fr-BE"/>
              </w:rPr>
              <w:t>Mr/Ms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F4E9" w14:textId="77777777" w:rsidR="00872F5A" w:rsidRDefault="00872F5A" w:rsidP="00872F5A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872F5A">
              <w:rPr>
                <w:b/>
                <w:bCs/>
                <w:lang w:val="fr-BE"/>
              </w:rPr>
              <w:t>Present</w:t>
            </w:r>
            <w:proofErr w:type="spellEnd"/>
          </w:p>
          <w:p w14:paraId="2B4A5068" w14:textId="14093C15" w:rsidR="008F14F4" w:rsidRPr="00872F5A" w:rsidRDefault="008F14F4" w:rsidP="00872F5A">
            <w:pPr>
              <w:jc w:val="center"/>
              <w:rPr>
                <w:b/>
                <w:lang w:val="fr-BE"/>
              </w:rPr>
            </w:pPr>
            <w:proofErr w:type="gramStart"/>
            <w:r w:rsidRPr="008F14F4">
              <w:rPr>
                <w:b/>
                <w:lang w:val="fr-BE"/>
              </w:rPr>
              <w:t>in</w:t>
            </w:r>
            <w:proofErr w:type="gramEnd"/>
            <w:r w:rsidRPr="008F14F4">
              <w:rPr>
                <w:b/>
                <w:lang w:val="fr-BE"/>
              </w:rPr>
              <w:t xml:space="preserve"> situ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B6073" w14:textId="6FC884DE" w:rsidR="00872F5A" w:rsidRPr="00872F5A" w:rsidRDefault="008F14F4" w:rsidP="00872F5A">
            <w:pPr>
              <w:jc w:val="center"/>
              <w:rPr>
                <w:lang w:val="fr-BE"/>
              </w:rPr>
            </w:pPr>
            <w:proofErr w:type="spellStart"/>
            <w:r>
              <w:rPr>
                <w:b/>
                <w:bCs/>
                <w:lang w:val="fr-BE"/>
              </w:rPr>
              <w:t>Present</w:t>
            </w:r>
            <w:proofErr w:type="spellEnd"/>
            <w:r>
              <w:rPr>
                <w:b/>
                <w:bCs/>
                <w:lang w:val="fr-BE"/>
              </w:rPr>
              <w:t xml:space="preserve"> </w:t>
            </w:r>
            <w:proofErr w:type="spellStart"/>
            <w:r>
              <w:rPr>
                <w:b/>
                <w:bCs/>
                <w:lang w:val="fr-BE"/>
              </w:rPr>
              <w:t>r</w:t>
            </w:r>
            <w:r w:rsidR="00872F5A" w:rsidRPr="00872F5A">
              <w:rPr>
                <w:b/>
                <w:bCs/>
                <w:lang w:val="fr-BE"/>
              </w:rPr>
              <w:t>emotely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FFE3C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b/>
                <w:bCs/>
                <w:lang w:val="fr-BE"/>
              </w:rPr>
              <w:t>Absent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91133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b/>
                <w:bCs/>
                <w:lang w:val="fr-BE"/>
              </w:rPr>
              <w:t>Apologies</w:t>
            </w:r>
          </w:p>
        </w:tc>
      </w:tr>
      <w:tr w:rsidR="00872F5A" w:rsidRPr="00872F5A" w14:paraId="443B9EE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27F02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 xml:space="preserve">ANDERSSON, Krister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F263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94E6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1205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213B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2CE8FF6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C3067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BALON, Krzysztof Stanislaw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BE8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E219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BB00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581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7A98C9B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3A90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BIEGON, Dominika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24A81" w14:textId="3376E39D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1067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0D83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AF6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4817F286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0B1F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BOLLON, Pierre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B84EB" w14:textId="7306D9AB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7118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7251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6585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7A545F4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FCE41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CABRA DE LUNA, Miguel Ángel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869B5" w14:textId="68D97AF1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C134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C726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E54B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FA5E91C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6812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CALISTRU, Elena-Alexandra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A70D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82DC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0987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B68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7DCBB03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C9F5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DANDEA, Petru Sorin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9304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E212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BD88C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4FF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416E6DB5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1F9B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DE LEEUW, Rudy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C5C0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2F61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6EA9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2FC8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3F65B4D2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3881A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 xml:space="preserve">DIMITROV, Plamen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9350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F58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1FC2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45D2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736B52E6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6C377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DOZ ORRIT, Javier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58AA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8A53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565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C065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E997AE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3CF5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EDELÉNYI, András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7898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2CF2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1512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3EEB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76AFC56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CF85D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GOBIŅŠ, Andris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0D8B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6783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D9A83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D5B9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</w:tr>
      <w:tr w:rsidR="00872F5A" w:rsidRPr="00872F5A" w14:paraId="7A8D2D1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53C4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HAUKANÕMM, Monika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5BE9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C8D8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41F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3C36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50A57B67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05A1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HOLST, Sif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CBA8A" w14:textId="7A4E5945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D442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C8E7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2669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499BA6B6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F721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JAHIER, Luca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4AF9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FE6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D1B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655E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49F1CDE7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77BBD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KIUKAS, Vertti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309E0" w14:textId="2AC3B796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EDF4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2E8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D264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31687E3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4F088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LANNOO, Ronny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C748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F918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E8EC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864F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5ACB81B7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EABA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LOBO XAVIER, Gonçalo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C48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52D1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08DD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E8F4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FD9CB49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C2B09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LUSTENHOUWER, Colin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BE52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6CF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C411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9C9A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19259ECA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86B3D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MAVROMMATIS, Manthos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6D416" w14:textId="3166B15C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0A1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5D8E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447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0EC902F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9742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MEYNENT, Denis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94AD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9EC8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4EF7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4311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3D4F9A77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41778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MORKIS, Gintaras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198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0571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930A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85F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5CF812EC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5AE7C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O'CONNOR, Jack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38A1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4587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1854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1A37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7FFEECBD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ABEA7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OSTROWSKI, Krzysztof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DB1E" w14:textId="4BAEF548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2EE8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6A39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DAD5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800622B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D199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PALMIERI, Stefano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B139D" w14:textId="1204A35A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C479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2AE9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FB43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7D41A50A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2BF1A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PARTHIE, Sandra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9F3C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90C8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17F2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840F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1FDFB68F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568E4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PLOSCEANU, Aurel Laurenţiu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5E13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D2A5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ED42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EAA8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22E1521E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B5F6B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 xml:space="preserve">POČIVAVŠEK, Jakob </w:t>
            </w:r>
            <w:proofErr w:type="spellStart"/>
            <w:r w:rsidRPr="00872F5A">
              <w:rPr>
                <w:lang w:val="fr-BE"/>
              </w:rPr>
              <w:t>Krištof</w:t>
            </w:r>
            <w:proofErr w:type="spellEnd"/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730D" w14:textId="56FB5F2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271C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3674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F2C4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284107C2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80B96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REALE, Maurizio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1464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28C0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3C2A3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EC10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</w:tr>
      <w:tr w:rsidR="00872F5A" w:rsidRPr="00872F5A" w14:paraId="3169558E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376DD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RELIĆ, Danko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3F0E1" w14:textId="047E427F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C8D2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EF6F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5429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2E4AD957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FE3B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SCHLÜTER, Bernd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CE884" w14:textId="7AC9C81E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0C39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BE46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138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DD93A1C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0BA65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SCHMIDT, Peter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B7BB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6498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00B1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6A15C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</w:tr>
      <w:tr w:rsidR="00872F5A" w:rsidRPr="00872F5A" w14:paraId="5CA46B72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72F65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SIPKO, Juraj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20CD5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32ABC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B429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681F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1FC13D8D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ACD48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SÕBER, Kristi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206F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21A5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8F83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E8F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B0084ED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FA5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STUDNIČNÁ, Lucie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A338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7485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EEEF9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2973B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1B48EBD1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877C7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SVENTEK, David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D48E" w14:textId="2A0F19C4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1F518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48BAF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9D0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0257D130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B8093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VARDAKASTANIS, Ioannis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06477" w14:textId="205C393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AF3A2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175DA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30A8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DEFE305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0C060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lastRenderedPageBreak/>
              <w:t>VON BROCKDORFF, Philip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12DF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C6C43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2DF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A3E97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46762B34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5318D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VORBACH, Judith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AB61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7FE86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C2BA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47340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  <w:tr w:rsidR="00872F5A" w:rsidRPr="00872F5A" w14:paraId="60F31813" w14:textId="77777777" w:rsidTr="008F14F4">
        <w:trPr>
          <w:jc w:val="center"/>
        </w:trPr>
        <w:tc>
          <w:tcPr>
            <w:tcW w:w="2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43246" w14:textId="77777777" w:rsidR="00872F5A" w:rsidRPr="00872F5A" w:rsidRDefault="00872F5A" w:rsidP="00872F5A">
            <w:pPr>
              <w:rPr>
                <w:lang w:val="fr-BE"/>
              </w:rPr>
            </w:pPr>
            <w:r w:rsidRPr="00872F5A">
              <w:rPr>
                <w:lang w:val="fr-BE"/>
              </w:rPr>
              <w:t>WAGENER, Marco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6CBE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  <w:r w:rsidRPr="00872F5A">
              <w:rPr>
                <w:lang w:val="fr-BE"/>
              </w:rPr>
              <w:t>X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D692D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8A701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D264" w14:textId="77777777" w:rsidR="00872F5A" w:rsidRPr="00872F5A" w:rsidRDefault="00872F5A" w:rsidP="00872F5A">
            <w:pPr>
              <w:jc w:val="center"/>
              <w:rPr>
                <w:lang w:val="fr-BE"/>
              </w:rPr>
            </w:pPr>
          </w:p>
        </w:tc>
      </w:tr>
    </w:tbl>
    <w:p w14:paraId="420FF214" w14:textId="5EFD4F1E" w:rsidR="00872F5A" w:rsidRDefault="00872F5A">
      <w:pPr>
        <w:rPr>
          <w:lang w:val="en-GB"/>
        </w:rPr>
      </w:pPr>
    </w:p>
    <w:p w14:paraId="4A5534E0" w14:textId="77777777" w:rsidR="00D014C5" w:rsidRPr="005E00C5" w:rsidRDefault="00D014C5" w:rsidP="00D014C5">
      <w:pPr>
        <w:rPr>
          <w:b/>
        </w:rPr>
      </w:pPr>
      <w:r w:rsidRPr="005E00C5">
        <w:rPr>
          <w:b/>
        </w:rPr>
        <w:t>European Commission</w:t>
      </w:r>
    </w:p>
    <w:p w14:paraId="41DA3EF4" w14:textId="77777777" w:rsidR="00D014C5" w:rsidRPr="00384165" w:rsidRDefault="00D014C5" w:rsidP="00D014C5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6946"/>
      </w:tblGrid>
      <w:tr w:rsidR="00D014C5" w:rsidRPr="00294AF8" w14:paraId="45778C87" w14:textId="77777777" w:rsidTr="00D014C5">
        <w:trPr>
          <w:trHeight w:val="133"/>
        </w:trPr>
        <w:tc>
          <w:tcPr>
            <w:tcW w:w="1172" w:type="pct"/>
          </w:tcPr>
          <w:p w14:paraId="6CADFEB7" w14:textId="519B3A32" w:rsidR="00D014C5" w:rsidRPr="00BA70AF" w:rsidRDefault="00D014C5" w:rsidP="00D014C5">
            <w:pPr>
              <w:ind w:left="-57"/>
            </w:pPr>
            <w:proofErr w:type="spellStart"/>
            <w:r w:rsidRPr="00D014C5">
              <w:t>Romme</w:t>
            </w:r>
            <w:proofErr w:type="spellEnd"/>
            <w:r>
              <w:t>,</w:t>
            </w:r>
            <w:r w:rsidRPr="00D014C5">
              <w:t xml:space="preserve"> Roxane </w:t>
            </w:r>
          </w:p>
        </w:tc>
        <w:tc>
          <w:tcPr>
            <w:tcW w:w="3828" w:type="pct"/>
          </w:tcPr>
          <w:p w14:paraId="3FF8C3AD" w14:textId="23E39EB2" w:rsidR="00D014C5" w:rsidRDefault="00D014C5" w:rsidP="006F1C55">
            <w:r w:rsidRPr="00D014C5">
              <w:t>Policy Officer, Recovery and Resilience Task Force</w:t>
            </w:r>
            <w:r w:rsidR="00052C5E">
              <w:t xml:space="preserve"> (</w:t>
            </w:r>
            <w:r w:rsidR="00052C5E" w:rsidRPr="00D014C5">
              <w:t>RECOVER</w:t>
            </w:r>
            <w:r w:rsidR="00052C5E">
              <w:t>)</w:t>
            </w:r>
            <w:r w:rsidRPr="00D014C5">
              <w:t xml:space="preserve">, Secretariat-General </w:t>
            </w:r>
          </w:p>
        </w:tc>
      </w:tr>
    </w:tbl>
    <w:p w14:paraId="0EBE75C2" w14:textId="77777777" w:rsidR="00872F5A" w:rsidRPr="00F112E9" w:rsidRDefault="00872F5A" w:rsidP="00872F5A">
      <w:pPr>
        <w:rPr>
          <w:lang w:val="en-GB"/>
        </w:rPr>
      </w:pPr>
    </w:p>
    <w:p w14:paraId="3BB83C8A" w14:textId="77777777" w:rsidR="00872F5A" w:rsidRPr="00F112E9" w:rsidRDefault="00872F5A" w:rsidP="00872F5A">
      <w:pPr>
        <w:keepNext/>
        <w:spacing w:line="240" w:lineRule="auto"/>
        <w:rPr>
          <w:b/>
          <w:lang w:val="en-GB"/>
        </w:rPr>
      </w:pPr>
      <w:r w:rsidRPr="00F112E9">
        <w:rPr>
          <w:b/>
          <w:lang w:val="en-GB"/>
        </w:rPr>
        <w:t>EESC secretariat</w:t>
      </w:r>
    </w:p>
    <w:p w14:paraId="25F7424A" w14:textId="77777777" w:rsidR="00872F5A" w:rsidRPr="00F112E9" w:rsidRDefault="00872F5A" w:rsidP="00872F5A">
      <w:pPr>
        <w:keepNext/>
        <w:spacing w:line="240" w:lineRule="auto"/>
        <w:rPr>
          <w:b/>
          <w:lang w:val="en-GB"/>
        </w:rPr>
      </w:pP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28"/>
        <w:gridCol w:w="5245"/>
      </w:tblGrid>
      <w:tr w:rsidR="00872F5A" w:rsidRPr="00F112E9" w14:paraId="257D779D" w14:textId="77777777" w:rsidTr="004B5F34">
        <w:trPr>
          <w:jc w:val="center"/>
        </w:trPr>
        <w:tc>
          <w:tcPr>
            <w:tcW w:w="3828" w:type="dxa"/>
          </w:tcPr>
          <w:p w14:paraId="19B6E7A7" w14:textId="77777777" w:rsidR="00872F5A" w:rsidRPr="00F112E9" w:rsidRDefault="00872F5A" w:rsidP="006F1C55">
            <w:pPr>
              <w:keepNext/>
              <w:spacing w:line="240" w:lineRule="auto"/>
              <w:ind w:left="-88"/>
              <w:rPr>
                <w:lang w:val="en-GB" w:eastAsia="en-GB" w:bidi="en-GB"/>
              </w:rPr>
            </w:pPr>
            <w:r w:rsidRPr="00F112E9">
              <w:rPr>
                <w:lang w:val="en-GB"/>
              </w:rPr>
              <w:t>Andersen, Jakob</w:t>
            </w:r>
          </w:p>
        </w:tc>
        <w:tc>
          <w:tcPr>
            <w:tcW w:w="5245" w:type="dxa"/>
          </w:tcPr>
          <w:p w14:paraId="18E1B22F" w14:textId="77777777" w:rsidR="00872F5A" w:rsidRPr="00F112E9" w:rsidRDefault="00872F5A" w:rsidP="006F1C55">
            <w:pPr>
              <w:keepNext/>
              <w:spacing w:line="240" w:lineRule="auto"/>
              <w:ind w:left="-88"/>
              <w:jc w:val="left"/>
              <w:rPr>
                <w:lang w:val="en-GB" w:eastAsia="en-GB" w:bidi="en-GB"/>
              </w:rPr>
            </w:pPr>
            <w:r w:rsidRPr="00F112E9">
              <w:rPr>
                <w:lang w:val="en-GB"/>
              </w:rPr>
              <w:t>ECO – Administrator</w:t>
            </w:r>
          </w:p>
        </w:tc>
      </w:tr>
      <w:tr w:rsidR="00872F5A" w:rsidRPr="00F112E9" w14:paraId="6A70671C" w14:textId="77777777" w:rsidTr="004B5F34">
        <w:trPr>
          <w:jc w:val="center"/>
        </w:trPr>
        <w:tc>
          <w:tcPr>
            <w:tcW w:w="3828" w:type="dxa"/>
          </w:tcPr>
          <w:p w14:paraId="596280E6" w14:textId="77777777" w:rsidR="00872F5A" w:rsidRPr="00F112E9" w:rsidRDefault="00872F5A" w:rsidP="006F1C55">
            <w:pPr>
              <w:keepNext/>
              <w:spacing w:line="240" w:lineRule="auto"/>
              <w:ind w:left="-88"/>
              <w:rPr>
                <w:lang w:val="en-GB"/>
              </w:rPr>
            </w:pPr>
            <w:r w:rsidRPr="00F112E9">
              <w:rPr>
                <w:lang w:val="en-GB"/>
              </w:rPr>
              <w:t>Gr</w:t>
            </w:r>
            <w:r w:rsidRPr="00F112E9">
              <w:rPr>
                <w:bCs/>
                <w:lang w:val="en-GB"/>
              </w:rPr>
              <w:t>égoire,</w:t>
            </w:r>
            <w:r w:rsidRPr="00F112E9">
              <w:rPr>
                <w:lang w:val="en-GB"/>
              </w:rPr>
              <w:t xml:space="preserve"> Colombe</w:t>
            </w:r>
          </w:p>
        </w:tc>
        <w:tc>
          <w:tcPr>
            <w:tcW w:w="5245" w:type="dxa"/>
          </w:tcPr>
          <w:p w14:paraId="32F7E09B" w14:textId="77777777" w:rsidR="00872F5A" w:rsidRPr="00F112E9" w:rsidRDefault="00872F5A" w:rsidP="006F1C55">
            <w:pPr>
              <w:keepNext/>
              <w:spacing w:line="240" w:lineRule="auto"/>
              <w:ind w:left="-88"/>
              <w:jc w:val="left"/>
              <w:rPr>
                <w:lang w:val="en-GB"/>
              </w:rPr>
            </w:pPr>
            <w:r w:rsidRPr="00F112E9">
              <w:rPr>
                <w:lang w:val="en-GB"/>
              </w:rPr>
              <w:t>ECO – Administrator</w:t>
            </w:r>
          </w:p>
        </w:tc>
      </w:tr>
      <w:tr w:rsidR="00872F5A" w:rsidRPr="00F112E9" w14:paraId="0A90AD24" w14:textId="77777777" w:rsidTr="004B5F34">
        <w:trPr>
          <w:jc w:val="center"/>
        </w:trPr>
        <w:tc>
          <w:tcPr>
            <w:tcW w:w="3828" w:type="dxa"/>
          </w:tcPr>
          <w:p w14:paraId="75307DFA" w14:textId="7433EFB1" w:rsidR="00872F5A" w:rsidRPr="00F112E9" w:rsidRDefault="00872F5A" w:rsidP="006F1C55">
            <w:pPr>
              <w:keepNext/>
              <w:spacing w:line="240" w:lineRule="auto"/>
              <w:ind w:left="-88"/>
              <w:rPr>
                <w:lang w:val="en-GB"/>
              </w:rPr>
            </w:pPr>
            <w:r w:rsidRPr="00F112E9">
              <w:rPr>
                <w:lang w:val="en-GB"/>
              </w:rPr>
              <w:t xml:space="preserve">Carmona </w:t>
            </w:r>
            <w:proofErr w:type="spellStart"/>
            <w:r w:rsidRPr="00F112E9">
              <w:rPr>
                <w:lang w:val="en-GB"/>
              </w:rPr>
              <w:t>Gonzal</w:t>
            </w:r>
            <w:r w:rsidRPr="00F112E9">
              <w:rPr>
                <w:bCs/>
                <w:lang w:val="en-GB"/>
              </w:rPr>
              <w:t>éz</w:t>
            </w:r>
            <w:proofErr w:type="spellEnd"/>
            <w:r w:rsidRPr="00F112E9">
              <w:rPr>
                <w:bCs/>
                <w:lang w:val="en-GB"/>
              </w:rPr>
              <w:t>,</w:t>
            </w:r>
            <w:r w:rsidRPr="00F112E9">
              <w:rPr>
                <w:lang w:val="en-GB"/>
              </w:rPr>
              <w:t xml:space="preserve"> María D</w:t>
            </w:r>
            <w:r w:rsidR="004B5F34">
              <w:rPr>
                <w:lang w:val="en-GB"/>
              </w:rPr>
              <w:t>olores</w:t>
            </w:r>
          </w:p>
        </w:tc>
        <w:tc>
          <w:tcPr>
            <w:tcW w:w="5245" w:type="dxa"/>
          </w:tcPr>
          <w:p w14:paraId="605DD3BC" w14:textId="77777777" w:rsidR="00872F5A" w:rsidRPr="00F112E9" w:rsidRDefault="00872F5A" w:rsidP="006F1C55">
            <w:pPr>
              <w:keepNext/>
              <w:spacing w:line="240" w:lineRule="auto"/>
              <w:ind w:left="-88"/>
              <w:jc w:val="left"/>
              <w:rPr>
                <w:lang w:val="en-GB"/>
              </w:rPr>
            </w:pPr>
            <w:r w:rsidRPr="00F112E9">
              <w:rPr>
                <w:lang w:val="en-GB"/>
              </w:rPr>
              <w:t>ECO – Assistant</w:t>
            </w:r>
          </w:p>
        </w:tc>
      </w:tr>
      <w:tr w:rsidR="00872F5A" w:rsidRPr="00F112E9" w14:paraId="6A1CF55B" w14:textId="77777777" w:rsidTr="004B5F34">
        <w:trPr>
          <w:jc w:val="center"/>
        </w:trPr>
        <w:tc>
          <w:tcPr>
            <w:tcW w:w="3828" w:type="dxa"/>
          </w:tcPr>
          <w:p w14:paraId="6B4EE962" w14:textId="77777777" w:rsidR="00872F5A" w:rsidRPr="00F112E9" w:rsidRDefault="00872F5A" w:rsidP="006F1C55">
            <w:pPr>
              <w:keepNext/>
              <w:spacing w:line="240" w:lineRule="auto"/>
              <w:ind w:left="-88"/>
              <w:rPr>
                <w:lang w:val="en-GB"/>
              </w:rPr>
            </w:pPr>
            <w:r w:rsidRPr="00F112E9">
              <w:rPr>
                <w:lang w:val="en-GB"/>
              </w:rPr>
              <w:t xml:space="preserve">Pick, Cécile </w:t>
            </w:r>
            <w:proofErr w:type="spellStart"/>
            <w:r w:rsidRPr="00F112E9">
              <w:rPr>
                <w:lang w:val="en-GB"/>
              </w:rPr>
              <w:t>Cathérine</w:t>
            </w:r>
            <w:proofErr w:type="spellEnd"/>
          </w:p>
        </w:tc>
        <w:tc>
          <w:tcPr>
            <w:tcW w:w="5245" w:type="dxa"/>
          </w:tcPr>
          <w:p w14:paraId="4D5C545B" w14:textId="77777777" w:rsidR="00872F5A" w:rsidRPr="00F112E9" w:rsidRDefault="00872F5A" w:rsidP="006F1C55">
            <w:pPr>
              <w:keepNext/>
              <w:spacing w:line="240" w:lineRule="auto"/>
              <w:ind w:left="-88"/>
              <w:jc w:val="left"/>
              <w:rPr>
                <w:lang w:val="en-GB"/>
              </w:rPr>
            </w:pPr>
            <w:r w:rsidRPr="00F112E9">
              <w:rPr>
                <w:lang w:val="en-GB"/>
              </w:rPr>
              <w:t>ECO – Trainee</w:t>
            </w:r>
          </w:p>
        </w:tc>
      </w:tr>
    </w:tbl>
    <w:p w14:paraId="36D10D16" w14:textId="77EE4342" w:rsidR="00872F5A" w:rsidRDefault="00872F5A">
      <w:pPr>
        <w:rPr>
          <w:lang w:val="en-GB"/>
        </w:rPr>
      </w:pPr>
    </w:p>
    <w:p w14:paraId="21A02F47" w14:textId="1942894B" w:rsidR="00C3090A" w:rsidRPr="004B48D7" w:rsidRDefault="00C3090A" w:rsidP="00C3090A">
      <w:pPr>
        <w:jc w:val="center"/>
        <w:rPr>
          <w:lang w:val="en-GB"/>
        </w:rPr>
      </w:pPr>
      <w:r w:rsidRPr="005E00C5">
        <w:t>_____________</w:t>
      </w:r>
    </w:p>
    <w:sectPr w:rsidR="00C3090A" w:rsidRPr="004B48D7" w:rsidSect="0054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6366" w14:textId="77777777" w:rsidR="000F195E" w:rsidRDefault="000F195E" w:rsidP="00141701">
      <w:pPr>
        <w:spacing w:line="240" w:lineRule="auto"/>
      </w:pPr>
      <w:r>
        <w:separator/>
      </w:r>
    </w:p>
  </w:endnote>
  <w:endnote w:type="continuationSeparator" w:id="0">
    <w:p w14:paraId="65D9158D" w14:textId="77777777" w:rsidR="000F195E" w:rsidRDefault="000F195E" w:rsidP="00141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243C" w14:textId="77777777" w:rsidR="00DB5CE6" w:rsidRDefault="00DB5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26C9" w14:textId="00666A76" w:rsidR="002065FD" w:rsidRPr="00D05B0E" w:rsidRDefault="002065FD" w:rsidP="0054349E">
    <w:pPr>
      <w:pStyle w:val="Footer"/>
    </w:pPr>
    <w:r w:rsidRPr="00506BD3">
      <w:t>EESC-202</w:t>
    </w:r>
    <w:r w:rsidR="00DB5CE6">
      <w:t>3</w:t>
    </w:r>
    <w:r w:rsidRPr="00506BD3">
      <w:t>-</w:t>
    </w:r>
    <w:r w:rsidR="00DB5CE6">
      <w:t>00087</w:t>
    </w:r>
    <w:r w:rsidRPr="00506BD3">
      <w:t>-00-00-PV-</w:t>
    </w:r>
    <w:r>
      <w:t>REF</w:t>
    </w:r>
    <w:r w:rsidRPr="00506BD3">
      <w:t xml:space="preserve"> (EN) </w:t>
    </w:r>
    <w:r w:rsidRPr="00506BD3">
      <w:fldChar w:fldCharType="begin"/>
    </w:r>
    <w:r w:rsidRPr="00506BD3">
      <w:instrText xml:space="preserve"> PAGE  \* Arabic  \* MERGEFORMAT </w:instrText>
    </w:r>
    <w:r w:rsidRPr="00506BD3">
      <w:fldChar w:fldCharType="separate"/>
    </w:r>
    <w:r w:rsidR="004A1D87">
      <w:rPr>
        <w:noProof/>
      </w:rPr>
      <w:t>10</w:t>
    </w:r>
    <w:r w:rsidRPr="00506BD3">
      <w:fldChar w:fldCharType="end"/>
    </w:r>
    <w:r w:rsidRPr="00506BD3">
      <w:t>/</w:t>
    </w:r>
    <w:r w:rsidRPr="00506BD3">
      <w:fldChar w:fldCharType="begin"/>
    </w:r>
    <w:r w:rsidRPr="00506BD3">
      <w:instrText xml:space="preserve"> NUMPAGES </w:instrText>
    </w:r>
    <w:r w:rsidRPr="00506BD3">
      <w:fldChar w:fldCharType="separate"/>
    </w:r>
    <w:r w:rsidR="004A1D87">
      <w:rPr>
        <w:noProof/>
      </w:rPr>
      <w:t>13</w:t>
    </w:r>
    <w:r w:rsidRPr="00506B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5D8C" w14:textId="77777777" w:rsidR="00DB5CE6" w:rsidRDefault="00DB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B4F4" w14:textId="77777777" w:rsidR="000F195E" w:rsidRDefault="000F195E" w:rsidP="00141701">
      <w:pPr>
        <w:spacing w:line="240" w:lineRule="auto"/>
      </w:pPr>
      <w:r>
        <w:separator/>
      </w:r>
    </w:p>
  </w:footnote>
  <w:footnote w:type="continuationSeparator" w:id="0">
    <w:p w14:paraId="7F7BFE9D" w14:textId="77777777" w:rsidR="000F195E" w:rsidRDefault="000F195E" w:rsidP="00141701">
      <w:pPr>
        <w:spacing w:line="240" w:lineRule="auto"/>
      </w:pPr>
      <w:r>
        <w:continuationSeparator/>
      </w:r>
    </w:p>
  </w:footnote>
  <w:footnote w:id="1">
    <w:p w14:paraId="54AE7336" w14:textId="6E4BCC48" w:rsidR="002065FD" w:rsidRPr="004B48D7" w:rsidRDefault="002065F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DC76CD">
        <w:tab/>
      </w:r>
      <w:r>
        <w:t xml:space="preserve">In the meantime, two other round tables </w:t>
      </w:r>
      <w:r w:rsidR="00CC6658">
        <w:t xml:space="preserve">were </w:t>
      </w:r>
      <w:r>
        <w:t>currently planned in Finland (23/01/2023) and in Romania (02/01/2023).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6358" w14:textId="77777777" w:rsidR="00DB5CE6" w:rsidRDefault="00DB5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24A3" w14:textId="77777777" w:rsidR="00DB5CE6" w:rsidRDefault="00DB5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9273" w14:textId="77777777" w:rsidR="00DB5CE6" w:rsidRDefault="00DB5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F5E10"/>
    <w:multiLevelType w:val="hybridMultilevel"/>
    <w:tmpl w:val="2A7AFF2E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C6B41"/>
    <w:multiLevelType w:val="hybridMultilevel"/>
    <w:tmpl w:val="482E9994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877FE"/>
    <w:multiLevelType w:val="hybridMultilevel"/>
    <w:tmpl w:val="30686E4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07133E"/>
    <w:multiLevelType w:val="hybridMultilevel"/>
    <w:tmpl w:val="DD68749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242F5"/>
    <w:multiLevelType w:val="hybridMultilevel"/>
    <w:tmpl w:val="D9063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1B62"/>
    <w:multiLevelType w:val="hybridMultilevel"/>
    <w:tmpl w:val="72E4F12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24F7B"/>
    <w:multiLevelType w:val="hybridMultilevel"/>
    <w:tmpl w:val="EC70112C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465B0E"/>
    <w:multiLevelType w:val="hybridMultilevel"/>
    <w:tmpl w:val="D842D4F0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8F3312"/>
    <w:multiLevelType w:val="hybridMultilevel"/>
    <w:tmpl w:val="A4FCCDDE"/>
    <w:lvl w:ilvl="0" w:tplc="080C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 w15:restartNumberingAfterBreak="0">
    <w:nsid w:val="63C1305B"/>
    <w:multiLevelType w:val="hybridMultilevel"/>
    <w:tmpl w:val="3CC2336A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0C5F39"/>
    <w:multiLevelType w:val="hybridMultilevel"/>
    <w:tmpl w:val="BBBC8D7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7B3950"/>
    <w:multiLevelType w:val="hybridMultilevel"/>
    <w:tmpl w:val="BFC6A58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3C587A"/>
    <w:multiLevelType w:val="hybridMultilevel"/>
    <w:tmpl w:val="ECDC547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01"/>
    <w:rsid w:val="00024056"/>
    <w:rsid w:val="00026B97"/>
    <w:rsid w:val="00033E5F"/>
    <w:rsid w:val="000416BF"/>
    <w:rsid w:val="00045F9E"/>
    <w:rsid w:val="00050B59"/>
    <w:rsid w:val="00052C5E"/>
    <w:rsid w:val="00053BA7"/>
    <w:rsid w:val="00054030"/>
    <w:rsid w:val="0005790A"/>
    <w:rsid w:val="00057A5F"/>
    <w:rsid w:val="0006235C"/>
    <w:rsid w:val="00062D5C"/>
    <w:rsid w:val="0007788B"/>
    <w:rsid w:val="00086FF7"/>
    <w:rsid w:val="00087380"/>
    <w:rsid w:val="00095B3B"/>
    <w:rsid w:val="0009610C"/>
    <w:rsid w:val="000A1CA8"/>
    <w:rsid w:val="000B5826"/>
    <w:rsid w:val="000C45AB"/>
    <w:rsid w:val="000C68CE"/>
    <w:rsid w:val="000D5950"/>
    <w:rsid w:val="000D7ADC"/>
    <w:rsid w:val="000F0877"/>
    <w:rsid w:val="000F195E"/>
    <w:rsid w:val="001061E8"/>
    <w:rsid w:val="00111F80"/>
    <w:rsid w:val="0011592C"/>
    <w:rsid w:val="00122EC3"/>
    <w:rsid w:val="001305D9"/>
    <w:rsid w:val="00137EAE"/>
    <w:rsid w:val="00140E76"/>
    <w:rsid w:val="00141701"/>
    <w:rsid w:val="0015289C"/>
    <w:rsid w:val="00153D7B"/>
    <w:rsid w:val="001574A4"/>
    <w:rsid w:val="00164E54"/>
    <w:rsid w:val="00184524"/>
    <w:rsid w:val="001B7E4A"/>
    <w:rsid w:val="001C46BD"/>
    <w:rsid w:val="001C6CA4"/>
    <w:rsid w:val="001D0320"/>
    <w:rsid w:val="001D13EA"/>
    <w:rsid w:val="001D20BB"/>
    <w:rsid w:val="001E032C"/>
    <w:rsid w:val="001E510F"/>
    <w:rsid w:val="001E67BD"/>
    <w:rsid w:val="00203B87"/>
    <w:rsid w:val="002065FD"/>
    <w:rsid w:val="00211C82"/>
    <w:rsid w:val="0023086F"/>
    <w:rsid w:val="00237BF4"/>
    <w:rsid w:val="00237FA8"/>
    <w:rsid w:val="002561A1"/>
    <w:rsid w:val="002564F5"/>
    <w:rsid w:val="0026595A"/>
    <w:rsid w:val="00275B49"/>
    <w:rsid w:val="00295AA4"/>
    <w:rsid w:val="002A0277"/>
    <w:rsid w:val="002A0CEC"/>
    <w:rsid w:val="002A27E2"/>
    <w:rsid w:val="002A4A58"/>
    <w:rsid w:val="002C6B2C"/>
    <w:rsid w:val="002C6FA7"/>
    <w:rsid w:val="002C71C5"/>
    <w:rsid w:val="002C7A70"/>
    <w:rsid w:val="002D5B6B"/>
    <w:rsid w:val="002D6BE5"/>
    <w:rsid w:val="002D761B"/>
    <w:rsid w:val="002D7E19"/>
    <w:rsid w:val="002E1DA2"/>
    <w:rsid w:val="002E577D"/>
    <w:rsid w:val="002F1090"/>
    <w:rsid w:val="00301CE5"/>
    <w:rsid w:val="00302B87"/>
    <w:rsid w:val="00303111"/>
    <w:rsid w:val="00304E57"/>
    <w:rsid w:val="00311D6E"/>
    <w:rsid w:val="00312F53"/>
    <w:rsid w:val="00314144"/>
    <w:rsid w:val="003142D0"/>
    <w:rsid w:val="003266EE"/>
    <w:rsid w:val="003301FF"/>
    <w:rsid w:val="00330BDD"/>
    <w:rsid w:val="00342E5E"/>
    <w:rsid w:val="003461E2"/>
    <w:rsid w:val="0035522E"/>
    <w:rsid w:val="00366967"/>
    <w:rsid w:val="0037637B"/>
    <w:rsid w:val="003904A2"/>
    <w:rsid w:val="00394F02"/>
    <w:rsid w:val="003B3118"/>
    <w:rsid w:val="003C23B7"/>
    <w:rsid w:val="003C7601"/>
    <w:rsid w:val="003D7AC3"/>
    <w:rsid w:val="003F6C1D"/>
    <w:rsid w:val="00403B11"/>
    <w:rsid w:val="00404C8F"/>
    <w:rsid w:val="004078A7"/>
    <w:rsid w:val="004114E6"/>
    <w:rsid w:val="00412169"/>
    <w:rsid w:val="00415C10"/>
    <w:rsid w:val="00417D58"/>
    <w:rsid w:val="00420568"/>
    <w:rsid w:val="0042305F"/>
    <w:rsid w:val="00425B76"/>
    <w:rsid w:val="004340F7"/>
    <w:rsid w:val="00435B06"/>
    <w:rsid w:val="00442C6D"/>
    <w:rsid w:val="00445CEA"/>
    <w:rsid w:val="00456C8B"/>
    <w:rsid w:val="00456EDB"/>
    <w:rsid w:val="00457E85"/>
    <w:rsid w:val="00463DBA"/>
    <w:rsid w:val="0046526C"/>
    <w:rsid w:val="004661E3"/>
    <w:rsid w:val="004756DE"/>
    <w:rsid w:val="00476B8E"/>
    <w:rsid w:val="00477529"/>
    <w:rsid w:val="00483330"/>
    <w:rsid w:val="004929DF"/>
    <w:rsid w:val="004939E8"/>
    <w:rsid w:val="004A1D87"/>
    <w:rsid w:val="004B1061"/>
    <w:rsid w:val="004B39F0"/>
    <w:rsid w:val="004B48D7"/>
    <w:rsid w:val="004B5F34"/>
    <w:rsid w:val="004C174F"/>
    <w:rsid w:val="004C56B8"/>
    <w:rsid w:val="004D2C47"/>
    <w:rsid w:val="004D419F"/>
    <w:rsid w:val="004D514A"/>
    <w:rsid w:val="004E0CFC"/>
    <w:rsid w:val="004E1C2F"/>
    <w:rsid w:val="004E1FB1"/>
    <w:rsid w:val="004F66F4"/>
    <w:rsid w:val="005008C5"/>
    <w:rsid w:val="00501705"/>
    <w:rsid w:val="00505CEC"/>
    <w:rsid w:val="0053266E"/>
    <w:rsid w:val="0054203D"/>
    <w:rsid w:val="0054349E"/>
    <w:rsid w:val="00546CF8"/>
    <w:rsid w:val="0055449E"/>
    <w:rsid w:val="00556734"/>
    <w:rsid w:val="00560CDB"/>
    <w:rsid w:val="0056222D"/>
    <w:rsid w:val="0058194E"/>
    <w:rsid w:val="00583251"/>
    <w:rsid w:val="00590770"/>
    <w:rsid w:val="00596334"/>
    <w:rsid w:val="005B1596"/>
    <w:rsid w:val="005B7123"/>
    <w:rsid w:val="005B7FF0"/>
    <w:rsid w:val="005C7F3A"/>
    <w:rsid w:val="005E6D01"/>
    <w:rsid w:val="005E73C1"/>
    <w:rsid w:val="005F4234"/>
    <w:rsid w:val="005F4CE9"/>
    <w:rsid w:val="005F747F"/>
    <w:rsid w:val="0060162D"/>
    <w:rsid w:val="00610F98"/>
    <w:rsid w:val="00611EC6"/>
    <w:rsid w:val="00615597"/>
    <w:rsid w:val="006302BA"/>
    <w:rsid w:val="00631A4A"/>
    <w:rsid w:val="00637E64"/>
    <w:rsid w:val="006467CA"/>
    <w:rsid w:val="006468B8"/>
    <w:rsid w:val="00657978"/>
    <w:rsid w:val="006579B4"/>
    <w:rsid w:val="006607BD"/>
    <w:rsid w:val="0067521E"/>
    <w:rsid w:val="006764CE"/>
    <w:rsid w:val="00691E5D"/>
    <w:rsid w:val="006A03B8"/>
    <w:rsid w:val="006A4A23"/>
    <w:rsid w:val="006A7182"/>
    <w:rsid w:val="006B0FBE"/>
    <w:rsid w:val="006B664A"/>
    <w:rsid w:val="006B7AC8"/>
    <w:rsid w:val="006C35EF"/>
    <w:rsid w:val="006C39D2"/>
    <w:rsid w:val="006C4D87"/>
    <w:rsid w:val="006C6589"/>
    <w:rsid w:val="006C68E1"/>
    <w:rsid w:val="006D250F"/>
    <w:rsid w:val="006D3F10"/>
    <w:rsid w:val="006D5385"/>
    <w:rsid w:val="006E5584"/>
    <w:rsid w:val="006F6001"/>
    <w:rsid w:val="007004A2"/>
    <w:rsid w:val="0070515F"/>
    <w:rsid w:val="00706808"/>
    <w:rsid w:val="00706FDB"/>
    <w:rsid w:val="00711417"/>
    <w:rsid w:val="00720C94"/>
    <w:rsid w:val="0073237A"/>
    <w:rsid w:val="007336D8"/>
    <w:rsid w:val="00733BD3"/>
    <w:rsid w:val="007378F8"/>
    <w:rsid w:val="007428B1"/>
    <w:rsid w:val="00760665"/>
    <w:rsid w:val="00764983"/>
    <w:rsid w:val="00764EDE"/>
    <w:rsid w:val="0077128D"/>
    <w:rsid w:val="00776370"/>
    <w:rsid w:val="007816E2"/>
    <w:rsid w:val="00782097"/>
    <w:rsid w:val="0078733A"/>
    <w:rsid w:val="0079414D"/>
    <w:rsid w:val="00794F30"/>
    <w:rsid w:val="00795105"/>
    <w:rsid w:val="007964D3"/>
    <w:rsid w:val="007A0452"/>
    <w:rsid w:val="007A16C2"/>
    <w:rsid w:val="007A1A1B"/>
    <w:rsid w:val="007A2989"/>
    <w:rsid w:val="007A2DDF"/>
    <w:rsid w:val="007B591D"/>
    <w:rsid w:val="007B6E1E"/>
    <w:rsid w:val="007C0B0E"/>
    <w:rsid w:val="007C7DB3"/>
    <w:rsid w:val="007D0ACB"/>
    <w:rsid w:val="007D6B8E"/>
    <w:rsid w:val="007E0CC7"/>
    <w:rsid w:val="007E2DF9"/>
    <w:rsid w:val="007E49D8"/>
    <w:rsid w:val="007E67AD"/>
    <w:rsid w:val="0081433E"/>
    <w:rsid w:val="00820AB9"/>
    <w:rsid w:val="00834069"/>
    <w:rsid w:val="00847D65"/>
    <w:rsid w:val="00850B9D"/>
    <w:rsid w:val="0085406C"/>
    <w:rsid w:val="00857E82"/>
    <w:rsid w:val="00872F5A"/>
    <w:rsid w:val="00875549"/>
    <w:rsid w:val="008772B3"/>
    <w:rsid w:val="00877C86"/>
    <w:rsid w:val="008870A7"/>
    <w:rsid w:val="0088738E"/>
    <w:rsid w:val="00895B47"/>
    <w:rsid w:val="008A1499"/>
    <w:rsid w:val="008A4059"/>
    <w:rsid w:val="008A5150"/>
    <w:rsid w:val="008B001B"/>
    <w:rsid w:val="008B6AC6"/>
    <w:rsid w:val="008C297A"/>
    <w:rsid w:val="008C71C2"/>
    <w:rsid w:val="008D5BC0"/>
    <w:rsid w:val="008E0EF4"/>
    <w:rsid w:val="008E6223"/>
    <w:rsid w:val="008E67CE"/>
    <w:rsid w:val="008F0B34"/>
    <w:rsid w:val="008F14F4"/>
    <w:rsid w:val="009069E0"/>
    <w:rsid w:val="0090792F"/>
    <w:rsid w:val="009151E5"/>
    <w:rsid w:val="00921C0D"/>
    <w:rsid w:val="00931231"/>
    <w:rsid w:val="00934A6A"/>
    <w:rsid w:val="00945D5D"/>
    <w:rsid w:val="009477CB"/>
    <w:rsid w:val="00951667"/>
    <w:rsid w:val="0095357B"/>
    <w:rsid w:val="00956602"/>
    <w:rsid w:val="00964DF4"/>
    <w:rsid w:val="00966F1A"/>
    <w:rsid w:val="009674AA"/>
    <w:rsid w:val="0097254C"/>
    <w:rsid w:val="00972CF9"/>
    <w:rsid w:val="009730B2"/>
    <w:rsid w:val="009751B3"/>
    <w:rsid w:val="00982A7C"/>
    <w:rsid w:val="00984661"/>
    <w:rsid w:val="009A1389"/>
    <w:rsid w:val="009A1D0E"/>
    <w:rsid w:val="009B1EDB"/>
    <w:rsid w:val="009B41E0"/>
    <w:rsid w:val="009B6704"/>
    <w:rsid w:val="009D1352"/>
    <w:rsid w:val="009D50F0"/>
    <w:rsid w:val="009F2532"/>
    <w:rsid w:val="009F418F"/>
    <w:rsid w:val="00A007D5"/>
    <w:rsid w:val="00A11197"/>
    <w:rsid w:val="00A15E92"/>
    <w:rsid w:val="00A174F2"/>
    <w:rsid w:val="00A178A8"/>
    <w:rsid w:val="00A20070"/>
    <w:rsid w:val="00A2473E"/>
    <w:rsid w:val="00A413BD"/>
    <w:rsid w:val="00A54213"/>
    <w:rsid w:val="00A82466"/>
    <w:rsid w:val="00A8261B"/>
    <w:rsid w:val="00A924E4"/>
    <w:rsid w:val="00A9255D"/>
    <w:rsid w:val="00A92673"/>
    <w:rsid w:val="00A973E1"/>
    <w:rsid w:val="00AA0B0C"/>
    <w:rsid w:val="00AA4F2B"/>
    <w:rsid w:val="00AB1F21"/>
    <w:rsid w:val="00AC2922"/>
    <w:rsid w:val="00AC2E9E"/>
    <w:rsid w:val="00AC338C"/>
    <w:rsid w:val="00AD2C7C"/>
    <w:rsid w:val="00AE1F4B"/>
    <w:rsid w:val="00AE5F41"/>
    <w:rsid w:val="00AE674D"/>
    <w:rsid w:val="00AE747C"/>
    <w:rsid w:val="00AF0661"/>
    <w:rsid w:val="00AF27D7"/>
    <w:rsid w:val="00AF29C2"/>
    <w:rsid w:val="00AF4F61"/>
    <w:rsid w:val="00AF59B8"/>
    <w:rsid w:val="00AF6027"/>
    <w:rsid w:val="00B00619"/>
    <w:rsid w:val="00B20609"/>
    <w:rsid w:val="00B2737E"/>
    <w:rsid w:val="00B37FB0"/>
    <w:rsid w:val="00B55CFC"/>
    <w:rsid w:val="00B64DFA"/>
    <w:rsid w:val="00B65226"/>
    <w:rsid w:val="00B65CD1"/>
    <w:rsid w:val="00B75087"/>
    <w:rsid w:val="00B76DAD"/>
    <w:rsid w:val="00B84C40"/>
    <w:rsid w:val="00B85F54"/>
    <w:rsid w:val="00B96132"/>
    <w:rsid w:val="00B97CC6"/>
    <w:rsid w:val="00BC284C"/>
    <w:rsid w:val="00BD3F9E"/>
    <w:rsid w:val="00BE09E8"/>
    <w:rsid w:val="00C00B3F"/>
    <w:rsid w:val="00C072EE"/>
    <w:rsid w:val="00C0735A"/>
    <w:rsid w:val="00C10F46"/>
    <w:rsid w:val="00C3090A"/>
    <w:rsid w:val="00C32A9C"/>
    <w:rsid w:val="00C34182"/>
    <w:rsid w:val="00C37B51"/>
    <w:rsid w:val="00C45543"/>
    <w:rsid w:val="00C503BE"/>
    <w:rsid w:val="00C5167D"/>
    <w:rsid w:val="00C575E9"/>
    <w:rsid w:val="00C77617"/>
    <w:rsid w:val="00C837F6"/>
    <w:rsid w:val="00C94495"/>
    <w:rsid w:val="00C963FB"/>
    <w:rsid w:val="00CA110D"/>
    <w:rsid w:val="00CA1B92"/>
    <w:rsid w:val="00CA2C2A"/>
    <w:rsid w:val="00CA5182"/>
    <w:rsid w:val="00CB43DD"/>
    <w:rsid w:val="00CB4FFD"/>
    <w:rsid w:val="00CB5F60"/>
    <w:rsid w:val="00CC0DEC"/>
    <w:rsid w:val="00CC4DD1"/>
    <w:rsid w:val="00CC6658"/>
    <w:rsid w:val="00CC72BC"/>
    <w:rsid w:val="00CD4655"/>
    <w:rsid w:val="00CE37AE"/>
    <w:rsid w:val="00CE4C61"/>
    <w:rsid w:val="00CF0FF6"/>
    <w:rsid w:val="00CF29C4"/>
    <w:rsid w:val="00CF6AA6"/>
    <w:rsid w:val="00D014C5"/>
    <w:rsid w:val="00D11A5A"/>
    <w:rsid w:val="00D179B1"/>
    <w:rsid w:val="00D2252C"/>
    <w:rsid w:val="00D24D31"/>
    <w:rsid w:val="00D3256F"/>
    <w:rsid w:val="00D35511"/>
    <w:rsid w:val="00D61639"/>
    <w:rsid w:val="00D66966"/>
    <w:rsid w:val="00D67941"/>
    <w:rsid w:val="00D71DFD"/>
    <w:rsid w:val="00D73686"/>
    <w:rsid w:val="00D74FA4"/>
    <w:rsid w:val="00D75FC5"/>
    <w:rsid w:val="00D80868"/>
    <w:rsid w:val="00D83428"/>
    <w:rsid w:val="00D8369E"/>
    <w:rsid w:val="00D93D57"/>
    <w:rsid w:val="00D93E66"/>
    <w:rsid w:val="00D96F4D"/>
    <w:rsid w:val="00DB01AC"/>
    <w:rsid w:val="00DB29D1"/>
    <w:rsid w:val="00DB50E2"/>
    <w:rsid w:val="00DB5CE6"/>
    <w:rsid w:val="00DC0E0E"/>
    <w:rsid w:val="00DC135A"/>
    <w:rsid w:val="00DC5BB0"/>
    <w:rsid w:val="00DC76CD"/>
    <w:rsid w:val="00DD2C49"/>
    <w:rsid w:val="00DD36D3"/>
    <w:rsid w:val="00DD3D8C"/>
    <w:rsid w:val="00DD3FC2"/>
    <w:rsid w:val="00DD64EA"/>
    <w:rsid w:val="00DE3F4A"/>
    <w:rsid w:val="00DE512D"/>
    <w:rsid w:val="00DF11E3"/>
    <w:rsid w:val="00DF557B"/>
    <w:rsid w:val="00E03419"/>
    <w:rsid w:val="00E0696E"/>
    <w:rsid w:val="00E1142E"/>
    <w:rsid w:val="00E159BC"/>
    <w:rsid w:val="00E235D1"/>
    <w:rsid w:val="00E2395D"/>
    <w:rsid w:val="00E25006"/>
    <w:rsid w:val="00E35A0A"/>
    <w:rsid w:val="00E370D3"/>
    <w:rsid w:val="00E44052"/>
    <w:rsid w:val="00E87841"/>
    <w:rsid w:val="00E976C4"/>
    <w:rsid w:val="00E9779B"/>
    <w:rsid w:val="00EA6FAC"/>
    <w:rsid w:val="00EB3606"/>
    <w:rsid w:val="00EC6C7E"/>
    <w:rsid w:val="00EC744D"/>
    <w:rsid w:val="00ED2E98"/>
    <w:rsid w:val="00ED45D0"/>
    <w:rsid w:val="00EE1217"/>
    <w:rsid w:val="00EF1ECF"/>
    <w:rsid w:val="00EF3656"/>
    <w:rsid w:val="00EF7E23"/>
    <w:rsid w:val="00F00485"/>
    <w:rsid w:val="00F07F1A"/>
    <w:rsid w:val="00F112E9"/>
    <w:rsid w:val="00F142D1"/>
    <w:rsid w:val="00F15EB5"/>
    <w:rsid w:val="00F17725"/>
    <w:rsid w:val="00F25466"/>
    <w:rsid w:val="00F27E77"/>
    <w:rsid w:val="00F305F6"/>
    <w:rsid w:val="00F3524F"/>
    <w:rsid w:val="00F37801"/>
    <w:rsid w:val="00F4499E"/>
    <w:rsid w:val="00F45A58"/>
    <w:rsid w:val="00F464CB"/>
    <w:rsid w:val="00F46CD2"/>
    <w:rsid w:val="00F47239"/>
    <w:rsid w:val="00F545B0"/>
    <w:rsid w:val="00F54F2A"/>
    <w:rsid w:val="00F54FED"/>
    <w:rsid w:val="00F5568A"/>
    <w:rsid w:val="00F715BE"/>
    <w:rsid w:val="00F8028C"/>
    <w:rsid w:val="00F826D9"/>
    <w:rsid w:val="00F9029F"/>
    <w:rsid w:val="00F964DE"/>
    <w:rsid w:val="00F971EC"/>
    <w:rsid w:val="00FA093D"/>
    <w:rsid w:val="00FA7E72"/>
    <w:rsid w:val="00FB29D0"/>
    <w:rsid w:val="00FB4F86"/>
    <w:rsid w:val="00FD3F4D"/>
    <w:rsid w:val="00FD741A"/>
    <w:rsid w:val="00FF25E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8C7"/>
  <w15:chartTrackingRefBased/>
  <w15:docId w15:val="{BFD66473-670F-49FC-81B4-0AD8DDA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01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170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4170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4170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4170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4170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4170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4170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4170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4170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701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141701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141701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141701"/>
  </w:style>
  <w:style w:type="character" w:customStyle="1" w:styleId="FooterChar">
    <w:name w:val="Footer Char"/>
    <w:basedOn w:val="DefaultParagraphFont"/>
    <w:link w:val="Footer"/>
    <w:rsid w:val="00141701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14170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41701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141701"/>
  </w:style>
  <w:style w:type="character" w:customStyle="1" w:styleId="HeaderChar">
    <w:name w:val="Header Char"/>
    <w:basedOn w:val="DefaultParagraphFont"/>
    <w:link w:val="Header"/>
    <w:rsid w:val="00141701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141701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41701"/>
    <w:rPr>
      <w:sz w:val="24"/>
      <w:vertAlign w:val="superscript"/>
    </w:rPr>
  </w:style>
  <w:style w:type="character" w:styleId="Hyperlink">
    <w:name w:val="Hyperlink"/>
    <w:uiPriority w:val="99"/>
    <w:rsid w:val="00141701"/>
    <w:rPr>
      <w:color w:val="0000FF"/>
      <w:u w:val="single"/>
    </w:rPr>
  </w:style>
  <w:style w:type="paragraph" w:customStyle="1" w:styleId="LOGO">
    <w:name w:val="LOGO"/>
    <w:basedOn w:val="Normal"/>
    <w:rsid w:val="00141701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141701"/>
    <w:rPr>
      <w:color w:val="800080"/>
      <w:u w:val="single"/>
    </w:rPr>
  </w:style>
  <w:style w:type="table" w:styleId="TableGrid">
    <w:name w:val="Table Grid"/>
    <w:basedOn w:val="TableNormal"/>
    <w:rsid w:val="00141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1701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1417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41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170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1417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1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7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70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4170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14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21\Templates\Styles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42D4-A1D7-1241-9EEA-8C6924A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12</Pages>
  <Words>4492</Words>
  <Characters>24706</Characters>
  <Application>Microsoft Office Word</Application>
  <DocSecurity>4</DocSecurity>
  <Lines>205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 Cecile Catherine</dc:creator>
  <cp:keywords/>
  <dc:description/>
  <cp:lastModifiedBy>Bokorova Zuzana</cp:lastModifiedBy>
  <cp:revision>2</cp:revision>
  <dcterms:created xsi:type="dcterms:W3CDTF">2023-01-17T10:59:00Z</dcterms:created>
  <dcterms:modified xsi:type="dcterms:W3CDTF">2023-01-17T10:59:00Z</dcterms:modified>
</cp:coreProperties>
</file>