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2229" w:rsidP="00686EC2" w:rsidRDefault="00491F25" w14:paraId="787C5C7D" w14:textId="7CF3BF90">
      <w:pPr>
        <w:spacing w:line="240" w:lineRule="auto"/>
        <w:rPr>
          <w:rFonts w:ascii="Verdana" w:hAnsi="Verdana"/>
          <w:sz w:val="20"/>
        </w:rPr>
      </w:pPr>
      <w:r>
        <w:rPr>
          <w:rFonts w:ascii="Verdana" w:hAnsi="Verdana"/>
          <w:noProof/>
          <w:sz w:val="20"/>
          <w:lang w:val="en-US"/>
        </w:rPr>
        <w:drawing>
          <wp:inline distT="0" distB="0" distL="0" distR="0" wp14:anchorId="0BF07840" wp14:editId="2341E6DA">
            <wp:extent cx="5754422" cy="139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C-PressRelease-EN-wordheader.jpg"/>
                    <pic:cNvPicPr/>
                  </pic:nvPicPr>
                  <pic:blipFill>
                    <a:blip r:embed="rId11">
                      <a:extLst>
                        <a:ext uri="{28A0092B-C50C-407E-A947-70E740481C1C}">
                          <a14:useLocalDpi xmlns:a14="http://schemas.microsoft.com/office/drawing/2010/main" val="0"/>
                        </a:ext>
                      </a:extLst>
                    </a:blip>
                    <a:stretch>
                      <a:fillRect/>
                    </a:stretch>
                  </pic:blipFill>
                  <pic:spPr>
                    <a:xfrm>
                      <a:off x="0" y="0"/>
                      <a:ext cx="5754422" cy="1396800"/>
                    </a:xfrm>
                    <a:prstGeom prst="rect">
                      <a:avLst/>
                    </a:prstGeom>
                  </pic:spPr>
                </pic:pic>
              </a:graphicData>
            </a:graphic>
          </wp:inline>
        </w:drawing>
      </w:r>
    </w:p>
    <w:tbl>
      <w:tblPr>
        <w:tblW w:w="0" w:type="auto"/>
        <w:tblLook w:val="0000" w:firstRow="0" w:lastRow="0" w:firstColumn="0" w:lastColumn="0" w:noHBand="0" w:noVBand="0"/>
      </w:tblPr>
      <w:tblGrid>
        <w:gridCol w:w="5168"/>
        <w:gridCol w:w="4119"/>
      </w:tblGrid>
      <w:tr w:rsidR="00C93E55" w:rsidTr="00705C0F" w14:paraId="3DAAEC18" w14:textId="77777777">
        <w:trPr>
          <w:cantSplit/>
        </w:trPr>
        <w:tc>
          <w:tcPr>
            <w:tcW w:w="5168" w:type="dxa"/>
          </w:tcPr>
          <w:p w:rsidR="00C93E55" w:rsidP="00F92DAC" w:rsidRDefault="00321382" w14:paraId="55F520CB" w14:textId="0EFB6DC9">
            <w:pPr>
              <w:spacing w:before="120" w:after="120" w:line="240" w:lineRule="auto"/>
              <w:rPr>
                <w:rFonts w:ascii="Verdana" w:hAnsi="Verdana"/>
                <w:b/>
                <w:bCs/>
                <w:sz w:val="20"/>
              </w:rPr>
            </w:pPr>
            <w:r>
              <w:rPr>
                <w:rFonts w:ascii="Verdana" w:hAnsi="Verdana"/>
                <w:noProof/>
                <w:sz w:val="20"/>
              </w:rPr>
              <mc:AlternateContent>
                <mc:Choice Requires="wps">
                  <w:drawing>
                    <wp:anchor distT="0" distB="0" distL="114300" distR="114300" simplePos="0" relativeHeight="251659264" behindDoc="1" locked="0" layoutInCell="0" allowOverlap="1" wp14:editId="00BDC415" wp14:anchorId="12AFE3AB">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321382" w:rsidRDefault="00321382" w14:paraId="3DB41680" w14:textId="77777777">
                                  <w:pPr>
                                    <w:jc w:val="center"/>
                                    <w:rPr>
                                      <w:rFonts w:ascii="Arial" w:hAnsi="Arial" w:cs="Arial"/>
                                      <w:b/>
                                      <w:bCs/>
                                      <w:sz w:val="48"/>
                                    </w:rPr>
                                  </w:pPr>
                                  <w:r>
                                    <w:rPr>
                                      <w:rFonts w:ascii="Arial" w:hAnsi="Arial"/>
                                      <w:b/>
                                      <w:sz w:val="48"/>
                                    </w:rPr>
                                    <w: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2AFE3AB">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321382" w:rsidRDefault="00321382" w14:paraId="3DB41680" w14:textId="77777777">
                            <w:pPr>
                              <w:jc w:val="center"/>
                              <w:rPr>
                                <w:rFonts w:ascii="Arial" w:hAnsi="Arial" w:cs="Arial"/>
                                <w:b/>
                                <w:bCs/>
                                <w:sz w:val="48"/>
                              </w:rPr>
                            </w:pPr>
                            <w:r>
                              <w:rPr>
                                <w:rFonts w:ascii="Arial" w:hAnsi="Arial"/>
                                <w:b/>
                                <w:sz w:val="48"/>
                              </w:rPr>
                              <w:t>NL</w:t>
                            </w:r>
                          </w:p>
                        </w:txbxContent>
                      </v:textbox>
                      <w10:wrap anchorx="page" anchory="page"/>
                    </v:shape>
                  </w:pict>
                </mc:Fallback>
              </mc:AlternateContent>
            </w:r>
          </w:p>
        </w:tc>
        <w:tc>
          <w:tcPr>
            <w:tcW w:w="4119" w:type="dxa"/>
          </w:tcPr>
          <w:p w:rsidR="00C93E55" w:rsidP="00F92DAC" w:rsidRDefault="002C0831" w14:paraId="37F7EF7A" w14:textId="7DCEA88F">
            <w:pPr>
              <w:spacing w:before="120" w:after="120" w:line="240" w:lineRule="auto"/>
              <w:jc w:val="right"/>
              <w:rPr>
                <w:rFonts w:ascii="Verdana" w:hAnsi="Verdana"/>
                <w:b/>
                <w:bCs/>
                <w:sz w:val="20"/>
              </w:rPr>
            </w:pPr>
            <w:r>
              <w:rPr>
                <w:rFonts w:ascii="Verdana" w:hAnsi="Verdana"/>
                <w:b/>
                <w:sz w:val="20"/>
              </w:rPr>
              <w:t>28 november 2022</w:t>
            </w:r>
          </w:p>
        </w:tc>
      </w:tr>
    </w:tbl>
    <w:p w:rsidRPr="00CF371F" w:rsidR="000512A1" w:rsidP="00CF371F" w:rsidRDefault="000512A1" w14:paraId="101EBEB8" w14:textId="1796E8C6">
      <w:pPr>
        <w:spacing w:line="240" w:lineRule="auto"/>
        <w:rPr>
          <w:rFonts w:ascii="Verdana" w:hAnsi="Verdana"/>
          <w:sz w:val="20"/>
        </w:rPr>
      </w:pPr>
    </w:p>
    <w:p w:rsidRPr="00C6524B" w:rsidR="006961D3" w:rsidP="00686EC2" w:rsidRDefault="00322D5A" w14:paraId="227EFCD0" w14:textId="0BF22AD8">
      <w:pPr>
        <w:spacing w:line="240" w:lineRule="auto"/>
        <w:jc w:val="center"/>
        <w:rPr>
          <w:rFonts w:ascii="Verdana" w:hAnsi="Verdana"/>
          <w:b/>
          <w:bCs/>
          <w:color w:val="0070C0"/>
          <w:sz w:val="28"/>
          <w:szCs w:val="24"/>
        </w:rPr>
      </w:pPr>
      <w:r>
        <w:rPr>
          <w:rFonts w:ascii="Verdana" w:hAnsi="Verdana"/>
          <w:b/>
          <w:color w:val="0070C0"/>
          <w:sz w:val="28"/>
        </w:rPr>
        <w:t>Actieve en geëngageerde jongeren nemen deel aan #YEYS2023</w:t>
      </w:r>
    </w:p>
    <w:p w:rsidR="00F83179" w:rsidP="00686EC2" w:rsidRDefault="00F83179" w14:paraId="7634768F" w14:textId="77777777">
      <w:pPr>
        <w:spacing w:line="240" w:lineRule="auto"/>
        <w:jc w:val="center"/>
        <w:rPr>
          <w:rFonts w:ascii="Verdana" w:hAnsi="Verdana"/>
          <w:b/>
          <w:bCs/>
          <w:sz w:val="28"/>
        </w:rPr>
      </w:pPr>
    </w:p>
    <w:p w:rsidR="00D90BF3" w:rsidP="00D90BF3" w:rsidRDefault="00D90BF3" w14:paraId="5170DE65" w14:textId="1DE748C6">
      <w:pPr>
        <w:pStyle w:val="ListParagraph"/>
        <w:ind w:left="0"/>
        <w:rPr>
          <w:rFonts w:eastAsia="Times New Roman"/>
          <w:lang w:val="en-GB"/>
        </w:rPr>
      </w:pPr>
    </w:p>
    <w:p w:rsidRPr="007C38D1" w:rsidR="00302FE0" w:rsidP="007C38D1" w:rsidRDefault="00302FE0" w14:paraId="6730D086" w14:textId="4F8EED0D">
      <w:pPr>
        <w:spacing w:after="240" w:line="360" w:lineRule="auto"/>
        <w:rPr>
          <w:rFonts w:ascii="Verdana" w:hAnsi="Verdana"/>
          <w:b/>
          <w:sz w:val="18"/>
          <w:szCs w:val="18"/>
        </w:rPr>
      </w:pPr>
      <w:r>
        <w:rPr>
          <w:rFonts w:ascii="Verdana" w:hAnsi="Verdana"/>
          <w:b/>
          <w:sz w:val="18"/>
        </w:rPr>
        <w:t xml:space="preserve">Ben je klaar voor ons </w:t>
      </w:r>
      <w:hyperlink w:history="1" r:id="rId12">
        <w:r>
          <w:rPr>
            <w:rStyle w:val="Hyperlink"/>
            <w:rFonts w:ascii="Verdana" w:hAnsi="Verdana"/>
            <w:b/>
            <w:sz w:val="18"/>
          </w:rPr>
          <w:t>jaarlijkse YEYS! evenement</w:t>
        </w:r>
      </w:hyperlink>
      <w:r>
        <w:rPr>
          <w:rFonts w:ascii="Verdana" w:hAnsi="Verdana"/>
          <w:b/>
          <w:sz w:val="18"/>
        </w:rPr>
        <w:t>, waar leerlingen uit heel Europa hun mening geven over hun actieve burgerschap in een participatieve democratie?</w:t>
      </w:r>
      <w:r>
        <w:t xml:space="preserve"> </w:t>
      </w:r>
      <w:r>
        <w:rPr>
          <w:rFonts w:ascii="Verdana" w:hAnsi="Verdana"/>
          <w:b/>
          <w:sz w:val="18"/>
        </w:rPr>
        <w:t>Zo ja, doe mee!</w:t>
      </w:r>
    </w:p>
    <w:p w:rsidR="00B34323" w:rsidP="007C38D1" w:rsidRDefault="00D90BF3" w14:paraId="6943830B" w14:textId="1E9AA216">
      <w:pPr>
        <w:spacing w:after="240" w:line="360" w:lineRule="auto"/>
        <w:rPr>
          <w:rFonts w:ascii="Verdana" w:hAnsi="Verdana"/>
          <w:bCs/>
          <w:sz w:val="18"/>
          <w:szCs w:val="18"/>
        </w:rPr>
      </w:pPr>
      <w:r>
        <w:rPr>
          <w:rFonts w:ascii="Verdana" w:hAnsi="Verdana"/>
          <w:sz w:val="18"/>
        </w:rPr>
        <w:t xml:space="preserve">“Jouw Europa, jouw mening!” (YEYS!) is toe aan zijn 14e editie en zal na drie jaar eindelijk weer in fysieke vorm plaatsvinden. Het evenement, dat deze keer in het teken staat van de “dialogen over jongeren en democratie”, wordt gehouden op </w:t>
      </w:r>
      <w:r>
        <w:rPr>
          <w:rFonts w:ascii="Verdana" w:hAnsi="Verdana"/>
          <w:b/>
          <w:sz w:val="18"/>
        </w:rPr>
        <w:t>23 en 24 maart 2023</w:t>
      </w:r>
      <w:r>
        <w:rPr>
          <w:rFonts w:ascii="Verdana" w:hAnsi="Verdana"/>
          <w:sz w:val="18"/>
        </w:rPr>
        <w:t>.</w:t>
      </w:r>
    </w:p>
    <w:p w:rsidRPr="008A180E" w:rsidR="005B7D3D" w:rsidP="007C38D1" w:rsidRDefault="007C38D1" w14:paraId="03FFBA3C" w14:textId="07F9A716">
      <w:pPr>
        <w:spacing w:after="240" w:line="360" w:lineRule="auto"/>
        <w:rPr>
          <w:rFonts w:ascii="Verdana" w:hAnsi="Verdana"/>
          <w:b/>
          <w:sz w:val="18"/>
          <w:szCs w:val="18"/>
        </w:rPr>
      </w:pPr>
      <w:r>
        <w:rPr>
          <w:rFonts w:ascii="Verdana" w:hAnsi="Verdana"/>
          <w:sz w:val="18"/>
        </w:rPr>
        <w:t xml:space="preserve">Aangezien het evenement volgt op een jaar dat wordt gedomineerd door de oorlog van Rusland tegen Oekraïne, bedreigingen voor vreedzame regimes en onvoorspelbare maatschappelijke en economische uitdagingen die tot systemische verschuivingen leiden, zal het evenement zich deze keer toespitsen op </w:t>
      </w:r>
      <w:r>
        <w:rPr>
          <w:rFonts w:ascii="Verdana" w:hAnsi="Verdana"/>
          <w:b/>
          <w:sz w:val="18"/>
        </w:rPr>
        <w:t>manieren om het bewustzijn over democratische waarden te vergroten en tegelijkertijd het kritisch denken en de empowerment en participatie van jongeren aan te moedigen</w:t>
      </w:r>
      <w:r>
        <w:rPr>
          <w:rFonts w:ascii="Verdana" w:hAnsi="Verdana"/>
          <w:sz w:val="18"/>
        </w:rPr>
        <w:t>.</w:t>
      </w:r>
    </w:p>
    <w:p w:rsidRPr="00F40043" w:rsidR="00D5273E" w:rsidP="005F1985" w:rsidRDefault="00CB6A3D" w14:paraId="341616FE" w14:textId="4C7FA6C0">
      <w:pPr>
        <w:spacing w:after="240" w:line="360" w:lineRule="auto"/>
        <w:rPr>
          <w:rFonts w:ascii="Verdana" w:hAnsi="Verdana"/>
          <w:bCs/>
          <w:sz w:val="18"/>
          <w:szCs w:val="18"/>
        </w:rPr>
      </w:pPr>
      <w:r>
        <w:rPr>
          <w:rFonts w:ascii="Verdana" w:hAnsi="Verdana"/>
          <w:sz w:val="18"/>
        </w:rPr>
        <w:t>Tijdens het evenement zullen leerlingen deelnemen aan een reeks workshops en interactieve activiteiten, waarna zij aanbevelingen formuleren die aan de Europese instellingen en Europese beleidsmakers en besluitvormers op hoog niveau zullen worden voorgelegd.</w:t>
      </w:r>
    </w:p>
    <w:p w:rsidR="006961D3" w:rsidP="005F1985" w:rsidRDefault="00D90BF3" w14:paraId="603B0501" w14:textId="6A329659">
      <w:pPr>
        <w:spacing w:after="240" w:line="360" w:lineRule="auto"/>
        <w:rPr>
          <w:rFonts w:ascii="Verdana" w:hAnsi="Verdana"/>
          <w:bCs/>
          <w:sz w:val="18"/>
          <w:szCs w:val="18"/>
        </w:rPr>
      </w:pPr>
      <w:r>
        <w:rPr>
          <w:rFonts w:ascii="Verdana" w:hAnsi="Verdana"/>
          <w:b/>
          <w:sz w:val="18"/>
        </w:rPr>
        <w:t>De inschrijvingen zijn aan de gang</w:t>
      </w:r>
      <w:r>
        <w:rPr>
          <w:rFonts w:ascii="Verdana" w:hAnsi="Verdana"/>
          <w:sz w:val="18"/>
        </w:rPr>
        <w:t xml:space="preserve"> en scholen uit alle EU-lidstaten en de zeven kandidaat-lidstaten (Albanië, Moldavië, de Republiek Noord-Macedonië, Montenegro, Servië, Turkije en Oekraïne) kunnen een aanvraag indienen. Leraren in het middelbaar onderwijs die les geven aan leerlingen van 16-18 jaar worden uitgenodigd een aanvraag in te dienen om deel te nemen aan de editie 2023 van YEYS!</w:t>
      </w:r>
    </w:p>
    <w:p w:rsidRPr="005F1985" w:rsidR="00F40043" w:rsidP="005F1985" w:rsidRDefault="00E642EB" w14:paraId="07E32FEA" w14:textId="46E9D0EE">
      <w:pPr>
        <w:spacing w:after="240" w:line="360" w:lineRule="auto"/>
        <w:rPr>
          <w:rFonts w:ascii="Verdana" w:hAnsi="Verdana"/>
          <w:bCs/>
          <w:sz w:val="18"/>
          <w:szCs w:val="18"/>
        </w:rPr>
      </w:pPr>
      <w:hyperlink w:history="1" r:id="rId13">
        <w:r w:rsidR="002A3835">
          <w:rPr>
            <w:rStyle w:val="Hyperlink"/>
            <w:rFonts w:ascii="Verdana" w:hAnsi="Verdana"/>
            <w:b/>
            <w:sz w:val="18"/>
            <w:highlight w:val="yellow"/>
          </w:rPr>
          <w:t>De sluitingsdatum voor inschrijvingen wordt verlengd tot 6 december 2022</w:t>
        </w:r>
      </w:hyperlink>
      <w:r w:rsidR="002A3835">
        <w:t>.</w:t>
      </w:r>
    </w:p>
    <w:p w:rsidRPr="004A0738" w:rsidR="00D90BF3" w:rsidP="00491F25" w:rsidRDefault="00E642EB" w14:paraId="1C51FBDE" w14:textId="77777777">
      <w:pPr>
        <w:keepNext/>
        <w:spacing w:after="240" w:line="360" w:lineRule="auto"/>
        <w:rPr>
          <w:rFonts w:ascii="Verdana" w:hAnsi="Verdana"/>
          <w:b/>
          <w:sz w:val="18"/>
          <w:szCs w:val="18"/>
        </w:rPr>
      </w:pPr>
      <w:hyperlink w:history="1" r:id="rId14">
        <w:r w:rsidR="00513CC8">
          <w:rPr>
            <w:rStyle w:val="Hyperlink"/>
            <w:rFonts w:ascii="Verdana" w:hAnsi="Verdana"/>
            <w:b/>
            <w:color w:val="000000" w:themeColor="text1"/>
            <w:sz w:val="18"/>
          </w:rPr>
          <w:t>Hoe inschrijven?</w:t>
        </w:r>
      </w:hyperlink>
      <w:r w:rsidR="00513CC8">
        <w:rPr>
          <w:rFonts w:ascii="Verdana" w:hAnsi="Verdana"/>
          <w:b/>
          <w:color w:val="000000" w:themeColor="text1"/>
          <w:sz w:val="18"/>
        </w:rPr>
        <w:t xml:space="preserve"> </w:t>
      </w:r>
    </w:p>
    <w:p w:rsidRPr="00EE1ED9" w:rsidR="00D90BF3" w:rsidP="00D90BF3" w:rsidRDefault="009818B7" w14:paraId="10383A9C" w14:textId="780E75BC">
      <w:pPr>
        <w:spacing w:after="240" w:line="360" w:lineRule="auto"/>
        <w:rPr>
          <w:rFonts w:ascii="Verdana" w:hAnsi="Verdana"/>
          <w:sz w:val="18"/>
          <w:szCs w:val="18"/>
        </w:rPr>
      </w:pPr>
      <w:r>
        <w:rPr>
          <w:rFonts w:ascii="Verdana" w:hAnsi="Verdana"/>
          <w:sz w:val="18"/>
        </w:rPr>
        <w:t xml:space="preserve">Scholen die willen deelnemen, moeten zich inschrijven door het </w:t>
      </w:r>
      <w:hyperlink w:history="1" r:id="rId15">
        <w:r>
          <w:rPr>
            <w:rStyle w:val="Hyperlink"/>
            <w:rFonts w:ascii="Verdana" w:hAnsi="Verdana"/>
            <w:b/>
            <w:sz w:val="18"/>
          </w:rPr>
          <w:t>inschrijvingsformulier</w:t>
        </w:r>
      </w:hyperlink>
      <w:r>
        <w:rPr>
          <w:rFonts w:ascii="Verdana" w:hAnsi="Verdana"/>
          <w:sz w:val="18"/>
          <w:shd w:val="clear" w:color="auto" w:fill="FFFFFF"/>
        </w:rPr>
        <w:t xml:space="preserve"> op de website van het EESC</w:t>
      </w:r>
      <w:r>
        <w:rPr>
          <w:rFonts w:ascii="Verdana" w:hAnsi="Verdana"/>
          <w:sz w:val="18"/>
        </w:rPr>
        <w:t xml:space="preserve"> in te vullen.</w:t>
      </w:r>
    </w:p>
    <w:p w:rsidR="00D90BF3" w:rsidP="00D90BF3" w:rsidRDefault="00D90BF3" w14:paraId="57317092" w14:textId="7C02E7C2">
      <w:pPr>
        <w:spacing w:after="240" w:line="360" w:lineRule="auto"/>
        <w:rPr>
          <w:rFonts w:ascii="Verdana" w:hAnsi="Verdana"/>
          <w:bCs/>
          <w:sz w:val="18"/>
          <w:szCs w:val="18"/>
        </w:rPr>
      </w:pPr>
      <w:r>
        <w:rPr>
          <w:rFonts w:ascii="Verdana" w:hAnsi="Verdana"/>
          <w:sz w:val="18"/>
        </w:rPr>
        <w:t>Via loting wordt uit elk land één school gekozen. De gekozen scholen wordt verzocht om drie leerlingen te selecteren – bij voorkeur in hun voorlaatste jaar – om deel te nemen, en één leerkracht die hen begeleidt en toezicht houdt.</w:t>
      </w:r>
    </w:p>
    <w:p w:rsidRPr="002F56C1" w:rsidR="00F83179" w:rsidP="00D90BF3" w:rsidRDefault="00F52D80" w14:paraId="6F3A714B" w14:textId="31BEB810">
      <w:pPr>
        <w:spacing w:after="240" w:line="360" w:lineRule="auto"/>
        <w:rPr>
          <w:rFonts w:ascii="Verdana" w:hAnsi="Verdana"/>
          <w:bCs/>
          <w:sz w:val="18"/>
          <w:szCs w:val="18"/>
        </w:rPr>
      </w:pPr>
      <w:r>
        <w:rPr>
          <w:rFonts w:ascii="Verdana" w:hAnsi="Verdana"/>
          <w:sz w:val="18"/>
        </w:rPr>
        <w:t>In de aanloop naar het evenement zullen EESC-leden elke gekozen school bezoeken om leerlingen en leerkrachten op het evenement voor te bereiden. De betreffende scholen zullen voorafgaand aan deze bezoeken documentatie en ondersteunend materiaal ontvangen.</w:t>
      </w:r>
    </w:p>
    <w:p w:rsidR="00F83179" w:rsidP="00686EC2" w:rsidRDefault="00D90BF3" w14:paraId="7B3083E2" w14:textId="2A46AC6C">
      <w:pPr>
        <w:spacing w:line="240" w:lineRule="auto"/>
        <w:rPr>
          <w:rFonts w:ascii="Verdana" w:hAnsi="Verdana"/>
          <w:b/>
          <w:bCs/>
          <w:sz w:val="18"/>
          <w:szCs w:val="18"/>
        </w:rPr>
      </w:pPr>
      <w:r>
        <w:rPr>
          <w:rFonts w:ascii="Verdana" w:hAnsi="Verdana"/>
          <w:b/>
          <w:sz w:val="18"/>
        </w:rPr>
        <w:t>Wij kijken ernaar uit om jullie tijdens dit unieke online evenement te ontmoeten!</w:t>
      </w:r>
    </w:p>
    <w:p w:rsidR="0096200B" w:rsidP="00686EC2" w:rsidRDefault="0096200B" w14:paraId="745187EB" w14:textId="76D836A8">
      <w:pPr>
        <w:spacing w:line="240" w:lineRule="auto"/>
        <w:rPr>
          <w:rFonts w:ascii="Verdana" w:hAnsi="Verdana"/>
          <w:b/>
          <w:bCs/>
          <w:sz w:val="18"/>
          <w:szCs w:val="18"/>
        </w:rPr>
      </w:pPr>
    </w:p>
    <w:p w:rsidRPr="00AD37B8" w:rsidR="00E32C5D" w:rsidP="00E32C5D" w:rsidRDefault="00E32C5D" w14:paraId="7AD9C0AA" w14:textId="77777777">
      <w:pPr>
        <w:spacing w:line="276" w:lineRule="auto"/>
        <w:jc w:val="center"/>
        <w:rPr>
          <w:rFonts w:ascii="Verdana" w:hAnsi="Verdana"/>
          <w:b/>
          <w:sz w:val="17"/>
          <w:szCs w:val="17"/>
        </w:rPr>
      </w:pPr>
      <w:r>
        <w:rPr>
          <w:rFonts w:ascii="Verdana" w:hAnsi="Verdana"/>
          <w:b/>
          <w:sz w:val="17"/>
        </w:rPr>
        <w:t>Neem voor meer informatie contact op met:</w:t>
      </w:r>
    </w:p>
    <w:p w:rsidRPr="004C4DCA" w:rsidR="00E32C5D" w:rsidP="00E32C5D" w:rsidRDefault="00E32C5D" w14:paraId="0EC127E8" w14:textId="6A2611C4">
      <w:pPr>
        <w:pStyle w:val="Heading1"/>
        <w:numPr>
          <w:ilvl w:val="0"/>
          <w:numId w:val="0"/>
        </w:numPr>
        <w:spacing w:line="276" w:lineRule="auto"/>
        <w:ind w:left="360"/>
        <w:jc w:val="center"/>
        <w:rPr>
          <w:rFonts w:ascii="Verdana" w:hAnsi="Verdana"/>
          <w:sz w:val="18"/>
          <w:szCs w:val="18"/>
        </w:rPr>
      </w:pPr>
      <w:r>
        <w:rPr>
          <w:rFonts w:ascii="Verdana" w:hAnsi="Verdana"/>
          <w:sz w:val="18"/>
        </w:rPr>
        <w:t xml:space="preserve">Persdienst van het EESC – </w:t>
      </w:r>
      <w:proofErr w:type="spellStart"/>
      <w:r>
        <w:rPr>
          <w:rFonts w:ascii="Verdana" w:hAnsi="Verdana"/>
          <w:sz w:val="18"/>
        </w:rPr>
        <w:t>Agata</w:t>
      </w:r>
      <w:proofErr w:type="spellEnd"/>
      <w:r>
        <w:rPr>
          <w:rFonts w:ascii="Verdana" w:hAnsi="Verdana"/>
          <w:sz w:val="18"/>
        </w:rPr>
        <w:t xml:space="preserve"> </w:t>
      </w:r>
      <w:proofErr w:type="spellStart"/>
      <w:r>
        <w:rPr>
          <w:rFonts w:ascii="Verdana" w:hAnsi="Verdana"/>
          <w:sz w:val="18"/>
        </w:rPr>
        <w:t>Berdys</w:t>
      </w:r>
      <w:proofErr w:type="spellEnd"/>
      <w:r>
        <w:rPr>
          <w:rFonts w:ascii="Verdana" w:hAnsi="Verdana"/>
          <w:sz w:val="18"/>
        </w:rPr>
        <w:br/>
        <w:t>+ 32 (0)2 546 9476</w:t>
      </w:r>
    </w:p>
    <w:p w:rsidRPr="004C4DCA" w:rsidR="00E32C5D" w:rsidP="00E32C5D" w:rsidRDefault="00E642EB" w14:paraId="2324A35C" w14:textId="77777777">
      <w:pPr>
        <w:spacing w:line="276" w:lineRule="auto"/>
        <w:jc w:val="center"/>
        <w:rPr>
          <w:rFonts w:ascii="Verdana" w:hAnsi="Verdana"/>
          <w:sz w:val="18"/>
          <w:szCs w:val="18"/>
        </w:rPr>
      </w:pPr>
      <w:hyperlink w:history="1" r:id="rId16">
        <w:r w:rsidR="00513CC8">
          <w:rPr>
            <w:rStyle w:val="Hyperlink"/>
            <w:rFonts w:ascii="Verdana" w:hAnsi="Verdana"/>
            <w:sz w:val="18"/>
          </w:rPr>
          <w:t>agata.berdys@eesc.europa.eu</w:t>
        </w:r>
      </w:hyperlink>
    </w:p>
    <w:p w:rsidR="002F56C1" w:rsidP="00E32C5D" w:rsidRDefault="00E32C5D" w14:paraId="48C1A421" w14:textId="2CB855C0">
      <w:pPr>
        <w:spacing w:line="240" w:lineRule="auto"/>
        <w:jc w:val="center"/>
        <w:rPr>
          <w:rFonts w:ascii="Verdana" w:hAnsi="Verdana"/>
          <w:sz w:val="18"/>
          <w:szCs w:val="18"/>
        </w:rPr>
      </w:pPr>
      <w:r>
        <w:rPr>
          <w:rFonts w:ascii="Verdana" w:hAnsi="Verdana"/>
          <w:b/>
          <w:sz w:val="16"/>
        </w:rPr>
        <w:t>@EESC_PRESS</w:t>
      </w:r>
    </w:p>
    <w:p w:rsidR="002F56C1" w:rsidP="00686EC2" w:rsidRDefault="002F56C1" w14:paraId="07059824" w14:textId="77777777">
      <w:pPr>
        <w:spacing w:line="240" w:lineRule="auto"/>
        <w:rPr>
          <w:rFonts w:ascii="Verdana" w:hAnsi="Verdana"/>
          <w:sz w:val="18"/>
        </w:rPr>
      </w:pPr>
    </w:p>
    <w:p w:rsidR="00F83179" w:rsidP="00CE439D" w:rsidRDefault="00F83179" w14:paraId="0F4062E0" w14:textId="77777777">
      <w:pPr>
        <w:rPr>
          <w:rFonts w:ascii="Verdana" w:hAnsi="Verdana"/>
          <w:b/>
          <w:bCs/>
          <w:i/>
          <w:sz w:val="16"/>
          <w:szCs w:val="16"/>
        </w:rPr>
      </w:pPr>
      <w:r>
        <w:rPr>
          <w:rFonts w:ascii="Verdana" w:hAnsi="Verdana"/>
          <w:i/>
          <w:sz w:val="16"/>
        </w:rPr>
        <w:t>__</w:t>
      </w:r>
      <w:r>
        <w:rPr>
          <w:rFonts w:ascii="Verdana" w:hAnsi="Verdana"/>
          <w:b/>
          <w:i/>
          <w:sz w:val="16"/>
        </w:rPr>
        <w:t>_____________________________________________________________________________</w:t>
      </w:r>
    </w:p>
    <w:p w:rsidRPr="00CE439D" w:rsidR="00F83179" w:rsidP="00CE439D" w:rsidRDefault="00F83179" w14:paraId="341DE2E6" w14:textId="77777777">
      <w:pPr>
        <w:rPr>
          <w:rFonts w:ascii="Verdana" w:hAnsi="Verdana"/>
          <w:i/>
          <w:sz w:val="16"/>
          <w:szCs w:val="16"/>
        </w:rPr>
      </w:pPr>
      <w:r>
        <w:rPr>
          <w:rFonts w:ascii="Verdana" w:hAnsi="Verdana"/>
          <w:i/>
          <w:sz w:val="16"/>
        </w:rPr>
        <w:t>Het Europees Economisch en Sociaal Comité (EESC) vertegenwoordigt de verschillende economische en sociale geledingen van het maatschappelijk middenveld. Het is een officieel adviesorgaan dat in 1957 bij het Verdrag van Rome is ingesteld. Door de adviestaak van het EESC kunnen zijn leden, en dus de organisaties die ze vertegenwoordigen, deelnemen aan het EU-besluitvormingsproces.</w:t>
      </w:r>
    </w:p>
    <w:p w:rsidR="00F83179" w:rsidP="00CE439D" w:rsidRDefault="00F83179" w14:paraId="79965BE1" w14:textId="77777777">
      <w:pPr>
        <w:rPr>
          <w:rFonts w:ascii="Verdana" w:hAnsi="Verdana"/>
          <w:b/>
          <w:bCs/>
          <w:i/>
          <w:sz w:val="16"/>
          <w:szCs w:val="16"/>
        </w:rPr>
      </w:pPr>
      <w:r>
        <w:rPr>
          <w:rFonts w:ascii="Verdana" w:hAnsi="Verdana"/>
          <w:i/>
          <w:sz w:val="16"/>
        </w:rPr>
        <w:t>__</w:t>
      </w:r>
      <w:r>
        <w:rPr>
          <w:rFonts w:ascii="Verdana" w:hAnsi="Verdana"/>
          <w:b/>
          <w:i/>
          <w:sz w:val="16"/>
        </w:rPr>
        <w:t>_____________________________________________________________________________</w:t>
      </w:r>
    </w:p>
    <w:p w:rsidR="00F83179" w:rsidP="00686EC2" w:rsidRDefault="00F83179" w14:paraId="184FCE23" w14:textId="37484BD5">
      <w:pPr>
        <w:spacing w:line="240" w:lineRule="auto"/>
        <w:rPr>
          <w:rFonts w:ascii="Verdana" w:hAnsi="Verdana"/>
          <w:sz w:val="18"/>
        </w:rPr>
      </w:pPr>
    </w:p>
    <w:sectPr w:rsidR="00F83179" w:rsidSect="00032A1F">
      <w:footerReference w:type="default" r:id="rId17"/>
      <w:type w:val="continuous"/>
      <w:pgSz w:w="11907" w:h="16839" w:code="9"/>
      <w:pgMar w:top="1276" w:right="1417" w:bottom="1417" w:left="1417" w:header="1134" w:footer="11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EAE9C" w14:textId="77777777" w:rsidR="00096ED7" w:rsidRDefault="00096ED7">
      <w:r>
        <w:separator/>
      </w:r>
    </w:p>
  </w:endnote>
  <w:endnote w:type="continuationSeparator" w:id="0">
    <w:p w14:paraId="4229497C" w14:textId="77777777" w:rsidR="00096ED7" w:rsidRDefault="0009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0613" w14:textId="77777777" w:rsidR="00032A1F" w:rsidRDefault="00032A1F" w:rsidP="00032A1F">
    <w:pPr>
      <w:pStyle w:val="Footer"/>
    </w:pPr>
  </w:p>
  <w:p w14:paraId="586B6AB0" w14:textId="77777777" w:rsidR="00032A1F" w:rsidRPr="0004715C" w:rsidRDefault="00032A1F" w:rsidP="00032A1F">
    <w:pPr>
      <w:spacing w:line="240" w:lineRule="auto"/>
      <w:jc w:val="center"/>
      <w:rPr>
        <w:rFonts w:ascii="Verdana" w:hAnsi="Verdana"/>
        <w:sz w:val="16"/>
        <w:szCs w:val="16"/>
      </w:rPr>
    </w:pPr>
    <w:proofErr w:type="spellStart"/>
    <w:r>
      <w:rPr>
        <w:rFonts w:ascii="Verdana" w:hAnsi="Verdana"/>
        <w:sz w:val="16"/>
      </w:rPr>
      <w:t>Belliardstraat</w:t>
    </w:r>
    <w:proofErr w:type="spellEnd"/>
    <w:r>
      <w:rPr>
        <w:rFonts w:ascii="Verdana" w:hAnsi="Verdana"/>
        <w:sz w:val="16"/>
      </w:rPr>
      <w:t xml:space="preserve"> 99 – 1040 Brussel – BELGIË</w:t>
    </w:r>
  </w:p>
  <w:p w14:paraId="2BE8B449" w14:textId="77777777" w:rsidR="00032A1F" w:rsidRPr="0004715C" w:rsidRDefault="00032A1F" w:rsidP="00032A1F">
    <w:pPr>
      <w:spacing w:line="240" w:lineRule="auto"/>
      <w:jc w:val="center"/>
      <w:rPr>
        <w:rFonts w:ascii="Verdana" w:hAnsi="Verdana"/>
        <w:sz w:val="16"/>
        <w:szCs w:val="16"/>
      </w:rPr>
    </w:pPr>
    <w:r>
      <w:rPr>
        <w:rFonts w:ascii="Verdana" w:hAnsi="Verdana"/>
        <w:sz w:val="16"/>
      </w:rPr>
      <w:t>Tel. +32 25469406 – Fax +32 25469764</w:t>
    </w:r>
  </w:p>
  <w:p w14:paraId="19591FE6" w14:textId="77777777" w:rsidR="00032A1F" w:rsidRDefault="00032A1F" w:rsidP="00032A1F">
    <w:pPr>
      <w:spacing w:line="240" w:lineRule="auto"/>
      <w:jc w:val="center"/>
      <w:rPr>
        <w:rFonts w:ascii="Verdana" w:hAnsi="Verdana"/>
        <w:sz w:val="16"/>
        <w:szCs w:val="16"/>
      </w:rPr>
    </w:pPr>
    <w:r>
      <w:rPr>
        <w:rFonts w:ascii="Verdana" w:hAnsi="Verdana"/>
        <w:sz w:val="16"/>
      </w:rPr>
      <w:t xml:space="preserve">E-mail: </w:t>
    </w:r>
    <w:hyperlink r:id="rId1" w:history="1">
      <w:r>
        <w:rPr>
          <w:rStyle w:val="Hyperlink"/>
          <w:rFonts w:ascii="Verdana" w:hAnsi="Verdana"/>
          <w:sz w:val="16"/>
        </w:rPr>
        <w:t>press@eesc.europa.eu</w:t>
      </w:r>
    </w:hyperlink>
    <w:r>
      <w:rPr>
        <w:rFonts w:ascii="Verdana" w:hAnsi="Verdana"/>
        <w:sz w:val="16"/>
      </w:rPr>
      <w:t xml:space="preserve"> – Internet: </w:t>
    </w:r>
    <w:hyperlink r:id="rId2" w:history="1">
      <w:r>
        <w:rPr>
          <w:rStyle w:val="Hyperlink"/>
          <w:rFonts w:ascii="Verdana" w:hAnsi="Verdana"/>
          <w:sz w:val="16"/>
        </w:rPr>
        <w:t>www.eesc.europa.eu</w:t>
      </w:r>
    </w:hyperlink>
  </w:p>
  <w:p w14:paraId="0B298A0F" w14:textId="77777777" w:rsidR="00032A1F" w:rsidRPr="0004715C" w:rsidRDefault="00032A1F" w:rsidP="00032A1F">
    <w:pPr>
      <w:spacing w:line="240" w:lineRule="auto"/>
      <w:jc w:val="center"/>
      <w:rPr>
        <w:rFonts w:ascii="Verdana" w:hAnsi="Verdana"/>
        <w:sz w:val="16"/>
        <w:szCs w:val="16"/>
      </w:rPr>
    </w:pPr>
    <w:r>
      <w:rPr>
        <w:rFonts w:ascii="Verdana" w:hAnsi="Verdana"/>
        <w:sz w:val="16"/>
      </w:rPr>
      <w:t xml:space="preserve">Volg het EESC op </w:t>
    </w:r>
    <w:r>
      <w:rPr>
        <w:noProof/>
      </w:rPr>
      <w:drawing>
        <wp:inline distT="0" distB="0" distL="0" distR="0" wp14:anchorId="53A20A36" wp14:editId="0A6E8C44">
          <wp:extent cx="323850" cy="323850"/>
          <wp:effectExtent l="0" t="0" r="0" b="0"/>
          <wp:docPr id="149" name="Graphic 149">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4E07CD97" wp14:editId="1C66FF3C">
          <wp:extent cx="323850" cy="323850"/>
          <wp:effectExtent l="0" t="0" r="0" b="0"/>
          <wp:docPr id="150" name="Graphic 15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365A716C" wp14:editId="46BE00CB">
          <wp:extent cx="323850" cy="323850"/>
          <wp:effectExtent l="0" t="0" r="0" b="0"/>
          <wp:docPr id="151" name="Graphic 15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02314D4F" wp14:editId="386F6FD8">
          <wp:extent cx="323850" cy="323850"/>
          <wp:effectExtent l="0" t="0" r="0" b="0"/>
          <wp:docPr id="152" name="Graphic 15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26228864" wp14:editId="15D7236C">
          <wp:extent cx="323850" cy="323850"/>
          <wp:effectExtent l="0" t="0" r="0" b="0"/>
          <wp:docPr id="153" name="Graphic 153" descr="https://www.facebook.com/EuropeanEconomicAndSocialCommittee&#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23850" cy="323850"/>
                  </a:xfrm>
                  <a:prstGeom prst="rect">
                    <a:avLst/>
                  </a:prstGeom>
                </pic:spPr>
              </pic:pic>
            </a:graphicData>
          </a:graphic>
        </wp:inline>
      </w:drawing>
    </w:r>
  </w:p>
  <w:p w14:paraId="19727E7E" w14:textId="77777777" w:rsidR="00032A1F" w:rsidRPr="00032A1F" w:rsidRDefault="00032A1F" w:rsidP="00032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D4510" w14:textId="77777777" w:rsidR="00096ED7" w:rsidRDefault="00096ED7">
      <w:r>
        <w:separator/>
      </w:r>
    </w:p>
  </w:footnote>
  <w:footnote w:type="continuationSeparator" w:id="0">
    <w:p w14:paraId="01A94EFF" w14:textId="77777777" w:rsidR="00096ED7" w:rsidRDefault="00096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5E344319"/>
    <w:multiLevelType w:val="hybridMultilevel"/>
    <w:tmpl w:val="82EAB38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F5"/>
    <w:rsid w:val="00032A1F"/>
    <w:rsid w:val="00046C01"/>
    <w:rsid w:val="0004715C"/>
    <w:rsid w:val="000512A1"/>
    <w:rsid w:val="00067F21"/>
    <w:rsid w:val="00071F79"/>
    <w:rsid w:val="00096ED7"/>
    <w:rsid w:val="000C5A0A"/>
    <w:rsid w:val="000F2AD2"/>
    <w:rsid w:val="00104DFA"/>
    <w:rsid w:val="00105E49"/>
    <w:rsid w:val="00112EAE"/>
    <w:rsid w:val="00142677"/>
    <w:rsid w:val="0018613F"/>
    <w:rsid w:val="001D73C0"/>
    <w:rsid w:val="002042C1"/>
    <w:rsid w:val="00220030"/>
    <w:rsid w:val="00227A31"/>
    <w:rsid w:val="002734F3"/>
    <w:rsid w:val="002A3835"/>
    <w:rsid w:val="002B4379"/>
    <w:rsid w:val="002C0831"/>
    <w:rsid w:val="002C454E"/>
    <w:rsid w:val="002F56C1"/>
    <w:rsid w:val="00302FE0"/>
    <w:rsid w:val="00321382"/>
    <w:rsid w:val="00322D5A"/>
    <w:rsid w:val="00337F0A"/>
    <w:rsid w:val="00347036"/>
    <w:rsid w:val="00350314"/>
    <w:rsid w:val="0038577F"/>
    <w:rsid w:val="00394D81"/>
    <w:rsid w:val="003A77E7"/>
    <w:rsid w:val="003B714A"/>
    <w:rsid w:val="003C1F6B"/>
    <w:rsid w:val="003C2229"/>
    <w:rsid w:val="003C60BB"/>
    <w:rsid w:val="004138F2"/>
    <w:rsid w:val="00424928"/>
    <w:rsid w:val="004605FD"/>
    <w:rsid w:val="00484CB6"/>
    <w:rsid w:val="00486D46"/>
    <w:rsid w:val="00491F25"/>
    <w:rsid w:val="00494BBC"/>
    <w:rsid w:val="004E422F"/>
    <w:rsid w:val="00513CC8"/>
    <w:rsid w:val="005270ED"/>
    <w:rsid w:val="005549A1"/>
    <w:rsid w:val="00556CD0"/>
    <w:rsid w:val="005A0E46"/>
    <w:rsid w:val="005A186C"/>
    <w:rsid w:val="005B3342"/>
    <w:rsid w:val="005B7D3D"/>
    <w:rsid w:val="005C08F4"/>
    <w:rsid w:val="005C1D1A"/>
    <w:rsid w:val="005C2258"/>
    <w:rsid w:val="005C46DB"/>
    <w:rsid w:val="005D3D97"/>
    <w:rsid w:val="005F1985"/>
    <w:rsid w:val="00626C38"/>
    <w:rsid w:val="00662EE3"/>
    <w:rsid w:val="006733DD"/>
    <w:rsid w:val="00686EC2"/>
    <w:rsid w:val="006961D3"/>
    <w:rsid w:val="006B4D96"/>
    <w:rsid w:val="006B4DBE"/>
    <w:rsid w:val="00712EA3"/>
    <w:rsid w:val="007A23CA"/>
    <w:rsid w:val="007A5486"/>
    <w:rsid w:val="007C2BAE"/>
    <w:rsid w:val="007C38D1"/>
    <w:rsid w:val="007E6A3D"/>
    <w:rsid w:val="008133EA"/>
    <w:rsid w:val="00837B82"/>
    <w:rsid w:val="008820BE"/>
    <w:rsid w:val="008A180E"/>
    <w:rsid w:val="008C573E"/>
    <w:rsid w:val="008D3916"/>
    <w:rsid w:val="008E560D"/>
    <w:rsid w:val="009056B9"/>
    <w:rsid w:val="00910717"/>
    <w:rsid w:val="009211EB"/>
    <w:rsid w:val="009309CA"/>
    <w:rsid w:val="00955D3C"/>
    <w:rsid w:val="0096200B"/>
    <w:rsid w:val="00966D74"/>
    <w:rsid w:val="009818B7"/>
    <w:rsid w:val="00984CA7"/>
    <w:rsid w:val="009C2FCF"/>
    <w:rsid w:val="009D3245"/>
    <w:rsid w:val="00A010F0"/>
    <w:rsid w:val="00A31E8B"/>
    <w:rsid w:val="00A33486"/>
    <w:rsid w:val="00A70691"/>
    <w:rsid w:val="00A74687"/>
    <w:rsid w:val="00A96CE7"/>
    <w:rsid w:val="00AA61D9"/>
    <w:rsid w:val="00AC2AAE"/>
    <w:rsid w:val="00AD37B8"/>
    <w:rsid w:val="00AF2692"/>
    <w:rsid w:val="00AF4C04"/>
    <w:rsid w:val="00B00D9D"/>
    <w:rsid w:val="00B1387C"/>
    <w:rsid w:val="00B15098"/>
    <w:rsid w:val="00B239E2"/>
    <w:rsid w:val="00B26429"/>
    <w:rsid w:val="00B34323"/>
    <w:rsid w:val="00B514E0"/>
    <w:rsid w:val="00B710AF"/>
    <w:rsid w:val="00B72C88"/>
    <w:rsid w:val="00B8166F"/>
    <w:rsid w:val="00B9349D"/>
    <w:rsid w:val="00B96D77"/>
    <w:rsid w:val="00BA2093"/>
    <w:rsid w:val="00BB36F5"/>
    <w:rsid w:val="00BC4410"/>
    <w:rsid w:val="00BD617C"/>
    <w:rsid w:val="00BD73C1"/>
    <w:rsid w:val="00BF5807"/>
    <w:rsid w:val="00C06532"/>
    <w:rsid w:val="00C52F40"/>
    <w:rsid w:val="00C6524B"/>
    <w:rsid w:val="00C914AF"/>
    <w:rsid w:val="00C93E55"/>
    <w:rsid w:val="00C97D1B"/>
    <w:rsid w:val="00CA72C1"/>
    <w:rsid w:val="00CB5993"/>
    <w:rsid w:val="00CB6A3D"/>
    <w:rsid w:val="00CE439D"/>
    <w:rsid w:val="00CE6DB7"/>
    <w:rsid w:val="00CF371F"/>
    <w:rsid w:val="00D00CC0"/>
    <w:rsid w:val="00D0150E"/>
    <w:rsid w:val="00D30EE9"/>
    <w:rsid w:val="00D34569"/>
    <w:rsid w:val="00D3476F"/>
    <w:rsid w:val="00D41605"/>
    <w:rsid w:val="00D47780"/>
    <w:rsid w:val="00D5273E"/>
    <w:rsid w:val="00D9016E"/>
    <w:rsid w:val="00D90BF3"/>
    <w:rsid w:val="00DB6FF3"/>
    <w:rsid w:val="00DC2A49"/>
    <w:rsid w:val="00DC66B3"/>
    <w:rsid w:val="00DF3FF5"/>
    <w:rsid w:val="00E028BC"/>
    <w:rsid w:val="00E059C4"/>
    <w:rsid w:val="00E32C5D"/>
    <w:rsid w:val="00E642EB"/>
    <w:rsid w:val="00EC55A1"/>
    <w:rsid w:val="00EC7A76"/>
    <w:rsid w:val="00EE1ED9"/>
    <w:rsid w:val="00EF19D7"/>
    <w:rsid w:val="00EF4E58"/>
    <w:rsid w:val="00F27ED7"/>
    <w:rsid w:val="00F40043"/>
    <w:rsid w:val="00F51000"/>
    <w:rsid w:val="00F52D80"/>
    <w:rsid w:val="00F61167"/>
    <w:rsid w:val="00F83179"/>
    <w:rsid w:val="00F92DAC"/>
    <w:rsid w:val="00FA119E"/>
    <w:rsid w:val="00FA1233"/>
    <w:rsid w:val="00FD27C6"/>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2317954"/>
  <w15:docId w15:val="{E1200CD2-0F58-4465-8C7F-6A425784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qFormat/>
    <w:rsid w:val="00F61167"/>
    <w:pPr>
      <w:numPr>
        <w:numId w:val="1"/>
      </w:numPr>
      <w:ind w:left="720" w:hanging="720"/>
      <w:outlineLvl w:val="0"/>
    </w:pPr>
    <w:rPr>
      <w:kern w:val="28"/>
    </w:rPr>
  </w:style>
  <w:style w:type="paragraph" w:styleId="Heading2">
    <w:name w:val="heading 2"/>
    <w:basedOn w:val="Normal"/>
    <w:next w:val="Normal"/>
    <w:link w:val="Heading2Char"/>
    <w:qFormat/>
    <w:rsid w:val="00F61167"/>
    <w:pPr>
      <w:numPr>
        <w:ilvl w:val="1"/>
        <w:numId w:val="1"/>
      </w:numPr>
      <w:ind w:left="720" w:hanging="720"/>
      <w:outlineLvl w:val="1"/>
    </w:pPr>
  </w:style>
  <w:style w:type="paragraph" w:styleId="Heading3">
    <w:name w:val="heading 3"/>
    <w:basedOn w:val="Normal"/>
    <w:next w:val="Normal"/>
    <w:link w:val="Heading3Char"/>
    <w:qFormat/>
    <w:rsid w:val="00F61167"/>
    <w:pPr>
      <w:numPr>
        <w:ilvl w:val="2"/>
        <w:numId w:val="1"/>
      </w:numPr>
      <w:ind w:left="720" w:hanging="720"/>
      <w:outlineLvl w:val="2"/>
    </w:pPr>
  </w:style>
  <w:style w:type="paragraph" w:styleId="Heading4">
    <w:name w:val="heading 4"/>
    <w:basedOn w:val="Normal"/>
    <w:next w:val="Normal"/>
    <w:link w:val="Heading4Char"/>
    <w:qFormat/>
    <w:rsid w:val="00F61167"/>
    <w:pPr>
      <w:numPr>
        <w:ilvl w:val="3"/>
        <w:numId w:val="1"/>
      </w:numPr>
      <w:ind w:left="720" w:hanging="720"/>
      <w:outlineLvl w:val="3"/>
    </w:pPr>
  </w:style>
  <w:style w:type="paragraph" w:styleId="Heading5">
    <w:name w:val="heading 5"/>
    <w:basedOn w:val="Normal"/>
    <w:next w:val="Normal"/>
    <w:link w:val="Heading5Char"/>
    <w:qFormat/>
    <w:rsid w:val="00F61167"/>
    <w:pPr>
      <w:numPr>
        <w:ilvl w:val="4"/>
        <w:numId w:val="1"/>
      </w:numPr>
      <w:ind w:left="720" w:hanging="720"/>
      <w:outlineLvl w:val="4"/>
    </w:pPr>
  </w:style>
  <w:style w:type="paragraph" w:styleId="Heading6">
    <w:name w:val="heading 6"/>
    <w:basedOn w:val="Normal"/>
    <w:next w:val="Normal"/>
    <w:link w:val="Heading6Char"/>
    <w:qFormat/>
    <w:rsid w:val="00F61167"/>
    <w:pPr>
      <w:numPr>
        <w:ilvl w:val="5"/>
        <w:numId w:val="1"/>
      </w:numPr>
      <w:ind w:left="720" w:hanging="720"/>
      <w:outlineLvl w:val="5"/>
    </w:pPr>
  </w:style>
  <w:style w:type="paragraph" w:styleId="Heading7">
    <w:name w:val="heading 7"/>
    <w:basedOn w:val="Normal"/>
    <w:next w:val="Normal"/>
    <w:link w:val="Heading7Char"/>
    <w:qFormat/>
    <w:rsid w:val="00F61167"/>
    <w:pPr>
      <w:numPr>
        <w:ilvl w:val="6"/>
        <w:numId w:val="1"/>
      </w:numPr>
      <w:ind w:left="720" w:hanging="720"/>
      <w:outlineLvl w:val="6"/>
    </w:pPr>
  </w:style>
  <w:style w:type="paragraph" w:styleId="Heading8">
    <w:name w:val="heading 8"/>
    <w:basedOn w:val="Normal"/>
    <w:next w:val="Normal"/>
    <w:link w:val="Heading8Char"/>
    <w:qFormat/>
    <w:rsid w:val="00F61167"/>
    <w:pPr>
      <w:numPr>
        <w:ilvl w:val="7"/>
        <w:numId w:val="1"/>
      </w:numPr>
      <w:ind w:left="720" w:hanging="720"/>
      <w:outlineLvl w:val="7"/>
    </w:pPr>
  </w:style>
  <w:style w:type="paragraph" w:styleId="Heading9">
    <w:name w:val="heading 9"/>
    <w:basedOn w:val="Normal"/>
    <w:next w:val="Normal"/>
    <w:link w:val="Heading9Char"/>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nl-NL"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nl-NL"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nl-NL"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nl-NL"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nl-NL"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nl-NL"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nl-NL"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nl-NL"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nl-NL"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rsid w:val="001374F9"/>
    <w:rPr>
      <w:sz w:val="22"/>
      <w:lang w:val="nl-NL"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nl-NL"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nl-NL"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nl-NL" w:eastAsia="en-US"/>
    </w:rPr>
  </w:style>
  <w:style w:type="paragraph" w:styleId="ListParagraph">
    <w:name w:val="List Paragraph"/>
    <w:basedOn w:val="Normal"/>
    <w:uiPriority w:val="34"/>
    <w:qFormat/>
    <w:rsid w:val="00D90BF3"/>
    <w:pPr>
      <w:overflowPunct/>
      <w:autoSpaceDE/>
      <w:autoSpaceDN/>
      <w:adjustRightInd/>
      <w:spacing w:line="240" w:lineRule="auto"/>
      <w:ind w:left="720"/>
      <w:jc w:val="left"/>
      <w:textAlignment w:val="auto"/>
    </w:pPr>
    <w:rPr>
      <w:rFonts w:ascii="Calibri" w:eastAsiaTheme="minorHAnsi" w:hAnsi="Calibri" w:cs="Calibri"/>
      <w:szCs w:val="22"/>
    </w:rPr>
  </w:style>
  <w:style w:type="character" w:customStyle="1" w:styleId="UnresolvedMention1">
    <w:name w:val="Unresolved Mention1"/>
    <w:basedOn w:val="DefaultParagraphFont"/>
    <w:uiPriority w:val="99"/>
    <w:semiHidden/>
    <w:unhideWhenUsed/>
    <w:rsid w:val="009818B7"/>
    <w:rPr>
      <w:color w:val="605E5C"/>
      <w:shd w:val="clear" w:color="auto" w:fill="E1DFDD"/>
    </w:rPr>
  </w:style>
  <w:style w:type="character" w:styleId="CommentReference">
    <w:name w:val="annotation reference"/>
    <w:basedOn w:val="DefaultParagraphFont"/>
    <w:semiHidden/>
    <w:unhideWhenUsed/>
    <w:rsid w:val="00D00CC0"/>
    <w:rPr>
      <w:sz w:val="16"/>
      <w:szCs w:val="16"/>
    </w:rPr>
  </w:style>
  <w:style w:type="paragraph" w:styleId="CommentText">
    <w:name w:val="annotation text"/>
    <w:basedOn w:val="Normal"/>
    <w:link w:val="CommentTextChar"/>
    <w:semiHidden/>
    <w:unhideWhenUsed/>
    <w:rsid w:val="00D00CC0"/>
    <w:pPr>
      <w:spacing w:line="240" w:lineRule="auto"/>
    </w:pPr>
    <w:rPr>
      <w:sz w:val="20"/>
    </w:rPr>
  </w:style>
  <w:style w:type="character" w:customStyle="1" w:styleId="CommentTextChar">
    <w:name w:val="Comment Text Char"/>
    <w:basedOn w:val="DefaultParagraphFont"/>
    <w:link w:val="CommentText"/>
    <w:semiHidden/>
    <w:rsid w:val="00D00CC0"/>
    <w:rPr>
      <w:lang w:val="nl-NL" w:eastAsia="en-US"/>
    </w:rPr>
  </w:style>
  <w:style w:type="paragraph" w:styleId="CommentSubject">
    <w:name w:val="annotation subject"/>
    <w:basedOn w:val="CommentText"/>
    <w:next w:val="CommentText"/>
    <w:link w:val="CommentSubjectChar"/>
    <w:semiHidden/>
    <w:unhideWhenUsed/>
    <w:rsid w:val="00D00CC0"/>
    <w:rPr>
      <w:b/>
      <w:bCs/>
    </w:rPr>
  </w:style>
  <w:style w:type="character" w:customStyle="1" w:styleId="CommentSubjectChar">
    <w:name w:val="Comment Subject Char"/>
    <w:basedOn w:val="CommentTextChar"/>
    <w:link w:val="CommentSubject"/>
    <w:semiHidden/>
    <w:rsid w:val="00D00CC0"/>
    <w:rPr>
      <w:b/>
      <w:bCs/>
      <w:lang w:val="nl-NL" w:eastAsia="en-US"/>
    </w:rPr>
  </w:style>
  <w:style w:type="paragraph" w:styleId="Revision">
    <w:name w:val="Revision"/>
    <w:hidden/>
    <w:uiPriority w:val="99"/>
    <w:semiHidden/>
    <w:rsid w:val="000C5A0A"/>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340911">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51804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dweb.eesc.europa.eu/eesceuropaeu-ae77k/pages/2p7lmkvcee2biwbqvqbd6g.html?PageId=9acb9edac24bed118123005056a043ea" TargetMode="Externa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s://www.eesc.europa.eu/yeys2023" TargetMode="External"/><Relationship Id="rId17" Type="http://schemas.openxmlformats.org/officeDocument/2006/relationships/footer" Target="footer1.xml"/><Relationship Id="rId16" Type="http://schemas.openxmlformats.org/officeDocument/2006/relationships/hyperlink" Target="mailto:agata.berdys@eesc.europa.eu" TargetMode="Externa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cdweb.eesc.europa.eu/eesceuropaeu-ae77k/pages/2p7lmkvcee2biwbqvqbd6g.html?PageId=9acb9edac24bed118123005056a043ea" TargetMode="Externa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https://www.eesc.europa.eu/nl/agenda/our-events/events/your-europe-your-say-2023"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youtube.com/user/EurEcoSocCommittee" TargetMode="External"/><Relationship Id="rId7" Type="http://schemas.openxmlformats.org/officeDocument/2006/relationships/image" Target="media/image4.png"/><Relationship Id="rId12" Type="http://schemas.openxmlformats.org/officeDocument/2006/relationships/hyperlink" Target="https://www.instagram.com/accounts/login/?next=/eu_civilsociety/" TargetMode="External"/><Relationship Id="rId17" Type="http://schemas.openxmlformats.org/officeDocument/2006/relationships/image" Target="media/image11.svg"/><Relationship Id="rId2" Type="http://schemas.openxmlformats.org/officeDocument/2006/relationships/hyperlink" Target="http://www.eesc.europa.eu" TargetMode="External"/><Relationship Id="rId16" Type="http://schemas.openxmlformats.org/officeDocument/2006/relationships/image" Target="media/image10.pn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image" Target="media/image7.svg"/><Relationship Id="rId5" Type="http://schemas.openxmlformats.org/officeDocument/2006/relationships/image" Target="media/image3.svg"/><Relationship Id="rId15" Type="http://schemas.openxmlformats.org/officeDocument/2006/relationships/hyperlink" Target="https://www.facebook.com/EuropeanEconomicAndSocialCommittee" TargetMode="External"/><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be.linkedin.com/company/european-economic-social-committee"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DD3FA595162D7E46B831C309E09FD749" ma:contentTypeVersion="4" ma:contentTypeDescription="Defines the documents for Document Manager V2" ma:contentTypeScope="" ma:versionID="e7b576e62d8472452529cdd9dabab678">
  <xsd:schema xmlns:xsd="http://www.w3.org/2001/XMLSchema" xmlns:xs="http://www.w3.org/2001/XMLSchema" xmlns:p="http://schemas.microsoft.com/office/2006/metadata/properties" xmlns:ns2="1299d781-265f-4ceb-999e-e1eca3df2c90" xmlns:ns3="http://schemas.microsoft.com/sharepoint/v3/fields" xmlns:ns4="281c40f8-cf82-492d-ab76-d64788f6d6e7" targetNamespace="http://schemas.microsoft.com/office/2006/metadata/properties" ma:root="true" ma:fieldsID="b294384907821532d986b3fb395bd2ba" ns2:_="" ns3:_="" ns4:_="">
    <xsd:import namespace="1299d781-265f-4ceb-999e-e1eca3df2c90"/>
    <xsd:import namespace="http://schemas.microsoft.com/sharepoint/v3/fields"/>
    <xsd:import namespace="281c40f8-cf82-492d-ab76-d64788f6d6e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1c40f8-cf82-492d-ab76-d64788f6d6e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P6FJPSUHKDC2-371278765-3040</_dlc_DocId>
    <_dlc_DocIdUrl xmlns="1299d781-265f-4ceb-999e-e1eca3df2c90">
      <Url>http://dm2016/eesc/2022/_layouts/15/DocIdRedir.aspx?ID=P6FJPSUHKDC2-371278765-3040</Url>
      <Description>P6FJPSUHKDC2-371278765-3040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2022-11-29T12:00:00+00:00</ProductionDate>
    <DocumentNumber xmlns="281c40f8-cf82-492d-ab76-d64788f6d6e7">5462</DocumentNumber>
    <FicheYear xmlns="1299d781-265f-4ceb-999e-e1eca3df2c90" xsi:nil="true"/>
    <DocumentVersion xmlns="1299d781-265f-4ceb-999e-e1eca3df2c90">1</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36</Value>
      <Value>55</Value>
      <Value>54</Value>
      <Value>46</Value>
      <Value>45</Value>
      <Value>44</Value>
      <Value>43</Value>
      <Value>42</Value>
      <Value>41</Value>
      <Value>40</Value>
      <Value>38</Value>
      <Value>37</Value>
      <Value>303</Value>
      <Value>35</Value>
      <Value>34</Value>
      <Value>33</Value>
      <Value>32</Value>
      <Value>31</Value>
      <Value>30</Value>
      <Value>29</Value>
      <Value>26</Value>
      <Value>22</Value>
      <Value>18</Value>
      <Value>282</Value>
      <Value>280</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14075</FicheNumber>
    <OriginalSender xmlns="1299d781-265f-4ceb-999e-e1eca3df2c90">
      <UserInfo>
        <DisplayName>Bialkowska Anna Maria</DisplayName>
        <AccountId>1688</AccountId>
        <AccountType/>
      </UserInfo>
    </OriginalSender>
    <DocumentPart xmlns="1299d781-265f-4ceb-999e-e1eca3df2c90">0</DocumentPart>
    <AdoptionDate xmlns="1299d781-265f-4ceb-999e-e1eca3df2c90" xsi:nil="true"/>
    <RequestingService xmlns="1299d781-265f-4ceb-999e-e1eca3df2c90">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SR</TermName>
          <TermId xmlns="http://schemas.microsoft.com/office/infopath/2007/PartnerControls">7f3a1d13-b985-4bfd-981e-afe31377edff</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ME</TermName>
          <TermId xmlns="http://schemas.microsoft.com/office/infopath/2007/PartnerControls">925b3da5-5ac0-4b3c-928c-6ef66a5c9b3c</TermId>
        </TermInfo>
        <TermInfo xmlns="http://schemas.microsoft.com/office/infopath/2007/PartnerControls">
          <TermName xmlns="http://schemas.microsoft.com/office/infopath/2007/PartnerControls">MK</TermName>
          <TermId xmlns="http://schemas.microsoft.com/office/infopath/2007/PartnerControls">34ce48bb-063e-4413-a932-50853dc71c5c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81c40f8-cf82-492d-ab76-d64788f6d6e7"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B6B77812-320E-491D-9EDA-266EAFEDFE4F}"/>
</file>

<file path=customXml/itemProps2.xml><?xml version="1.0" encoding="utf-8"?>
<ds:datastoreItem xmlns:ds="http://schemas.openxmlformats.org/officeDocument/2006/customXml" ds:itemID="{82C8170E-8EF7-4FBC-8DB9-36C00108ED3F}"/>
</file>

<file path=customXml/itemProps3.xml><?xml version="1.0" encoding="utf-8"?>
<ds:datastoreItem xmlns:ds="http://schemas.openxmlformats.org/officeDocument/2006/customXml" ds:itemID="{97F28E13-AC87-4A47-942E-2AA4ED105031}"/>
</file>

<file path=customXml/itemProps4.xml><?xml version="1.0" encoding="utf-8"?>
<ds:datastoreItem xmlns:ds="http://schemas.openxmlformats.org/officeDocument/2006/customXml" ds:itemID="{9E765F64-2DF6-4753-8D21-49CCA6A84053}"/>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EESC CP template updated</vt:lpstr>
    </vt:vector>
  </TitlesOfParts>
  <Company>CESE-CdR</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 YEYS 2023 verlengde deadline</dc:title>
  <dc:subject>CP</dc:subject>
  <dc:creator>Emma Nieddu</dc:creator>
  <cp:keywords>EESC-2022-05462-00-01-CP-TRA-EN</cp:keywords>
  <dc:description>Rapporteur:  - Original language: EN - Date of document: 29/11/2022 - Date of meeting:  - External documents:  - Administrator: Mme BERDYS Agata Barbara</dc:description>
  <cp:lastModifiedBy>Bialkowska Anna Maria</cp:lastModifiedBy>
  <cp:revision>9</cp:revision>
  <cp:lastPrinted>2007-06-05T13:08:00Z</cp:lastPrinted>
  <dcterms:created xsi:type="dcterms:W3CDTF">2022-11-28T15:07:00Z</dcterms:created>
  <dcterms:modified xsi:type="dcterms:W3CDTF">2022-11-29T09:37:00Z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28/11/2022, 10/11/2022, 10/11/2022, 05/04/2022</vt:lpwstr>
  </property>
  <property fmtid="{D5CDD505-2E9C-101B-9397-08002B2CF9AE}" pid="4" name="Pref_Time">
    <vt:lpwstr>16:03:25, 14:20:08, 10:12:30, 16:28:46</vt:lpwstr>
  </property>
  <property fmtid="{D5CDD505-2E9C-101B-9397-08002B2CF9AE}" pid="5" name="Pref_User">
    <vt:lpwstr>pacup, jhvi, amett, enied</vt:lpwstr>
  </property>
  <property fmtid="{D5CDD505-2E9C-101B-9397-08002B2CF9AE}" pid="6" name="Pref_FileName">
    <vt:lpwstr>EESC-2022-05462-00-01-CP-TRA.docx, EESC-2022-05462-00-00-CP-TRA-EN.docx, EESC-2022-05462-00-00-CP-ORI.docx, EESC-2022-01954-00-00-ADMIN-ORI.docx</vt:lpwstr>
  </property>
  <property fmtid="{D5CDD505-2E9C-101B-9397-08002B2CF9AE}" pid="7" name="ContentTypeId">
    <vt:lpwstr>0x010100EA97B91038054C99906057A708A1480A00DD3FA595162D7E46B831C309E09FD749</vt:lpwstr>
  </property>
  <property fmtid="{D5CDD505-2E9C-101B-9397-08002B2CF9AE}" pid="8" name="_dlc_DocIdItemGuid">
    <vt:lpwstr>c94e75cb-11f1-4192-b514-45477186eb76</vt:lpwstr>
  </property>
  <property fmtid="{D5CDD505-2E9C-101B-9397-08002B2CF9AE}" pid="9" name="AvailableTranslations">
    <vt:lpwstr>26;#LV|46f7e311-5d9f-4663-b433-18aeccb7ace7;#22;#DE|f6b31e5a-26fa-4935-b661-318e46daf27e;#45;#RO|feb747a2-64cd-4299-af12-4833ddc30497;#54;#ET|ff6c3f4c-b02c-4c3c-ab07-2c37995a7a0a;#43;#NL|55c6556c-b4f4-441d-9acf-c498d4f838bd;#4;#EN|f2175f21-25d7-44a3-96da-d6a61b075e1b;#33;#IT|0774613c-01ed-4e5d-a25d-11d2388de825;#34;#SK|46d9fce0-ef79-4f71-b89b-cd6aa82426b8;#36;#HU|6b229040-c589-4408-b4c1-4285663d20a8;#41;#CS|72f9705b-0217-4fd3-bea2-cbc7ed80e26e;#35;#MT|7df99101-6854-4a26-b53a-b88c0da02c26;#282;#SR|7f3a1d13-b985-4bfd-981e-afe31377edff;#46;#EL|6d4f4d51-af9b-4650-94b4-4276bee85c91;#11;#FR|d2afafd3-4c81-4f60-8f52-ee33f2f54ff3;#40;#BG|1a1b3951-7821-4e6a-85f5-5673fc08bd2c;#44;#LT|a7ff5ce7-6123-4f68-865a-a57c31810414;#303;#ME|925b3da5-5ac0-4b3c-928c-6ef66a5c9b3c;#280;#MK|34ce48bb-063e-4413-a932-50853dc71c5c;#32;#DA|5d49c027-8956-412b-aa16-e85a0f96ad0e;#37;#PT|50ccc04a-eadd-42ae-a0cb-acaf45f812ba;#31;#ES|e7a6b05b-ae16-40c8-add9-68b64b03aeba;#42;#SL|98a412ae-eb01-49e9-ae3d-585a81724cfc;#29;#SV|c2ed69e7-a339-43d7-8f22-d93680a92aa0;#38;#FI|87606a43-d45f-42d6-b8c9-e1a3457db5b7;#55;#HR|2f555653-ed1a-4fe6-8362-9082d95989e5;#30;#PL|1e03da61-4678-4e07-b136-b5024ca9197b</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5462</vt:i4>
  </property>
  <property fmtid="{D5CDD505-2E9C-101B-9397-08002B2CF9AE}" pid="14" name="DocumentYear">
    <vt:i4>2022</vt:i4>
  </property>
  <property fmtid="{D5CDD505-2E9C-101B-9397-08002B2CF9AE}" pid="15" name="DocumentVersion">
    <vt:i4>1</vt:i4>
  </property>
  <property fmtid="{D5CDD505-2E9C-101B-9397-08002B2CF9AE}" pid="16" name="FicheNumber">
    <vt:i4>14075</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18;#CP|de8ad211-9e8d-408b-8324-674d21bb7d18</vt:lpwstr>
  </property>
  <property fmtid="{D5CDD505-2E9C-101B-9397-08002B2CF9AE}" pid="23" name="RequestingService">
    <vt:lpwstr>Presse</vt:lpwstr>
  </property>
  <property fmtid="{D5CDD505-2E9C-101B-9397-08002B2CF9AE}" pid="24" name="Confidentiality">
    <vt:lpwstr>9;#Unrestricted|826e22d7-d029-4ec0-a450-0c28ff673572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30" name="AvailableTranslations_0">
    <vt:lpwstr>LV|46f7e311-5d9f-4663-b433-18aeccb7ace7;EN|f2175f21-25d7-44a3-96da-d6a61b075e1b;IT|0774613c-01ed-4e5d-a25d-11d2388de825;SK|46d9fce0-ef79-4f71-b89b-cd6aa82426b8;HU|6b229040-c589-4408-b4c1-4285663d20a8;CS|72f9705b-0217-4fd3-bea2-cbc7ed80e26e;SR|7f3a1d13-b985-4bfd-981e-afe31377edff;EL|6d4f4d51-af9b-4650-94b4-4276bee85c91;ME|925b3da5-5ac0-4b3c-928c-6ef66a5c9b3c;DA|5d49c027-8956-412b-aa16-e85a0f96ad0e;ES|e7a6b05b-ae16-40c8-add9-68b64b03aeba;SL|98a412ae-eb01-49e9-ae3d-585a81724cfc;SV|c2ed69e7-a339-43d7-8f22-d93680a92aa0;PL|1e03da61-4678-4e07-b136-b5024ca9197b</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36;#HU|6b229040-c589-4408-b4c1-4285663d20a8;#34;#SK|46d9fce0-ef79-4f71-b89b-cd6aa82426b8;#33;#IT|0774613c-01ed-4e5d-a25d-11d2388de825;#32;#DA|5d49c027-8956-412b-aa16-e85a0f96ad0e;#31;#ES|e7a6b05b-ae16-40c8-add9-68b64b03aeba;#30;#PL|1e03da61-4678-4e07-b136-b5024ca9197b;#29;#SV|c2ed69e7-a339-43d7-8f22-d93680a92aa0;#26;#LV|46f7e311-5d9f-4663-b433-18aeccb7ace7;#282;#SR|7f3a1d13-b985-4bfd-981e-afe31377edff;#18;#CP|de8ad211-9e8d-408b-8324-674d21bb7d18;#4;#EN|f2175f21-25d7-44a3-96da-d6a61b075e1b;#46;#EL|6d4f4d51-af9b-4650-94b4-4276bee85c91;#303;#ME|925b3da5-5ac0-4b3c-928c-6ef66a5c9b3c;#9;#Unrestricted|826e22d7-d029-4ec0-a450-0c28ff673572;#7;#TRA|150d2a88-1431-44e6-a8ca-0bb753ab8672;#6;#Final|ea5e6674-7b27-4bac-b091-73adbb394efe;#42;#SL|98a412ae-eb01-49e9-ae3d-585a81724cfc;#41;#CS|72f9705b-0217-4fd3-bea2-cbc7ed80e26e;#1;#EESC|422833ec-8d7e-4e65-8e4e-8bed07ffb729</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Language">
    <vt:lpwstr>43;#NL|55c6556c-b4f4-441d-9acf-c498d4f838bd</vt:lpwstr>
  </property>
</Properties>
</file>