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4407" w:rsidR="0018742F" w:rsidP="0018742F" w:rsidRDefault="009C4407" w14:paraId="42EC5E4F" w14:textId="10F4D96C">
      <w:pPr>
        <w:overflowPunct w:val="0"/>
        <w:autoSpaceDE w:val="0"/>
        <w:autoSpaceDN w:val="0"/>
        <w:adjustRightInd w:val="0"/>
        <w:spacing w:after="0" w:line="240" w:lineRule="auto"/>
        <w:jc w:val="both"/>
        <w:textAlignment w:val="baseline"/>
        <w:rPr>
          <w:rFonts w:ascii="Verdana" w:hAnsi="Verdana" w:eastAsia="Times New Roman" w:cs="Times New Roman"/>
          <w:sz w:val="20"/>
          <w:szCs w:val="20"/>
        </w:rPr>
      </w:pPr>
      <w:r w:rsidRPr="009C4407">
        <w:rPr>
          <w:rFonts w:ascii="Verdana" w:hAnsi="Verdana"/>
          <w:sz w:val="20"/>
          <w:lang w:eastAsia="fr-FR"/>
        </w:rPr>
        <w:drawing>
          <wp:inline distT="0" distB="0" distL="0" distR="0" wp14:anchorId="27AF7A84" wp14:editId="65919505">
            <wp:extent cx="5731510" cy="139081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390818"/>
                    </a:xfrm>
                    <a:prstGeom prst="rect">
                      <a:avLst/>
                    </a:prstGeom>
                  </pic:spPr>
                </pic:pic>
              </a:graphicData>
            </a:graphic>
          </wp:inline>
        </w:drawing>
      </w:r>
    </w:p>
    <w:tbl>
      <w:tblPr>
        <w:tblW w:w="0" w:type="auto"/>
        <w:tblLook w:val="0000" w:firstRow="0" w:lastRow="0" w:firstColumn="0" w:lastColumn="0" w:noHBand="0" w:noVBand="0"/>
      </w:tblPr>
      <w:tblGrid>
        <w:gridCol w:w="5141"/>
        <w:gridCol w:w="4101"/>
      </w:tblGrid>
      <w:tr w:rsidRPr="009C4407" w:rsidR="0018742F" w:rsidTr="00740455" w14:paraId="567D9F72" w14:textId="77777777">
        <w:trPr>
          <w:cantSplit/>
        </w:trPr>
        <w:tc>
          <w:tcPr>
            <w:tcW w:w="5168" w:type="dxa"/>
          </w:tcPr>
          <w:p w:rsidRPr="009C4407" w:rsidR="0018742F" w:rsidP="0018742F" w:rsidRDefault="0018742F" w14:paraId="00EAE022" w14:textId="27F62D51">
            <w:pPr>
              <w:overflowPunct w:val="0"/>
              <w:autoSpaceDE w:val="0"/>
              <w:autoSpaceDN w:val="0"/>
              <w:adjustRightInd w:val="0"/>
              <w:spacing w:before="120" w:after="120" w:line="240" w:lineRule="auto"/>
              <w:jc w:val="both"/>
              <w:textAlignment w:val="baseline"/>
              <w:rPr>
                <w:rFonts w:ascii="Verdana" w:hAnsi="Verdana" w:eastAsia="Times New Roman" w:cs="Times New Roman"/>
                <w:b/>
                <w:bCs/>
                <w:sz w:val="20"/>
                <w:szCs w:val="20"/>
              </w:rPr>
            </w:pPr>
            <w:r w:rsidRPr="009C4407">
              <w:rPr>
                <w:rFonts w:ascii="Verdana" w:hAnsi="Verdana"/>
                <w:sz w:val="20"/>
                <w:lang w:eastAsia="fr-FR"/>
              </w:rPr>
              <mc:AlternateContent>
                <mc:Choice Requires="wps">
                  <w:drawing>
                    <wp:anchor distT="0" distB="0" distL="114300" distR="114300" simplePos="0" relativeHeight="251657216" behindDoc="1" locked="0" layoutInCell="0" allowOverlap="1" wp14:editId="6C835C2B" wp14:anchorId="75E1A4F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18742F" w:rsidP="0018742F" w:rsidRDefault="0018742F" w14:paraId="2FFDDFFF" w14:textId="77777777">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5E1A4FC">
                      <v:stroke joinstyle="miter"/>
                      <v:path gradientshapeok="t" o:connecttype="rect"/>
                    </v:shapetype>
                    <v:shape id="Text Box 17"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18742F" w:rsidP="0018742F" w:rsidRDefault="0018742F" w14:paraId="2FFDDFFF" w14:textId="77777777">
                            <w:pPr>
                              <w:jc w:val="center"/>
                              <w:rPr>
                                <w:rFonts w:ascii="Arial" w:hAnsi="Arial" w:cs="Arial"/>
                                <w:b/>
                                <w:bCs/>
                                <w:sz w:val="48"/>
                              </w:rPr>
                            </w:pPr>
                            <w:r>
                              <w:rPr>
                                <w:rFonts w:ascii="Arial" w:hAnsi="Arial"/>
                                <w:b/>
                                <w:sz w:val="48"/>
                              </w:rPr>
                              <w:t>FR</w:t>
                            </w:r>
                          </w:p>
                        </w:txbxContent>
                      </v:textbox>
                      <w10:wrap anchorx="page" anchory="page"/>
                    </v:shape>
                  </w:pict>
                </mc:Fallback>
              </mc:AlternateContent>
            </w:r>
            <w:r w:rsidRPr="009C4407">
              <w:rPr>
                <w:rFonts w:ascii="Verdana" w:hAnsi="Verdana"/>
                <w:b/>
                <w:sz w:val="20"/>
              </w:rPr>
              <w:t>COMMUNIQUÉ DE PRESSE Nº 41</w:t>
            </w:r>
          </w:p>
        </w:tc>
        <w:tc>
          <w:tcPr>
            <w:tcW w:w="4119" w:type="dxa"/>
          </w:tcPr>
          <w:p w:rsidRPr="009C4407" w:rsidR="0018742F" w:rsidP="0018742F" w:rsidRDefault="0018742F" w14:paraId="4DA538B7" w14:textId="1B0C998A">
            <w:pPr>
              <w:overflowPunct w:val="0"/>
              <w:autoSpaceDE w:val="0"/>
              <w:autoSpaceDN w:val="0"/>
              <w:adjustRightInd w:val="0"/>
              <w:spacing w:before="120" w:after="120" w:line="240" w:lineRule="auto"/>
              <w:jc w:val="right"/>
              <w:textAlignment w:val="baseline"/>
              <w:rPr>
                <w:rFonts w:ascii="Verdana" w:hAnsi="Verdana" w:eastAsia="Times New Roman" w:cs="Times New Roman"/>
                <w:b/>
                <w:bCs/>
                <w:sz w:val="20"/>
                <w:szCs w:val="20"/>
              </w:rPr>
            </w:pPr>
            <w:r w:rsidRPr="009C4407">
              <w:rPr>
                <w:rFonts w:ascii="Verdana" w:hAnsi="Verdana"/>
                <w:b/>
                <w:sz w:val="20"/>
              </w:rPr>
              <w:t>20 juillet 2022</w:t>
            </w:r>
          </w:p>
        </w:tc>
      </w:tr>
    </w:tbl>
    <w:p w:rsidRPr="009C4407" w:rsidR="00770D30" w:rsidRDefault="001C43D9" w14:paraId="00000001" w14:textId="02ABCCBD">
      <w:pPr>
        <w:spacing w:before="120" w:after="120" w:line="288" w:lineRule="auto"/>
        <w:jc w:val="center"/>
        <w:rPr>
          <w:rFonts w:ascii="Verdana" w:hAnsi="Verdana" w:eastAsia="Verdana" w:cs="Verdana"/>
          <w:b/>
        </w:rPr>
      </w:pPr>
      <w:r w:rsidRPr="009C4407">
        <w:rPr>
          <w:rFonts w:ascii="Verdana" w:hAnsi="Verdana"/>
          <w:b/>
          <w:color w:val="0070C0"/>
        </w:rPr>
        <w:t>La société civile organisée européenne n</w:t>
      </w:r>
      <w:r w:rsidRPr="009C4407" w:rsidR="009C4407">
        <w:rPr>
          <w:rFonts w:ascii="Verdana" w:hAnsi="Verdana"/>
          <w:b/>
          <w:color w:val="0070C0"/>
        </w:rPr>
        <w:t>’</w:t>
      </w:r>
      <w:r w:rsidRPr="009C4407">
        <w:rPr>
          <w:rFonts w:ascii="Verdana" w:hAnsi="Verdana"/>
          <w:b/>
          <w:color w:val="0070C0"/>
        </w:rPr>
        <w:t>abandonnera pas l</w:t>
      </w:r>
      <w:r w:rsidRPr="009C4407" w:rsidR="009C4407">
        <w:rPr>
          <w:rFonts w:ascii="Verdana" w:hAnsi="Verdana"/>
          <w:b/>
          <w:color w:val="0070C0"/>
        </w:rPr>
        <w:t>’</w:t>
      </w:r>
      <w:r w:rsidRPr="009C4407">
        <w:rPr>
          <w:rFonts w:ascii="Verdana" w:hAnsi="Verdana"/>
          <w:b/>
          <w:color w:val="0070C0"/>
        </w:rPr>
        <w:t>Ukraine</w:t>
      </w:r>
    </w:p>
    <w:p w:rsidRPr="009C4407" w:rsidR="00A33600" w:rsidRDefault="00A33600" w14:paraId="050C5CB2" w14:textId="090A0C3B">
      <w:pPr>
        <w:spacing w:before="120" w:after="120" w:line="288" w:lineRule="auto"/>
        <w:rPr>
          <w:rFonts w:ascii="Verdana" w:hAnsi="Verdana" w:eastAsia="Verdana" w:cs="Verdana"/>
          <w:b/>
          <w:color w:val="002060"/>
          <w:sz w:val="18"/>
          <w:szCs w:val="18"/>
        </w:rPr>
      </w:pPr>
    </w:p>
    <w:p w:rsidRPr="009C4407" w:rsidR="00770D30" w:rsidP="00BA7980" w:rsidRDefault="001C43D9" w14:paraId="00000002" w14:textId="27A4F3B6">
      <w:pPr>
        <w:spacing w:before="120" w:after="120" w:line="288" w:lineRule="auto"/>
        <w:jc w:val="both"/>
        <w:rPr>
          <w:rFonts w:ascii="Verdana" w:hAnsi="Verdana" w:eastAsia="Verdana" w:cs="Verdana"/>
          <w:b/>
          <w:sz w:val="18"/>
          <w:szCs w:val="18"/>
        </w:rPr>
      </w:pPr>
      <w:r w:rsidRPr="009C4407">
        <w:rPr>
          <w:rFonts w:ascii="Verdana" w:hAnsi="Verdana"/>
          <w:b/>
          <w:color w:val="002060"/>
          <w:sz w:val="18"/>
        </w:rPr>
        <w:t>Le 19 juillet, le Comité économique et social européen (CESE) a organisé une conférence de haut niveau sur l</w:t>
      </w:r>
      <w:r w:rsidRPr="009C4407" w:rsidR="009C4407">
        <w:rPr>
          <w:rFonts w:ascii="Verdana" w:hAnsi="Verdana"/>
          <w:b/>
          <w:color w:val="002060"/>
          <w:sz w:val="18"/>
        </w:rPr>
        <w:t>’</w:t>
      </w:r>
      <w:r w:rsidRPr="009C4407">
        <w:rPr>
          <w:rFonts w:ascii="Verdana" w:hAnsi="Verdana"/>
          <w:b/>
          <w:color w:val="002060"/>
          <w:sz w:val="18"/>
        </w:rPr>
        <w:t>assistance à l</w:t>
      </w:r>
      <w:r w:rsidRPr="009C4407" w:rsidR="009C4407">
        <w:rPr>
          <w:rFonts w:ascii="Verdana" w:hAnsi="Verdana"/>
          <w:b/>
          <w:color w:val="002060"/>
          <w:sz w:val="18"/>
        </w:rPr>
        <w:t>’</w:t>
      </w:r>
      <w:r w:rsidRPr="009C4407">
        <w:rPr>
          <w:rFonts w:ascii="Verdana" w:hAnsi="Verdana"/>
          <w:b/>
          <w:color w:val="002060"/>
          <w:sz w:val="18"/>
        </w:rPr>
        <w:t>Ukraine et l</w:t>
      </w:r>
      <w:r w:rsidRPr="009C4407" w:rsidR="009C4407">
        <w:rPr>
          <w:rFonts w:ascii="Verdana" w:hAnsi="Verdana"/>
          <w:b/>
          <w:color w:val="002060"/>
          <w:sz w:val="18"/>
        </w:rPr>
        <w:t>’</w:t>
      </w:r>
      <w:r w:rsidRPr="009C4407">
        <w:rPr>
          <w:rFonts w:ascii="Verdana" w:hAnsi="Verdana"/>
          <w:b/>
          <w:color w:val="002060"/>
          <w:sz w:val="18"/>
        </w:rPr>
        <w:t>aide à sa reconstruction, lors de laquelle il s</w:t>
      </w:r>
      <w:r w:rsidRPr="009C4407" w:rsidR="009C4407">
        <w:rPr>
          <w:rFonts w:ascii="Verdana" w:hAnsi="Verdana"/>
          <w:b/>
          <w:color w:val="002060"/>
          <w:sz w:val="18"/>
        </w:rPr>
        <w:t>’</w:t>
      </w:r>
      <w:r w:rsidRPr="009C4407">
        <w:rPr>
          <w:rFonts w:ascii="Verdana" w:hAnsi="Verdana"/>
          <w:b/>
          <w:color w:val="002060"/>
          <w:sz w:val="18"/>
        </w:rPr>
        <w:t>est engagé à apporter, sur tous les fronts, son soutien plein et entier au pays ravagé par la guerre.</w:t>
      </w:r>
    </w:p>
    <w:p w:rsidRPr="009C4407" w:rsidR="00770D30" w:rsidP="00BA7980" w:rsidRDefault="001C43D9" w14:paraId="00000003" w14:textId="514C5CBD">
      <w:pPr>
        <w:spacing w:before="120" w:after="120" w:line="288" w:lineRule="auto"/>
        <w:jc w:val="both"/>
        <w:rPr>
          <w:rFonts w:ascii="Verdana" w:hAnsi="Verdana" w:eastAsia="Verdana" w:cs="Verdana"/>
          <w:sz w:val="18"/>
          <w:szCs w:val="18"/>
        </w:rPr>
      </w:pPr>
      <w:r w:rsidRPr="009C4407">
        <w:rPr>
          <w:rFonts w:ascii="Verdana" w:hAnsi="Verdana"/>
          <w:sz w:val="18"/>
        </w:rPr>
        <w:t>Alors qu</w:t>
      </w:r>
      <w:r w:rsidRPr="009C4407" w:rsidR="009C4407">
        <w:rPr>
          <w:rFonts w:ascii="Verdana" w:hAnsi="Verdana"/>
          <w:sz w:val="18"/>
        </w:rPr>
        <w:t>’</w:t>
      </w:r>
      <w:r w:rsidRPr="009C4407">
        <w:rPr>
          <w:rFonts w:ascii="Verdana" w:hAnsi="Verdana"/>
          <w:sz w:val="18"/>
        </w:rPr>
        <w:t>un sentiment de lassitude face à la guerre commence à se faire sentir et que la solidarité semble s</w:t>
      </w:r>
      <w:r w:rsidRPr="009C4407" w:rsidR="009C4407">
        <w:rPr>
          <w:rFonts w:ascii="Verdana" w:hAnsi="Verdana"/>
          <w:sz w:val="18"/>
        </w:rPr>
        <w:t>’</w:t>
      </w:r>
      <w:r w:rsidRPr="009C4407">
        <w:rPr>
          <w:rFonts w:ascii="Verdana" w:hAnsi="Verdana"/>
          <w:sz w:val="18"/>
        </w:rPr>
        <w:t>estomper dans une Europe qui se prépare à vivre son hiver le plus rude depuis des décennies, la société civile européenne reste mobilisée afin d</w:t>
      </w:r>
      <w:r w:rsidRPr="009C4407" w:rsidR="009C4407">
        <w:rPr>
          <w:rFonts w:ascii="Verdana" w:hAnsi="Verdana"/>
          <w:sz w:val="18"/>
        </w:rPr>
        <w:t>’</w:t>
      </w:r>
      <w:r w:rsidRPr="009C4407">
        <w:rPr>
          <w:rFonts w:ascii="Verdana" w:hAnsi="Verdana"/>
          <w:sz w:val="18"/>
        </w:rPr>
        <w:t>aider l</w:t>
      </w:r>
      <w:r w:rsidRPr="009C4407" w:rsidR="009C4407">
        <w:rPr>
          <w:rFonts w:ascii="Verdana" w:hAnsi="Verdana"/>
          <w:sz w:val="18"/>
        </w:rPr>
        <w:t>’</w:t>
      </w:r>
      <w:r w:rsidRPr="009C4407">
        <w:rPr>
          <w:rFonts w:ascii="Verdana" w:hAnsi="Verdana"/>
          <w:sz w:val="18"/>
        </w:rPr>
        <w:t>Ukraine dans le cheminement qu</w:t>
      </w:r>
      <w:r w:rsidRPr="009C4407" w:rsidR="009C4407">
        <w:rPr>
          <w:rFonts w:ascii="Verdana" w:hAnsi="Verdana"/>
          <w:sz w:val="18"/>
        </w:rPr>
        <w:t>’</w:t>
      </w:r>
      <w:r w:rsidRPr="009C4407">
        <w:rPr>
          <w:rFonts w:ascii="Verdana" w:hAnsi="Verdana"/>
          <w:sz w:val="18"/>
        </w:rPr>
        <w:t>elle a engagé pour se relever et se reconstruire en mieux, dans le droit fil des valeurs européennes fondamentales.</w:t>
      </w:r>
    </w:p>
    <w:p w:rsidRPr="009C4407" w:rsidR="00863BE3" w:rsidP="00BA7980" w:rsidRDefault="001C43D9" w14:paraId="0AEEDD69" w14:textId="5B0A4431">
      <w:pPr>
        <w:spacing w:before="120" w:after="120" w:line="288" w:lineRule="auto"/>
        <w:jc w:val="both"/>
        <w:rPr>
          <w:rFonts w:ascii="Verdana" w:hAnsi="Verdana" w:eastAsia="Verdana" w:cs="Verdana"/>
          <w:sz w:val="18"/>
          <w:szCs w:val="18"/>
        </w:rPr>
      </w:pPr>
      <w:r w:rsidRPr="009C4407">
        <w:rPr>
          <w:rFonts w:ascii="Verdana" w:hAnsi="Verdana"/>
          <w:sz w:val="18"/>
        </w:rPr>
        <w:t>Lors de la conférence qu</w:t>
      </w:r>
      <w:r w:rsidRPr="009C4407" w:rsidR="009C4407">
        <w:rPr>
          <w:rFonts w:ascii="Verdana" w:hAnsi="Verdana"/>
          <w:sz w:val="18"/>
        </w:rPr>
        <w:t>’</w:t>
      </w:r>
      <w:r w:rsidRPr="009C4407">
        <w:rPr>
          <w:rFonts w:ascii="Verdana" w:hAnsi="Verdana"/>
          <w:sz w:val="18"/>
        </w:rPr>
        <w:t>il a tenue à Cracovie, le CESE, qui est l</w:t>
      </w:r>
      <w:r w:rsidRPr="009C4407" w:rsidR="009C4407">
        <w:rPr>
          <w:rFonts w:ascii="Verdana" w:hAnsi="Verdana"/>
          <w:sz w:val="18"/>
        </w:rPr>
        <w:t>’</w:t>
      </w:r>
      <w:r w:rsidRPr="009C4407">
        <w:rPr>
          <w:rFonts w:ascii="Verdana" w:hAnsi="Verdana"/>
          <w:sz w:val="18"/>
        </w:rPr>
        <w:t>instance européenne représentant la société civile au niveau européen, a insisté sur sa volonté de militer pour que l</w:t>
      </w:r>
      <w:r w:rsidRPr="009C4407" w:rsidR="009C4407">
        <w:rPr>
          <w:rFonts w:ascii="Verdana" w:hAnsi="Verdana"/>
          <w:sz w:val="18"/>
        </w:rPr>
        <w:t>’</w:t>
      </w:r>
      <w:r w:rsidRPr="009C4407">
        <w:rPr>
          <w:rFonts w:ascii="Verdana" w:hAnsi="Verdana"/>
          <w:sz w:val="18"/>
        </w:rPr>
        <w:t>Union continue à témoigner de sa solidarité envers l</w:t>
      </w:r>
      <w:r w:rsidRPr="009C4407" w:rsidR="009C4407">
        <w:rPr>
          <w:rFonts w:ascii="Verdana" w:hAnsi="Verdana"/>
          <w:sz w:val="18"/>
        </w:rPr>
        <w:t>’</w:t>
      </w:r>
      <w:r w:rsidRPr="009C4407">
        <w:rPr>
          <w:rFonts w:ascii="Verdana" w:hAnsi="Verdana"/>
          <w:sz w:val="18"/>
        </w:rPr>
        <w:t xml:space="preserve">Ukraine. La </w:t>
      </w:r>
      <w:r w:rsidRPr="009C4407">
        <w:rPr>
          <w:rFonts w:ascii="Verdana" w:hAnsi="Verdana"/>
          <w:b/>
          <w:bCs/>
          <w:sz w:val="18"/>
        </w:rPr>
        <w:t xml:space="preserve">présidente du CESE, Christa </w:t>
      </w:r>
      <w:proofErr w:type="spellStart"/>
      <w:r w:rsidRPr="009C4407">
        <w:rPr>
          <w:rFonts w:ascii="Verdana" w:hAnsi="Verdana"/>
          <w:b/>
          <w:bCs/>
          <w:sz w:val="18"/>
        </w:rPr>
        <w:t>Schweng</w:t>
      </w:r>
      <w:proofErr w:type="spellEnd"/>
      <w:r w:rsidRPr="009C4407">
        <w:rPr>
          <w:rFonts w:ascii="Verdana" w:hAnsi="Verdana"/>
          <w:sz w:val="18"/>
        </w:rPr>
        <w:t>, a salué le «soutien tangible apporté à l</w:t>
      </w:r>
      <w:r w:rsidRPr="009C4407" w:rsidR="009C4407">
        <w:rPr>
          <w:rFonts w:ascii="Verdana" w:hAnsi="Verdana"/>
          <w:sz w:val="18"/>
        </w:rPr>
        <w:t>’</w:t>
      </w:r>
      <w:r w:rsidRPr="009C4407">
        <w:rPr>
          <w:rFonts w:ascii="Verdana" w:hAnsi="Verdana"/>
          <w:sz w:val="18"/>
        </w:rPr>
        <w:t>Ukraine», tel qu</w:t>
      </w:r>
      <w:r w:rsidRPr="009C4407" w:rsidR="009C4407">
        <w:rPr>
          <w:rFonts w:ascii="Verdana" w:hAnsi="Verdana"/>
          <w:sz w:val="18"/>
        </w:rPr>
        <w:t>’</w:t>
      </w:r>
      <w:r w:rsidRPr="009C4407">
        <w:rPr>
          <w:rFonts w:ascii="Verdana" w:hAnsi="Verdana"/>
          <w:sz w:val="18"/>
        </w:rPr>
        <w:t>il s</w:t>
      </w:r>
      <w:r w:rsidRPr="009C4407" w:rsidR="009C4407">
        <w:rPr>
          <w:rFonts w:ascii="Verdana" w:hAnsi="Verdana"/>
          <w:sz w:val="18"/>
        </w:rPr>
        <w:t>’</w:t>
      </w:r>
      <w:r w:rsidRPr="009C4407">
        <w:rPr>
          <w:rFonts w:ascii="Verdana" w:hAnsi="Verdana"/>
          <w:sz w:val="18"/>
        </w:rPr>
        <w:t>est manifesté depuis le début de la guerre, de la part de la société civile européenne dans l</w:t>
      </w:r>
      <w:r w:rsidRPr="009C4407" w:rsidR="009C4407">
        <w:rPr>
          <w:rFonts w:ascii="Verdana" w:hAnsi="Verdana"/>
          <w:sz w:val="18"/>
        </w:rPr>
        <w:t>’</w:t>
      </w:r>
      <w:r w:rsidRPr="009C4407">
        <w:rPr>
          <w:rFonts w:ascii="Verdana" w:hAnsi="Verdana"/>
          <w:sz w:val="18"/>
        </w:rPr>
        <w:t>ensemble des États membres et, tout particulièrement, en Pologne. Si le CESE a décidé d</w:t>
      </w:r>
      <w:r w:rsidRPr="009C4407" w:rsidR="009C4407">
        <w:rPr>
          <w:rFonts w:ascii="Verdana" w:hAnsi="Verdana"/>
          <w:sz w:val="18"/>
        </w:rPr>
        <w:t>’</w:t>
      </w:r>
      <w:r w:rsidRPr="009C4407">
        <w:rPr>
          <w:rFonts w:ascii="Verdana" w:hAnsi="Verdana"/>
          <w:sz w:val="18"/>
        </w:rPr>
        <w:t>organiser la conférence à Cracovie, c</w:t>
      </w:r>
      <w:r w:rsidRPr="009C4407" w:rsidR="009C4407">
        <w:rPr>
          <w:rFonts w:ascii="Verdana" w:hAnsi="Verdana"/>
          <w:sz w:val="18"/>
        </w:rPr>
        <w:t>’</w:t>
      </w:r>
      <w:r w:rsidRPr="009C4407">
        <w:rPr>
          <w:rFonts w:ascii="Verdana" w:hAnsi="Verdana"/>
          <w:sz w:val="18"/>
        </w:rPr>
        <w:t>est pour «rendre hommage à cette réconfortante solidarité et exprimer que nous nous sentons proches de toutes ces personnes qui œuvrent jour après jour sur le terrain.»</w:t>
      </w:r>
    </w:p>
    <w:p w:rsidRPr="009C4407" w:rsidR="00770D30" w:rsidP="00BA7980" w:rsidRDefault="00863BE3" w14:paraId="00000004" w14:textId="1E1068EF">
      <w:pPr>
        <w:spacing w:before="120" w:after="120" w:line="288" w:lineRule="auto"/>
        <w:jc w:val="both"/>
        <w:rPr>
          <w:rFonts w:ascii="Verdana" w:hAnsi="Verdana" w:eastAsia="Verdana" w:cs="Verdana"/>
          <w:sz w:val="18"/>
          <w:szCs w:val="18"/>
        </w:rPr>
      </w:pPr>
      <w:r w:rsidRPr="009C4407">
        <w:rPr>
          <w:rFonts w:ascii="Verdana" w:hAnsi="Verdana"/>
          <w:sz w:val="18"/>
        </w:rPr>
        <w:t>Le CESE s</w:t>
      </w:r>
      <w:r w:rsidRPr="009C4407" w:rsidR="009C4407">
        <w:rPr>
          <w:rFonts w:ascii="Verdana" w:hAnsi="Verdana"/>
          <w:sz w:val="18"/>
        </w:rPr>
        <w:t>’</w:t>
      </w:r>
      <w:r w:rsidRPr="009C4407">
        <w:rPr>
          <w:rFonts w:ascii="Verdana" w:hAnsi="Verdana"/>
          <w:sz w:val="18"/>
        </w:rPr>
        <w:t>est dit prêt à travailler en coopération étroite avec la société civile, les partenaires sociaux et les pouvoirs publics d</w:t>
      </w:r>
      <w:r w:rsidRPr="009C4407" w:rsidR="009C4407">
        <w:rPr>
          <w:rFonts w:ascii="Verdana" w:hAnsi="Verdana"/>
          <w:sz w:val="18"/>
        </w:rPr>
        <w:t>’</w:t>
      </w:r>
      <w:r w:rsidRPr="009C4407">
        <w:rPr>
          <w:rFonts w:ascii="Verdana" w:hAnsi="Verdana"/>
          <w:sz w:val="18"/>
        </w:rPr>
        <w:t>Ukraine afin d</w:t>
      </w:r>
      <w:r w:rsidRPr="009C4407" w:rsidR="009C4407">
        <w:rPr>
          <w:rFonts w:ascii="Verdana" w:hAnsi="Verdana"/>
          <w:sz w:val="18"/>
        </w:rPr>
        <w:t>’</w:t>
      </w:r>
      <w:r w:rsidRPr="009C4407">
        <w:rPr>
          <w:rFonts w:ascii="Verdana" w:hAnsi="Verdana"/>
          <w:sz w:val="18"/>
        </w:rPr>
        <w:t>épauler le pays à chaque étape de son processus d</w:t>
      </w:r>
      <w:r w:rsidRPr="009C4407" w:rsidR="009C4407">
        <w:rPr>
          <w:rFonts w:ascii="Verdana" w:hAnsi="Verdana"/>
          <w:sz w:val="18"/>
        </w:rPr>
        <w:t>’</w:t>
      </w:r>
      <w:r w:rsidRPr="009C4407">
        <w:rPr>
          <w:rFonts w:ascii="Verdana" w:hAnsi="Verdana"/>
          <w:sz w:val="18"/>
        </w:rPr>
        <w:t>adhésion, long et exigeant, l</w:t>
      </w:r>
      <w:r w:rsidRPr="009C4407" w:rsidR="009C4407">
        <w:rPr>
          <w:rFonts w:ascii="Verdana" w:hAnsi="Verdana"/>
          <w:sz w:val="18"/>
        </w:rPr>
        <w:t>’</w:t>
      </w:r>
      <w:r w:rsidRPr="009C4407">
        <w:rPr>
          <w:rFonts w:ascii="Verdana" w:hAnsi="Verdana"/>
          <w:sz w:val="18"/>
        </w:rPr>
        <w:t>objectif ultime étant qu</w:t>
      </w:r>
      <w:r w:rsidRPr="009C4407" w:rsidR="009C4407">
        <w:rPr>
          <w:rFonts w:ascii="Verdana" w:hAnsi="Verdana"/>
          <w:sz w:val="18"/>
        </w:rPr>
        <w:t>’</w:t>
      </w:r>
      <w:r w:rsidRPr="009C4407">
        <w:rPr>
          <w:rFonts w:ascii="Verdana" w:hAnsi="Verdana"/>
          <w:sz w:val="18"/>
        </w:rPr>
        <w:t>il devienne un jour membre à part entière de l</w:t>
      </w:r>
      <w:r w:rsidRPr="009C4407" w:rsidR="009C4407">
        <w:rPr>
          <w:rFonts w:ascii="Verdana" w:hAnsi="Verdana"/>
          <w:sz w:val="18"/>
        </w:rPr>
        <w:t>’</w:t>
      </w:r>
      <w:r w:rsidRPr="009C4407">
        <w:rPr>
          <w:rFonts w:ascii="Verdana" w:hAnsi="Verdana"/>
          <w:sz w:val="18"/>
        </w:rPr>
        <w:t>Union européenne.</w:t>
      </w:r>
    </w:p>
    <w:p w:rsidRPr="009C4407" w:rsidR="00770D30" w:rsidP="00BA7980" w:rsidRDefault="001C43D9" w14:paraId="00000005" w14:textId="05A4A7A9">
      <w:pPr>
        <w:spacing w:before="120" w:after="120" w:line="288" w:lineRule="auto"/>
        <w:jc w:val="both"/>
        <w:rPr>
          <w:rFonts w:ascii="Verdana" w:hAnsi="Verdana" w:eastAsia="Verdana" w:cs="Verdana"/>
          <w:sz w:val="18"/>
          <w:szCs w:val="18"/>
        </w:rPr>
      </w:pPr>
      <w:r w:rsidRPr="009C4407">
        <w:rPr>
          <w:rFonts w:ascii="Verdana" w:hAnsi="Verdana"/>
          <w:sz w:val="18"/>
        </w:rPr>
        <w:t xml:space="preserve">Dans son allocution de bienvenue, </w:t>
      </w:r>
      <w:r w:rsidRPr="009C4407">
        <w:rPr>
          <w:rFonts w:ascii="Verdana" w:hAnsi="Verdana"/>
          <w:b/>
          <w:bCs/>
          <w:sz w:val="18"/>
        </w:rPr>
        <w:t xml:space="preserve">Dimitris </w:t>
      </w:r>
      <w:proofErr w:type="spellStart"/>
      <w:r w:rsidRPr="009C4407">
        <w:rPr>
          <w:rFonts w:ascii="Verdana" w:hAnsi="Verdana"/>
          <w:b/>
          <w:bCs/>
          <w:sz w:val="18"/>
        </w:rPr>
        <w:t>Dimitriadis</w:t>
      </w:r>
      <w:proofErr w:type="spellEnd"/>
      <w:r w:rsidRPr="009C4407">
        <w:rPr>
          <w:rFonts w:ascii="Verdana" w:hAnsi="Verdana"/>
          <w:sz w:val="18"/>
        </w:rPr>
        <w:t>, membre du CESE et président de sa section «Relations extérieures», qui a coorganisé la conférence, a développé les considérations suivantes: «Nous sommes ici afin de montrer que le CESE est prêt à seconder l</w:t>
      </w:r>
      <w:r w:rsidRPr="009C4407" w:rsidR="009C4407">
        <w:rPr>
          <w:rFonts w:ascii="Verdana" w:hAnsi="Verdana"/>
          <w:sz w:val="18"/>
        </w:rPr>
        <w:t>’</w:t>
      </w:r>
      <w:r w:rsidRPr="009C4407">
        <w:rPr>
          <w:rFonts w:ascii="Verdana" w:hAnsi="Verdana"/>
          <w:sz w:val="18"/>
        </w:rPr>
        <w:t>Ukraine dans l</w:t>
      </w:r>
      <w:r w:rsidRPr="009C4407" w:rsidR="009C4407">
        <w:rPr>
          <w:rFonts w:ascii="Verdana" w:hAnsi="Verdana"/>
          <w:sz w:val="18"/>
        </w:rPr>
        <w:t>’</w:t>
      </w:r>
      <w:r w:rsidRPr="009C4407">
        <w:rPr>
          <w:rFonts w:ascii="Verdana" w:hAnsi="Verdana"/>
          <w:sz w:val="18"/>
        </w:rPr>
        <w:t>effort qu</w:t>
      </w:r>
      <w:r w:rsidRPr="009C4407" w:rsidR="009C4407">
        <w:rPr>
          <w:rFonts w:ascii="Verdana" w:hAnsi="Verdana"/>
          <w:sz w:val="18"/>
        </w:rPr>
        <w:t>’</w:t>
      </w:r>
      <w:r w:rsidRPr="009C4407">
        <w:rPr>
          <w:rFonts w:ascii="Verdana" w:hAnsi="Verdana"/>
          <w:sz w:val="18"/>
        </w:rPr>
        <w:t>elle déploie pour devenir un État membre de l</w:t>
      </w:r>
      <w:r w:rsidRPr="009C4407" w:rsidR="009C4407">
        <w:rPr>
          <w:rFonts w:ascii="Verdana" w:hAnsi="Verdana"/>
          <w:sz w:val="18"/>
        </w:rPr>
        <w:t>’</w:t>
      </w:r>
      <w:r w:rsidRPr="009C4407">
        <w:rPr>
          <w:rFonts w:ascii="Verdana" w:hAnsi="Verdana"/>
          <w:sz w:val="18"/>
        </w:rPr>
        <w:t>Union européenne.»</w:t>
      </w:r>
    </w:p>
    <w:p w:rsidRPr="009C4407" w:rsidR="00770D30" w:rsidP="00BA7980" w:rsidRDefault="001C43D9" w14:paraId="00000006" w14:textId="305DECD6">
      <w:pPr>
        <w:spacing w:before="120" w:after="120" w:line="288" w:lineRule="auto"/>
        <w:jc w:val="both"/>
        <w:rPr>
          <w:rFonts w:ascii="Verdana" w:hAnsi="Verdana" w:eastAsia="Verdana" w:cs="Verdana"/>
          <w:sz w:val="18"/>
          <w:szCs w:val="18"/>
        </w:rPr>
      </w:pPr>
      <w:r w:rsidRPr="009C4407">
        <w:rPr>
          <w:rFonts w:ascii="Verdana" w:hAnsi="Verdana"/>
          <w:sz w:val="18"/>
        </w:rPr>
        <w:t xml:space="preserve">La conférence a été inaugurée par </w:t>
      </w:r>
      <w:r w:rsidRPr="009C4407">
        <w:rPr>
          <w:rFonts w:ascii="Verdana" w:hAnsi="Verdana"/>
          <w:b/>
          <w:bCs/>
          <w:sz w:val="18"/>
        </w:rPr>
        <w:t xml:space="preserve">Christa </w:t>
      </w:r>
      <w:proofErr w:type="spellStart"/>
      <w:r w:rsidRPr="009C4407">
        <w:rPr>
          <w:rFonts w:ascii="Verdana" w:hAnsi="Verdana"/>
          <w:b/>
          <w:bCs/>
          <w:sz w:val="18"/>
        </w:rPr>
        <w:t>Schweng</w:t>
      </w:r>
      <w:proofErr w:type="spellEnd"/>
      <w:r w:rsidRPr="009C4407">
        <w:rPr>
          <w:rFonts w:ascii="Verdana" w:hAnsi="Verdana"/>
          <w:b/>
          <w:bCs/>
          <w:sz w:val="18"/>
        </w:rPr>
        <w:t xml:space="preserve"> </w:t>
      </w:r>
      <w:r w:rsidRPr="009C4407">
        <w:rPr>
          <w:rFonts w:ascii="Verdana" w:hAnsi="Verdana"/>
          <w:sz w:val="18"/>
        </w:rPr>
        <w:t xml:space="preserve">et </w:t>
      </w:r>
      <w:r w:rsidRPr="009C4407">
        <w:rPr>
          <w:rFonts w:ascii="Verdana" w:hAnsi="Verdana"/>
          <w:b/>
          <w:bCs/>
          <w:sz w:val="18"/>
        </w:rPr>
        <w:t xml:space="preserve">Andrzej </w:t>
      </w:r>
      <w:proofErr w:type="spellStart"/>
      <w:r w:rsidRPr="009C4407">
        <w:rPr>
          <w:rFonts w:ascii="Verdana" w:hAnsi="Verdana"/>
          <w:b/>
          <w:bCs/>
          <w:sz w:val="18"/>
        </w:rPr>
        <w:t>Kulig</w:t>
      </w:r>
      <w:proofErr w:type="spellEnd"/>
      <w:r w:rsidRPr="009C4407">
        <w:rPr>
          <w:rFonts w:ascii="Verdana" w:hAnsi="Verdana"/>
          <w:sz w:val="18"/>
        </w:rPr>
        <w:t>, adjoint au maire de la ville de Cracovie.</w:t>
      </w:r>
    </w:p>
    <w:p w:rsidRPr="009C4407" w:rsidR="00770D30" w:rsidRDefault="00770D30" w14:paraId="00000007" w14:textId="1E53AA48">
      <w:pPr>
        <w:spacing w:before="120" w:after="120" w:line="288" w:lineRule="auto"/>
        <w:rPr>
          <w:rFonts w:ascii="Verdana" w:hAnsi="Verdana" w:eastAsia="Verdana" w:cs="Verdana"/>
          <w:sz w:val="18"/>
          <w:szCs w:val="18"/>
        </w:rPr>
      </w:pPr>
    </w:p>
    <w:p w:rsidRPr="009C4407" w:rsidR="00770D30" w:rsidP="00BA7980" w:rsidRDefault="001C43D9" w14:paraId="00000008" w14:textId="14848168">
      <w:pPr>
        <w:pBdr>
          <w:top w:val="nil"/>
          <w:left w:val="nil"/>
          <w:bottom w:val="nil"/>
          <w:right w:val="nil"/>
          <w:between w:val="nil"/>
        </w:pBdr>
        <w:spacing w:before="120" w:after="120" w:line="288" w:lineRule="auto"/>
        <w:jc w:val="both"/>
        <w:rPr>
          <w:rFonts w:ascii="Verdana" w:hAnsi="Verdana" w:eastAsia="Verdana" w:cs="Verdana"/>
          <w:color w:val="000000"/>
          <w:sz w:val="18"/>
          <w:szCs w:val="18"/>
        </w:rPr>
      </w:pPr>
      <w:r w:rsidRPr="009C4407">
        <w:rPr>
          <w:rFonts w:ascii="Verdana" w:hAnsi="Verdana"/>
          <w:b/>
          <w:bCs/>
          <w:color w:val="000000"/>
          <w:sz w:val="18"/>
        </w:rPr>
        <w:t>M</w:t>
      </w:r>
      <w:r w:rsidRPr="009C4407">
        <w:rPr>
          <w:rFonts w:ascii="Verdana" w:hAnsi="Verdana"/>
          <w:b/>
          <w:bCs/>
          <w:color w:val="000000"/>
          <w:sz w:val="18"/>
          <w:vertAlign w:val="superscript"/>
        </w:rPr>
        <w:t>me</w:t>
      </w:r>
      <w:r w:rsidRPr="009C4407">
        <w:rPr>
          <w:rFonts w:ascii="Verdana" w:hAnsi="Verdana"/>
          <w:b/>
          <w:bCs/>
          <w:color w:val="000000"/>
          <w:sz w:val="18"/>
        </w:rPr>
        <w:t> </w:t>
      </w:r>
      <w:proofErr w:type="spellStart"/>
      <w:r w:rsidRPr="009C4407">
        <w:rPr>
          <w:rFonts w:ascii="Verdana" w:hAnsi="Verdana"/>
          <w:b/>
          <w:bCs/>
          <w:color w:val="000000"/>
          <w:sz w:val="18"/>
        </w:rPr>
        <w:t>Schweng</w:t>
      </w:r>
      <w:proofErr w:type="spellEnd"/>
      <w:r w:rsidRPr="009C4407">
        <w:rPr>
          <w:rFonts w:ascii="Verdana" w:hAnsi="Verdana"/>
          <w:color w:val="000000"/>
          <w:sz w:val="18"/>
        </w:rPr>
        <w:t xml:space="preserve"> a insisté sur la fonction primordiale que la société civile assume pour gérer la crise des réfugiés et a réclamé qu</w:t>
      </w:r>
      <w:r w:rsidRPr="009C4407" w:rsidR="009C4407">
        <w:rPr>
          <w:rFonts w:ascii="Verdana" w:hAnsi="Verdana"/>
          <w:color w:val="000000"/>
          <w:sz w:val="18"/>
        </w:rPr>
        <w:t>’</w:t>
      </w:r>
      <w:r w:rsidRPr="009C4407">
        <w:rPr>
          <w:rFonts w:ascii="Verdana" w:hAnsi="Verdana"/>
          <w:color w:val="000000"/>
          <w:sz w:val="18"/>
        </w:rPr>
        <w:t>une assistance financière immédiate, d</w:t>
      </w:r>
      <w:r w:rsidRPr="009C4407" w:rsidR="009C4407">
        <w:rPr>
          <w:rFonts w:ascii="Verdana" w:hAnsi="Verdana"/>
          <w:color w:val="000000"/>
          <w:sz w:val="18"/>
        </w:rPr>
        <w:t>’</w:t>
      </w:r>
      <w:r w:rsidRPr="009C4407">
        <w:rPr>
          <w:rFonts w:ascii="Verdana" w:hAnsi="Verdana"/>
          <w:color w:val="000000"/>
          <w:sz w:val="18"/>
        </w:rPr>
        <w:t>origine européenne et internationale, soit fournie pour sauver l</w:t>
      </w:r>
      <w:r w:rsidRPr="009C4407" w:rsidR="009C4407">
        <w:rPr>
          <w:rFonts w:ascii="Verdana" w:hAnsi="Verdana"/>
          <w:color w:val="000000"/>
          <w:sz w:val="18"/>
        </w:rPr>
        <w:t>’</w:t>
      </w:r>
      <w:r w:rsidRPr="009C4407">
        <w:rPr>
          <w:rFonts w:ascii="Verdana" w:hAnsi="Verdana"/>
          <w:color w:val="000000"/>
          <w:sz w:val="18"/>
        </w:rPr>
        <w:t>économie ukrainienne, la maintenir en état de marche durant la guerre et lui conférer une force et une résilience accrues pour le futur.</w:t>
      </w:r>
    </w:p>
    <w:p w:rsidRPr="009C4407" w:rsidR="00770D30" w:rsidP="00BA7980" w:rsidRDefault="001C43D9" w14:paraId="00000009" w14:textId="54710F8C">
      <w:pPr>
        <w:pBdr>
          <w:top w:val="nil"/>
          <w:left w:val="nil"/>
          <w:bottom w:val="nil"/>
          <w:right w:val="nil"/>
          <w:between w:val="nil"/>
        </w:pBdr>
        <w:spacing w:before="120" w:after="120" w:line="288" w:lineRule="auto"/>
        <w:jc w:val="both"/>
        <w:rPr>
          <w:rFonts w:ascii="Verdana" w:hAnsi="Verdana" w:eastAsia="Verdana" w:cs="Verdana"/>
          <w:color w:val="000000"/>
          <w:sz w:val="18"/>
          <w:szCs w:val="18"/>
        </w:rPr>
      </w:pPr>
      <w:r w:rsidRPr="009C4407">
        <w:rPr>
          <w:rFonts w:ascii="Verdana" w:hAnsi="Verdana"/>
          <w:color w:val="000000"/>
          <w:sz w:val="18"/>
        </w:rPr>
        <w:lastRenderedPageBreak/>
        <w:t>«La reconstruction de l</w:t>
      </w:r>
      <w:r w:rsidRPr="009C4407" w:rsidR="009C4407">
        <w:rPr>
          <w:rFonts w:ascii="Verdana" w:hAnsi="Verdana"/>
          <w:color w:val="000000"/>
          <w:sz w:val="18"/>
        </w:rPr>
        <w:t>’</w:t>
      </w:r>
      <w:r w:rsidRPr="009C4407">
        <w:rPr>
          <w:rFonts w:ascii="Verdana" w:hAnsi="Verdana"/>
          <w:color w:val="000000"/>
          <w:sz w:val="18"/>
        </w:rPr>
        <w:t xml:space="preserve">Ukraine constitue un cas de figure sans équivalent, qui devrait aboutir à bâtir une société civile plus vigoureuse et une nouvelle économie, fondée sur les technologies vertes et numériques. De par notre vocation de Comité économique et social européen, nous nous employons à renforcer la coopération et les échanges avec les organisations de la société civile ukrainienne», a déclaré la </w:t>
      </w:r>
      <w:r w:rsidRPr="009C4407">
        <w:rPr>
          <w:rFonts w:ascii="Verdana" w:hAnsi="Verdana"/>
          <w:b/>
          <w:bCs/>
          <w:color w:val="000000"/>
          <w:sz w:val="18"/>
        </w:rPr>
        <w:t>présidente du CESE</w:t>
      </w:r>
      <w:r w:rsidRPr="009C4407">
        <w:rPr>
          <w:rFonts w:ascii="Verdana" w:hAnsi="Verdana"/>
          <w:color w:val="000000"/>
          <w:sz w:val="18"/>
        </w:rPr>
        <w:t>.</w:t>
      </w:r>
    </w:p>
    <w:p w:rsidRPr="009C4407" w:rsidR="00770D30" w:rsidP="00BA7980" w:rsidRDefault="001C43D9" w14:paraId="0000000A" w14:textId="7334CCC9">
      <w:pPr>
        <w:spacing w:before="120" w:after="120" w:line="288" w:lineRule="auto"/>
        <w:jc w:val="both"/>
        <w:rPr>
          <w:rFonts w:ascii="Verdana" w:hAnsi="Verdana" w:eastAsia="Verdana" w:cs="Verdana"/>
          <w:sz w:val="18"/>
          <w:szCs w:val="18"/>
        </w:rPr>
      </w:pPr>
      <w:r w:rsidRPr="009C4407">
        <w:rPr>
          <w:rFonts w:ascii="Verdana" w:hAnsi="Verdana"/>
          <w:sz w:val="18"/>
        </w:rPr>
        <w:t>Soulignant que Cracovie, en accueillant des milliers de réfugiés, avait su faire la preuve de ses capacités de solidarité, M. </w:t>
      </w:r>
      <w:proofErr w:type="spellStart"/>
      <w:r w:rsidRPr="009C4407">
        <w:rPr>
          <w:rFonts w:ascii="Verdana" w:hAnsi="Verdana"/>
          <w:sz w:val="18"/>
        </w:rPr>
        <w:t>Kulig</w:t>
      </w:r>
      <w:proofErr w:type="spellEnd"/>
      <w:r w:rsidRPr="009C4407">
        <w:rPr>
          <w:rFonts w:ascii="Verdana" w:hAnsi="Verdana"/>
          <w:sz w:val="18"/>
        </w:rPr>
        <w:t xml:space="preserve"> a tenu pour sa part ce discours: «Les évolutions qui vont se produire nous préoccupent fortement. Nous avons bon espoir, nous pouvons l</w:t>
      </w:r>
      <w:r w:rsidRPr="009C4407" w:rsidR="009C4407">
        <w:rPr>
          <w:rFonts w:ascii="Verdana" w:hAnsi="Verdana"/>
          <w:sz w:val="18"/>
        </w:rPr>
        <w:t>’</w:t>
      </w:r>
      <w:r w:rsidRPr="009C4407">
        <w:rPr>
          <w:rFonts w:ascii="Verdana" w:hAnsi="Verdana"/>
          <w:sz w:val="18"/>
        </w:rPr>
        <w:t>affirmer, que le monde préservera les valeurs européennes, qui comportent également une dimension humanitaire. Pour le coup, nous ne permettrons pas que cette démonstration de force brutale et sans frein vienne les piétiner à nouveau comme elle l</w:t>
      </w:r>
      <w:r w:rsidRPr="009C4407" w:rsidR="009C4407">
        <w:rPr>
          <w:rFonts w:ascii="Verdana" w:hAnsi="Verdana"/>
          <w:sz w:val="18"/>
        </w:rPr>
        <w:t>’</w:t>
      </w:r>
      <w:r w:rsidRPr="009C4407">
        <w:rPr>
          <w:rFonts w:ascii="Verdana" w:hAnsi="Verdana"/>
          <w:sz w:val="18"/>
        </w:rPr>
        <w:t>a fait par le passé.»</w:t>
      </w:r>
    </w:p>
    <w:p w:rsidRPr="009C4407" w:rsidR="00770D30" w:rsidP="00BA7980" w:rsidRDefault="001C43D9" w14:paraId="0000000B" w14:textId="0A966B68">
      <w:pPr>
        <w:spacing w:before="120" w:after="120" w:line="288" w:lineRule="auto"/>
        <w:jc w:val="both"/>
        <w:rPr>
          <w:rFonts w:ascii="Verdana" w:hAnsi="Verdana" w:eastAsia="Verdana" w:cs="Verdana"/>
          <w:sz w:val="18"/>
          <w:szCs w:val="18"/>
        </w:rPr>
      </w:pPr>
      <w:r w:rsidRPr="009C4407">
        <w:rPr>
          <w:rFonts w:ascii="Verdana" w:hAnsi="Verdana"/>
          <w:sz w:val="18"/>
        </w:rPr>
        <w:t>La conférence a réuni des fonctionnaires de haut niveau, venus de l</w:t>
      </w:r>
      <w:r w:rsidRPr="009C4407" w:rsidR="009C4407">
        <w:rPr>
          <w:rFonts w:ascii="Verdana" w:hAnsi="Verdana"/>
          <w:sz w:val="18"/>
        </w:rPr>
        <w:t>’</w:t>
      </w:r>
      <w:r w:rsidRPr="009C4407">
        <w:rPr>
          <w:rFonts w:ascii="Verdana" w:hAnsi="Verdana"/>
          <w:sz w:val="18"/>
        </w:rPr>
        <w:t>Union européenne, ainsi que de Pologne et d</w:t>
      </w:r>
      <w:r w:rsidRPr="009C4407" w:rsidR="009C4407">
        <w:rPr>
          <w:rFonts w:ascii="Verdana" w:hAnsi="Verdana"/>
          <w:sz w:val="18"/>
        </w:rPr>
        <w:t>’</w:t>
      </w:r>
      <w:r w:rsidRPr="009C4407">
        <w:rPr>
          <w:rFonts w:ascii="Verdana" w:hAnsi="Verdana"/>
          <w:sz w:val="18"/>
        </w:rPr>
        <w:t>Ukraine, ainsi que des représentants d</w:t>
      </w:r>
      <w:r w:rsidRPr="009C4407" w:rsidR="009C4407">
        <w:rPr>
          <w:rFonts w:ascii="Verdana" w:hAnsi="Verdana"/>
          <w:sz w:val="18"/>
        </w:rPr>
        <w:t>’</w:t>
      </w:r>
      <w:r w:rsidRPr="009C4407">
        <w:rPr>
          <w:rFonts w:ascii="Verdana" w:hAnsi="Verdana"/>
          <w:sz w:val="18"/>
        </w:rPr>
        <w:t>organisations de la société civile, notamment des syndicats et des fédérations d</w:t>
      </w:r>
      <w:r w:rsidRPr="009C4407" w:rsidR="009C4407">
        <w:rPr>
          <w:rFonts w:ascii="Verdana" w:hAnsi="Verdana"/>
          <w:sz w:val="18"/>
        </w:rPr>
        <w:t>’</w:t>
      </w:r>
      <w:r w:rsidRPr="009C4407">
        <w:rPr>
          <w:rFonts w:ascii="Verdana" w:hAnsi="Verdana"/>
          <w:sz w:val="18"/>
        </w:rPr>
        <w:t>employeurs, en provenance de l</w:t>
      </w:r>
      <w:r w:rsidRPr="009C4407" w:rsidR="009C4407">
        <w:rPr>
          <w:rFonts w:ascii="Verdana" w:hAnsi="Verdana"/>
          <w:sz w:val="18"/>
        </w:rPr>
        <w:t>’</w:t>
      </w:r>
      <w:r w:rsidRPr="009C4407">
        <w:rPr>
          <w:rFonts w:ascii="Verdana" w:hAnsi="Verdana"/>
          <w:sz w:val="18"/>
        </w:rPr>
        <w:t>Union comme d</w:t>
      </w:r>
      <w:r w:rsidRPr="009C4407" w:rsidR="009C4407">
        <w:rPr>
          <w:rFonts w:ascii="Verdana" w:hAnsi="Verdana"/>
          <w:sz w:val="18"/>
        </w:rPr>
        <w:t>’</w:t>
      </w:r>
      <w:r w:rsidRPr="009C4407">
        <w:rPr>
          <w:rFonts w:ascii="Verdana" w:hAnsi="Verdana"/>
          <w:sz w:val="18"/>
        </w:rPr>
        <w:t xml:space="preserve">Ukraine. </w:t>
      </w:r>
    </w:p>
    <w:p w:rsidRPr="009C4407" w:rsidR="00770D30" w:rsidP="00BA7980" w:rsidRDefault="001C43D9" w14:paraId="0000000C" w14:textId="0F94A987">
      <w:pPr>
        <w:spacing w:before="120" w:after="120" w:line="288" w:lineRule="auto"/>
        <w:jc w:val="both"/>
        <w:rPr>
          <w:rFonts w:ascii="Verdana" w:hAnsi="Verdana" w:eastAsia="Verdana" w:cs="Verdana"/>
          <w:sz w:val="18"/>
          <w:szCs w:val="18"/>
        </w:rPr>
      </w:pPr>
      <w:r w:rsidRPr="009C4407">
        <w:rPr>
          <w:rFonts w:ascii="Verdana" w:hAnsi="Verdana"/>
          <w:sz w:val="18"/>
        </w:rPr>
        <w:t>L</w:t>
      </w:r>
      <w:r w:rsidRPr="009C4407" w:rsidR="009C4407">
        <w:rPr>
          <w:rFonts w:ascii="Verdana" w:hAnsi="Verdana"/>
          <w:sz w:val="18"/>
        </w:rPr>
        <w:t>’</w:t>
      </w:r>
      <w:r w:rsidRPr="009C4407">
        <w:rPr>
          <w:rFonts w:ascii="Verdana" w:hAnsi="Verdana"/>
          <w:sz w:val="18"/>
        </w:rPr>
        <w:t>objectif de cette manifestation a consisté à débattre des efforts qui ont déjà été déployés, à partir du terrain, pour apporter sur une place une aide directe aux populations dans le besoin, que ce soit les réfugiés, les personnes déplacées restées à l</w:t>
      </w:r>
      <w:r w:rsidRPr="009C4407" w:rsidR="009C4407">
        <w:rPr>
          <w:rFonts w:ascii="Verdana" w:hAnsi="Verdana"/>
          <w:sz w:val="18"/>
        </w:rPr>
        <w:t>’</w:t>
      </w:r>
      <w:r w:rsidRPr="009C4407">
        <w:rPr>
          <w:rFonts w:ascii="Verdana" w:hAnsi="Verdana"/>
          <w:sz w:val="18"/>
        </w:rPr>
        <w:t>intérieur du pays ou celles qui n</w:t>
      </w:r>
      <w:r w:rsidRPr="009C4407" w:rsidR="009C4407">
        <w:rPr>
          <w:rFonts w:ascii="Verdana" w:hAnsi="Verdana"/>
          <w:sz w:val="18"/>
        </w:rPr>
        <w:t>’</w:t>
      </w:r>
      <w:r w:rsidRPr="009C4407">
        <w:rPr>
          <w:rFonts w:ascii="Verdana" w:hAnsi="Verdana"/>
          <w:sz w:val="18"/>
        </w:rPr>
        <w:t>ont jamais quitté leurs foyers, malgré l</w:t>
      </w:r>
      <w:r w:rsidRPr="009C4407" w:rsidR="009C4407">
        <w:rPr>
          <w:rFonts w:ascii="Verdana" w:hAnsi="Verdana"/>
          <w:sz w:val="18"/>
        </w:rPr>
        <w:t>’</w:t>
      </w:r>
      <w:r w:rsidRPr="009C4407">
        <w:rPr>
          <w:rFonts w:ascii="Verdana" w:hAnsi="Verdana"/>
          <w:sz w:val="18"/>
        </w:rPr>
        <w:t>attaque brutale que la Russie a perpétrée contre leur patrie.</w:t>
      </w:r>
    </w:p>
    <w:p w:rsidRPr="009C4407" w:rsidR="00770D30" w:rsidP="00BA7980" w:rsidRDefault="001C43D9" w14:paraId="0000000D" w14:textId="6E773030">
      <w:pPr>
        <w:spacing w:before="120" w:after="120" w:line="288" w:lineRule="auto"/>
        <w:jc w:val="both"/>
        <w:rPr>
          <w:rFonts w:ascii="Verdana" w:hAnsi="Verdana" w:eastAsia="Verdana" w:cs="Verdana"/>
          <w:sz w:val="18"/>
          <w:szCs w:val="18"/>
        </w:rPr>
      </w:pPr>
      <w:r w:rsidRPr="009C4407">
        <w:rPr>
          <w:rFonts w:ascii="Verdana" w:hAnsi="Verdana"/>
          <w:sz w:val="18"/>
        </w:rPr>
        <w:t>Par la même occasion, les participants se sont également penchés sur les moyens d</w:t>
      </w:r>
      <w:r w:rsidRPr="009C4407" w:rsidR="009C4407">
        <w:rPr>
          <w:rFonts w:ascii="Verdana" w:hAnsi="Verdana"/>
          <w:sz w:val="18"/>
        </w:rPr>
        <w:t>’</w:t>
      </w:r>
      <w:r w:rsidRPr="009C4407">
        <w:rPr>
          <w:rFonts w:ascii="Verdana" w:hAnsi="Verdana"/>
          <w:sz w:val="18"/>
        </w:rPr>
        <w:t>aider directement l</w:t>
      </w:r>
      <w:r w:rsidRPr="009C4407" w:rsidR="009C4407">
        <w:rPr>
          <w:rFonts w:ascii="Verdana" w:hAnsi="Verdana"/>
          <w:sz w:val="18"/>
        </w:rPr>
        <w:t>’</w:t>
      </w:r>
      <w:r w:rsidRPr="009C4407">
        <w:rPr>
          <w:rFonts w:ascii="Verdana" w:hAnsi="Verdana"/>
          <w:sz w:val="18"/>
        </w:rPr>
        <w:t>économie ukrainienne à faire face aux conséquences dévastatrices de la guerre, à l</w:t>
      </w:r>
      <w:r w:rsidRPr="009C4407" w:rsidR="009C4407">
        <w:rPr>
          <w:rFonts w:ascii="Verdana" w:hAnsi="Verdana"/>
          <w:sz w:val="18"/>
        </w:rPr>
        <w:t>’</w:t>
      </w:r>
      <w:r w:rsidRPr="009C4407">
        <w:rPr>
          <w:rFonts w:ascii="Verdana" w:hAnsi="Verdana"/>
          <w:sz w:val="18"/>
        </w:rPr>
        <w:t>heure où de bien sombres projections indiquent qu</w:t>
      </w:r>
      <w:r w:rsidRPr="009C4407" w:rsidR="009C4407">
        <w:rPr>
          <w:rFonts w:ascii="Verdana" w:hAnsi="Verdana"/>
          <w:sz w:val="18"/>
        </w:rPr>
        <w:t>’</w:t>
      </w:r>
      <w:r w:rsidRPr="009C4407">
        <w:rPr>
          <w:rFonts w:ascii="Verdana" w:hAnsi="Verdana"/>
          <w:sz w:val="18"/>
        </w:rPr>
        <w:t>en 2022, le produit intérieur brut devrait accuser une chute de quelque 45 %. Pareille situation nécessite rien moins que le lancement d</w:t>
      </w:r>
      <w:r w:rsidRPr="009C4407" w:rsidR="009C4407">
        <w:rPr>
          <w:rFonts w:ascii="Verdana" w:hAnsi="Verdana"/>
          <w:sz w:val="18"/>
        </w:rPr>
        <w:t>’</w:t>
      </w:r>
      <w:r w:rsidRPr="009C4407">
        <w:rPr>
          <w:rFonts w:ascii="Verdana" w:hAnsi="Verdana"/>
          <w:sz w:val="18"/>
        </w:rPr>
        <w:t>un nouveau plan Marshall, pour aider le pays afin qu</w:t>
      </w:r>
      <w:r w:rsidRPr="009C4407" w:rsidR="009C4407">
        <w:rPr>
          <w:rFonts w:ascii="Verdana" w:hAnsi="Verdana"/>
          <w:sz w:val="18"/>
        </w:rPr>
        <w:t>’</w:t>
      </w:r>
      <w:r w:rsidRPr="009C4407">
        <w:rPr>
          <w:rFonts w:ascii="Verdana" w:hAnsi="Verdana"/>
          <w:sz w:val="18"/>
        </w:rPr>
        <w:t>il parvienne à réaliser, à partir de zéro, une reconstruction qui, en plus d</w:t>
      </w:r>
      <w:r w:rsidRPr="009C4407" w:rsidR="009C4407">
        <w:rPr>
          <w:rFonts w:ascii="Verdana" w:hAnsi="Verdana"/>
          <w:sz w:val="18"/>
        </w:rPr>
        <w:t>’</w:t>
      </w:r>
      <w:r w:rsidRPr="009C4407">
        <w:rPr>
          <w:rFonts w:ascii="Verdana" w:hAnsi="Verdana"/>
          <w:sz w:val="18"/>
        </w:rPr>
        <w:t>être verte et durable, devra également être conforme à la législation du travail et aux droits sociaux qui ont cours en Europe.</w:t>
      </w:r>
    </w:p>
    <w:p w:rsidRPr="009C4407" w:rsidR="00770D30" w:rsidP="00BA7980" w:rsidRDefault="001C43D9" w14:paraId="0000000E" w14:textId="0B786484">
      <w:pPr>
        <w:spacing w:before="120" w:after="120" w:line="288" w:lineRule="auto"/>
        <w:jc w:val="both"/>
        <w:rPr>
          <w:rFonts w:ascii="Verdana" w:hAnsi="Verdana" w:eastAsia="Verdana" w:cs="Verdana"/>
          <w:sz w:val="18"/>
          <w:szCs w:val="18"/>
        </w:rPr>
      </w:pPr>
      <w:r w:rsidRPr="009C4407">
        <w:rPr>
          <w:rFonts w:ascii="Verdana" w:hAnsi="Verdana"/>
          <w:sz w:val="18"/>
        </w:rPr>
        <w:t>Les participants à la conférence ont fait observer qu</w:t>
      </w:r>
      <w:r w:rsidRPr="009C4407" w:rsidR="009C4407">
        <w:rPr>
          <w:rFonts w:ascii="Verdana" w:hAnsi="Verdana"/>
          <w:sz w:val="18"/>
        </w:rPr>
        <w:t>’</w:t>
      </w:r>
      <w:r w:rsidRPr="009C4407">
        <w:rPr>
          <w:rFonts w:ascii="Verdana" w:hAnsi="Verdana"/>
          <w:sz w:val="18"/>
        </w:rPr>
        <w:t>indépendamment de son coût financier inouï, que les estimations actuelles de la Banque européenne d</w:t>
      </w:r>
      <w:r w:rsidRPr="009C4407" w:rsidR="009C4407">
        <w:rPr>
          <w:rFonts w:ascii="Verdana" w:hAnsi="Verdana"/>
          <w:sz w:val="18"/>
        </w:rPr>
        <w:t>’</w:t>
      </w:r>
      <w:r w:rsidRPr="009C4407">
        <w:rPr>
          <w:rFonts w:ascii="Verdana" w:hAnsi="Verdana"/>
          <w:sz w:val="18"/>
        </w:rPr>
        <w:t>investissement chiffrent dès à présent à mille milliards d</w:t>
      </w:r>
      <w:r w:rsidRPr="009C4407" w:rsidR="009C4407">
        <w:rPr>
          <w:rFonts w:ascii="Verdana" w:hAnsi="Verdana"/>
          <w:sz w:val="18"/>
        </w:rPr>
        <w:t>’</w:t>
      </w:r>
      <w:r w:rsidRPr="009C4407">
        <w:rPr>
          <w:rFonts w:ascii="Verdana" w:hAnsi="Verdana"/>
          <w:sz w:val="18"/>
        </w:rPr>
        <w:t>euros, la relance de l</w:t>
      </w:r>
      <w:r w:rsidRPr="009C4407" w:rsidR="009C4407">
        <w:rPr>
          <w:rFonts w:ascii="Verdana" w:hAnsi="Verdana"/>
          <w:sz w:val="18"/>
        </w:rPr>
        <w:t>’</w:t>
      </w:r>
      <w:r w:rsidRPr="009C4407">
        <w:rPr>
          <w:rFonts w:ascii="Verdana" w:hAnsi="Verdana"/>
          <w:sz w:val="18"/>
        </w:rPr>
        <w:t>économie de l</w:t>
      </w:r>
      <w:r w:rsidRPr="009C4407" w:rsidR="009C4407">
        <w:rPr>
          <w:rFonts w:ascii="Verdana" w:hAnsi="Verdana"/>
          <w:sz w:val="18"/>
        </w:rPr>
        <w:t>’</w:t>
      </w:r>
      <w:r w:rsidRPr="009C4407">
        <w:rPr>
          <w:rFonts w:ascii="Verdana" w:hAnsi="Verdana"/>
          <w:sz w:val="18"/>
        </w:rPr>
        <w:t>Ukraine et sa reconstruction exigeront une mobilisation totale de la société civile, laquelle, de par son expérience acquise au plus près du terrain, occupera une position en pointe dans la mise en œuvre des réformes dans le pays et les efforts pour le rebâtir.</w:t>
      </w:r>
    </w:p>
    <w:p w:rsidRPr="009C4407" w:rsidR="00770D30" w:rsidRDefault="00770D30" w14:paraId="0000000F" w14:textId="77777777">
      <w:pPr>
        <w:spacing w:before="120" w:after="120" w:line="288" w:lineRule="auto"/>
        <w:rPr>
          <w:rFonts w:ascii="Verdana" w:hAnsi="Verdana" w:eastAsia="Verdana" w:cs="Verdana"/>
          <w:b/>
          <w:sz w:val="18"/>
          <w:szCs w:val="18"/>
        </w:rPr>
      </w:pPr>
    </w:p>
    <w:p w:rsidRPr="009C4407" w:rsidR="00770D30" w:rsidRDefault="001C43D9" w14:paraId="00000010" w14:textId="77777777">
      <w:pPr>
        <w:spacing w:before="120" w:after="120" w:line="288" w:lineRule="auto"/>
        <w:rPr>
          <w:rFonts w:ascii="Verdana" w:hAnsi="Verdana" w:eastAsia="Verdana" w:cs="Verdana"/>
          <w:b/>
          <w:sz w:val="18"/>
          <w:szCs w:val="18"/>
        </w:rPr>
      </w:pPr>
      <w:r w:rsidRPr="009C4407">
        <w:rPr>
          <w:rFonts w:ascii="Verdana" w:hAnsi="Verdana"/>
          <w:b/>
          <w:sz w:val="18"/>
        </w:rPr>
        <w:t>AFFRONTER ENSEMBLE LE FLÉCHISSEMENT DE LA SOLIDARITÉ</w:t>
      </w:r>
    </w:p>
    <w:p w:rsidRPr="009C4407" w:rsidR="00770D30" w:rsidP="00BA7980" w:rsidRDefault="001C43D9" w14:paraId="00000011" w14:textId="3AAE4EBC">
      <w:pPr>
        <w:spacing w:before="120" w:after="120" w:line="288" w:lineRule="auto"/>
        <w:jc w:val="both"/>
        <w:rPr>
          <w:rFonts w:ascii="Verdana" w:hAnsi="Verdana" w:eastAsia="Verdana" w:cs="Verdana"/>
          <w:b/>
          <w:sz w:val="18"/>
          <w:szCs w:val="18"/>
        </w:rPr>
      </w:pPr>
      <w:r w:rsidRPr="009C4407">
        <w:rPr>
          <w:rFonts w:ascii="Verdana" w:hAnsi="Verdana"/>
          <w:sz w:val="18"/>
        </w:rPr>
        <w:t>Les intervenants au débat inaugural de haut niveau, mené sous forme de table ronde, ont tenu à avertir qu</w:t>
      </w:r>
      <w:r w:rsidRPr="009C4407" w:rsidR="009C4407">
        <w:rPr>
          <w:rFonts w:ascii="Verdana" w:hAnsi="Verdana"/>
          <w:sz w:val="18"/>
        </w:rPr>
        <w:t>’</w:t>
      </w:r>
      <w:r w:rsidRPr="009C4407">
        <w:rPr>
          <w:rFonts w:ascii="Verdana" w:hAnsi="Verdana"/>
          <w:sz w:val="18"/>
        </w:rPr>
        <w:t>il fallait veiller à ce que la dynamique d</w:t>
      </w:r>
      <w:r w:rsidRPr="009C4407" w:rsidR="009C4407">
        <w:rPr>
          <w:rFonts w:ascii="Verdana" w:hAnsi="Verdana"/>
          <w:sz w:val="18"/>
        </w:rPr>
        <w:t>’</w:t>
      </w:r>
      <w:r w:rsidRPr="009C4407">
        <w:rPr>
          <w:rFonts w:ascii="Verdana" w:hAnsi="Verdana"/>
          <w:sz w:val="18"/>
        </w:rPr>
        <w:t>assistance à l</w:t>
      </w:r>
      <w:r w:rsidRPr="009C4407" w:rsidR="009C4407">
        <w:rPr>
          <w:rFonts w:ascii="Verdana" w:hAnsi="Verdana"/>
          <w:sz w:val="18"/>
        </w:rPr>
        <w:t>’</w:t>
      </w:r>
      <w:r w:rsidRPr="009C4407">
        <w:rPr>
          <w:rFonts w:ascii="Verdana" w:hAnsi="Verdana"/>
          <w:sz w:val="18"/>
        </w:rPr>
        <w:t>Ukraine ne se ralentisse pas.</w:t>
      </w:r>
    </w:p>
    <w:p w:rsidRPr="009C4407" w:rsidR="00770D30" w:rsidP="00BA7980" w:rsidRDefault="001C43D9" w14:paraId="00000012" w14:textId="722F4E31">
      <w:pPr>
        <w:spacing w:before="120" w:after="120" w:line="288" w:lineRule="auto"/>
        <w:jc w:val="both"/>
        <w:rPr>
          <w:rFonts w:ascii="Verdana" w:hAnsi="Verdana" w:eastAsia="Verdana" w:cs="Verdana"/>
          <w:sz w:val="18"/>
          <w:szCs w:val="18"/>
        </w:rPr>
      </w:pPr>
      <w:r w:rsidRPr="009C4407">
        <w:rPr>
          <w:rFonts w:ascii="Verdana" w:hAnsi="Verdana"/>
          <w:b/>
          <w:sz w:val="18"/>
        </w:rPr>
        <w:t xml:space="preserve">Agnieszka </w:t>
      </w:r>
      <w:proofErr w:type="spellStart"/>
      <w:r w:rsidRPr="009C4407">
        <w:rPr>
          <w:rFonts w:ascii="Verdana" w:hAnsi="Verdana"/>
          <w:b/>
          <w:sz w:val="18"/>
        </w:rPr>
        <w:t>Ścigaj</w:t>
      </w:r>
      <w:proofErr w:type="spellEnd"/>
      <w:r w:rsidRPr="009C4407">
        <w:rPr>
          <w:rFonts w:ascii="Verdana" w:hAnsi="Verdana"/>
          <w:sz w:val="18"/>
        </w:rPr>
        <w:t xml:space="preserve"> ministre sans portefeuille auprès de la chancellerie du premier ministre polonais, a appelé les Européens à faire bloc face à l</w:t>
      </w:r>
      <w:r w:rsidRPr="009C4407" w:rsidR="009C4407">
        <w:rPr>
          <w:rFonts w:ascii="Verdana" w:hAnsi="Verdana"/>
          <w:sz w:val="18"/>
        </w:rPr>
        <w:t>’</w:t>
      </w:r>
      <w:r w:rsidRPr="009C4407">
        <w:rPr>
          <w:rFonts w:ascii="Verdana" w:hAnsi="Verdana"/>
          <w:sz w:val="18"/>
        </w:rPr>
        <w:t>agression russe: «La Pologne est en première ligne mais nous ne pourrons obtenir aucun résultat si nous n</w:t>
      </w:r>
      <w:r w:rsidRPr="009C4407" w:rsidR="009C4407">
        <w:rPr>
          <w:rFonts w:ascii="Verdana" w:hAnsi="Verdana"/>
          <w:sz w:val="18"/>
        </w:rPr>
        <w:t>’</w:t>
      </w:r>
      <w:r w:rsidRPr="009C4407">
        <w:rPr>
          <w:rFonts w:ascii="Verdana" w:hAnsi="Verdana"/>
          <w:sz w:val="18"/>
        </w:rPr>
        <w:t>avons pas le soutien de l</w:t>
      </w:r>
      <w:r w:rsidRPr="009C4407" w:rsidR="009C4407">
        <w:rPr>
          <w:rFonts w:ascii="Verdana" w:hAnsi="Verdana"/>
          <w:sz w:val="18"/>
        </w:rPr>
        <w:t>’</w:t>
      </w:r>
      <w:r w:rsidRPr="009C4407">
        <w:rPr>
          <w:rFonts w:ascii="Verdana" w:hAnsi="Verdana"/>
          <w:sz w:val="18"/>
        </w:rPr>
        <w:t>Union européenne et des États membres et ne sommes pas mus par la conviction que nous devons tous apporter notre aide et proposer des solutions. Il convient que nous nous comportions en partenaires, que nous appréhendions correctement les problèmes qui se posent à nous tous et que nous dégagions des financements communs. C</w:t>
      </w:r>
      <w:r w:rsidRPr="009C4407" w:rsidR="009C4407">
        <w:rPr>
          <w:rFonts w:ascii="Verdana" w:hAnsi="Verdana"/>
          <w:sz w:val="18"/>
        </w:rPr>
        <w:t>’</w:t>
      </w:r>
      <w:r w:rsidRPr="009C4407">
        <w:rPr>
          <w:rFonts w:ascii="Verdana" w:hAnsi="Verdana"/>
          <w:sz w:val="18"/>
        </w:rPr>
        <w:t>est seulement en agissant de la sorte que nous pourrons faire pièce à l</w:t>
      </w:r>
      <w:r w:rsidRPr="009C4407" w:rsidR="009C4407">
        <w:rPr>
          <w:rFonts w:ascii="Verdana" w:hAnsi="Verdana"/>
          <w:sz w:val="18"/>
        </w:rPr>
        <w:t>’</w:t>
      </w:r>
      <w:r w:rsidRPr="009C4407">
        <w:rPr>
          <w:rFonts w:ascii="Verdana" w:hAnsi="Verdana"/>
          <w:sz w:val="18"/>
        </w:rPr>
        <w:t>agression.»</w:t>
      </w:r>
    </w:p>
    <w:p w:rsidRPr="009C4407" w:rsidR="00770D30" w:rsidP="00BA7980" w:rsidRDefault="001C43D9" w14:paraId="00000013" w14:textId="49D20E57">
      <w:pPr>
        <w:spacing w:before="120" w:after="120" w:line="288" w:lineRule="auto"/>
        <w:jc w:val="both"/>
        <w:rPr>
          <w:rFonts w:ascii="Verdana" w:hAnsi="Verdana" w:eastAsia="Verdana" w:cs="Verdana"/>
          <w:sz w:val="18"/>
          <w:szCs w:val="18"/>
        </w:rPr>
      </w:pPr>
      <w:r w:rsidRPr="009C4407">
        <w:rPr>
          <w:rFonts w:ascii="Verdana" w:hAnsi="Verdana"/>
          <w:sz w:val="18"/>
        </w:rPr>
        <w:t xml:space="preserve">Député au Parlement européen, dont il a assuré la présidence, </w:t>
      </w:r>
      <w:r w:rsidRPr="009C4407">
        <w:rPr>
          <w:rFonts w:ascii="Verdana" w:hAnsi="Verdana"/>
          <w:b/>
          <w:bCs/>
          <w:sz w:val="18"/>
        </w:rPr>
        <w:t xml:space="preserve">Jerzy </w:t>
      </w:r>
      <w:proofErr w:type="spellStart"/>
      <w:r w:rsidRPr="009C4407">
        <w:rPr>
          <w:rFonts w:ascii="Verdana" w:hAnsi="Verdana"/>
          <w:b/>
          <w:bCs/>
          <w:sz w:val="18"/>
        </w:rPr>
        <w:t>Buzek</w:t>
      </w:r>
      <w:proofErr w:type="spellEnd"/>
      <w:r w:rsidRPr="009C4407">
        <w:rPr>
          <w:rFonts w:ascii="Verdana" w:hAnsi="Verdana"/>
          <w:sz w:val="18"/>
        </w:rPr>
        <w:t xml:space="preserve"> a tenu à souligner que «la lassitude de la guerre en Ukraine est indéfendable. Il en va de notre responsabilité </w:t>
      </w:r>
      <w:r w:rsidRPr="009C4407">
        <w:rPr>
          <w:rFonts w:ascii="Verdana" w:hAnsi="Verdana"/>
          <w:sz w:val="18"/>
        </w:rPr>
        <w:lastRenderedPageBreak/>
        <w:t>commune d</w:t>
      </w:r>
      <w:r w:rsidRPr="009C4407" w:rsidR="009C4407">
        <w:rPr>
          <w:rFonts w:ascii="Verdana" w:hAnsi="Verdana"/>
          <w:sz w:val="18"/>
        </w:rPr>
        <w:t>’</w:t>
      </w:r>
      <w:r w:rsidRPr="009C4407">
        <w:rPr>
          <w:rFonts w:ascii="Verdana" w:hAnsi="Verdana"/>
          <w:sz w:val="18"/>
        </w:rPr>
        <w:t>agir pour que le pays continue à figurer à l</w:t>
      </w:r>
      <w:r w:rsidRPr="009C4407" w:rsidR="009C4407">
        <w:rPr>
          <w:rFonts w:ascii="Verdana" w:hAnsi="Verdana"/>
          <w:sz w:val="18"/>
        </w:rPr>
        <w:t>’</w:t>
      </w:r>
      <w:r w:rsidRPr="009C4407">
        <w:rPr>
          <w:rFonts w:ascii="Verdana" w:hAnsi="Verdana"/>
          <w:sz w:val="18"/>
        </w:rPr>
        <w:t>ordre du jour de l</w:t>
      </w:r>
      <w:r w:rsidRPr="009C4407" w:rsidR="009C4407">
        <w:rPr>
          <w:rFonts w:ascii="Verdana" w:hAnsi="Verdana"/>
          <w:sz w:val="18"/>
        </w:rPr>
        <w:t>’</w:t>
      </w:r>
      <w:r w:rsidRPr="009C4407">
        <w:rPr>
          <w:rFonts w:ascii="Verdana" w:hAnsi="Verdana"/>
          <w:sz w:val="18"/>
        </w:rPr>
        <w:t>Europe et nous devons nous employer, tout un chacun, à le faire progresser sur la trajectoire qu</w:t>
      </w:r>
      <w:r w:rsidRPr="009C4407" w:rsidR="009C4407">
        <w:rPr>
          <w:rFonts w:ascii="Verdana" w:hAnsi="Verdana"/>
          <w:sz w:val="18"/>
        </w:rPr>
        <w:t>’</w:t>
      </w:r>
      <w:r w:rsidRPr="009C4407">
        <w:rPr>
          <w:rFonts w:ascii="Verdana" w:hAnsi="Verdana"/>
          <w:sz w:val="18"/>
        </w:rPr>
        <w:t>il emprunte pour rallier l</w:t>
      </w:r>
      <w:r w:rsidRPr="009C4407" w:rsidR="009C4407">
        <w:rPr>
          <w:rFonts w:ascii="Verdana" w:hAnsi="Verdana"/>
          <w:sz w:val="18"/>
        </w:rPr>
        <w:t>’</w:t>
      </w:r>
      <w:r w:rsidRPr="009C4407">
        <w:rPr>
          <w:rFonts w:ascii="Verdana" w:hAnsi="Verdana"/>
          <w:sz w:val="18"/>
        </w:rPr>
        <w:t>Union européenne.»</w:t>
      </w:r>
    </w:p>
    <w:p w:rsidRPr="009C4407" w:rsidR="00770D30" w:rsidP="00BA7980" w:rsidRDefault="001C43D9" w14:paraId="00000014" w14:textId="48A9AF60">
      <w:pPr>
        <w:spacing w:before="120" w:after="120" w:line="288" w:lineRule="auto"/>
        <w:jc w:val="both"/>
        <w:rPr>
          <w:rFonts w:ascii="Verdana" w:hAnsi="Verdana" w:eastAsia="Verdana" w:cs="Verdana"/>
          <w:sz w:val="18"/>
          <w:szCs w:val="18"/>
        </w:rPr>
      </w:pPr>
      <w:r w:rsidRPr="009C4407">
        <w:rPr>
          <w:rFonts w:ascii="Verdana" w:hAnsi="Verdana"/>
          <w:b/>
          <w:bCs/>
          <w:sz w:val="18"/>
        </w:rPr>
        <w:t xml:space="preserve">Vitaly </w:t>
      </w:r>
      <w:proofErr w:type="spellStart"/>
      <w:r w:rsidRPr="009C4407">
        <w:rPr>
          <w:rFonts w:ascii="Verdana" w:hAnsi="Verdana"/>
          <w:b/>
          <w:bCs/>
          <w:sz w:val="18"/>
        </w:rPr>
        <w:t>Portnikov</w:t>
      </w:r>
      <w:proofErr w:type="spellEnd"/>
      <w:r w:rsidRPr="009C4407">
        <w:rPr>
          <w:rFonts w:ascii="Verdana" w:hAnsi="Verdana"/>
          <w:sz w:val="18"/>
        </w:rPr>
        <w:t>, journaliste ukrainien d</w:t>
      </w:r>
      <w:r w:rsidRPr="009C4407" w:rsidR="009C4407">
        <w:rPr>
          <w:rFonts w:ascii="Verdana" w:hAnsi="Verdana"/>
          <w:sz w:val="18"/>
        </w:rPr>
        <w:t>’</w:t>
      </w:r>
      <w:r w:rsidRPr="009C4407">
        <w:rPr>
          <w:rFonts w:ascii="Verdana" w:hAnsi="Verdana"/>
          <w:sz w:val="18"/>
        </w:rPr>
        <w:t>opinion et commentateur de l</w:t>
      </w:r>
      <w:r w:rsidRPr="009C4407" w:rsidR="009C4407">
        <w:rPr>
          <w:rFonts w:ascii="Verdana" w:hAnsi="Verdana"/>
          <w:sz w:val="18"/>
        </w:rPr>
        <w:t>’</w:t>
      </w:r>
      <w:r w:rsidRPr="009C4407">
        <w:rPr>
          <w:rFonts w:ascii="Verdana" w:hAnsi="Verdana"/>
          <w:sz w:val="18"/>
        </w:rPr>
        <w:t>actualité politique, a argué qu</w:t>
      </w:r>
      <w:r w:rsidRPr="009C4407" w:rsidR="009C4407">
        <w:rPr>
          <w:rFonts w:ascii="Verdana" w:hAnsi="Verdana"/>
          <w:sz w:val="18"/>
        </w:rPr>
        <w:t>’</w:t>
      </w:r>
      <w:r w:rsidRPr="009C4407">
        <w:rPr>
          <w:rFonts w:ascii="Verdana" w:hAnsi="Verdana"/>
          <w:sz w:val="18"/>
        </w:rPr>
        <w:t>un journalisme objectif et indépendant doit exister en Ukraine, car, pour le pays, «il s</w:t>
      </w:r>
      <w:r w:rsidRPr="009C4407" w:rsidR="009C4407">
        <w:rPr>
          <w:rFonts w:ascii="Verdana" w:hAnsi="Verdana"/>
          <w:sz w:val="18"/>
        </w:rPr>
        <w:t>’</w:t>
      </w:r>
      <w:r w:rsidRPr="009C4407">
        <w:rPr>
          <w:rFonts w:ascii="Verdana" w:hAnsi="Verdana"/>
          <w:sz w:val="18"/>
        </w:rPr>
        <w:t>agit d</w:t>
      </w:r>
      <w:r w:rsidRPr="009C4407" w:rsidR="009C4407">
        <w:rPr>
          <w:rFonts w:ascii="Verdana" w:hAnsi="Verdana"/>
          <w:sz w:val="18"/>
        </w:rPr>
        <w:t>’</w:t>
      </w:r>
      <w:r w:rsidRPr="009C4407">
        <w:rPr>
          <w:rFonts w:ascii="Verdana" w:hAnsi="Verdana"/>
          <w:sz w:val="18"/>
        </w:rPr>
        <w:t>un enjeu aussi important que son gouvernement et ses forces armées. Pour en disposer, nous avons besoin de l</w:t>
      </w:r>
      <w:r w:rsidRPr="009C4407" w:rsidR="009C4407">
        <w:rPr>
          <w:rFonts w:ascii="Verdana" w:hAnsi="Verdana"/>
          <w:sz w:val="18"/>
        </w:rPr>
        <w:t>’</w:t>
      </w:r>
      <w:r w:rsidRPr="009C4407">
        <w:rPr>
          <w:rFonts w:ascii="Verdana" w:hAnsi="Verdana"/>
          <w:sz w:val="18"/>
        </w:rPr>
        <w:t>appui de l</w:t>
      </w:r>
      <w:r w:rsidRPr="009C4407" w:rsidR="009C4407">
        <w:rPr>
          <w:rFonts w:ascii="Verdana" w:hAnsi="Verdana"/>
          <w:sz w:val="18"/>
        </w:rPr>
        <w:t>’</w:t>
      </w:r>
      <w:r w:rsidRPr="009C4407">
        <w:rPr>
          <w:rFonts w:ascii="Verdana" w:hAnsi="Verdana"/>
          <w:sz w:val="18"/>
        </w:rPr>
        <w:t>Union européenne et de programmes internationaux. Sans liberté d</w:t>
      </w:r>
      <w:r w:rsidRPr="009C4407" w:rsidR="009C4407">
        <w:rPr>
          <w:rFonts w:ascii="Verdana" w:hAnsi="Verdana"/>
          <w:sz w:val="18"/>
        </w:rPr>
        <w:t>’</w:t>
      </w:r>
      <w:r w:rsidRPr="009C4407">
        <w:rPr>
          <w:rFonts w:ascii="Verdana" w:hAnsi="Verdana"/>
          <w:sz w:val="18"/>
        </w:rPr>
        <w:t>expression, sans une information de haute qualité, sans ressources affectées à cette fin, nous risquons de nous trouver dans une situation périlleuse.»</w:t>
      </w:r>
    </w:p>
    <w:p w:rsidRPr="009C4407" w:rsidR="00770D30" w:rsidP="00BA7980" w:rsidRDefault="001C43D9" w14:paraId="00000015" w14:textId="0B11C70B">
      <w:pPr>
        <w:spacing w:before="120" w:after="120" w:line="288" w:lineRule="auto"/>
        <w:jc w:val="both"/>
        <w:rPr>
          <w:rFonts w:ascii="Verdana" w:hAnsi="Verdana" w:eastAsia="Verdana" w:cs="Verdana"/>
          <w:sz w:val="18"/>
          <w:szCs w:val="18"/>
        </w:rPr>
      </w:pPr>
      <w:r w:rsidRPr="009C4407">
        <w:rPr>
          <w:rFonts w:ascii="Verdana" w:hAnsi="Verdana"/>
          <w:sz w:val="18"/>
        </w:rPr>
        <w:t>Le débat liminaire a pris la forme d</w:t>
      </w:r>
      <w:r w:rsidRPr="009C4407" w:rsidR="009C4407">
        <w:rPr>
          <w:rFonts w:ascii="Verdana" w:hAnsi="Verdana"/>
          <w:sz w:val="18"/>
        </w:rPr>
        <w:t>’</w:t>
      </w:r>
      <w:r w:rsidRPr="009C4407">
        <w:rPr>
          <w:rFonts w:ascii="Verdana" w:hAnsi="Verdana"/>
          <w:sz w:val="18"/>
        </w:rPr>
        <w:t xml:space="preserve">une table ronde à laquelle a notamment participé </w:t>
      </w:r>
      <w:r w:rsidRPr="009C4407">
        <w:rPr>
          <w:rFonts w:ascii="Verdana" w:hAnsi="Verdana"/>
          <w:b/>
          <w:bCs/>
          <w:sz w:val="18"/>
        </w:rPr>
        <w:t xml:space="preserve">Wojciech </w:t>
      </w:r>
      <w:proofErr w:type="spellStart"/>
      <w:r w:rsidRPr="009C4407">
        <w:rPr>
          <w:rFonts w:ascii="Verdana" w:hAnsi="Verdana"/>
          <w:b/>
          <w:bCs/>
          <w:sz w:val="18"/>
        </w:rPr>
        <w:t>Bakun</w:t>
      </w:r>
      <w:proofErr w:type="spellEnd"/>
      <w:r w:rsidRPr="009C4407">
        <w:rPr>
          <w:rFonts w:ascii="Verdana" w:hAnsi="Verdana"/>
          <w:sz w:val="18"/>
        </w:rPr>
        <w:t>, le président (maire) de la ville de Przemyśl, laquelle est située à proximité de la frontière avec l</w:t>
      </w:r>
      <w:r w:rsidRPr="009C4407" w:rsidR="009C4407">
        <w:rPr>
          <w:rFonts w:ascii="Verdana" w:hAnsi="Verdana"/>
          <w:sz w:val="18"/>
        </w:rPr>
        <w:t>’</w:t>
      </w:r>
      <w:r w:rsidRPr="009C4407">
        <w:rPr>
          <w:rFonts w:ascii="Verdana" w:hAnsi="Verdana"/>
          <w:sz w:val="18"/>
        </w:rPr>
        <w:t>Ukraine et a accueilli, au début de la guerre, le plus gros contingent de réfugiés.</w:t>
      </w:r>
    </w:p>
    <w:p w:rsidRPr="009C4407" w:rsidR="00770D30" w:rsidP="00BA7980" w:rsidRDefault="001C43D9" w14:paraId="00000016" w14:textId="51CE2BEB">
      <w:pPr>
        <w:spacing w:before="120" w:after="120" w:line="288" w:lineRule="auto"/>
        <w:jc w:val="both"/>
        <w:rPr>
          <w:rFonts w:ascii="Verdana" w:hAnsi="Verdana" w:eastAsia="Verdana" w:cs="Verdana"/>
          <w:sz w:val="18"/>
          <w:szCs w:val="18"/>
        </w:rPr>
      </w:pPr>
      <w:r w:rsidRPr="009C4407">
        <w:rPr>
          <w:rFonts w:ascii="Verdana" w:hAnsi="Verdana"/>
          <w:sz w:val="18"/>
        </w:rPr>
        <w:t>«Le message que j</w:t>
      </w:r>
      <w:r w:rsidRPr="009C4407" w:rsidR="009C4407">
        <w:rPr>
          <w:rFonts w:ascii="Verdana" w:hAnsi="Verdana"/>
          <w:sz w:val="18"/>
        </w:rPr>
        <w:t>’</w:t>
      </w:r>
      <w:r w:rsidRPr="009C4407">
        <w:rPr>
          <w:rFonts w:ascii="Verdana" w:hAnsi="Verdana"/>
          <w:sz w:val="18"/>
        </w:rPr>
        <w:t>adresse aux gouvernants est qu</w:t>
      </w:r>
      <w:r w:rsidRPr="009C4407" w:rsidR="009C4407">
        <w:rPr>
          <w:rFonts w:ascii="Verdana" w:hAnsi="Verdana"/>
          <w:sz w:val="18"/>
        </w:rPr>
        <w:t>’</w:t>
      </w:r>
      <w:r w:rsidRPr="009C4407">
        <w:rPr>
          <w:rFonts w:ascii="Verdana" w:hAnsi="Verdana"/>
          <w:sz w:val="18"/>
        </w:rPr>
        <w:t>ils doivent préparer la population à une augmentation du coût de la vie: tel est le prix que nous aurons à supporter, nous qui formons la société européenne. L</w:t>
      </w:r>
      <w:r w:rsidRPr="009C4407" w:rsidR="009C4407">
        <w:rPr>
          <w:rFonts w:ascii="Verdana" w:hAnsi="Verdana"/>
          <w:sz w:val="18"/>
        </w:rPr>
        <w:t>’</w:t>
      </w:r>
      <w:r w:rsidRPr="009C4407">
        <w:rPr>
          <w:rFonts w:ascii="Verdana" w:hAnsi="Verdana"/>
          <w:sz w:val="18"/>
        </w:rPr>
        <w:t>assistance que nous apportons à l</w:t>
      </w:r>
      <w:r w:rsidRPr="009C4407" w:rsidR="009C4407">
        <w:rPr>
          <w:rFonts w:ascii="Verdana" w:hAnsi="Verdana"/>
          <w:sz w:val="18"/>
        </w:rPr>
        <w:t>’</w:t>
      </w:r>
      <w:r w:rsidRPr="009C4407">
        <w:rPr>
          <w:rFonts w:ascii="Verdana" w:hAnsi="Verdana"/>
          <w:sz w:val="18"/>
        </w:rPr>
        <w:t>Ukraine pourrait se trouver freinée à mesure que les tarifs de l</w:t>
      </w:r>
      <w:r w:rsidRPr="009C4407" w:rsidR="009C4407">
        <w:rPr>
          <w:rFonts w:ascii="Verdana" w:hAnsi="Verdana"/>
          <w:sz w:val="18"/>
        </w:rPr>
        <w:t>’</w:t>
      </w:r>
      <w:r w:rsidRPr="009C4407">
        <w:rPr>
          <w:rFonts w:ascii="Verdana" w:hAnsi="Verdana"/>
          <w:sz w:val="18"/>
        </w:rPr>
        <w:t>énergie partiront à la hausse et que d</w:t>
      </w:r>
      <w:r w:rsidRPr="009C4407" w:rsidR="009C4407">
        <w:rPr>
          <w:rFonts w:ascii="Verdana" w:hAnsi="Verdana"/>
          <w:sz w:val="18"/>
        </w:rPr>
        <w:t>’</w:t>
      </w:r>
      <w:r w:rsidRPr="009C4407">
        <w:rPr>
          <w:rFonts w:ascii="Verdana" w:hAnsi="Verdana"/>
          <w:sz w:val="18"/>
        </w:rPr>
        <w:t>aucuns demanderont pour quelle raisons les Européens devraient payer pour la guerre en cours. Pourtant, si nous voulons mener cette lutte, il nous faut en supporter le poids financier», a conclu M. </w:t>
      </w:r>
      <w:proofErr w:type="spellStart"/>
      <w:r w:rsidRPr="009C4407">
        <w:rPr>
          <w:rFonts w:ascii="Verdana" w:hAnsi="Verdana"/>
          <w:sz w:val="18"/>
        </w:rPr>
        <w:t>Bakun</w:t>
      </w:r>
      <w:proofErr w:type="spellEnd"/>
      <w:r w:rsidRPr="009C4407">
        <w:rPr>
          <w:rFonts w:ascii="Verdana" w:hAnsi="Verdana"/>
          <w:sz w:val="18"/>
        </w:rPr>
        <w:t>.</w:t>
      </w:r>
    </w:p>
    <w:p w:rsidRPr="009C4407" w:rsidR="00770D30" w:rsidRDefault="001C43D9" w14:paraId="00000017" w14:textId="30303098">
      <w:pPr>
        <w:spacing w:before="120" w:after="120" w:line="288" w:lineRule="auto"/>
        <w:rPr>
          <w:rFonts w:ascii="Verdana" w:hAnsi="Verdana" w:eastAsia="Verdana" w:cs="Verdana"/>
          <w:color w:val="424242"/>
          <w:sz w:val="18"/>
          <w:szCs w:val="18"/>
        </w:rPr>
      </w:pPr>
      <w:r w:rsidRPr="009C4407">
        <w:rPr>
          <w:rFonts w:ascii="Verdana" w:hAnsi="Verdana"/>
          <w:color w:val="424242"/>
          <w:sz w:val="18"/>
        </w:rPr>
        <w:t>L</w:t>
      </w:r>
      <w:r w:rsidRPr="009C4407" w:rsidR="009C4407">
        <w:rPr>
          <w:rFonts w:ascii="Verdana" w:hAnsi="Verdana"/>
          <w:color w:val="424242"/>
          <w:sz w:val="18"/>
        </w:rPr>
        <w:t>’</w:t>
      </w:r>
      <w:r w:rsidRPr="009C4407">
        <w:rPr>
          <w:rFonts w:ascii="Verdana" w:hAnsi="Verdana"/>
          <w:color w:val="424242"/>
          <w:sz w:val="18"/>
        </w:rPr>
        <w:t>Union européenne a déjà alloué d</w:t>
      </w:r>
      <w:r w:rsidRPr="009C4407" w:rsidR="009C4407">
        <w:rPr>
          <w:rFonts w:ascii="Verdana" w:hAnsi="Verdana"/>
          <w:color w:val="424242"/>
          <w:sz w:val="18"/>
        </w:rPr>
        <w:t>’</w:t>
      </w:r>
      <w:r w:rsidRPr="009C4407">
        <w:rPr>
          <w:rFonts w:ascii="Verdana" w:hAnsi="Verdana"/>
          <w:color w:val="424242"/>
          <w:sz w:val="18"/>
        </w:rPr>
        <w:t>énormes sommes à l</w:t>
      </w:r>
      <w:r w:rsidRPr="009C4407" w:rsidR="009C4407">
        <w:rPr>
          <w:rFonts w:ascii="Verdana" w:hAnsi="Verdana"/>
          <w:color w:val="424242"/>
          <w:sz w:val="18"/>
        </w:rPr>
        <w:t>’</w:t>
      </w:r>
      <w:r w:rsidRPr="009C4407">
        <w:rPr>
          <w:rFonts w:ascii="Verdana" w:hAnsi="Verdana"/>
          <w:color w:val="424242"/>
          <w:sz w:val="18"/>
        </w:rPr>
        <w:t>aide en faveur de l</w:t>
      </w:r>
      <w:r w:rsidRPr="009C4407" w:rsidR="009C4407">
        <w:rPr>
          <w:rFonts w:ascii="Verdana" w:hAnsi="Verdana"/>
          <w:color w:val="424242"/>
          <w:sz w:val="18"/>
        </w:rPr>
        <w:t>’</w:t>
      </w:r>
      <w:r w:rsidRPr="009C4407">
        <w:rPr>
          <w:rFonts w:ascii="Verdana" w:hAnsi="Verdana"/>
          <w:color w:val="424242"/>
          <w:sz w:val="18"/>
        </w:rPr>
        <w:t>Ukraine.</w:t>
      </w:r>
    </w:p>
    <w:p w:rsidRPr="009C4407" w:rsidR="00770D30" w:rsidP="00BA7980" w:rsidRDefault="001C43D9" w14:paraId="00000018" w14:textId="263C3819">
      <w:pPr>
        <w:spacing w:before="120" w:after="120" w:line="288" w:lineRule="auto"/>
        <w:jc w:val="both"/>
        <w:rPr>
          <w:rFonts w:ascii="Verdana" w:hAnsi="Verdana" w:eastAsia="Verdana" w:cs="Verdana"/>
          <w:sz w:val="18"/>
          <w:szCs w:val="18"/>
        </w:rPr>
      </w:pPr>
      <w:r w:rsidRPr="009C4407">
        <w:rPr>
          <w:rFonts w:ascii="Verdana" w:hAnsi="Verdana"/>
          <w:sz w:val="18"/>
        </w:rPr>
        <w:t xml:space="preserve">Dans un message vidéo, </w:t>
      </w:r>
      <w:r w:rsidRPr="009C4407">
        <w:rPr>
          <w:rFonts w:ascii="Verdana" w:hAnsi="Verdana"/>
          <w:b/>
          <w:bCs/>
          <w:sz w:val="18"/>
        </w:rPr>
        <w:t xml:space="preserve">Olivér </w:t>
      </w:r>
      <w:proofErr w:type="spellStart"/>
      <w:r w:rsidRPr="009C4407">
        <w:rPr>
          <w:rFonts w:ascii="Verdana" w:hAnsi="Verdana"/>
          <w:b/>
          <w:bCs/>
          <w:sz w:val="18"/>
        </w:rPr>
        <w:t>Várhelyi</w:t>
      </w:r>
      <w:proofErr w:type="spellEnd"/>
      <w:r w:rsidRPr="009C4407">
        <w:rPr>
          <w:rFonts w:ascii="Verdana" w:hAnsi="Verdana"/>
          <w:sz w:val="18"/>
        </w:rPr>
        <w:t>, le commissaire européen chargé de la politique de voisinage et de l</w:t>
      </w:r>
      <w:r w:rsidRPr="009C4407" w:rsidR="009C4407">
        <w:rPr>
          <w:rFonts w:ascii="Verdana" w:hAnsi="Verdana"/>
          <w:sz w:val="18"/>
        </w:rPr>
        <w:t>’</w:t>
      </w:r>
      <w:r w:rsidRPr="009C4407">
        <w:rPr>
          <w:rFonts w:ascii="Verdana" w:hAnsi="Verdana"/>
          <w:sz w:val="18"/>
        </w:rPr>
        <w:t>élargissement, a expliqué que depuis le déclenchement du conflit, plus de 6 milliards d</w:t>
      </w:r>
      <w:r w:rsidRPr="009C4407" w:rsidR="009C4407">
        <w:rPr>
          <w:rFonts w:ascii="Verdana" w:hAnsi="Verdana"/>
          <w:sz w:val="18"/>
        </w:rPr>
        <w:t>’</w:t>
      </w:r>
      <w:r w:rsidRPr="009C4407">
        <w:rPr>
          <w:rFonts w:ascii="Verdana" w:hAnsi="Verdana"/>
          <w:sz w:val="18"/>
        </w:rPr>
        <w:t>euros avaient d</w:t>
      </w:r>
      <w:r w:rsidRPr="009C4407" w:rsidR="009C4407">
        <w:rPr>
          <w:rFonts w:ascii="Verdana" w:hAnsi="Verdana"/>
          <w:sz w:val="18"/>
        </w:rPr>
        <w:t>’</w:t>
      </w:r>
      <w:r w:rsidRPr="009C4407">
        <w:rPr>
          <w:rFonts w:ascii="Verdana" w:hAnsi="Verdana"/>
          <w:sz w:val="18"/>
        </w:rPr>
        <w:t>ores et déjà été dégagés pour soutenir le budget ukrainien. L</w:t>
      </w:r>
      <w:r w:rsidRPr="009C4407" w:rsidR="009C4407">
        <w:rPr>
          <w:rFonts w:ascii="Verdana" w:hAnsi="Verdana"/>
          <w:sz w:val="18"/>
        </w:rPr>
        <w:t>’</w:t>
      </w:r>
      <w:r w:rsidRPr="009C4407">
        <w:rPr>
          <w:rFonts w:ascii="Verdana" w:hAnsi="Verdana"/>
          <w:sz w:val="18"/>
        </w:rPr>
        <w:t>Union a prévu une enveloppe d</w:t>
      </w:r>
      <w:r w:rsidRPr="009C4407" w:rsidR="009C4407">
        <w:rPr>
          <w:rFonts w:ascii="Verdana" w:hAnsi="Verdana"/>
          <w:sz w:val="18"/>
        </w:rPr>
        <w:t>’</w:t>
      </w:r>
      <w:r w:rsidRPr="009C4407">
        <w:rPr>
          <w:rFonts w:ascii="Verdana" w:hAnsi="Verdana"/>
          <w:sz w:val="18"/>
        </w:rPr>
        <w:t>un montant pouvant atteindre 9 milliards d</w:t>
      </w:r>
      <w:r w:rsidRPr="009C4407" w:rsidR="009C4407">
        <w:rPr>
          <w:rFonts w:ascii="Verdana" w:hAnsi="Verdana"/>
          <w:sz w:val="18"/>
        </w:rPr>
        <w:t>’</w:t>
      </w:r>
      <w:r w:rsidRPr="009C4407">
        <w:rPr>
          <w:rFonts w:ascii="Verdana" w:hAnsi="Verdana"/>
          <w:sz w:val="18"/>
        </w:rPr>
        <w:t>euros à des fins d</w:t>
      </w:r>
      <w:r w:rsidRPr="009C4407" w:rsidR="009C4407">
        <w:rPr>
          <w:rFonts w:ascii="Verdana" w:hAnsi="Verdana"/>
          <w:sz w:val="18"/>
        </w:rPr>
        <w:t>’</w:t>
      </w:r>
      <w:r w:rsidRPr="009C4407">
        <w:rPr>
          <w:rFonts w:ascii="Verdana" w:hAnsi="Verdana"/>
          <w:sz w:val="18"/>
        </w:rPr>
        <w:t xml:space="preserve">assistance </w:t>
      </w:r>
      <w:proofErr w:type="spellStart"/>
      <w:r w:rsidRPr="009C4407">
        <w:rPr>
          <w:rFonts w:ascii="Verdana" w:hAnsi="Verdana"/>
          <w:sz w:val="18"/>
        </w:rPr>
        <w:t>microfinancière</w:t>
      </w:r>
      <w:proofErr w:type="spellEnd"/>
      <w:r w:rsidRPr="009C4407">
        <w:rPr>
          <w:rFonts w:ascii="Verdana" w:hAnsi="Verdana"/>
          <w:sz w:val="18"/>
        </w:rPr>
        <w:t>, pour répondre à des besoins variés, concernant tout aussi bien le logement que l</w:t>
      </w:r>
      <w:r w:rsidRPr="009C4407" w:rsidR="009C4407">
        <w:rPr>
          <w:rFonts w:ascii="Verdana" w:hAnsi="Verdana"/>
          <w:sz w:val="18"/>
        </w:rPr>
        <w:t>’</w:t>
      </w:r>
      <w:r w:rsidRPr="009C4407">
        <w:rPr>
          <w:rFonts w:ascii="Verdana" w:hAnsi="Verdana"/>
          <w:sz w:val="18"/>
        </w:rPr>
        <w:t>éducation des enfants et des jeunes déplacés à l</w:t>
      </w:r>
      <w:r w:rsidRPr="009C4407" w:rsidR="009C4407">
        <w:rPr>
          <w:rFonts w:ascii="Verdana" w:hAnsi="Verdana"/>
          <w:sz w:val="18"/>
        </w:rPr>
        <w:t>’</w:t>
      </w:r>
      <w:r w:rsidRPr="009C4407">
        <w:rPr>
          <w:rFonts w:ascii="Verdana" w:hAnsi="Verdana"/>
          <w:sz w:val="18"/>
        </w:rPr>
        <w:t>intérieur du pays, ou encore l</w:t>
      </w:r>
      <w:r w:rsidRPr="009C4407" w:rsidR="009C4407">
        <w:rPr>
          <w:rFonts w:ascii="Verdana" w:hAnsi="Verdana"/>
          <w:sz w:val="18"/>
        </w:rPr>
        <w:t>’</w:t>
      </w:r>
      <w:r w:rsidRPr="009C4407">
        <w:rPr>
          <w:rFonts w:ascii="Verdana" w:hAnsi="Verdana"/>
          <w:sz w:val="18"/>
        </w:rPr>
        <w:t>agriculture, pour ne prendre que ces exemples.</w:t>
      </w:r>
    </w:p>
    <w:p w:rsidRPr="009C4407" w:rsidR="00770D30" w:rsidP="00BA7980" w:rsidRDefault="001C43D9" w14:paraId="00000019" w14:textId="75C681DD">
      <w:pPr>
        <w:spacing w:before="120" w:after="120" w:line="288" w:lineRule="auto"/>
        <w:jc w:val="both"/>
        <w:rPr>
          <w:rFonts w:ascii="Verdana" w:hAnsi="Verdana" w:eastAsia="Verdana" w:cs="Verdana"/>
          <w:sz w:val="18"/>
          <w:szCs w:val="18"/>
        </w:rPr>
      </w:pPr>
      <w:r w:rsidRPr="009C4407">
        <w:rPr>
          <w:rFonts w:ascii="Verdana" w:hAnsi="Verdana"/>
          <w:sz w:val="18"/>
        </w:rPr>
        <w:t>«Si nous voulons réussir à reconstruire l</w:t>
      </w:r>
      <w:r w:rsidRPr="009C4407" w:rsidR="009C4407">
        <w:rPr>
          <w:rFonts w:ascii="Verdana" w:hAnsi="Verdana"/>
          <w:sz w:val="18"/>
        </w:rPr>
        <w:t>’</w:t>
      </w:r>
      <w:r w:rsidRPr="009C4407">
        <w:rPr>
          <w:rFonts w:ascii="Verdana" w:hAnsi="Verdana"/>
          <w:sz w:val="18"/>
        </w:rPr>
        <w:t>Ukraine, il sera nécessaire de pouvoir s</w:t>
      </w:r>
      <w:r w:rsidRPr="009C4407" w:rsidR="009C4407">
        <w:rPr>
          <w:rFonts w:ascii="Verdana" w:hAnsi="Verdana"/>
          <w:sz w:val="18"/>
        </w:rPr>
        <w:t>’</w:t>
      </w:r>
      <w:r w:rsidRPr="009C4407">
        <w:rPr>
          <w:rFonts w:ascii="Verdana" w:hAnsi="Verdana"/>
          <w:sz w:val="18"/>
        </w:rPr>
        <w:t>appuyer, à tous les niveaux, sur des fonctionnaires compétents et efficaces. En conséquence, la réforme de la fonction publique devrait être au cœur de tous les efforts», a fait valoir M. </w:t>
      </w:r>
      <w:proofErr w:type="spellStart"/>
      <w:r w:rsidRPr="009C4407">
        <w:rPr>
          <w:rFonts w:ascii="Verdana" w:hAnsi="Verdana"/>
          <w:sz w:val="18"/>
        </w:rPr>
        <w:t>Várhelyi</w:t>
      </w:r>
      <w:proofErr w:type="spellEnd"/>
      <w:r w:rsidRPr="009C4407">
        <w:rPr>
          <w:rFonts w:ascii="Verdana" w:hAnsi="Verdana"/>
          <w:sz w:val="18"/>
        </w:rPr>
        <w:t>.</w:t>
      </w:r>
    </w:p>
    <w:p w:rsidRPr="009C4407" w:rsidR="00770D30" w:rsidP="00BA7980" w:rsidRDefault="001C43D9" w14:paraId="0000001A" w14:textId="5AE916A2">
      <w:pPr>
        <w:spacing w:before="120" w:after="120" w:line="288" w:lineRule="auto"/>
        <w:jc w:val="both"/>
        <w:rPr>
          <w:rFonts w:ascii="Verdana" w:hAnsi="Verdana" w:eastAsia="Verdana" w:cs="Verdana"/>
          <w:sz w:val="18"/>
          <w:szCs w:val="18"/>
        </w:rPr>
      </w:pPr>
      <w:r w:rsidRPr="009C4407">
        <w:rPr>
          <w:rFonts w:ascii="Verdana" w:hAnsi="Verdana"/>
          <w:b/>
          <w:bCs/>
          <w:sz w:val="18"/>
        </w:rPr>
        <w:t xml:space="preserve">Olha </w:t>
      </w:r>
      <w:proofErr w:type="spellStart"/>
      <w:r w:rsidRPr="009C4407">
        <w:rPr>
          <w:rFonts w:ascii="Verdana" w:hAnsi="Verdana"/>
          <w:b/>
          <w:bCs/>
          <w:sz w:val="18"/>
        </w:rPr>
        <w:t>Stefanichnya</w:t>
      </w:r>
      <w:proofErr w:type="spellEnd"/>
      <w:r w:rsidRPr="009C4407">
        <w:rPr>
          <w:rFonts w:ascii="Verdana" w:hAnsi="Verdana"/>
          <w:sz w:val="18"/>
        </w:rPr>
        <w:t xml:space="preserve">, </w:t>
      </w:r>
      <w:proofErr w:type="spellStart"/>
      <w:r w:rsidRPr="009C4407">
        <w:rPr>
          <w:rFonts w:ascii="Verdana" w:hAnsi="Verdana"/>
          <w:sz w:val="18"/>
        </w:rPr>
        <w:t>vice-</w:t>
      </w:r>
      <w:r w:rsidR="003C3CB0">
        <w:rPr>
          <w:rFonts w:ascii="Verdana" w:hAnsi="Verdana"/>
          <w:sz w:val="18"/>
        </w:rPr>
        <w:t>p</w:t>
      </w:r>
      <w:bookmarkStart w:name="_GoBack" w:id="0"/>
      <w:bookmarkEnd w:id="0"/>
      <w:r w:rsidRPr="009C4407">
        <w:rPr>
          <w:rFonts w:ascii="Verdana" w:hAnsi="Verdana"/>
          <w:sz w:val="18"/>
        </w:rPr>
        <w:t>remière</w:t>
      </w:r>
      <w:proofErr w:type="spellEnd"/>
      <w:r w:rsidRPr="009C4407">
        <w:rPr>
          <w:rFonts w:ascii="Verdana" w:hAnsi="Verdana"/>
          <w:sz w:val="18"/>
        </w:rPr>
        <w:t xml:space="preserve"> ministre ukrainienne pour l</w:t>
      </w:r>
      <w:r w:rsidRPr="009C4407" w:rsidR="009C4407">
        <w:rPr>
          <w:rFonts w:ascii="Verdana" w:hAnsi="Verdana"/>
          <w:sz w:val="18"/>
        </w:rPr>
        <w:t>’</w:t>
      </w:r>
      <w:r w:rsidRPr="009C4407">
        <w:rPr>
          <w:rFonts w:ascii="Verdana" w:hAnsi="Verdana"/>
          <w:sz w:val="18"/>
        </w:rPr>
        <w:t xml:space="preserve">intégration européenne et </w:t>
      </w:r>
      <w:proofErr w:type="spellStart"/>
      <w:r w:rsidRPr="009C4407">
        <w:rPr>
          <w:rFonts w:ascii="Verdana" w:hAnsi="Verdana"/>
          <w:sz w:val="18"/>
        </w:rPr>
        <w:t>euro-atlantique</w:t>
      </w:r>
      <w:proofErr w:type="spellEnd"/>
      <w:r w:rsidRPr="009C4407">
        <w:rPr>
          <w:rFonts w:ascii="Verdana" w:hAnsi="Verdana"/>
          <w:sz w:val="18"/>
        </w:rPr>
        <w:t>, a déclaré que son pays était reconnaissant à l</w:t>
      </w:r>
      <w:r w:rsidRPr="009C4407" w:rsidR="009C4407">
        <w:rPr>
          <w:rFonts w:ascii="Verdana" w:hAnsi="Verdana"/>
          <w:sz w:val="18"/>
        </w:rPr>
        <w:t>’</w:t>
      </w:r>
      <w:r w:rsidRPr="009C4407">
        <w:rPr>
          <w:rFonts w:ascii="Verdana" w:hAnsi="Verdana"/>
          <w:sz w:val="18"/>
        </w:rPr>
        <w:t>Union européenne d</w:t>
      </w:r>
      <w:r w:rsidRPr="009C4407" w:rsidR="009C4407">
        <w:rPr>
          <w:rFonts w:ascii="Verdana" w:hAnsi="Verdana"/>
          <w:sz w:val="18"/>
        </w:rPr>
        <w:t>’</w:t>
      </w:r>
      <w:r w:rsidRPr="009C4407">
        <w:rPr>
          <w:rFonts w:ascii="Verdana" w:hAnsi="Verdana"/>
          <w:sz w:val="18"/>
        </w:rPr>
        <w:t>avoir mobilisé un volant de ressources d</w:t>
      </w:r>
      <w:r w:rsidRPr="009C4407" w:rsidR="009C4407">
        <w:rPr>
          <w:rFonts w:ascii="Verdana" w:hAnsi="Verdana"/>
          <w:sz w:val="18"/>
        </w:rPr>
        <w:t>’</w:t>
      </w:r>
      <w:r w:rsidRPr="009C4407">
        <w:rPr>
          <w:rFonts w:ascii="Verdana" w:hAnsi="Verdana"/>
          <w:sz w:val="18"/>
        </w:rPr>
        <w:t>une telle ampleur.</w:t>
      </w:r>
    </w:p>
    <w:p w:rsidRPr="009C4407" w:rsidR="00770D30" w:rsidP="00BA7980" w:rsidRDefault="001C43D9" w14:paraId="0000001B" w14:textId="006C6F81">
      <w:pPr>
        <w:spacing w:before="120" w:after="120" w:line="288" w:lineRule="auto"/>
        <w:jc w:val="both"/>
        <w:rPr>
          <w:rFonts w:ascii="Verdana" w:hAnsi="Verdana" w:eastAsia="Verdana" w:cs="Verdana"/>
          <w:sz w:val="18"/>
          <w:szCs w:val="18"/>
        </w:rPr>
      </w:pPr>
      <w:r w:rsidRPr="009C4407">
        <w:rPr>
          <w:rFonts w:ascii="Verdana" w:hAnsi="Verdana"/>
          <w:sz w:val="18"/>
        </w:rPr>
        <w:t>«Le champ couvert par cette assistance est un élément essentiel, mais la guerre ne va pas prendre fin dans l</w:t>
      </w:r>
      <w:r w:rsidRPr="009C4407" w:rsidR="009C4407">
        <w:rPr>
          <w:rFonts w:ascii="Verdana" w:hAnsi="Verdana"/>
          <w:sz w:val="18"/>
        </w:rPr>
        <w:t>’</w:t>
      </w:r>
      <w:r w:rsidRPr="009C4407">
        <w:rPr>
          <w:rFonts w:ascii="Verdana" w:hAnsi="Verdana"/>
          <w:sz w:val="18"/>
        </w:rPr>
        <w:t>immédiat: ses effets demanderont à être compensés sur bien d</w:t>
      </w:r>
      <w:r w:rsidRPr="009C4407" w:rsidR="009C4407">
        <w:rPr>
          <w:rFonts w:ascii="Verdana" w:hAnsi="Verdana"/>
          <w:sz w:val="18"/>
        </w:rPr>
        <w:t>’</w:t>
      </w:r>
      <w:r w:rsidRPr="009C4407">
        <w:rPr>
          <w:rFonts w:ascii="Verdana" w:hAnsi="Verdana"/>
          <w:sz w:val="18"/>
        </w:rPr>
        <w:t>autres années encore dans le futur. Nous avons besoin d</w:t>
      </w:r>
      <w:r w:rsidRPr="009C4407" w:rsidR="009C4407">
        <w:rPr>
          <w:rFonts w:ascii="Verdana" w:hAnsi="Verdana"/>
          <w:sz w:val="18"/>
        </w:rPr>
        <w:t>’</w:t>
      </w:r>
      <w:r w:rsidRPr="009C4407">
        <w:rPr>
          <w:rFonts w:ascii="Verdana" w:hAnsi="Verdana"/>
          <w:sz w:val="18"/>
        </w:rPr>
        <w:t>une assistance militaire et financière renforcée, tout comme d</w:t>
      </w:r>
      <w:r w:rsidRPr="009C4407" w:rsidR="009C4407">
        <w:rPr>
          <w:rFonts w:ascii="Verdana" w:hAnsi="Verdana"/>
          <w:sz w:val="18"/>
        </w:rPr>
        <w:t>’</w:t>
      </w:r>
      <w:r w:rsidRPr="009C4407">
        <w:rPr>
          <w:rFonts w:ascii="Verdana" w:hAnsi="Verdana"/>
          <w:sz w:val="18"/>
        </w:rPr>
        <w:t>investissements supplémentaires à travers le pays. Je tiens ici à insister sur l</w:t>
      </w:r>
      <w:r w:rsidRPr="009C4407" w:rsidR="009C4407">
        <w:rPr>
          <w:rFonts w:ascii="Verdana" w:hAnsi="Verdana"/>
          <w:sz w:val="18"/>
        </w:rPr>
        <w:t>’</w:t>
      </w:r>
      <w:r w:rsidRPr="009C4407">
        <w:rPr>
          <w:rFonts w:ascii="Verdana" w:hAnsi="Verdana"/>
          <w:sz w:val="18"/>
        </w:rPr>
        <w:t>urgence de la situation. Il y a lieu de trouver des fonds supplémentaires en soutien au budget: les 8 milliards d</w:t>
      </w:r>
      <w:r w:rsidRPr="009C4407" w:rsidR="009C4407">
        <w:rPr>
          <w:rFonts w:ascii="Verdana" w:hAnsi="Verdana"/>
          <w:sz w:val="18"/>
        </w:rPr>
        <w:t>’</w:t>
      </w:r>
      <w:r w:rsidRPr="009C4407">
        <w:rPr>
          <w:rFonts w:ascii="Verdana" w:hAnsi="Verdana"/>
          <w:sz w:val="18"/>
        </w:rPr>
        <w:t>euros alloués à l</w:t>
      </w:r>
      <w:r w:rsidRPr="009C4407" w:rsidR="009C4407">
        <w:rPr>
          <w:rFonts w:ascii="Verdana" w:hAnsi="Verdana"/>
          <w:sz w:val="18"/>
        </w:rPr>
        <w:t>’</w:t>
      </w:r>
      <w:r w:rsidRPr="009C4407">
        <w:rPr>
          <w:rFonts w:ascii="Verdana" w:hAnsi="Verdana"/>
          <w:sz w:val="18"/>
        </w:rPr>
        <w:t xml:space="preserve">assistance </w:t>
      </w:r>
      <w:proofErr w:type="spellStart"/>
      <w:r w:rsidRPr="009C4407">
        <w:rPr>
          <w:rFonts w:ascii="Verdana" w:hAnsi="Verdana"/>
          <w:sz w:val="18"/>
        </w:rPr>
        <w:t>microfinancière</w:t>
      </w:r>
      <w:proofErr w:type="spellEnd"/>
      <w:r w:rsidRPr="009C4407">
        <w:rPr>
          <w:rFonts w:ascii="Verdana" w:hAnsi="Verdana"/>
          <w:sz w:val="18"/>
        </w:rPr>
        <w:t xml:space="preserve"> constituent une bouée de sauvetage indispensable pour que nous puissions résister jusqu</w:t>
      </w:r>
      <w:r w:rsidRPr="009C4407" w:rsidR="009C4407">
        <w:rPr>
          <w:rFonts w:ascii="Verdana" w:hAnsi="Verdana"/>
          <w:sz w:val="18"/>
        </w:rPr>
        <w:t>’</w:t>
      </w:r>
      <w:r w:rsidRPr="009C4407">
        <w:rPr>
          <w:rFonts w:ascii="Verdana" w:hAnsi="Verdana"/>
          <w:sz w:val="18"/>
        </w:rPr>
        <w:t>à la fin de l</w:t>
      </w:r>
      <w:r w:rsidRPr="009C4407" w:rsidR="009C4407">
        <w:rPr>
          <w:rFonts w:ascii="Verdana" w:hAnsi="Verdana"/>
          <w:sz w:val="18"/>
        </w:rPr>
        <w:t>’</w:t>
      </w:r>
      <w:r w:rsidRPr="009C4407">
        <w:rPr>
          <w:rFonts w:ascii="Verdana" w:hAnsi="Verdana"/>
          <w:sz w:val="18"/>
        </w:rPr>
        <w:t>année», a précisé M</w:t>
      </w:r>
      <w:r w:rsidRPr="009C4407">
        <w:rPr>
          <w:rFonts w:ascii="Verdana" w:hAnsi="Verdana"/>
          <w:sz w:val="18"/>
          <w:vertAlign w:val="superscript"/>
        </w:rPr>
        <w:t>me</w:t>
      </w:r>
      <w:r w:rsidRPr="009C4407">
        <w:rPr>
          <w:rFonts w:ascii="Verdana" w:hAnsi="Verdana"/>
          <w:sz w:val="18"/>
        </w:rPr>
        <w:t> </w:t>
      </w:r>
      <w:proofErr w:type="spellStart"/>
      <w:r w:rsidRPr="009C4407">
        <w:rPr>
          <w:rFonts w:ascii="Verdana" w:hAnsi="Verdana"/>
          <w:sz w:val="18"/>
        </w:rPr>
        <w:t>Stefanichnya</w:t>
      </w:r>
      <w:proofErr w:type="spellEnd"/>
      <w:r w:rsidRPr="009C4407">
        <w:rPr>
          <w:rFonts w:ascii="Verdana" w:hAnsi="Verdana"/>
          <w:sz w:val="18"/>
        </w:rPr>
        <w:t>.</w:t>
      </w:r>
    </w:p>
    <w:p w:rsidRPr="009C4407" w:rsidR="00770D30" w:rsidP="00BA7980" w:rsidRDefault="001C43D9" w14:paraId="0000001C" w14:textId="693F9E95">
      <w:pPr>
        <w:spacing w:before="120" w:after="120" w:line="288" w:lineRule="auto"/>
        <w:jc w:val="both"/>
        <w:rPr>
          <w:rFonts w:ascii="Verdana" w:hAnsi="Verdana" w:eastAsia="Verdana" w:cs="Verdana"/>
          <w:sz w:val="18"/>
          <w:szCs w:val="18"/>
        </w:rPr>
      </w:pPr>
      <w:r w:rsidRPr="009C4407">
        <w:rPr>
          <w:rFonts w:ascii="Verdana" w:hAnsi="Verdana"/>
          <w:sz w:val="18"/>
        </w:rPr>
        <w:t>Les participants à la conférence ont pu écouter des messages de chacun des trois groupes du CESE, représentant respectivement les employeurs, les syndicats et les organisations de la société civile qui sont vectrices de différents intérêts au sein de l</w:t>
      </w:r>
      <w:r w:rsidRPr="009C4407" w:rsidR="009C4407">
        <w:rPr>
          <w:rFonts w:ascii="Verdana" w:hAnsi="Verdana"/>
          <w:sz w:val="18"/>
        </w:rPr>
        <w:t>’</w:t>
      </w:r>
      <w:r w:rsidRPr="009C4407">
        <w:rPr>
          <w:rFonts w:ascii="Verdana" w:hAnsi="Verdana"/>
          <w:sz w:val="18"/>
        </w:rPr>
        <w:t>Union européenne.</w:t>
      </w:r>
    </w:p>
    <w:p w:rsidRPr="009C4407" w:rsidR="00770D30" w:rsidP="00BA7980" w:rsidRDefault="00E05D9B" w14:paraId="0000001D" w14:textId="390F9F25">
      <w:pPr>
        <w:spacing w:before="120" w:after="120" w:line="288" w:lineRule="auto"/>
        <w:jc w:val="both"/>
        <w:rPr>
          <w:rFonts w:ascii="Verdana" w:hAnsi="Verdana" w:eastAsia="Verdana" w:cs="Verdana"/>
          <w:sz w:val="18"/>
          <w:szCs w:val="18"/>
        </w:rPr>
      </w:pPr>
      <w:r w:rsidRPr="009C4407">
        <w:rPr>
          <w:rFonts w:ascii="Verdana" w:hAnsi="Verdana"/>
          <w:b/>
          <w:bCs/>
          <w:sz w:val="18"/>
        </w:rPr>
        <w:t xml:space="preserve">Stefano </w:t>
      </w:r>
      <w:proofErr w:type="spellStart"/>
      <w:r w:rsidRPr="009C4407">
        <w:rPr>
          <w:rFonts w:ascii="Verdana" w:hAnsi="Verdana"/>
          <w:b/>
          <w:bCs/>
          <w:sz w:val="18"/>
        </w:rPr>
        <w:t>Mallia</w:t>
      </w:r>
      <w:proofErr w:type="spellEnd"/>
      <w:r w:rsidRPr="009C4407">
        <w:rPr>
          <w:rFonts w:ascii="Verdana" w:hAnsi="Verdana"/>
          <w:sz w:val="18"/>
        </w:rPr>
        <w:t>, le président du groupe des employeurs, a insisté sur l</w:t>
      </w:r>
      <w:r w:rsidRPr="009C4407" w:rsidR="009C4407">
        <w:rPr>
          <w:rFonts w:ascii="Verdana" w:hAnsi="Verdana"/>
          <w:sz w:val="18"/>
        </w:rPr>
        <w:t>’</w:t>
      </w:r>
      <w:r w:rsidRPr="009C4407">
        <w:rPr>
          <w:rFonts w:ascii="Verdana" w:hAnsi="Verdana"/>
          <w:sz w:val="18"/>
        </w:rPr>
        <w:t>enjeu que constitue le soutien aux petites et moyennes entreprises d</w:t>
      </w:r>
      <w:r w:rsidRPr="009C4407" w:rsidR="009C4407">
        <w:rPr>
          <w:rFonts w:ascii="Verdana" w:hAnsi="Verdana"/>
          <w:sz w:val="18"/>
        </w:rPr>
        <w:t>’</w:t>
      </w:r>
      <w:r w:rsidRPr="009C4407">
        <w:rPr>
          <w:rFonts w:ascii="Verdana" w:hAnsi="Verdana"/>
          <w:sz w:val="18"/>
        </w:rPr>
        <w:t>Ukraine. «Il s</w:t>
      </w:r>
      <w:r w:rsidRPr="009C4407" w:rsidR="009C4407">
        <w:rPr>
          <w:rFonts w:ascii="Verdana" w:hAnsi="Verdana"/>
          <w:sz w:val="18"/>
        </w:rPr>
        <w:t>’</w:t>
      </w:r>
      <w:r w:rsidRPr="009C4407">
        <w:rPr>
          <w:rFonts w:ascii="Verdana" w:hAnsi="Verdana"/>
          <w:sz w:val="18"/>
        </w:rPr>
        <w:t>impose d</w:t>
      </w:r>
      <w:r w:rsidRPr="009C4407" w:rsidR="009C4407">
        <w:rPr>
          <w:rFonts w:ascii="Verdana" w:hAnsi="Verdana"/>
          <w:sz w:val="18"/>
        </w:rPr>
        <w:t>’</w:t>
      </w:r>
      <w:r w:rsidRPr="009C4407">
        <w:rPr>
          <w:rFonts w:ascii="Verdana" w:hAnsi="Verdana"/>
          <w:sz w:val="18"/>
        </w:rPr>
        <w:t>octroyer une aide qui cible un certain nombre d</w:t>
      </w:r>
      <w:r w:rsidRPr="009C4407" w:rsidR="009C4407">
        <w:rPr>
          <w:rFonts w:ascii="Verdana" w:hAnsi="Verdana"/>
          <w:sz w:val="18"/>
        </w:rPr>
        <w:t>’</w:t>
      </w:r>
      <w:r w:rsidRPr="009C4407">
        <w:rPr>
          <w:rFonts w:ascii="Verdana" w:hAnsi="Verdana"/>
          <w:sz w:val="18"/>
        </w:rPr>
        <w:t>actions, comme l</w:t>
      </w:r>
      <w:r w:rsidRPr="009C4407" w:rsidR="009C4407">
        <w:rPr>
          <w:rFonts w:ascii="Verdana" w:hAnsi="Verdana"/>
          <w:sz w:val="18"/>
        </w:rPr>
        <w:t>’</w:t>
      </w:r>
      <w:r w:rsidRPr="009C4407">
        <w:rPr>
          <w:rFonts w:ascii="Verdana" w:hAnsi="Verdana"/>
          <w:sz w:val="18"/>
        </w:rPr>
        <w:t>accès aux financements. Les petites et moyennes entreprises forment une composante essentielle de l</w:t>
      </w:r>
      <w:r w:rsidRPr="009C4407" w:rsidR="009C4407">
        <w:rPr>
          <w:rFonts w:ascii="Verdana" w:hAnsi="Verdana"/>
          <w:sz w:val="18"/>
        </w:rPr>
        <w:t>’</w:t>
      </w:r>
      <w:r w:rsidRPr="009C4407">
        <w:rPr>
          <w:rFonts w:ascii="Verdana" w:hAnsi="Verdana"/>
          <w:sz w:val="18"/>
        </w:rPr>
        <w:t xml:space="preserve">économie et de la société ukrainiennes: nous </w:t>
      </w:r>
      <w:r w:rsidRPr="009C4407">
        <w:rPr>
          <w:rFonts w:ascii="Verdana" w:hAnsi="Verdana"/>
          <w:sz w:val="18"/>
        </w:rPr>
        <w:lastRenderedPageBreak/>
        <w:t>devons veiller à ce qu</w:t>
      </w:r>
      <w:r w:rsidRPr="009C4407" w:rsidR="009C4407">
        <w:rPr>
          <w:rFonts w:ascii="Verdana" w:hAnsi="Verdana"/>
          <w:sz w:val="18"/>
        </w:rPr>
        <w:t>’</w:t>
      </w:r>
      <w:r w:rsidRPr="009C4407">
        <w:rPr>
          <w:rFonts w:ascii="Verdana" w:hAnsi="Verdana"/>
          <w:sz w:val="18"/>
        </w:rPr>
        <w:t>elles survivent, afin qu</w:t>
      </w:r>
      <w:r w:rsidRPr="009C4407" w:rsidR="009C4407">
        <w:rPr>
          <w:rFonts w:ascii="Verdana" w:hAnsi="Verdana"/>
          <w:sz w:val="18"/>
        </w:rPr>
        <w:t>’</w:t>
      </w:r>
      <w:r w:rsidRPr="009C4407">
        <w:rPr>
          <w:rFonts w:ascii="Verdana" w:hAnsi="Verdana"/>
          <w:sz w:val="18"/>
        </w:rPr>
        <w:t>elles puissent, au sortir du conflit, assurer la reconstruction.»</w:t>
      </w:r>
    </w:p>
    <w:p w:rsidRPr="009C4407" w:rsidR="00770D30" w:rsidP="00BA7980" w:rsidRDefault="00E05D9B" w14:paraId="0000001E" w14:textId="5840DF9E">
      <w:pPr>
        <w:spacing w:before="120" w:after="120" w:line="288" w:lineRule="auto"/>
        <w:jc w:val="both"/>
        <w:rPr>
          <w:rFonts w:ascii="Verdana" w:hAnsi="Verdana" w:eastAsia="Verdana" w:cs="Verdana"/>
          <w:sz w:val="18"/>
          <w:szCs w:val="18"/>
        </w:rPr>
      </w:pPr>
      <w:r w:rsidRPr="009C4407">
        <w:rPr>
          <w:rFonts w:ascii="Verdana" w:hAnsi="Verdana"/>
          <w:sz w:val="18"/>
        </w:rPr>
        <w:t xml:space="preserve">Le président du groupe des travailleurs, </w:t>
      </w:r>
      <w:r w:rsidRPr="009C4407">
        <w:rPr>
          <w:rFonts w:ascii="Verdana" w:hAnsi="Verdana"/>
          <w:b/>
          <w:bCs/>
          <w:sz w:val="18"/>
        </w:rPr>
        <w:t xml:space="preserve">Oliver </w:t>
      </w:r>
      <w:proofErr w:type="spellStart"/>
      <w:r w:rsidRPr="009C4407">
        <w:rPr>
          <w:rFonts w:ascii="Verdana" w:hAnsi="Verdana"/>
          <w:b/>
          <w:bCs/>
          <w:sz w:val="18"/>
        </w:rPr>
        <w:t>Ropke</w:t>
      </w:r>
      <w:proofErr w:type="spellEnd"/>
      <w:r w:rsidRPr="009C4407">
        <w:rPr>
          <w:rFonts w:ascii="Verdana" w:hAnsi="Verdana"/>
          <w:sz w:val="18"/>
        </w:rPr>
        <w:t>, a mis en garde contre un détricotage du droit du travail en Ukraine, qui risquerait de priver des millions d</w:t>
      </w:r>
      <w:r w:rsidRPr="009C4407" w:rsidR="009C4407">
        <w:rPr>
          <w:rFonts w:ascii="Verdana" w:hAnsi="Verdana"/>
          <w:sz w:val="18"/>
        </w:rPr>
        <w:t>’</w:t>
      </w:r>
      <w:r w:rsidRPr="009C4407">
        <w:rPr>
          <w:rFonts w:ascii="Verdana" w:hAnsi="Verdana"/>
          <w:sz w:val="18"/>
        </w:rPr>
        <w:t>actifs de leurs droits sociaux fondamentaux. «L</w:t>
      </w:r>
      <w:r w:rsidRPr="009C4407" w:rsidR="009C4407">
        <w:rPr>
          <w:rFonts w:ascii="Verdana" w:hAnsi="Verdana"/>
          <w:sz w:val="18"/>
        </w:rPr>
        <w:t>’</w:t>
      </w:r>
      <w:r w:rsidRPr="009C4407">
        <w:rPr>
          <w:rFonts w:ascii="Verdana" w:hAnsi="Verdana"/>
          <w:sz w:val="18"/>
        </w:rPr>
        <w:t>Ukraine aura besoin d</w:t>
      </w:r>
      <w:r w:rsidRPr="009C4407" w:rsidR="009C4407">
        <w:rPr>
          <w:rFonts w:ascii="Verdana" w:hAnsi="Verdana"/>
          <w:sz w:val="18"/>
        </w:rPr>
        <w:t>’</w:t>
      </w:r>
      <w:r w:rsidRPr="009C4407">
        <w:rPr>
          <w:rFonts w:ascii="Verdana" w:hAnsi="Verdana"/>
          <w:sz w:val="18"/>
        </w:rPr>
        <w:t>unité pour mener son processus de reconstruction nationale, dont l</w:t>
      </w:r>
      <w:r w:rsidRPr="009C4407" w:rsidR="009C4407">
        <w:rPr>
          <w:rFonts w:ascii="Verdana" w:hAnsi="Verdana"/>
          <w:sz w:val="18"/>
        </w:rPr>
        <w:t>’</w:t>
      </w:r>
      <w:r w:rsidRPr="009C4407">
        <w:rPr>
          <w:rFonts w:ascii="Verdana" w:hAnsi="Verdana"/>
          <w:sz w:val="18"/>
        </w:rPr>
        <w:t>un des facteurs essentiels de succès sera que la société civile et les partenaires sociaux participent pleinement à la démarche. Pour ne pas compromettre cette union, il faudra pouvoir compter sur un engagement sans équivoque en faveur des droits sociaux et du droit du travail en Ukraine.»</w:t>
      </w:r>
    </w:p>
    <w:p w:rsidRPr="009C4407" w:rsidR="00770D30" w:rsidP="00BA7980" w:rsidRDefault="001C43D9" w14:paraId="00000020" w14:textId="43DDC3E9">
      <w:pPr>
        <w:spacing w:before="120" w:after="120" w:line="288" w:lineRule="auto"/>
        <w:jc w:val="both"/>
        <w:rPr>
          <w:rFonts w:ascii="Verdana" w:hAnsi="Verdana" w:eastAsia="Verdana" w:cs="Verdana"/>
          <w:color w:val="000000"/>
          <w:sz w:val="18"/>
          <w:szCs w:val="18"/>
        </w:rPr>
      </w:pPr>
      <w:r w:rsidRPr="009C4407">
        <w:rPr>
          <w:rFonts w:ascii="Verdana" w:hAnsi="Verdana"/>
          <w:sz w:val="18"/>
        </w:rPr>
        <w:t>S</w:t>
      </w:r>
      <w:r w:rsidRPr="009C4407" w:rsidR="009C4407">
        <w:rPr>
          <w:rFonts w:ascii="Verdana" w:hAnsi="Verdana"/>
          <w:sz w:val="18"/>
        </w:rPr>
        <w:t>’</w:t>
      </w:r>
      <w:r w:rsidRPr="009C4407">
        <w:rPr>
          <w:rFonts w:ascii="Verdana" w:hAnsi="Verdana"/>
          <w:sz w:val="18"/>
        </w:rPr>
        <w:t xml:space="preserve">exprimant au nom du groupe des organisations de la société civile, </w:t>
      </w:r>
      <w:r w:rsidRPr="009C4407">
        <w:rPr>
          <w:rFonts w:ascii="Verdana" w:hAnsi="Verdana"/>
          <w:b/>
          <w:bCs/>
          <w:sz w:val="18"/>
        </w:rPr>
        <w:t xml:space="preserve">Lidija </w:t>
      </w:r>
      <w:proofErr w:type="spellStart"/>
      <w:r w:rsidRPr="009C4407">
        <w:rPr>
          <w:rFonts w:ascii="Verdana" w:hAnsi="Verdana"/>
          <w:b/>
          <w:bCs/>
          <w:sz w:val="18"/>
        </w:rPr>
        <w:t>Pavić-Rogo</w:t>
      </w:r>
      <w:proofErr w:type="spellEnd"/>
      <w:r w:rsidRPr="009C4407">
        <w:rPr>
          <w:rFonts w:ascii="Verdana" w:hAnsi="Verdana"/>
          <w:b/>
          <w:bCs/>
          <w:sz w:val="18"/>
        </w:rPr>
        <w:t>šić</w:t>
      </w:r>
      <w:r w:rsidRPr="009C4407">
        <w:rPr>
          <w:rFonts w:ascii="Verdana" w:hAnsi="Verdana"/>
          <w:sz w:val="18"/>
        </w:rPr>
        <w:t xml:space="preserve"> a formulé pour sa part les observations suivantes: «Il ne suffit pas de rebâtir les actifs matériels et les grandes infrastructures dans leur intégralité: encore devons-nous nous assurer que cet effort de reconstruction ne crée pas de nouvelles inégalités, et qu</w:t>
      </w:r>
      <w:r w:rsidRPr="009C4407" w:rsidR="009C4407">
        <w:rPr>
          <w:rFonts w:ascii="Verdana" w:hAnsi="Verdana"/>
          <w:sz w:val="18"/>
        </w:rPr>
        <w:t>’</w:t>
      </w:r>
      <w:r w:rsidRPr="009C4407">
        <w:rPr>
          <w:rFonts w:ascii="Verdana" w:hAnsi="Verdana"/>
          <w:sz w:val="18"/>
        </w:rPr>
        <w:t>il démantèle celles qui existent déjà et persistent. C</w:t>
      </w:r>
      <w:r w:rsidRPr="009C4407" w:rsidR="009C4407">
        <w:rPr>
          <w:rFonts w:ascii="Verdana" w:hAnsi="Verdana"/>
          <w:sz w:val="18"/>
        </w:rPr>
        <w:t>’</w:t>
      </w:r>
      <w:r w:rsidRPr="009C4407">
        <w:rPr>
          <w:rFonts w:ascii="Verdana" w:hAnsi="Verdana"/>
          <w:sz w:val="18"/>
        </w:rPr>
        <w:t>est par l</w:t>
      </w:r>
      <w:r w:rsidRPr="009C4407" w:rsidR="009C4407">
        <w:rPr>
          <w:rFonts w:ascii="Verdana" w:hAnsi="Verdana"/>
          <w:sz w:val="18"/>
        </w:rPr>
        <w:t>’</w:t>
      </w:r>
      <w:r w:rsidRPr="009C4407">
        <w:rPr>
          <w:rFonts w:ascii="Verdana" w:hAnsi="Verdana"/>
          <w:sz w:val="18"/>
        </w:rPr>
        <w:t>égalité des chances pour tous que passe la cohésion de la communauté.»</w:t>
      </w:r>
    </w:p>
    <w:p w:rsidRPr="009C4407" w:rsidR="00770D30" w:rsidRDefault="001C43D9" w14:paraId="00000021" w14:textId="77777777">
      <w:pPr>
        <w:spacing w:before="120" w:after="120" w:line="288" w:lineRule="auto"/>
        <w:rPr>
          <w:rFonts w:ascii="Verdana" w:hAnsi="Verdana" w:eastAsia="Verdana" w:cs="Verdana"/>
          <w:b/>
          <w:bCs/>
          <w:sz w:val="18"/>
          <w:szCs w:val="18"/>
        </w:rPr>
      </w:pPr>
      <w:r w:rsidRPr="009C4407">
        <w:rPr>
          <w:rFonts w:ascii="Verdana" w:hAnsi="Verdana"/>
          <w:b/>
          <w:sz w:val="18"/>
        </w:rPr>
        <w:t>INFORMATIONS SUPPLÉMENTAIRES CONCERNANT LA CONFÉRENCE</w:t>
      </w:r>
    </w:p>
    <w:p w:rsidRPr="009C4407" w:rsidR="00770D30" w:rsidP="00BA7980" w:rsidRDefault="001C43D9" w14:paraId="00000022" w14:textId="2A015629">
      <w:pPr>
        <w:spacing w:before="120" w:after="120" w:line="288" w:lineRule="auto"/>
        <w:jc w:val="both"/>
        <w:rPr>
          <w:rFonts w:ascii="Verdana" w:hAnsi="Verdana" w:eastAsia="Verdana" w:cs="Verdana"/>
          <w:sz w:val="18"/>
          <w:szCs w:val="18"/>
        </w:rPr>
      </w:pPr>
      <w:r w:rsidRPr="009C4407">
        <w:rPr>
          <w:rFonts w:ascii="Verdana" w:hAnsi="Verdana"/>
          <w:sz w:val="18"/>
        </w:rPr>
        <w:t>La conférence s</w:t>
      </w:r>
      <w:r w:rsidRPr="009C4407" w:rsidR="009C4407">
        <w:rPr>
          <w:rFonts w:ascii="Verdana" w:hAnsi="Verdana"/>
          <w:sz w:val="18"/>
        </w:rPr>
        <w:t>’</w:t>
      </w:r>
      <w:r w:rsidRPr="009C4407">
        <w:rPr>
          <w:rFonts w:ascii="Verdana" w:hAnsi="Verdana"/>
          <w:sz w:val="18"/>
        </w:rPr>
        <w:t>est structurée autour de trois débats en table ronde, abordant différentes facettes de l</w:t>
      </w:r>
      <w:r w:rsidRPr="009C4407" w:rsidR="009C4407">
        <w:rPr>
          <w:rFonts w:ascii="Verdana" w:hAnsi="Verdana"/>
          <w:sz w:val="18"/>
        </w:rPr>
        <w:t>’</w:t>
      </w:r>
      <w:r w:rsidRPr="009C4407">
        <w:rPr>
          <w:rFonts w:ascii="Verdana" w:hAnsi="Verdana"/>
          <w:sz w:val="18"/>
        </w:rPr>
        <w:t>assistance à l</w:t>
      </w:r>
      <w:r w:rsidRPr="009C4407" w:rsidR="009C4407">
        <w:rPr>
          <w:rFonts w:ascii="Verdana" w:hAnsi="Verdana"/>
          <w:sz w:val="18"/>
        </w:rPr>
        <w:t>’</w:t>
      </w:r>
      <w:r w:rsidRPr="009C4407">
        <w:rPr>
          <w:rFonts w:ascii="Verdana" w:hAnsi="Verdana"/>
          <w:sz w:val="18"/>
        </w:rPr>
        <w:t>Ukraine. Le premier a fourni une vue d</w:t>
      </w:r>
      <w:r w:rsidRPr="009C4407" w:rsidR="009C4407">
        <w:rPr>
          <w:rFonts w:ascii="Verdana" w:hAnsi="Verdana"/>
          <w:sz w:val="18"/>
        </w:rPr>
        <w:t>’</w:t>
      </w:r>
      <w:r w:rsidRPr="009C4407">
        <w:rPr>
          <w:rFonts w:ascii="Verdana" w:hAnsi="Verdana"/>
          <w:sz w:val="18"/>
        </w:rPr>
        <w:t>ensemble du travail que les organisations de la société civile ont accompli jusqu</w:t>
      </w:r>
      <w:r w:rsidRPr="009C4407" w:rsidR="009C4407">
        <w:rPr>
          <w:rFonts w:ascii="Verdana" w:hAnsi="Verdana"/>
          <w:sz w:val="18"/>
        </w:rPr>
        <w:t>’</w:t>
      </w:r>
      <w:r w:rsidRPr="009C4407">
        <w:rPr>
          <w:rFonts w:ascii="Verdana" w:hAnsi="Verdana"/>
          <w:sz w:val="18"/>
        </w:rPr>
        <w:t xml:space="preserve">à présent, en fournissant aux réfugiés une assistance immédiate dès leur arrivée et en contribuant à leur intégration. </w:t>
      </w:r>
    </w:p>
    <w:p w:rsidRPr="009C4407" w:rsidR="00770D30" w:rsidP="00BA7980" w:rsidRDefault="001C43D9" w14:paraId="00000023" w14:textId="61DE0608">
      <w:pPr>
        <w:spacing w:before="120" w:after="120" w:line="288" w:lineRule="auto"/>
        <w:jc w:val="both"/>
        <w:rPr>
          <w:rFonts w:ascii="Verdana" w:hAnsi="Verdana" w:eastAsia="Verdana" w:cs="Verdana"/>
          <w:sz w:val="18"/>
          <w:szCs w:val="18"/>
        </w:rPr>
      </w:pPr>
      <w:r w:rsidRPr="009C4407">
        <w:rPr>
          <w:rFonts w:ascii="Verdana" w:hAnsi="Verdana"/>
          <w:sz w:val="18"/>
        </w:rPr>
        <w:t>La deuxième table ronde a porté son attention sur les personnes déplacées et le rôle que joue la société civile ukrainienne pour assurer que même durant cette crise, le pays continue à fonctionner. Parmi les intervenants figuraient des représentants des fédérations patronales, des syndicats et des collectivités locales d</w:t>
      </w:r>
      <w:r w:rsidRPr="009C4407" w:rsidR="009C4407">
        <w:rPr>
          <w:rFonts w:ascii="Verdana" w:hAnsi="Verdana"/>
          <w:sz w:val="18"/>
        </w:rPr>
        <w:t>’</w:t>
      </w:r>
      <w:r w:rsidRPr="009C4407">
        <w:rPr>
          <w:rFonts w:ascii="Verdana" w:hAnsi="Verdana"/>
          <w:sz w:val="18"/>
        </w:rPr>
        <w:t>Ukraine, qui ont témoigné de leurs activités sur le terrain.</w:t>
      </w:r>
    </w:p>
    <w:p w:rsidRPr="009C4407" w:rsidR="00770D30" w:rsidP="00BA7980" w:rsidRDefault="001C43D9" w14:paraId="00000024" w14:textId="436CF0E1">
      <w:pPr>
        <w:spacing w:before="120" w:after="120" w:line="288" w:lineRule="auto"/>
        <w:jc w:val="both"/>
        <w:rPr>
          <w:rFonts w:ascii="Verdana" w:hAnsi="Verdana" w:eastAsia="Verdana" w:cs="Verdana"/>
          <w:sz w:val="18"/>
          <w:szCs w:val="18"/>
        </w:rPr>
      </w:pPr>
      <w:r w:rsidRPr="009C4407">
        <w:rPr>
          <w:rFonts w:ascii="Verdana" w:hAnsi="Verdana"/>
          <w:sz w:val="18"/>
        </w:rPr>
        <w:t>Lors du débat final en table ronde, les participants se sont penchés sur la manière dont la société civile européenne peut apporter son aide et son soutien pour relever le pays, dans le respect des valeurs et des normes inhérentes à l</w:t>
      </w:r>
      <w:r w:rsidRPr="009C4407" w:rsidR="009C4407">
        <w:rPr>
          <w:rFonts w:ascii="Verdana" w:hAnsi="Verdana"/>
          <w:sz w:val="18"/>
        </w:rPr>
        <w:t>’</w:t>
      </w:r>
      <w:r w:rsidRPr="009C4407">
        <w:rPr>
          <w:rFonts w:ascii="Verdana" w:hAnsi="Verdana"/>
          <w:sz w:val="18"/>
        </w:rPr>
        <w:t>Union, comme l</w:t>
      </w:r>
      <w:r w:rsidRPr="009C4407" w:rsidR="009C4407">
        <w:rPr>
          <w:rFonts w:ascii="Verdana" w:hAnsi="Verdana"/>
          <w:sz w:val="18"/>
        </w:rPr>
        <w:t>’</w:t>
      </w:r>
      <w:r w:rsidRPr="009C4407">
        <w:rPr>
          <w:rFonts w:ascii="Verdana" w:hAnsi="Verdana"/>
          <w:sz w:val="18"/>
        </w:rPr>
        <w:t>état de droit, la démocratie et la transparence, en se plaçant tout particulièrement sous l</w:t>
      </w:r>
      <w:r w:rsidRPr="009C4407" w:rsidR="009C4407">
        <w:rPr>
          <w:rFonts w:ascii="Verdana" w:hAnsi="Verdana"/>
          <w:sz w:val="18"/>
        </w:rPr>
        <w:t>’</w:t>
      </w:r>
      <w:r w:rsidRPr="009C4407">
        <w:rPr>
          <w:rFonts w:ascii="Verdana" w:hAnsi="Verdana"/>
          <w:sz w:val="18"/>
        </w:rPr>
        <w:t>angle de vue d</w:t>
      </w:r>
      <w:r w:rsidRPr="009C4407" w:rsidR="009C4407">
        <w:rPr>
          <w:rFonts w:ascii="Verdana" w:hAnsi="Verdana"/>
          <w:sz w:val="18"/>
        </w:rPr>
        <w:t>’</w:t>
      </w:r>
      <w:r w:rsidRPr="009C4407">
        <w:rPr>
          <w:rFonts w:ascii="Verdana" w:hAnsi="Verdana"/>
          <w:sz w:val="18"/>
        </w:rPr>
        <w:t>un pays candidat à l</w:t>
      </w:r>
      <w:r w:rsidRPr="009C4407" w:rsidR="009C4407">
        <w:rPr>
          <w:rFonts w:ascii="Verdana" w:hAnsi="Verdana"/>
          <w:sz w:val="18"/>
        </w:rPr>
        <w:t>’</w:t>
      </w:r>
      <w:r w:rsidRPr="009C4407">
        <w:rPr>
          <w:rFonts w:ascii="Verdana" w:hAnsi="Verdana"/>
          <w:sz w:val="18"/>
        </w:rPr>
        <w:t>adhésion.</w:t>
      </w:r>
    </w:p>
    <w:p w:rsidRPr="009C4407" w:rsidR="00770D30" w:rsidP="00BA7980" w:rsidRDefault="001C43D9" w14:paraId="00000025" w14:textId="291BCD98">
      <w:pPr>
        <w:spacing w:before="120" w:after="120" w:line="288" w:lineRule="auto"/>
        <w:jc w:val="both"/>
        <w:rPr>
          <w:rFonts w:ascii="Verdana" w:hAnsi="Verdana" w:eastAsia="Verdana" w:cs="Verdana"/>
          <w:sz w:val="18"/>
          <w:szCs w:val="18"/>
        </w:rPr>
      </w:pPr>
      <w:r w:rsidRPr="009C4407">
        <w:rPr>
          <w:rFonts w:ascii="Verdana" w:hAnsi="Verdana"/>
          <w:sz w:val="18"/>
        </w:rPr>
        <w:t xml:space="preserve">En conclusion de la conférence, </w:t>
      </w:r>
      <w:r w:rsidRPr="009C4407">
        <w:rPr>
          <w:rFonts w:ascii="Verdana" w:hAnsi="Verdana"/>
          <w:b/>
          <w:bCs/>
          <w:sz w:val="18"/>
        </w:rPr>
        <w:t xml:space="preserve">Laurenţiu </w:t>
      </w:r>
      <w:proofErr w:type="spellStart"/>
      <w:r w:rsidRPr="009C4407">
        <w:rPr>
          <w:rFonts w:ascii="Verdana" w:hAnsi="Verdana"/>
          <w:b/>
          <w:bCs/>
          <w:sz w:val="18"/>
        </w:rPr>
        <w:t>Plosceanu</w:t>
      </w:r>
      <w:proofErr w:type="spellEnd"/>
      <w:r w:rsidRPr="009C4407">
        <w:rPr>
          <w:rFonts w:ascii="Verdana" w:hAnsi="Verdana"/>
          <w:sz w:val="18"/>
        </w:rPr>
        <w:t>, président de la section spécialisée «Emploi, affaires sociales et citoyenneté» du CESE, s</w:t>
      </w:r>
      <w:r w:rsidRPr="009C4407" w:rsidR="009C4407">
        <w:rPr>
          <w:rFonts w:ascii="Verdana" w:hAnsi="Verdana"/>
          <w:sz w:val="18"/>
        </w:rPr>
        <w:t>’</w:t>
      </w:r>
      <w:r w:rsidRPr="009C4407">
        <w:rPr>
          <w:rFonts w:ascii="Verdana" w:hAnsi="Verdana"/>
          <w:sz w:val="18"/>
        </w:rPr>
        <w:t>est exprimé en ces termes: «Nous devons agir d</w:t>
      </w:r>
      <w:r w:rsidRPr="009C4407" w:rsidR="009C4407">
        <w:rPr>
          <w:rFonts w:ascii="Verdana" w:hAnsi="Verdana"/>
          <w:sz w:val="18"/>
        </w:rPr>
        <w:t>’</w:t>
      </w:r>
      <w:r w:rsidRPr="009C4407">
        <w:rPr>
          <w:rFonts w:ascii="Verdana" w:hAnsi="Verdana"/>
          <w:sz w:val="18"/>
        </w:rPr>
        <w:t>une manière convergente et devenir les acteurs qui font bouger les lignes. Notre mission consiste à reconstruire des infrastructures, mais aussi des vies, des espoirs et des valeurs.»</w:t>
      </w:r>
    </w:p>
    <w:p w:rsidRPr="009C4407" w:rsidR="00770D30" w:rsidRDefault="00E05D9B" w14:paraId="00000027" w14:textId="40A87CD8">
      <w:pPr>
        <w:spacing w:before="120" w:after="120" w:line="288" w:lineRule="auto"/>
        <w:rPr>
          <w:rFonts w:ascii="Verdana" w:hAnsi="Verdana" w:eastAsia="Verdana" w:cs="Verdana"/>
          <w:color w:val="FF0000"/>
          <w:sz w:val="18"/>
          <w:szCs w:val="18"/>
        </w:rPr>
      </w:pPr>
      <w:r w:rsidRPr="009C4407">
        <w:rPr>
          <w:rFonts w:ascii="Verdana" w:hAnsi="Verdana"/>
          <w:sz w:val="18"/>
        </w:rPr>
        <w:t xml:space="preserve">La </w:t>
      </w:r>
      <w:hyperlink w:history="1" r:id="rId7">
        <w:r w:rsidRPr="009C4407">
          <w:rPr>
            <w:rStyle w:val="Hyperlink"/>
            <w:rFonts w:ascii="Verdana" w:hAnsi="Verdana"/>
            <w:sz w:val="18"/>
          </w:rPr>
          <w:t>page web spécifique</w:t>
        </w:r>
      </w:hyperlink>
      <w:r w:rsidRPr="009C4407">
        <w:rPr>
          <w:rFonts w:ascii="Verdana" w:hAnsi="Verdana"/>
          <w:sz w:val="18"/>
        </w:rPr>
        <w:t xml:space="preserve"> de notre site met à disposition de plus amples informations concernant la conférence.</w:t>
      </w:r>
    </w:p>
    <w:p w:rsidRPr="009C4407" w:rsidR="00770D30" w:rsidRDefault="00770D30" w14:paraId="00000028" w14:textId="77777777">
      <w:pPr>
        <w:spacing w:before="120" w:after="120" w:line="288" w:lineRule="auto"/>
        <w:rPr>
          <w:rFonts w:ascii="Verdana" w:hAnsi="Verdana" w:eastAsia="Verdana" w:cs="Verdana"/>
          <w:sz w:val="18"/>
          <w:szCs w:val="18"/>
        </w:rPr>
      </w:pPr>
    </w:p>
    <w:sectPr w:rsidRPr="009C4407" w:rsidR="00770D30" w:rsidSect="00D77A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327AA" w14:textId="77777777" w:rsidR="006401A1" w:rsidRDefault="006401A1" w:rsidP="00D77AE1">
      <w:pPr>
        <w:spacing w:after="0" w:line="240" w:lineRule="auto"/>
      </w:pPr>
      <w:r>
        <w:separator/>
      </w:r>
    </w:p>
  </w:endnote>
  <w:endnote w:type="continuationSeparator" w:id="0">
    <w:p w14:paraId="011D7E39" w14:textId="77777777" w:rsidR="006401A1" w:rsidRDefault="006401A1" w:rsidP="00D7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4786" w14:textId="77777777" w:rsidR="00BB4B10" w:rsidRDefault="00BB4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21F8" w14:textId="77777777" w:rsidR="00F83179" w:rsidRPr="0004715C" w:rsidRDefault="00F63A68" w:rsidP="0004715C">
    <w:pPr>
      <w:spacing w:line="240" w:lineRule="auto"/>
      <w:jc w:val="center"/>
      <w:rPr>
        <w:rFonts w:ascii="Verdana" w:hAnsi="Verdana"/>
        <w:sz w:val="16"/>
        <w:szCs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 99 — 1040 Bruxelles — BELGIQUE</w:t>
    </w:r>
  </w:p>
  <w:p w14:paraId="63CDDF83" w14:textId="77777777" w:rsidR="00F83179" w:rsidRPr="0004715C" w:rsidRDefault="00F63A68" w:rsidP="0004715C">
    <w:pPr>
      <w:spacing w:line="240" w:lineRule="auto"/>
      <w:jc w:val="center"/>
      <w:rPr>
        <w:rFonts w:ascii="Verdana" w:hAnsi="Verdana"/>
        <w:sz w:val="16"/>
        <w:szCs w:val="16"/>
      </w:rPr>
    </w:pPr>
    <w:r>
      <w:rPr>
        <w:rFonts w:ascii="Verdana" w:hAnsi="Verdana"/>
        <w:sz w:val="16"/>
      </w:rPr>
      <w:t>Tél. +32 25469406 — Fax +32 25469764</w:t>
    </w:r>
  </w:p>
  <w:p w14:paraId="6C049C2C" w14:textId="77777777" w:rsidR="00F83179" w:rsidRDefault="00F63A68" w:rsidP="0004715C">
    <w:pPr>
      <w:spacing w:line="240" w:lineRule="auto"/>
      <w:jc w:val="center"/>
      <w:rPr>
        <w:rFonts w:ascii="Verdana" w:hAnsi="Verdana"/>
        <w:sz w:val="16"/>
        <w:szCs w:val="16"/>
      </w:rPr>
    </w:pPr>
    <w:r>
      <w:rPr>
        <w:rFonts w:ascii="Verdana" w:hAnsi="Verdana"/>
        <w:sz w:val="16"/>
      </w:rPr>
      <w:t xml:space="preserve">Courrier électronique: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07E8404B" w14:textId="77777777" w:rsidR="00F83179" w:rsidRPr="0004715C" w:rsidRDefault="00F63A68" w:rsidP="00F61167">
    <w:pPr>
      <w:spacing w:line="240" w:lineRule="auto"/>
      <w:jc w:val="center"/>
      <w:rPr>
        <w:rFonts w:ascii="Verdana" w:hAnsi="Verdana"/>
        <w:sz w:val="16"/>
        <w:szCs w:val="16"/>
      </w:rPr>
    </w:pPr>
    <w:r>
      <w:rPr>
        <w:rFonts w:ascii="Verdana" w:hAnsi="Verdana"/>
        <w:sz w:val="16"/>
      </w:rPr>
      <w:t xml:space="preserve">Suivez le CESE sur </w:t>
    </w:r>
    <w:r>
      <w:rPr>
        <w:noProof/>
        <w:lang w:eastAsia="fr-FR"/>
      </w:rPr>
      <w:drawing>
        <wp:inline distT="0" distB="0" distL="0" distR="0" wp14:anchorId="6F0EE41D" wp14:editId="29523009">
          <wp:extent cx="323850" cy="323850"/>
          <wp:effectExtent l="0" t="0" r="0" b="0"/>
          <wp:docPr id="39" name="Graphic 39">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lang w:eastAsia="fr-FR"/>
      </w:rPr>
      <w:drawing>
        <wp:inline distT="0" distB="0" distL="0" distR="0" wp14:anchorId="51099AB7" wp14:editId="78814953">
          <wp:extent cx="323850" cy="323850"/>
          <wp:effectExtent l="0" t="0" r="0" b="0"/>
          <wp:docPr id="40" name="Graphic 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lang w:eastAsia="fr-FR"/>
      </w:rPr>
      <w:drawing>
        <wp:inline distT="0" distB="0" distL="0" distR="0" wp14:anchorId="12E6F61B" wp14:editId="417C3483">
          <wp:extent cx="323850" cy="323850"/>
          <wp:effectExtent l="0" t="0" r="0" b="0"/>
          <wp:docPr id="41" name="Graphic 4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lang w:eastAsia="fr-FR"/>
      </w:rPr>
      <w:drawing>
        <wp:inline distT="0" distB="0" distL="0" distR="0" wp14:anchorId="54F76319" wp14:editId="31A1AA4C">
          <wp:extent cx="323850" cy="323850"/>
          <wp:effectExtent l="0" t="0" r="0" b="0"/>
          <wp:docPr id="42" name="Graphic 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lang w:eastAsia="fr-FR"/>
      </w:rPr>
      <w:drawing>
        <wp:inline distT="0" distB="0" distL="0" distR="0" wp14:anchorId="220EF4E3" wp14:editId="32D562AF">
          <wp:extent cx="323850" cy="323850"/>
          <wp:effectExtent l="0" t="0" r="0" b="0"/>
          <wp:docPr id="43" name="Graphic 43"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F985" w14:textId="77777777" w:rsidR="00BB4B10" w:rsidRDefault="00BB4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219A3" w14:textId="77777777" w:rsidR="006401A1" w:rsidRDefault="006401A1" w:rsidP="00D77AE1">
      <w:pPr>
        <w:spacing w:after="0" w:line="240" w:lineRule="auto"/>
      </w:pPr>
      <w:r>
        <w:separator/>
      </w:r>
    </w:p>
  </w:footnote>
  <w:footnote w:type="continuationSeparator" w:id="0">
    <w:p w14:paraId="60687702" w14:textId="77777777" w:rsidR="006401A1" w:rsidRDefault="006401A1" w:rsidP="00D77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CFB2" w14:textId="77777777" w:rsidR="00BB4B10" w:rsidRDefault="00BB4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5758" w14:textId="77777777" w:rsidR="00BB4B10" w:rsidRDefault="00BB4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3C8B" w14:textId="77777777" w:rsidR="00BB4B10" w:rsidRDefault="00BB4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30"/>
    <w:rsid w:val="000238F6"/>
    <w:rsid w:val="00077EBC"/>
    <w:rsid w:val="0018742F"/>
    <w:rsid w:val="001B47CA"/>
    <w:rsid w:val="001C43D9"/>
    <w:rsid w:val="0025585D"/>
    <w:rsid w:val="0028668E"/>
    <w:rsid w:val="00393A9E"/>
    <w:rsid w:val="003C3CB0"/>
    <w:rsid w:val="0051366E"/>
    <w:rsid w:val="00555BA8"/>
    <w:rsid w:val="005A724A"/>
    <w:rsid w:val="006401A1"/>
    <w:rsid w:val="007371A2"/>
    <w:rsid w:val="00770D30"/>
    <w:rsid w:val="00863BE3"/>
    <w:rsid w:val="009C4407"/>
    <w:rsid w:val="00A33600"/>
    <w:rsid w:val="00BA7980"/>
    <w:rsid w:val="00BB4B10"/>
    <w:rsid w:val="00D60BFC"/>
    <w:rsid w:val="00D77AE1"/>
    <w:rsid w:val="00DC58FA"/>
    <w:rsid w:val="00E05D9B"/>
    <w:rsid w:val="00EF315E"/>
    <w:rsid w:val="00F63A68"/>
    <w:rsid w:val="00FE30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3D7B22"/>
  <w15:docId w15:val="{8AE404AA-6B4E-4CFC-84F7-CA932338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63BE3"/>
    <w:rPr>
      <w:sz w:val="16"/>
      <w:szCs w:val="16"/>
    </w:rPr>
  </w:style>
  <w:style w:type="paragraph" w:styleId="CommentText">
    <w:name w:val="annotation text"/>
    <w:basedOn w:val="Normal"/>
    <w:link w:val="CommentTextChar"/>
    <w:uiPriority w:val="99"/>
    <w:semiHidden/>
    <w:unhideWhenUsed/>
    <w:rsid w:val="00863BE3"/>
    <w:pPr>
      <w:spacing w:line="240" w:lineRule="auto"/>
    </w:pPr>
    <w:rPr>
      <w:sz w:val="20"/>
      <w:szCs w:val="20"/>
    </w:rPr>
  </w:style>
  <w:style w:type="character" w:customStyle="1" w:styleId="CommentTextChar">
    <w:name w:val="Comment Text Char"/>
    <w:basedOn w:val="DefaultParagraphFont"/>
    <w:link w:val="CommentText"/>
    <w:uiPriority w:val="99"/>
    <w:semiHidden/>
    <w:rsid w:val="00863BE3"/>
    <w:rPr>
      <w:sz w:val="20"/>
      <w:szCs w:val="20"/>
    </w:rPr>
  </w:style>
  <w:style w:type="paragraph" w:styleId="CommentSubject">
    <w:name w:val="annotation subject"/>
    <w:basedOn w:val="CommentText"/>
    <w:next w:val="CommentText"/>
    <w:link w:val="CommentSubjectChar"/>
    <w:uiPriority w:val="99"/>
    <w:semiHidden/>
    <w:unhideWhenUsed/>
    <w:rsid w:val="00863BE3"/>
    <w:rPr>
      <w:b/>
      <w:bCs/>
    </w:rPr>
  </w:style>
  <w:style w:type="character" w:customStyle="1" w:styleId="CommentSubjectChar">
    <w:name w:val="Comment Subject Char"/>
    <w:basedOn w:val="CommentTextChar"/>
    <w:link w:val="CommentSubject"/>
    <w:uiPriority w:val="99"/>
    <w:semiHidden/>
    <w:rsid w:val="00863BE3"/>
    <w:rPr>
      <w:b/>
      <w:bCs/>
      <w:sz w:val="20"/>
      <w:szCs w:val="20"/>
    </w:rPr>
  </w:style>
  <w:style w:type="paragraph" w:styleId="Revision">
    <w:name w:val="Revision"/>
    <w:hidden/>
    <w:uiPriority w:val="99"/>
    <w:semiHidden/>
    <w:rsid w:val="00A33600"/>
    <w:pPr>
      <w:spacing w:after="0" w:line="240" w:lineRule="auto"/>
    </w:pPr>
  </w:style>
  <w:style w:type="character" w:styleId="Hyperlink">
    <w:name w:val="Hyperlink"/>
    <w:basedOn w:val="DefaultParagraphFont"/>
    <w:uiPriority w:val="99"/>
    <w:rsid w:val="0018742F"/>
    <w:rPr>
      <w:color w:val="0000FF"/>
      <w:u w:val="single"/>
    </w:rPr>
  </w:style>
  <w:style w:type="paragraph" w:styleId="Header">
    <w:name w:val="header"/>
    <w:basedOn w:val="Normal"/>
    <w:link w:val="HeaderChar"/>
    <w:uiPriority w:val="99"/>
    <w:unhideWhenUsed/>
    <w:rsid w:val="00D77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AE1"/>
  </w:style>
  <w:style w:type="paragraph" w:styleId="Footer">
    <w:name w:val="footer"/>
    <w:basedOn w:val="Normal"/>
    <w:link w:val="FooterChar"/>
    <w:uiPriority w:val="99"/>
    <w:unhideWhenUsed/>
    <w:rsid w:val="00D77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AE1"/>
  </w:style>
  <w:style w:type="character" w:customStyle="1" w:styleId="UnresolvedMention">
    <w:name w:val="Unresolved Mention"/>
    <w:basedOn w:val="DefaultParagraphFont"/>
    <w:uiPriority w:val="99"/>
    <w:semiHidden/>
    <w:unhideWhenUsed/>
    <w:rsid w:val="00E05D9B"/>
    <w:rPr>
      <w:color w:val="605E5C"/>
      <w:shd w:val="clear" w:color="auto" w:fill="E1DFDD"/>
    </w:rPr>
  </w:style>
  <w:style w:type="character" w:styleId="FollowedHyperlink">
    <w:name w:val="FollowedHyperlink"/>
    <w:basedOn w:val="DefaultParagraphFont"/>
    <w:uiPriority w:val="99"/>
    <w:semiHidden/>
    <w:unhideWhenUsed/>
    <w:rsid w:val="00023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eesc.europa.eu/fr/agenda/our-events/events/conference-relief-and-reconstruction-ukraine-and-its-european-perspective"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5.png"/><Relationship Id="rId3" Type="http://schemas.openxmlformats.org/officeDocument/2006/relationships/hyperlink" Target="http://www.youtube.com/user/EurEcoSocCommittee" TargetMode="External"/><Relationship Id="rId7" Type="http://schemas.openxmlformats.org/officeDocument/2006/relationships/image" Target="media/image3.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s://www.eesc.europa.eu/fr" TargetMode="External"/><Relationship Id="rId16" Type="http://schemas.openxmlformats.org/officeDocument/2006/relationships/image" Target="media/image6.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4.png"/><Relationship Id="rId4" Type="http://schemas.openxmlformats.org/officeDocument/2006/relationships/image" Target="media/image2.png"/><Relationship Id="rId9" Type="http://schemas.openxmlformats.org/officeDocument/2006/relationships/hyperlink" Target="http://www.linkedin.com/company/european-economic-and-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P6FJPSUHKDC2-1050578159-3235</_dlc_DocId>
    <_dlc_DocIdUrl xmlns="1299d781-265f-4ceb-999e-e1eca3df2c90">
      <Url>http://dm2016/eesc/2022/_layouts/15/DocIdRedir.aspx?ID=P6FJPSUHKDC2-1050578159-3235</Url>
      <Description>P6FJPSUHKDC2-1050578159-3235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2022-07-25T12:00:00+00:00</ProductionDate>
    <DocumentNumber xmlns="4e5ad790-8ffd-4f61-866f-51e1599a4efe">3880</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9253</FicheNumber>
    <OriginalSender xmlns="1299d781-265f-4ceb-999e-e1eca3df2c90">
      <UserInfo>
        <DisplayName>Cade Catherine</DisplayName>
        <AccountId>1704</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6387542D-E946-47A1-98AC-FBAC71386DFA}"/>
</file>

<file path=customXml/itemProps2.xml><?xml version="1.0" encoding="utf-8"?>
<ds:datastoreItem xmlns:ds="http://schemas.openxmlformats.org/officeDocument/2006/customXml" ds:itemID="{E7E0D717-4710-4CDA-8C49-287BCCAEE04E}"/>
</file>

<file path=customXml/itemProps3.xml><?xml version="1.0" encoding="utf-8"?>
<ds:datastoreItem xmlns:ds="http://schemas.openxmlformats.org/officeDocument/2006/customXml" ds:itemID="{6C3ECA39-9E57-426E-9A69-A51AC9C3A6FF}"/>
</file>

<file path=customXml/itemProps4.xml><?xml version="1.0" encoding="utf-8"?>
<ds:datastoreItem xmlns:ds="http://schemas.openxmlformats.org/officeDocument/2006/customXml" ds:itemID="{975B996A-CB8B-4EA0-B1F5-5C986E833465}"/>
</file>

<file path=docProps/app.xml><?xml version="1.0" encoding="utf-8"?>
<Properties xmlns="http://schemas.openxmlformats.org/officeDocument/2006/extended-properties" xmlns:vt="http://schemas.openxmlformats.org/officeDocument/2006/docPropsVTypes">
  <Template>Normal.dotm</Template>
  <TotalTime>2</TotalTime>
  <Pages>4</Pages>
  <Words>2111</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à l'Ukraine et assistance pour sa reconstruction</dc:title>
  <dc:subject>CP</dc:subject>
  <dc:creator>Ettmayer Marie-Therese</dc:creator>
  <cp:keywords>EESC-2022-03880-00-00-CP-TRA-EN</cp:keywords>
  <dc:description>Rapporteur:  - Original language: EN - Date of document: 25-07-2022 - Date of meeting:  - External documents:  - Administrator:  LUI Laura Irena</dc:description>
  <cp:lastModifiedBy>Cade Catherine</cp:lastModifiedBy>
  <cp:revision>10</cp:revision>
  <dcterms:created xsi:type="dcterms:W3CDTF">2022-07-20T15:21:00Z</dcterms:created>
  <dcterms:modified xsi:type="dcterms:W3CDTF">2022-07-25T12:10:00Z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20/07/2022</vt:lpwstr>
  </property>
  <property fmtid="{D5CDD505-2E9C-101B-9397-08002B2CF9AE}" pid="4" name="Pref_Time">
    <vt:lpwstr>17:19:20</vt:lpwstr>
  </property>
  <property fmtid="{D5CDD505-2E9C-101B-9397-08002B2CF9AE}" pid="5" name="Pref_User">
    <vt:lpwstr>enied</vt:lpwstr>
  </property>
  <property fmtid="{D5CDD505-2E9C-101B-9397-08002B2CF9AE}" pid="6" name="Pref_FileName">
    <vt:lpwstr>EESC-2022-03880-00-00-CP-ORI.docx</vt:lpwstr>
  </property>
  <property fmtid="{D5CDD505-2E9C-101B-9397-08002B2CF9AE}" pid="7" name="ContentTypeId">
    <vt:lpwstr>0x010100EA97B91038054C99906057A708A1480A00626EADD26EE0CA468385E76F4CAC56BA</vt:lpwstr>
  </property>
  <property fmtid="{D5CDD505-2E9C-101B-9397-08002B2CF9AE}" pid="8" name="_dlc_DocIdItemGuid">
    <vt:lpwstr>c00884fb-0e25-437e-a351-329634847244</vt:lpwstr>
  </property>
  <property fmtid="{D5CDD505-2E9C-101B-9397-08002B2CF9AE}" pid="9" name="AvailableTranslations">
    <vt:lpwstr>11;#FR|d2afafd3-4c81-4f60-8f52-ee33f2f54ff3;#4;#EN|f2175f21-25d7-44a3-96da-d6a61b075e1b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3880</vt:i4>
  </property>
  <property fmtid="{D5CDD505-2E9C-101B-9397-08002B2CF9AE}" pid="14" name="DocumentYear">
    <vt:i4>2022</vt:i4>
  </property>
  <property fmtid="{D5CDD505-2E9C-101B-9397-08002B2CF9AE}" pid="15" name="DocumentVersion">
    <vt:i4>0</vt:i4>
  </property>
  <property fmtid="{D5CDD505-2E9C-101B-9397-08002B2CF9AE}" pid="16" name="FicheNumber">
    <vt:i4>9253</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11;#FR|d2afafd3-4c81-4f60-8f52-ee33f2f54ff3</vt:lpwstr>
  </property>
  <property fmtid="{D5CDD505-2E9C-101B-9397-08002B2CF9AE}" pid="37" name="_docset_NoMedatataSyncRequired">
    <vt:lpwstr>False</vt:lpwstr>
  </property>
</Properties>
</file>