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BCF" w:rsidRPr="00F528DD" w:rsidRDefault="00E66530" w:rsidP="00755BCF">
      <w:pPr>
        <w:jc w:val="center"/>
        <w:rPr>
          <w:rFonts w:eastAsia="PMingLiU"/>
          <w:b/>
          <w:szCs w:val="22"/>
        </w:rPr>
      </w:pPr>
      <w:bookmarkStart w:id="0" w:name="_GoBack"/>
      <w:r>
        <w:rPr>
          <w:rFonts w:eastAsia="PMingLiU"/>
          <w:b/>
          <w:noProof/>
          <w:szCs w:val="22"/>
          <w:lang w:val="en-US" w:eastAsia="en-US"/>
        </w:rPr>
        <w:drawing>
          <wp:inline distT="0" distB="0" distL="0" distR="0">
            <wp:extent cx="5761355" cy="164401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1_252-header-word-new2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1355" cy="1644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755BCF" w:rsidRPr="00F528DD" w:rsidRDefault="00755BCF" w:rsidP="00755BCF">
      <w:pPr>
        <w:jc w:val="center"/>
        <w:rPr>
          <w:rFonts w:eastAsia="PMingLiU"/>
          <w:b/>
          <w:szCs w:val="22"/>
        </w:rPr>
      </w:pPr>
    </w:p>
    <w:p w:rsidR="00755BCF" w:rsidRPr="00F528DD" w:rsidRDefault="00755BCF" w:rsidP="00755BCF">
      <w:pPr>
        <w:jc w:val="center"/>
        <w:rPr>
          <w:rFonts w:eastAsia="PMingLiU"/>
          <w:b/>
          <w:szCs w:val="22"/>
        </w:rPr>
      </w:pPr>
      <w:r w:rsidRPr="00F528DD">
        <w:rPr>
          <w:b/>
        </w:rPr>
        <w:t xml:space="preserve">Opšti uslovi za učešće u događaju  </w:t>
      </w:r>
      <w:r w:rsidRPr="00F528DD">
        <w:rPr>
          <w:b/>
          <w:cs/>
        </w:rPr>
        <w:t>„</w:t>
      </w:r>
      <w:r w:rsidRPr="00F528DD">
        <w:rPr>
          <w:b/>
        </w:rPr>
        <w:t>Tvoja Evropa, tvoj glas!</w:t>
      </w:r>
      <w:r w:rsidRPr="00F528DD">
        <w:rPr>
          <w:b/>
          <w:cs/>
        </w:rPr>
        <w:t xml:space="preserve">” </w:t>
      </w:r>
      <w:r w:rsidRPr="00F528DD">
        <w:rPr>
          <w:b/>
        </w:rPr>
        <w:t>(TETG, en. YEYS)</w:t>
      </w:r>
    </w:p>
    <w:p w:rsidR="00755BCF" w:rsidRPr="00F528DD" w:rsidRDefault="00755BCF" w:rsidP="00755BCF">
      <w:pPr>
        <w:rPr>
          <w:rFonts w:eastAsia="PMingLiU"/>
          <w:b/>
          <w:szCs w:val="22"/>
        </w:rPr>
      </w:pPr>
    </w:p>
    <w:p w:rsidR="00755BCF" w:rsidRPr="00F528DD" w:rsidRDefault="00755BCF" w:rsidP="00755BCF">
      <w:pPr>
        <w:rPr>
          <w:rFonts w:eastAsia="PMingLiU"/>
          <w:b/>
          <w:szCs w:val="22"/>
        </w:rPr>
      </w:pPr>
    </w:p>
    <w:p w:rsidR="00755BCF" w:rsidRPr="00F528DD" w:rsidRDefault="00755BCF" w:rsidP="00755BCF">
      <w:pPr>
        <w:rPr>
          <w:rFonts w:eastAsia="SimSun"/>
          <w:b/>
          <w:szCs w:val="22"/>
        </w:rPr>
      </w:pPr>
      <w:r w:rsidRPr="00F528DD">
        <w:rPr>
          <w:b/>
        </w:rPr>
        <w:t>UVOD</w:t>
      </w:r>
    </w:p>
    <w:p w:rsidR="00755BCF" w:rsidRPr="00F528DD" w:rsidRDefault="00755BCF" w:rsidP="00755BCF">
      <w:pPr>
        <w:rPr>
          <w:rFonts w:eastAsia="PMingLiU"/>
          <w:b/>
          <w:szCs w:val="22"/>
        </w:rPr>
      </w:pPr>
    </w:p>
    <w:p w:rsidR="00755BCF" w:rsidRPr="00F528DD" w:rsidRDefault="00755BCF" w:rsidP="00755BCF">
      <w:pPr>
        <w:rPr>
          <w:rStyle w:val="Hyperlink"/>
        </w:rPr>
      </w:pPr>
      <w:r w:rsidRPr="00F528DD">
        <w:t xml:space="preserve">Evropski ekonomski i socijalni komitet (EESK) organizuje događaj </w:t>
      </w:r>
      <w:r w:rsidRPr="00F528DD">
        <w:rPr>
          <w:cs/>
        </w:rPr>
        <w:t>„</w:t>
      </w:r>
      <w:r w:rsidRPr="00F528DD">
        <w:t>Tvoja Evropa, tvoj glas!</w:t>
      </w:r>
      <w:r w:rsidRPr="00F528DD">
        <w:rPr>
          <w:cs/>
        </w:rPr>
        <w:t xml:space="preserve">” </w:t>
      </w:r>
      <w:r w:rsidRPr="00F528DD">
        <w:t xml:space="preserve">(TETG) od 2010. godine. TETG omogućava učenicima srednjih škola iz zemalja članica EU, zemalja kandidatkinja za članstvo u EU, kao i iz jedne evropske škole sa sedištem u Briselu da steknu znanje o EESK i njegovoj ulozi, razmene gledišta i daju predloge o nekoj konkretnoj temi. </w:t>
      </w:r>
      <w:r w:rsidRPr="00F528DD">
        <w:fldChar w:fldCharType="begin"/>
      </w:r>
      <w:r w:rsidRPr="00F528DD">
        <w:instrText>HYPERLINK "https://www.eesc.europa.eu/yeys2022"</w:instrText>
      </w:r>
      <w:r w:rsidRPr="00F528DD">
        <w:fldChar w:fldCharType="separate"/>
      </w:r>
      <w:r w:rsidRPr="00F528DD">
        <w:rPr>
          <w:rStyle w:val="Hyperlink"/>
        </w:rPr>
        <w:t>Više informacija možete pronaći na našoj internet stranici.</w:t>
      </w:r>
    </w:p>
    <w:p w:rsidR="00755BCF" w:rsidRPr="00F528DD" w:rsidRDefault="00755BCF" w:rsidP="00755BCF">
      <w:pPr>
        <w:rPr>
          <w:rFonts w:eastAsia="SimSun"/>
          <w:i/>
        </w:rPr>
      </w:pPr>
      <w:r w:rsidRPr="00F528DD">
        <w:fldChar w:fldCharType="end"/>
      </w:r>
    </w:p>
    <w:p w:rsidR="00755BCF" w:rsidRPr="00F528DD" w:rsidRDefault="00755BCF" w:rsidP="00755BCF">
      <w:pPr>
        <w:pStyle w:val="Heading1"/>
        <w:ind w:left="567" w:hanging="567"/>
        <w:rPr>
          <w:rFonts w:eastAsia="SimSun"/>
          <w:b/>
        </w:rPr>
      </w:pPr>
      <w:r w:rsidRPr="00F528DD">
        <w:rPr>
          <w:b/>
        </w:rPr>
        <w:t>Prijava</w:t>
      </w:r>
    </w:p>
    <w:p w:rsidR="00755BCF" w:rsidRPr="00F528DD" w:rsidRDefault="00755BCF" w:rsidP="00755BCF">
      <w:pPr>
        <w:rPr>
          <w:rFonts w:eastAsia="PMingLiU"/>
          <w:b/>
          <w:szCs w:val="22"/>
          <w:u w:val="single"/>
        </w:rPr>
      </w:pPr>
    </w:p>
    <w:p w:rsidR="00755BCF" w:rsidRPr="00F528DD" w:rsidRDefault="00755BCF" w:rsidP="00755BCF">
      <w:pPr>
        <w:pStyle w:val="Heading2"/>
        <w:ind w:left="567" w:hanging="567"/>
        <w:rPr>
          <w:rFonts w:eastAsia="SimSun"/>
          <w:b/>
          <w:szCs w:val="22"/>
        </w:rPr>
      </w:pPr>
      <w:r w:rsidRPr="00F528DD">
        <w:rPr>
          <w:b/>
        </w:rPr>
        <w:t>Uslovi za učestvovanje</w:t>
      </w:r>
    </w:p>
    <w:p w:rsidR="00755BCF" w:rsidRPr="00F528DD" w:rsidRDefault="00755BCF" w:rsidP="00755BCF">
      <w:pPr>
        <w:rPr>
          <w:rFonts w:eastAsia="PMingLiU"/>
          <w:szCs w:val="22"/>
        </w:rPr>
      </w:pPr>
    </w:p>
    <w:p w:rsidR="00755BCF" w:rsidRPr="00F528DD" w:rsidRDefault="00755BCF" w:rsidP="00755BCF">
      <w:pPr>
        <w:rPr>
          <w:rFonts w:eastAsia="PMingLiU"/>
          <w:szCs w:val="22"/>
        </w:rPr>
      </w:pPr>
      <w:r w:rsidRPr="00F528DD">
        <w:t>Kako bi mogla da učestvuje, škola koja podnosi prijavu mora da:</w:t>
      </w:r>
    </w:p>
    <w:p w:rsidR="00755BCF" w:rsidRPr="00F528DD" w:rsidRDefault="00755BCF" w:rsidP="00755BCF">
      <w:pPr>
        <w:rPr>
          <w:rFonts w:eastAsia="PMingLiU"/>
          <w:szCs w:val="22"/>
        </w:rPr>
      </w:pPr>
    </w:p>
    <w:p w:rsidR="00755BCF" w:rsidRPr="00F528DD" w:rsidRDefault="00755BCF" w:rsidP="00755BCF">
      <w:pPr>
        <w:pStyle w:val="Paragraphedeliste"/>
        <w:numPr>
          <w:ilvl w:val="0"/>
          <w:numId w:val="11"/>
        </w:numPr>
        <w:rPr>
          <w:rFonts w:eastAsia="SimSun"/>
          <w:szCs w:val="22"/>
        </w:rPr>
      </w:pPr>
      <w:r w:rsidRPr="00F528DD">
        <w:t>bude srednj</w:t>
      </w:r>
      <w:r w:rsidR="00E061C9" w:rsidRPr="00F528DD">
        <w:t>a škola koju pohađaju đaci staro</w:t>
      </w:r>
      <w:r w:rsidRPr="00F528DD">
        <w:t xml:space="preserve">sti od </w:t>
      </w:r>
      <w:r w:rsidRPr="00F528DD">
        <w:rPr>
          <w:b/>
        </w:rPr>
        <w:t>16 do 18 godina</w:t>
      </w:r>
      <w:r w:rsidRPr="00F528DD">
        <w:t>;</w:t>
      </w:r>
    </w:p>
    <w:p w:rsidR="00755BCF" w:rsidRPr="00F528DD" w:rsidRDefault="00755BCF" w:rsidP="00755BCF">
      <w:pPr>
        <w:pStyle w:val="Paragraphedeliste"/>
        <w:numPr>
          <w:ilvl w:val="0"/>
          <w:numId w:val="11"/>
        </w:numPr>
        <w:rPr>
          <w:rFonts w:eastAsia="SimSun"/>
          <w:szCs w:val="22"/>
        </w:rPr>
      </w:pPr>
      <w:r w:rsidRPr="00F528DD">
        <w:t>se nalazi u jednoj od zemalja članica EU, ili u jednoj od zemalja kandidatkinja za članstvo u EU, ili da je jedna od evropskih škola sa sedištem u Briselu;</w:t>
      </w:r>
    </w:p>
    <w:p w:rsidR="00755BCF" w:rsidRPr="00F528DD" w:rsidRDefault="00755BCF" w:rsidP="00755BCF">
      <w:pPr>
        <w:pStyle w:val="Paragraphedeliste"/>
        <w:numPr>
          <w:ilvl w:val="0"/>
          <w:numId w:val="11"/>
        </w:numPr>
        <w:rPr>
          <w:rFonts w:eastAsia="SimSun"/>
          <w:szCs w:val="22"/>
        </w:rPr>
      </w:pPr>
      <w:r w:rsidRPr="00F528DD">
        <w:t>bude priznata od strane obrazovnih vlasti u svojoj zemlji;</w:t>
      </w:r>
    </w:p>
    <w:p w:rsidR="00755BCF" w:rsidRPr="00F528DD" w:rsidRDefault="00755BCF" w:rsidP="00755BCF">
      <w:pPr>
        <w:pStyle w:val="Paragraphedeliste"/>
        <w:numPr>
          <w:ilvl w:val="0"/>
          <w:numId w:val="11"/>
        </w:numPr>
        <w:rPr>
          <w:rFonts w:eastAsia="SimSun"/>
          <w:szCs w:val="22"/>
        </w:rPr>
      </w:pPr>
      <w:r w:rsidRPr="00F528DD">
        <w:t xml:space="preserve">ima kompjuter (radi </w:t>
      </w:r>
      <w:r w:rsidR="00E061C9" w:rsidRPr="00F528DD">
        <w:t>u</w:t>
      </w:r>
      <w:r w:rsidRPr="00F528DD">
        <w:t>čita</w:t>
      </w:r>
      <w:r w:rsidR="00E061C9" w:rsidRPr="00F528DD">
        <w:t>va</w:t>
      </w:r>
      <w:r w:rsidRPr="00F528DD">
        <w:t>nja i štampanja dokumenata u PDF formatu), sa pristupom internetu i e-pošti;</w:t>
      </w:r>
    </w:p>
    <w:p w:rsidR="00755BCF" w:rsidRPr="00F528DD" w:rsidRDefault="00755BCF" w:rsidP="00755BCF">
      <w:pPr>
        <w:pStyle w:val="Paragraphedeliste"/>
        <w:numPr>
          <w:ilvl w:val="0"/>
          <w:numId w:val="11"/>
        </w:numPr>
        <w:rPr>
          <w:rFonts w:eastAsia="SimSun"/>
          <w:szCs w:val="22"/>
        </w:rPr>
      </w:pPr>
      <w:r w:rsidRPr="00F528DD">
        <w:t xml:space="preserve">izabere jednog </w:t>
      </w:r>
      <w:r w:rsidR="00E061C9" w:rsidRPr="00F528DD">
        <w:t>profesor</w:t>
      </w:r>
      <w:r w:rsidRPr="00F528DD">
        <w:t xml:space="preserve">a i tri učenika koji pohađaju </w:t>
      </w:r>
      <w:r w:rsidRPr="00F528DD">
        <w:rPr>
          <w:b/>
        </w:rPr>
        <w:t>pretposlednju godinu bilo koje vrste srednjeg obrazovanja (uključujući stručne škole) (</w:t>
      </w:r>
      <w:r w:rsidRPr="00F528DD">
        <w:rPr>
          <w:b/>
          <w:cs/>
        </w:rPr>
        <w:t>≥</w:t>
      </w:r>
      <w:r w:rsidRPr="00F528DD">
        <w:rPr>
          <w:b/>
        </w:rPr>
        <w:t>16 godina) koji umeju da se izražavaju na engleskom jeziku</w:t>
      </w:r>
      <w:r w:rsidRPr="00F528DD">
        <w:t>;</w:t>
      </w:r>
    </w:p>
    <w:p w:rsidR="00755BCF" w:rsidRPr="00F528DD" w:rsidRDefault="00755BCF" w:rsidP="00755BCF">
      <w:pPr>
        <w:pStyle w:val="Paragraphedeliste"/>
        <w:numPr>
          <w:ilvl w:val="0"/>
          <w:numId w:val="11"/>
        </w:numPr>
        <w:rPr>
          <w:rFonts w:eastAsia="SimSun"/>
          <w:szCs w:val="22"/>
        </w:rPr>
      </w:pPr>
      <w:r w:rsidRPr="00F528DD">
        <w:t xml:space="preserve">se saglasi sa time da će tri izabrana učenika i jedan </w:t>
      </w:r>
      <w:r w:rsidR="00E061C9" w:rsidRPr="00F528DD">
        <w:t>profesor</w:t>
      </w:r>
      <w:r w:rsidRPr="00F528DD">
        <w:t xml:space="preserve"> učestvovati u ovom događaju tokom trajanja škole;</w:t>
      </w:r>
    </w:p>
    <w:p w:rsidR="00755BCF" w:rsidRPr="00F528DD" w:rsidRDefault="00755BCF" w:rsidP="00755BCF">
      <w:pPr>
        <w:pStyle w:val="Paragraphedeliste"/>
        <w:numPr>
          <w:ilvl w:val="0"/>
          <w:numId w:val="11"/>
        </w:numPr>
        <w:rPr>
          <w:rFonts w:eastAsia="SimSun"/>
          <w:szCs w:val="22"/>
        </w:rPr>
      </w:pPr>
      <w:r w:rsidRPr="00F528DD">
        <w:t>obezbedi da svaki od tri odabrana učenika ima kompjuter/laptop ili tablet sa pristupom internetu;</w:t>
      </w:r>
    </w:p>
    <w:p w:rsidR="00755BCF" w:rsidRPr="00F528DD" w:rsidRDefault="00E061C9" w:rsidP="00755BCF">
      <w:pPr>
        <w:pStyle w:val="Paragraphedeliste"/>
        <w:numPr>
          <w:ilvl w:val="0"/>
          <w:numId w:val="11"/>
        </w:numPr>
        <w:rPr>
          <w:rFonts w:eastAsia="SimSun"/>
          <w:szCs w:val="22"/>
        </w:rPr>
      </w:pPr>
      <w:r w:rsidRPr="00F528DD">
        <w:t>se obaveže da se</w:t>
      </w:r>
      <w:r w:rsidR="00755BCF" w:rsidRPr="00F528DD">
        <w:t xml:space="preserve"> u od</w:t>
      </w:r>
      <w:r w:rsidRPr="00F528DD">
        <w:t>e</w:t>
      </w:r>
      <w:r w:rsidR="00755BCF" w:rsidRPr="00F528DD">
        <w:t>ljenju pre održavanja virtuelnog događaja razmo</w:t>
      </w:r>
      <w:r w:rsidRPr="00F528DD">
        <w:t xml:space="preserve">tre </w:t>
      </w:r>
      <w:r w:rsidR="00755BCF" w:rsidRPr="00F528DD">
        <w:t>teme koje se obrađuju na događaju i</w:t>
      </w:r>
      <w:r w:rsidRPr="00F528DD">
        <w:t xml:space="preserve"> da se</w:t>
      </w:r>
      <w:r w:rsidR="00755BCF" w:rsidRPr="00F528DD">
        <w:t xml:space="preserve"> o njima prodiskut</w:t>
      </w:r>
      <w:r w:rsidRPr="00F528DD">
        <w:t>uje</w:t>
      </w:r>
      <w:r w:rsidR="00755BCF" w:rsidRPr="00F528DD">
        <w:t xml:space="preserve">; </w:t>
      </w:r>
    </w:p>
    <w:p w:rsidR="00755BCF" w:rsidRPr="00F528DD" w:rsidRDefault="00755BCF" w:rsidP="00755BCF">
      <w:pPr>
        <w:pStyle w:val="Paragraphedeliste"/>
        <w:numPr>
          <w:ilvl w:val="0"/>
          <w:numId w:val="11"/>
        </w:numPr>
        <w:rPr>
          <w:rFonts w:eastAsia="SimSun"/>
          <w:szCs w:val="22"/>
        </w:rPr>
      </w:pPr>
      <w:r w:rsidRPr="00F528DD">
        <w:t xml:space="preserve">se obaveže da </w:t>
      </w:r>
      <w:r w:rsidR="00E061C9" w:rsidRPr="00F528DD">
        <w:t>bude</w:t>
      </w:r>
      <w:r w:rsidRPr="00F528DD">
        <w:t xml:space="preserve"> domaćin jednom članu EESK-a tokom informativne sednice o EU i EESK-u, okvirno u periodu januar - februar (putne troškove i troškove smeštaja člana EESK-a plaća EESK). Član EESK-a će posetiti odabranu školu i sastaće se sa učenicima i </w:t>
      </w:r>
      <w:r w:rsidR="00E061C9" w:rsidRPr="00F528DD">
        <w:t>profesor</w:t>
      </w:r>
      <w:r w:rsidRPr="00F528DD">
        <w:t xml:space="preserve">om koji su izabrani da učestvuju u virtuelnom događaju. Tokom posete, on ili ona će prikazati prezentaciju (o EU, EESK-u i o događaju) </w:t>
      </w:r>
      <w:r w:rsidRPr="00F528DD">
        <w:rPr>
          <w:b/>
        </w:rPr>
        <w:t>učenicima jednog ili više odeljenja</w:t>
      </w:r>
      <w:r w:rsidRPr="00F528DD">
        <w:t xml:space="preserve"> odabrane škole;</w:t>
      </w:r>
    </w:p>
    <w:p w:rsidR="00755BCF" w:rsidRPr="00F528DD" w:rsidRDefault="00F528DD" w:rsidP="00755BCF">
      <w:pPr>
        <w:pStyle w:val="Paragraphedeliste"/>
        <w:numPr>
          <w:ilvl w:val="0"/>
          <w:numId w:val="11"/>
        </w:numPr>
        <w:rPr>
          <w:rFonts w:eastAsia="SimSun"/>
          <w:szCs w:val="22"/>
        </w:rPr>
      </w:pPr>
      <w:r w:rsidRPr="00F528DD">
        <w:lastRenderedPageBreak/>
        <w:t>obavestiće odabrane učenike, njihove drugove/drugarice iz odeljenja i po mogućstvu sve učenike škole o mogućnosti da pripreme za događaj kao i sam događaj prate na aplikacijama</w:t>
      </w:r>
      <w:r>
        <w:t xml:space="preserve"> </w:t>
      </w:r>
      <w:hyperlink r:id="rId12" w:history="1">
        <w:r w:rsidRPr="00F528DD">
          <w:rPr>
            <w:rStyle w:val="Hyperlink"/>
          </w:rPr>
          <w:t>Fejsbuk</w:t>
        </w:r>
      </w:hyperlink>
      <w:r w:rsidRPr="00F528DD">
        <w:t xml:space="preserve">, </w:t>
      </w:r>
      <w:hyperlink r:id="rId13" w:history="1">
        <w:r w:rsidRPr="00F528DD">
          <w:rPr>
            <w:rStyle w:val="Hyperlink"/>
          </w:rPr>
          <w:t>Tviter</w:t>
        </w:r>
      </w:hyperlink>
      <w:r w:rsidRPr="00F528DD">
        <w:t xml:space="preserve"> i </w:t>
      </w:r>
      <w:hyperlink r:id="rId14" w:history="1">
        <w:r w:rsidRPr="00F528DD">
          <w:rPr>
            <w:rStyle w:val="Hyperlink"/>
          </w:rPr>
          <w:t>Instagram</w:t>
        </w:r>
      </w:hyperlink>
      <w:r w:rsidRPr="00F528DD">
        <w:t xml:space="preserve"> preko tri adrese navedene na kraju ovog dokumenta u okviru dela </w:t>
      </w:r>
      <w:r w:rsidRPr="00F528DD">
        <w:rPr>
          <w:cs/>
        </w:rPr>
        <w:t>„</w:t>
      </w:r>
      <w:r w:rsidRPr="00F528DD">
        <w:t>Dodatne informacije</w:t>
      </w:r>
      <w:r w:rsidRPr="00F528DD">
        <w:rPr>
          <w:cs/>
        </w:rPr>
        <w:t>”</w:t>
      </w:r>
      <w:r w:rsidRPr="00F528DD">
        <w:t>.</w:t>
      </w:r>
    </w:p>
    <w:p w:rsidR="00755BCF" w:rsidRPr="00F528DD" w:rsidRDefault="00755BCF" w:rsidP="00755BCF">
      <w:pPr>
        <w:tabs>
          <w:tab w:val="left" w:pos="220"/>
          <w:tab w:val="left" w:pos="720"/>
        </w:tabs>
        <w:rPr>
          <w:rFonts w:eastAsia="PMingLiU"/>
          <w:szCs w:val="22"/>
        </w:rPr>
      </w:pPr>
    </w:p>
    <w:p w:rsidR="00755BCF" w:rsidRPr="00F528DD" w:rsidRDefault="00755BCF" w:rsidP="00755BCF">
      <w:pPr>
        <w:pStyle w:val="Heading2"/>
        <w:ind w:left="567" w:hanging="567"/>
        <w:rPr>
          <w:rStyle w:val="Heading2Char"/>
          <w:rFonts w:eastAsia="SimSun"/>
          <w:b/>
          <w:szCs w:val="22"/>
        </w:rPr>
      </w:pPr>
      <w:r w:rsidRPr="00F528DD">
        <w:rPr>
          <w:rStyle w:val="Heading2Char"/>
          <w:b/>
        </w:rPr>
        <w:t>Postupak prijave</w:t>
      </w:r>
    </w:p>
    <w:p w:rsidR="00755BCF" w:rsidRPr="00F528DD" w:rsidRDefault="00755BCF" w:rsidP="00755BCF">
      <w:pPr>
        <w:rPr>
          <w:rFonts w:eastAsia="PMingLiU"/>
          <w:b/>
          <w:szCs w:val="22"/>
        </w:rPr>
      </w:pPr>
    </w:p>
    <w:p w:rsidR="00755BCF" w:rsidRPr="00F528DD" w:rsidRDefault="00755BCF" w:rsidP="00755BCF">
      <w:pPr>
        <w:rPr>
          <w:rFonts w:eastAsia="SimSun"/>
          <w:szCs w:val="22"/>
        </w:rPr>
      </w:pPr>
      <w:r w:rsidRPr="00F528DD">
        <w:t>Potrebno je da škola koja želi da učestvuje ispuni onlajn obrazac na</w:t>
      </w:r>
      <w:hyperlink r:id="rId15" w:history="1">
        <w:r w:rsidRPr="00F528DD">
          <w:rPr>
            <w:rStyle w:val="Hyperlink"/>
          </w:rPr>
          <w:t>internet stranici EEKS-a</w:t>
        </w:r>
      </w:hyperlink>
      <w:r w:rsidRPr="00F528DD">
        <w:t xml:space="preserve"> </w:t>
      </w:r>
      <w:r w:rsidRPr="00F528DD">
        <w:rPr>
          <w:b/>
        </w:rPr>
        <w:t>pre navedenog roka, odnosno pre 26. novembra 2021</w:t>
      </w:r>
      <w:r w:rsidRPr="00F528DD">
        <w:t>. Prijavljivanje će biti otvoreno do tog datuma.</w:t>
      </w:r>
    </w:p>
    <w:p w:rsidR="00755BCF" w:rsidRPr="00F528DD" w:rsidRDefault="00755BCF" w:rsidP="00755BCF">
      <w:pPr>
        <w:rPr>
          <w:rFonts w:eastAsia="SimSun"/>
          <w:szCs w:val="22"/>
        </w:rPr>
      </w:pPr>
    </w:p>
    <w:p w:rsidR="00755BCF" w:rsidRPr="00F528DD" w:rsidRDefault="00755BCF" w:rsidP="00755BCF">
      <w:pPr>
        <w:rPr>
          <w:rFonts w:eastAsia="PMingLiU"/>
          <w:szCs w:val="22"/>
        </w:rPr>
      </w:pPr>
      <w:r w:rsidRPr="00F528DD">
        <w:t>Pre podnošenja prijave, škola određuje svog nadzor</w:t>
      </w:r>
      <w:r w:rsidR="00E061C9" w:rsidRPr="00F528DD">
        <w:t>nog profesora</w:t>
      </w:r>
      <w:r w:rsidRPr="00F528DD">
        <w:t xml:space="preserve">, koji mora da zna da komunicira na engleskom jeziku, s obzirom na to da će </w:t>
      </w:r>
      <w:r w:rsidRPr="00F528DD">
        <w:rPr>
          <w:cs/>
        </w:rPr>
        <w:t xml:space="preserve">–  </w:t>
      </w:r>
      <w:r w:rsidRPr="00F528DD">
        <w:t xml:space="preserve">ukoliko škola bude izabrana  </w:t>
      </w:r>
      <w:r w:rsidRPr="00F528DD">
        <w:rPr>
          <w:cs/>
        </w:rPr>
        <w:t xml:space="preserve">–  </w:t>
      </w:r>
      <w:r w:rsidRPr="00F528DD">
        <w:t xml:space="preserve">biti jedina kontakt osoba za EESK tokom pripremne faze pre događaja. Direktor škole mora da potvrdi ovaj izbor u odgovarajućem delu onlajn obrasca za </w:t>
      </w:r>
      <w:r w:rsidR="00E061C9" w:rsidRPr="00F528DD">
        <w:t>prijav</w:t>
      </w:r>
      <w:r w:rsidRPr="00F528DD">
        <w:t>u.</w:t>
      </w:r>
    </w:p>
    <w:p w:rsidR="00755BCF" w:rsidRPr="00F528DD" w:rsidRDefault="00755BCF" w:rsidP="00755BCF">
      <w:pPr>
        <w:rPr>
          <w:rFonts w:eastAsia="SimSun"/>
          <w:szCs w:val="22"/>
        </w:rPr>
      </w:pPr>
    </w:p>
    <w:p w:rsidR="00755BCF" w:rsidRPr="00F528DD" w:rsidRDefault="00755BCF" w:rsidP="00755BCF">
      <w:pPr>
        <w:rPr>
          <w:rFonts w:eastAsia="PMingLiU"/>
          <w:szCs w:val="22"/>
        </w:rPr>
      </w:pPr>
      <w:r w:rsidRPr="00F528DD">
        <w:t>U obrazac za prijavu, škola unosi svoje puno ime/naziv i adresu, ime i kontakt podatke direktora i nadzor</w:t>
      </w:r>
      <w:r w:rsidR="00E061C9" w:rsidRPr="00F528DD">
        <w:t>nog profesora</w:t>
      </w:r>
      <w:r w:rsidRPr="00F528DD">
        <w:t>, adresu e-pošte na koju se može slati sva korespondencija sa nadzor</w:t>
      </w:r>
      <w:r w:rsidR="00E061C9" w:rsidRPr="00F528DD">
        <w:t>nim profesorom</w:t>
      </w:r>
      <w:r w:rsidRPr="00F528DD">
        <w:t>. E-pošta se mora redovno proveravati, je će se sa školama kontakt ostvarivati uglavnom putem e-pošte.</w:t>
      </w:r>
    </w:p>
    <w:p w:rsidR="00755BCF" w:rsidRPr="00F528DD" w:rsidRDefault="00755BCF" w:rsidP="00755BCF">
      <w:pPr>
        <w:rPr>
          <w:rFonts w:eastAsia="SimSun"/>
          <w:szCs w:val="22"/>
        </w:rPr>
      </w:pPr>
    </w:p>
    <w:p w:rsidR="00755BCF" w:rsidRPr="00F528DD" w:rsidRDefault="00755BCF" w:rsidP="00755BCF">
      <w:pPr>
        <w:pStyle w:val="Heading2"/>
        <w:ind w:left="567" w:hanging="567"/>
        <w:rPr>
          <w:rFonts w:eastAsia="SimSun"/>
          <w:b/>
          <w:szCs w:val="22"/>
        </w:rPr>
      </w:pPr>
      <w:r w:rsidRPr="00F528DD">
        <w:rPr>
          <w:b/>
        </w:rPr>
        <w:t>Na šta se škola obavezuje podnošenjem prijave?</w:t>
      </w:r>
    </w:p>
    <w:p w:rsidR="00755BCF" w:rsidRPr="00F528DD" w:rsidRDefault="00755BCF" w:rsidP="00755BCF">
      <w:pPr>
        <w:keepNext/>
        <w:rPr>
          <w:rFonts w:eastAsia="PMingLiU"/>
          <w:szCs w:val="22"/>
        </w:rPr>
      </w:pPr>
    </w:p>
    <w:p w:rsidR="00755BCF" w:rsidRPr="00F528DD" w:rsidRDefault="00755BCF" w:rsidP="00755BCF">
      <w:pPr>
        <w:tabs>
          <w:tab w:val="left" w:pos="0"/>
        </w:tabs>
        <w:rPr>
          <w:rFonts w:eastAsia="PMingLiU"/>
          <w:szCs w:val="22"/>
        </w:rPr>
      </w:pPr>
      <w:r w:rsidRPr="00F528DD">
        <w:t>Pri podnošenju prijave, svaka škola mora da prihvati opšte uslove izvlačenja, pripreme i učešća u virtuelnom događaju. Važeća prijava do određenog roka garantuje samo to da škola može da učestvuje u izvlačenju; ne garantuje mest</w:t>
      </w:r>
      <w:r w:rsidR="00E061C9" w:rsidRPr="00F528DD">
        <w:t>o</w:t>
      </w:r>
      <w:r w:rsidRPr="00F528DD">
        <w:t xml:space="preserve"> na samom događaju.</w:t>
      </w:r>
    </w:p>
    <w:p w:rsidR="00755BCF" w:rsidRPr="00F528DD" w:rsidRDefault="00755BCF" w:rsidP="00755BCF">
      <w:pPr>
        <w:rPr>
          <w:rFonts w:eastAsia="SimSun"/>
          <w:szCs w:val="22"/>
        </w:rPr>
      </w:pPr>
    </w:p>
    <w:p w:rsidR="00755BCF" w:rsidRPr="00F528DD" w:rsidRDefault="00755BCF" w:rsidP="00755BCF">
      <w:pPr>
        <w:rPr>
          <w:rFonts w:eastAsia="SimSun"/>
          <w:szCs w:val="22"/>
        </w:rPr>
      </w:pPr>
      <w:r w:rsidRPr="00F528DD">
        <w:t xml:space="preserve">Škole koje učestvuju (po jedna iz svake zemlje) biće odabrane izvlačenjem </w:t>
      </w:r>
      <w:r w:rsidRPr="00F528DD">
        <w:rPr>
          <w:b/>
          <w:u w:val="single"/>
        </w:rPr>
        <w:t>9. decembra 2021</w:t>
      </w:r>
      <w:r w:rsidRPr="00F528DD">
        <w:t>.</w:t>
      </w:r>
    </w:p>
    <w:p w:rsidR="00755BCF" w:rsidRPr="00F528DD" w:rsidRDefault="00755BCF" w:rsidP="00755BCF">
      <w:pPr>
        <w:rPr>
          <w:rFonts w:eastAsia="SimSun"/>
          <w:szCs w:val="22"/>
        </w:rPr>
      </w:pPr>
    </w:p>
    <w:p w:rsidR="00755BCF" w:rsidRPr="00F528DD" w:rsidRDefault="00755BCF" w:rsidP="00755BCF">
      <w:pPr>
        <w:keepNext/>
        <w:keepLines/>
        <w:tabs>
          <w:tab w:val="left" w:pos="330"/>
        </w:tabs>
        <w:ind w:left="330" w:hanging="330"/>
        <w:rPr>
          <w:rFonts w:eastAsia="PMingLiU"/>
          <w:szCs w:val="22"/>
        </w:rPr>
      </w:pPr>
      <w:r w:rsidRPr="00F528DD">
        <w:t>Škole odabrane žrebom preuzimaju obavezu da:</w:t>
      </w:r>
    </w:p>
    <w:p w:rsidR="00755BCF" w:rsidRPr="00F528DD" w:rsidRDefault="00755BCF" w:rsidP="00755BCF">
      <w:pPr>
        <w:keepNext/>
        <w:keepLines/>
        <w:tabs>
          <w:tab w:val="left" w:pos="330"/>
        </w:tabs>
        <w:ind w:left="330" w:hanging="330"/>
        <w:rPr>
          <w:rFonts w:eastAsia="PMingLiU"/>
          <w:szCs w:val="22"/>
        </w:rPr>
      </w:pPr>
    </w:p>
    <w:p w:rsidR="00755BCF" w:rsidRPr="00F528DD" w:rsidRDefault="00755BCF" w:rsidP="00755BCF">
      <w:pPr>
        <w:keepNext/>
        <w:keepLines/>
        <w:numPr>
          <w:ilvl w:val="0"/>
          <w:numId w:val="5"/>
        </w:numPr>
        <w:rPr>
          <w:rFonts w:eastAsia="SimSun"/>
          <w:szCs w:val="22"/>
        </w:rPr>
      </w:pPr>
      <w:r w:rsidRPr="00F528DD">
        <w:t xml:space="preserve">izaberu i prijave tri učenika koji govore i razumeju engleski jezik, a koji će učestvovati u virtuelnom događaju pod nadzorom </w:t>
      </w:r>
      <w:r w:rsidR="00E061C9" w:rsidRPr="00F528DD">
        <w:t>profesor</w:t>
      </w:r>
      <w:r w:rsidRPr="00F528DD">
        <w:t xml:space="preserve">a; </w:t>
      </w:r>
    </w:p>
    <w:p w:rsidR="00755BCF" w:rsidRPr="00F528DD" w:rsidRDefault="00755BCF" w:rsidP="00755BCF">
      <w:pPr>
        <w:keepNext/>
        <w:keepLines/>
        <w:numPr>
          <w:ilvl w:val="0"/>
          <w:numId w:val="5"/>
        </w:numPr>
        <w:rPr>
          <w:rFonts w:eastAsia="SimSun"/>
          <w:szCs w:val="22"/>
        </w:rPr>
      </w:pPr>
      <w:r w:rsidRPr="00F528DD">
        <w:t xml:space="preserve">se saglase sa činjenicom da će tri odabrana učenika i </w:t>
      </w:r>
      <w:r w:rsidR="00E061C9" w:rsidRPr="00F528DD">
        <w:t>profesor</w:t>
      </w:r>
      <w:r w:rsidRPr="00F528DD">
        <w:t xml:space="preserve"> učestvovati u događaju tokom trajanja škole;</w:t>
      </w:r>
    </w:p>
    <w:p w:rsidR="00755BCF" w:rsidRPr="00F528DD" w:rsidRDefault="00755BCF" w:rsidP="00755BCF">
      <w:pPr>
        <w:keepNext/>
        <w:keepLines/>
        <w:numPr>
          <w:ilvl w:val="0"/>
          <w:numId w:val="5"/>
        </w:numPr>
        <w:rPr>
          <w:rFonts w:eastAsia="SimSun"/>
          <w:szCs w:val="22"/>
        </w:rPr>
      </w:pPr>
      <w:r w:rsidRPr="00F528DD">
        <w:t>obezbede da svaki od tri odabrana učenika ima kompjuter/laptop ili tablet sa pristupom internetu;</w:t>
      </w:r>
    </w:p>
    <w:p w:rsidR="00755BCF" w:rsidRPr="00F528DD" w:rsidRDefault="00755BCF" w:rsidP="00755BCF">
      <w:pPr>
        <w:numPr>
          <w:ilvl w:val="0"/>
          <w:numId w:val="5"/>
        </w:numPr>
        <w:rPr>
          <w:rFonts w:eastAsia="SimSun"/>
          <w:szCs w:val="22"/>
        </w:rPr>
      </w:pPr>
      <w:r w:rsidRPr="00F528DD">
        <w:t>pozovu člana EESK na informativn</w:t>
      </w:r>
      <w:r w:rsidR="00E061C9" w:rsidRPr="00F528DD">
        <w:t>i</w:t>
      </w:r>
      <w:r w:rsidRPr="00F528DD">
        <w:t xml:space="preserve"> s</w:t>
      </w:r>
      <w:r w:rsidR="00E061C9" w:rsidRPr="00F528DD">
        <w:t>astanak</w:t>
      </w:r>
      <w:r w:rsidRPr="00F528DD">
        <w:t xml:space="preserve"> u školi;</w:t>
      </w:r>
    </w:p>
    <w:p w:rsidR="00755BCF" w:rsidRPr="00F528DD" w:rsidRDefault="00755BCF" w:rsidP="00755BCF">
      <w:pPr>
        <w:numPr>
          <w:ilvl w:val="0"/>
          <w:numId w:val="5"/>
        </w:numPr>
        <w:rPr>
          <w:rFonts w:eastAsia="SimSun"/>
          <w:szCs w:val="22"/>
        </w:rPr>
      </w:pPr>
      <w:r w:rsidRPr="00F528DD">
        <w:t>razmotre i porazgovaraju o informativnom materijalu koj</w:t>
      </w:r>
      <w:r w:rsidR="00E061C9" w:rsidRPr="00F528DD">
        <w:t>i</w:t>
      </w:r>
      <w:r w:rsidRPr="00F528DD">
        <w:t xml:space="preserve"> je predložio EESK;</w:t>
      </w:r>
    </w:p>
    <w:p w:rsidR="00755BCF" w:rsidRPr="00F528DD" w:rsidRDefault="00755BCF" w:rsidP="00755BCF">
      <w:pPr>
        <w:numPr>
          <w:ilvl w:val="0"/>
          <w:numId w:val="5"/>
        </w:numPr>
        <w:rPr>
          <w:rFonts w:eastAsia="PMingLiU"/>
          <w:szCs w:val="22"/>
        </w:rPr>
      </w:pPr>
      <w:r w:rsidRPr="00F528DD">
        <w:t>dele rezultate svog rada tokom virtuelnog događaja aktivnim učestvovanjem u diskusijama;</w:t>
      </w:r>
    </w:p>
    <w:p w:rsidR="00755BCF" w:rsidRPr="00F528DD" w:rsidRDefault="00755BCF" w:rsidP="00755BCF">
      <w:pPr>
        <w:numPr>
          <w:ilvl w:val="0"/>
          <w:numId w:val="5"/>
        </w:numPr>
        <w:rPr>
          <w:rFonts w:eastAsia="PMingLiU"/>
          <w:szCs w:val="22"/>
        </w:rPr>
      </w:pPr>
      <w:r w:rsidRPr="00F528DD">
        <w:t>pošalju grupnu fotografiju na kojoj su 3 odabrana učenika i nadzor</w:t>
      </w:r>
      <w:r w:rsidR="00347744" w:rsidRPr="00F528DD">
        <w:t>ni profesor</w:t>
      </w:r>
      <w:r w:rsidRPr="00F528DD">
        <w:t>, kao i o</w:t>
      </w:r>
      <w:r w:rsidR="00347744" w:rsidRPr="00F528DD">
        <w:t>dobrenj</w:t>
      </w:r>
      <w:r w:rsidRPr="00F528DD">
        <w:t>e za upotrebu ovih fotografiju u publikacijama EESK-a i njihovo postavljanje na internet stranicu, intranet stranicu i društvene mreže EESK-a (pod uslovom da je svaki učesnik/učesnica dao/dala svoj pristanak u obrascu za prijavu);</w:t>
      </w:r>
    </w:p>
    <w:p w:rsidR="00755BCF" w:rsidRPr="00F528DD" w:rsidRDefault="00755BCF" w:rsidP="00755BCF">
      <w:pPr>
        <w:numPr>
          <w:ilvl w:val="0"/>
          <w:numId w:val="5"/>
        </w:numPr>
        <w:rPr>
          <w:rFonts w:eastAsia="PMingLiU"/>
          <w:szCs w:val="22"/>
        </w:rPr>
      </w:pPr>
      <w:r w:rsidRPr="00F528DD">
        <w:t xml:space="preserve">se saglase sa tim da imena učenika i </w:t>
      </w:r>
      <w:r w:rsidR="00347744" w:rsidRPr="00F528DD">
        <w:t>profesor</w:t>
      </w:r>
      <w:r w:rsidRPr="00F528DD">
        <w:t xml:space="preserve">a, kao i fotografije učenika i </w:t>
      </w:r>
      <w:r w:rsidR="00347744" w:rsidRPr="00F528DD">
        <w:t>profesor</w:t>
      </w:r>
      <w:r w:rsidRPr="00F528DD">
        <w:t xml:space="preserve">a napravljene tokom posete školi od strane člana EESK-a, budu upotrebljeni u publikacijama EESK-a i postavljeni na internet stranicu, intranet stranicu i </w:t>
      </w:r>
      <w:r w:rsidR="00347744" w:rsidRPr="00F528DD">
        <w:t>odgovarajuće</w:t>
      </w:r>
      <w:r w:rsidRPr="00F528DD">
        <w:t xml:space="preserve"> društvene mreže EESK-a (pod uslovom da je svaki učesnik/učesnica dao/dala svoj pristanak u obrascu za prijavu);</w:t>
      </w:r>
    </w:p>
    <w:p w:rsidR="00755BCF" w:rsidRPr="00F528DD" w:rsidRDefault="00755BCF" w:rsidP="00755BCF">
      <w:pPr>
        <w:numPr>
          <w:ilvl w:val="0"/>
          <w:numId w:val="5"/>
        </w:numPr>
        <w:rPr>
          <w:rFonts w:eastAsia="SimSun"/>
          <w:szCs w:val="22"/>
        </w:rPr>
      </w:pPr>
      <w:r w:rsidRPr="00F528DD">
        <w:lastRenderedPageBreak/>
        <w:t xml:space="preserve">se saglase sa tim da imena učenika i </w:t>
      </w:r>
      <w:r w:rsidR="00347744" w:rsidRPr="00F528DD">
        <w:t>profesor</w:t>
      </w:r>
      <w:r w:rsidRPr="00F528DD">
        <w:t xml:space="preserve">a, kao i fotografije učenika i </w:t>
      </w:r>
      <w:r w:rsidR="00347744" w:rsidRPr="00F528DD">
        <w:t>profesor</w:t>
      </w:r>
      <w:r w:rsidRPr="00F528DD">
        <w:t xml:space="preserve">a napravljene tokom njihovog učešća u virtuelnom događaju budu upotrebljeni u publikacijama EESK-a i postavljeni na internet stranicu, intranet stranicu i </w:t>
      </w:r>
      <w:r w:rsidR="00347744" w:rsidRPr="00F528DD">
        <w:t>odgovarajuće</w:t>
      </w:r>
      <w:r w:rsidRPr="00F528DD">
        <w:t xml:space="preserve"> društvene mreže EESK-a;</w:t>
      </w:r>
    </w:p>
    <w:p w:rsidR="00755BCF" w:rsidRPr="00F528DD" w:rsidRDefault="00755BCF" w:rsidP="00755BCF">
      <w:pPr>
        <w:numPr>
          <w:ilvl w:val="0"/>
          <w:numId w:val="5"/>
        </w:numPr>
        <w:rPr>
          <w:rFonts w:eastAsia="SimSun"/>
          <w:szCs w:val="22"/>
        </w:rPr>
      </w:pPr>
      <w:r w:rsidRPr="00F528DD">
        <w:t>dostave sve vesti iz lokalnih ili nacionalnih medija, a koje se odnose na posetu člana EESK-a školi ili na učešće škole u događaju;</w:t>
      </w:r>
    </w:p>
    <w:p w:rsidR="00755BCF" w:rsidRPr="00F528DD" w:rsidRDefault="00755BCF" w:rsidP="00755BCF">
      <w:pPr>
        <w:numPr>
          <w:ilvl w:val="0"/>
          <w:numId w:val="5"/>
        </w:numPr>
        <w:rPr>
          <w:rFonts w:eastAsia="SimSun"/>
          <w:szCs w:val="22"/>
        </w:rPr>
      </w:pPr>
      <w:r w:rsidRPr="00F528DD">
        <w:t xml:space="preserve">odmah obaveste ogranizatore u EESK-u o bilo kojoj promeni (na pr. </w:t>
      </w:r>
      <w:r w:rsidR="00347744" w:rsidRPr="00F528DD">
        <w:t>n</w:t>
      </w:r>
      <w:r w:rsidRPr="00F528DD">
        <w:t>adzor</w:t>
      </w:r>
      <w:r w:rsidR="00347744" w:rsidRPr="00F528DD">
        <w:t>nog profesora</w:t>
      </w:r>
      <w:r w:rsidRPr="00F528DD">
        <w:t>, učenika koji učestvuju, adrese e-pošte)</w:t>
      </w:r>
    </w:p>
    <w:p w:rsidR="00755BCF" w:rsidRPr="00F528DD" w:rsidRDefault="00755BCF" w:rsidP="00755BCF">
      <w:pPr>
        <w:numPr>
          <w:ilvl w:val="0"/>
          <w:numId w:val="5"/>
        </w:numPr>
        <w:rPr>
          <w:rFonts w:eastAsia="SimSun"/>
          <w:szCs w:val="22"/>
        </w:rPr>
      </w:pPr>
      <w:r w:rsidRPr="00F528DD">
        <w:t>obezbede praćenje događaja na lokalnom nivou, kako u školi tako i na drugim mestima (na primer informisanje o usvojenim preporukama, kao i uopšteno širenje informacija o samom događaju).</w:t>
      </w:r>
    </w:p>
    <w:p w:rsidR="00755BCF" w:rsidRPr="00F528DD" w:rsidRDefault="00755BCF" w:rsidP="00755BCF">
      <w:pPr>
        <w:rPr>
          <w:rFonts w:eastAsia="PMingLiU"/>
          <w:b/>
          <w:szCs w:val="22"/>
        </w:rPr>
      </w:pPr>
    </w:p>
    <w:p w:rsidR="00755BCF" w:rsidRPr="00F528DD" w:rsidRDefault="00755BCF" w:rsidP="00755BCF">
      <w:pPr>
        <w:pStyle w:val="Heading2"/>
        <w:ind w:left="567" w:hanging="567"/>
        <w:rPr>
          <w:rFonts w:eastAsia="SimSun"/>
          <w:b/>
          <w:szCs w:val="22"/>
        </w:rPr>
      </w:pPr>
      <w:r w:rsidRPr="00F528DD">
        <w:rPr>
          <w:b/>
        </w:rPr>
        <w:t>Šta se događa ukoliko škola ne ispuni svoje obaveze?</w:t>
      </w:r>
    </w:p>
    <w:p w:rsidR="00755BCF" w:rsidRPr="00F528DD" w:rsidRDefault="00755BCF" w:rsidP="00755BCF">
      <w:pPr>
        <w:rPr>
          <w:rFonts w:eastAsia="PMingLiU"/>
          <w:szCs w:val="22"/>
        </w:rPr>
      </w:pPr>
    </w:p>
    <w:p w:rsidR="00755BCF" w:rsidRPr="00F528DD" w:rsidRDefault="00755BCF" w:rsidP="00755BCF">
      <w:pPr>
        <w:rPr>
          <w:rFonts w:eastAsia="PMingLiU"/>
          <w:szCs w:val="22"/>
        </w:rPr>
      </w:pPr>
      <w:r w:rsidRPr="00F528DD">
        <w:t xml:space="preserve">Svaki propust u </w:t>
      </w:r>
      <w:r w:rsidR="00347744" w:rsidRPr="00F528DD">
        <w:t>ispunja</w:t>
      </w:r>
      <w:r w:rsidRPr="00F528DD">
        <w:t>vanju ovih uslova imaće za rezultat momentalno isključe</w:t>
      </w:r>
      <w:r w:rsidR="00347744" w:rsidRPr="00F528DD">
        <w:t>nje škole i njenih učenika iz o</w:t>
      </w:r>
      <w:r w:rsidRPr="00F528DD">
        <w:t>v</w:t>
      </w:r>
      <w:r w:rsidR="00347744" w:rsidRPr="00F528DD">
        <w:t>o</w:t>
      </w:r>
      <w:r w:rsidRPr="00F528DD">
        <w:t>g događaja.</w:t>
      </w:r>
    </w:p>
    <w:p w:rsidR="00755BCF" w:rsidRPr="00F528DD" w:rsidRDefault="00755BCF" w:rsidP="00755BCF">
      <w:pPr>
        <w:rPr>
          <w:rFonts w:eastAsia="SimSun"/>
          <w:szCs w:val="22"/>
        </w:rPr>
      </w:pPr>
    </w:p>
    <w:p w:rsidR="00755BCF" w:rsidRPr="00F528DD" w:rsidRDefault="00755BCF" w:rsidP="00755BCF">
      <w:pPr>
        <w:pStyle w:val="Heading1"/>
        <w:keepNext/>
        <w:ind w:left="567" w:hanging="567"/>
        <w:rPr>
          <w:rFonts w:eastAsia="PMingLiU"/>
          <w:b/>
        </w:rPr>
      </w:pPr>
      <w:r w:rsidRPr="00F528DD">
        <w:rPr>
          <w:b/>
        </w:rPr>
        <w:t>Odabir škola</w:t>
      </w:r>
    </w:p>
    <w:p w:rsidR="00755BCF" w:rsidRPr="00F528DD" w:rsidRDefault="00755BCF" w:rsidP="00755BCF">
      <w:pPr>
        <w:keepNext/>
        <w:rPr>
          <w:rFonts w:eastAsia="PMingLiU"/>
          <w:b/>
          <w:szCs w:val="22"/>
        </w:rPr>
      </w:pPr>
    </w:p>
    <w:p w:rsidR="00755BCF" w:rsidRPr="00F528DD" w:rsidRDefault="00755BCF" w:rsidP="00755BCF">
      <w:pPr>
        <w:rPr>
          <w:rFonts w:eastAsia="PMingLiU"/>
          <w:szCs w:val="22"/>
        </w:rPr>
      </w:pPr>
      <w:r w:rsidRPr="00F528DD">
        <w:t xml:space="preserve">Škole koje učestvuju biraju se putem žreba </w:t>
      </w:r>
      <w:r w:rsidRPr="00F528DD">
        <w:rPr>
          <w:b/>
          <w:u w:val="single"/>
        </w:rPr>
        <w:t xml:space="preserve">9. decembra 2021. </w:t>
      </w:r>
      <w:r w:rsidRPr="00F528DD">
        <w:t xml:space="preserve"> od svih škola koje su prijavu poslale u roku. Odabrana škola ne može ponovo da podnese prijavu sledeće godine </w:t>
      </w:r>
      <w:r w:rsidR="00F528DD" w:rsidRPr="00F528DD">
        <w:t>nako</w:t>
      </w:r>
      <w:r w:rsidR="00F528DD">
        <w:t>n</w:t>
      </w:r>
      <w:r w:rsidRPr="00F528DD">
        <w:t xml:space="preserve"> svog učešća u događaju (ali može ponovo da podnese prijavu za dve godine). Imena se izvlače u prisustvu potpredsednika EESK-a, koji obezbeđuje da se izvlačenje obavlja u skladu sa pravilima. Organizovano je jedno izvlačenje po zemlji, tako da se iz svake zemlje bira po jedna škola. Sastavlja se rezervni spisak od dve druge škole i iz njega se vrši odabir, samo ukoliko odabrana škola povuče svoju prijavu. Izabrane škole biće pojedinačno obaveštene o tome putem e-pošte, a njihova imena će biti postavljena na </w:t>
      </w:r>
      <w:hyperlink r:id="rId16" w:history="1">
        <w:r w:rsidRPr="00F528DD">
          <w:rPr>
            <w:rStyle w:val="Hyperlink"/>
          </w:rPr>
          <w:t>internet stranicu EESK-a</w:t>
        </w:r>
      </w:hyperlink>
      <w:r w:rsidRPr="00F528DD">
        <w:t xml:space="preserve">. </w:t>
      </w:r>
    </w:p>
    <w:p w:rsidR="00755BCF" w:rsidRPr="00F528DD" w:rsidRDefault="00755BCF" w:rsidP="00755BCF">
      <w:pPr>
        <w:rPr>
          <w:rFonts w:eastAsia="SimSun"/>
          <w:szCs w:val="22"/>
        </w:rPr>
      </w:pPr>
    </w:p>
    <w:p w:rsidR="00755BCF" w:rsidRPr="00F528DD" w:rsidRDefault="00755BCF" w:rsidP="00755BCF">
      <w:pPr>
        <w:pStyle w:val="Heading1"/>
        <w:ind w:left="567" w:hanging="567"/>
        <w:rPr>
          <w:rFonts w:eastAsia="SimSun"/>
          <w:b/>
        </w:rPr>
      </w:pPr>
      <w:r w:rsidRPr="00F528DD">
        <w:rPr>
          <w:b/>
        </w:rPr>
        <w:t xml:space="preserve">Odabir učenika koji učestvuju </w:t>
      </w:r>
      <w:r w:rsidR="00F528DD">
        <w:rPr>
          <w:b/>
        </w:rPr>
        <w:t>u</w:t>
      </w:r>
      <w:r w:rsidRPr="00F528DD">
        <w:rPr>
          <w:b/>
        </w:rPr>
        <w:t xml:space="preserve"> virtuelnom događaju</w:t>
      </w:r>
    </w:p>
    <w:p w:rsidR="00755BCF" w:rsidRPr="00F528DD" w:rsidRDefault="00755BCF" w:rsidP="00755BCF">
      <w:pPr>
        <w:rPr>
          <w:rFonts w:eastAsia="PMingLiU"/>
          <w:szCs w:val="22"/>
        </w:rPr>
      </w:pPr>
    </w:p>
    <w:p w:rsidR="00755BCF" w:rsidRPr="00F528DD" w:rsidRDefault="00755BCF" w:rsidP="00755BCF">
      <w:pPr>
        <w:rPr>
          <w:rFonts w:eastAsia="PMingLiU"/>
          <w:szCs w:val="22"/>
        </w:rPr>
      </w:pPr>
      <w:r w:rsidRPr="00F528DD">
        <w:t xml:space="preserve">Škole koje učestvuju biraju tri učenika koji će učestvovati u događaju. Ova tri učenika treba da pohađaju pretposlednju godinu bilo koje vrste srednjeg obrazovanja (starosti </w:t>
      </w:r>
      <w:r w:rsidRPr="00F528DD">
        <w:rPr>
          <w:cs/>
        </w:rPr>
        <w:t>≥</w:t>
      </w:r>
      <w:r w:rsidRPr="00F528DD">
        <w:t>16 godina) i da umeju da se izražavaju na engleskom jeziku.</w:t>
      </w:r>
    </w:p>
    <w:p w:rsidR="00755BCF" w:rsidRPr="00F528DD" w:rsidRDefault="00755BCF" w:rsidP="00755BCF">
      <w:pPr>
        <w:rPr>
          <w:rFonts w:eastAsia="SimSun"/>
          <w:szCs w:val="22"/>
        </w:rPr>
      </w:pPr>
    </w:p>
    <w:p w:rsidR="00755BCF" w:rsidRPr="00F528DD" w:rsidRDefault="00755BCF" w:rsidP="00755BCF">
      <w:pPr>
        <w:rPr>
          <w:rFonts w:eastAsia="PMingLiU"/>
          <w:szCs w:val="22"/>
        </w:rPr>
      </w:pPr>
      <w:r w:rsidRPr="00F528DD">
        <w:t xml:space="preserve">Škole same biraju učenike koji će ih predstavljati. Škole mogu same da odrede kriterijume za izbor, pod uslovom da su isti jasni, pošteni i da nisu diskriminišući. Radi jednakosti polova, </w:t>
      </w:r>
      <w:r w:rsidR="00F528DD" w:rsidRPr="00F528DD">
        <w:t>odabrani</w:t>
      </w:r>
      <w:r w:rsidRPr="00F528DD">
        <w:t xml:space="preserve"> učenici </w:t>
      </w:r>
      <w:r w:rsidRPr="00F528DD">
        <w:rPr>
          <w:b/>
        </w:rPr>
        <w:t>ne treba da budu istog pola</w:t>
      </w:r>
      <w:r w:rsidRPr="00F528DD">
        <w:t xml:space="preserve"> (osim ako dolaze iz škola </w:t>
      </w:r>
      <w:r w:rsidR="00347744" w:rsidRPr="00F528DD">
        <w:t xml:space="preserve">za pripadnike </w:t>
      </w:r>
      <w:r w:rsidRPr="00F528DD">
        <w:t xml:space="preserve">samo </w:t>
      </w:r>
      <w:r w:rsidR="00347744" w:rsidRPr="00F528DD">
        <w:t>jednog pola</w:t>
      </w:r>
      <w:r w:rsidRPr="00F528DD">
        <w:t>).Učeni</w:t>
      </w:r>
      <w:r w:rsidR="00347744" w:rsidRPr="00F528DD">
        <w:t>c</w:t>
      </w:r>
      <w:r w:rsidRPr="00F528DD">
        <w:t>i sa invaliditetom su dobrodošli.</w:t>
      </w:r>
    </w:p>
    <w:p w:rsidR="00755BCF" w:rsidRPr="00F528DD" w:rsidRDefault="00755BCF" w:rsidP="00755BCF">
      <w:pPr>
        <w:rPr>
          <w:rFonts w:eastAsia="SimSun"/>
          <w:szCs w:val="22"/>
        </w:rPr>
      </w:pPr>
    </w:p>
    <w:p w:rsidR="00755BCF" w:rsidRPr="00F528DD" w:rsidRDefault="00755BCF" w:rsidP="00755BCF">
      <w:pPr>
        <w:keepNext/>
        <w:keepLines/>
        <w:rPr>
          <w:rFonts w:eastAsia="PMingLiU"/>
          <w:szCs w:val="22"/>
        </w:rPr>
      </w:pPr>
    </w:p>
    <w:p w:rsidR="00755BCF" w:rsidRPr="00F528DD" w:rsidRDefault="00755BCF" w:rsidP="00755BCF">
      <w:pPr>
        <w:pStyle w:val="Heading2"/>
        <w:ind w:left="567" w:hanging="567"/>
        <w:rPr>
          <w:rFonts w:eastAsia="PMingLiU"/>
          <w:b/>
          <w:szCs w:val="22"/>
        </w:rPr>
      </w:pPr>
      <w:r w:rsidRPr="00F528DD">
        <w:rPr>
          <w:b/>
        </w:rPr>
        <w:t>Prijava učenika</w:t>
      </w:r>
    </w:p>
    <w:p w:rsidR="00755BCF" w:rsidRPr="00F528DD" w:rsidRDefault="00755BCF" w:rsidP="00755BCF">
      <w:pPr>
        <w:rPr>
          <w:rFonts w:eastAsia="PMingLiU"/>
          <w:szCs w:val="22"/>
        </w:rPr>
      </w:pPr>
    </w:p>
    <w:p w:rsidR="00755BCF" w:rsidRPr="00F528DD" w:rsidRDefault="00755BCF" w:rsidP="00755BCF">
      <w:pPr>
        <w:rPr>
          <w:rFonts w:eastAsia="PMingLiU"/>
          <w:szCs w:val="22"/>
        </w:rPr>
      </w:pPr>
      <w:r w:rsidRPr="00F528DD">
        <w:t>Odabrane škole prijavljuju tri učenika koji su izabrani za učešće u događaju TETG. Potrebno je da škole dostave obrazac o</w:t>
      </w:r>
      <w:r w:rsidR="00347744" w:rsidRPr="00F528DD">
        <w:t>dobre</w:t>
      </w:r>
      <w:r w:rsidRPr="00F528DD">
        <w:t xml:space="preserve">nja za svakog učenika pojedinačno. Ovaj obrazac obezbeđuje tim TETG-a svim školama, na svim zvaničnim jezicima EU.  Obrazac mora biti potpisan od strane jednog ili oba roditelja ili zakonskog/zakonskih staratelja učenika, kao i direktora škole, i zatim poslat EESK-u putem </w:t>
      </w:r>
      <w:hyperlink r:id="rId17" w:history="1">
        <w:r w:rsidRPr="00F528DD">
          <w:rPr>
            <w:rStyle w:val="Hyperlink"/>
          </w:rPr>
          <w:t>e-pošte</w:t>
        </w:r>
      </w:hyperlink>
      <w:r w:rsidRPr="00F528DD">
        <w:t xml:space="preserve">. Rok za prikupljanje svih potrebnih dokumenata biće naveden u e-pošti koju ćete dobiti od tima TETG-a. </w:t>
      </w:r>
      <w:r w:rsidRPr="00F528DD">
        <w:rPr>
          <w:b/>
        </w:rPr>
        <w:t>Potrebno je da obezbedite da dokument bude čitljiv</w:t>
      </w:r>
      <w:r w:rsidRPr="00F528DD">
        <w:t>.</w:t>
      </w:r>
    </w:p>
    <w:p w:rsidR="00755BCF" w:rsidRPr="00F528DD" w:rsidRDefault="00755BCF" w:rsidP="00755BCF">
      <w:pPr>
        <w:rPr>
          <w:rFonts w:eastAsia="PMingLiU"/>
          <w:szCs w:val="22"/>
        </w:rPr>
      </w:pPr>
    </w:p>
    <w:p w:rsidR="00755BCF" w:rsidRPr="00F528DD" w:rsidRDefault="00755BCF" w:rsidP="00755BCF">
      <w:pPr>
        <w:ind w:left="3141" w:hanging="1701"/>
        <w:rPr>
          <w:rFonts w:eastAsia="PMingLiU"/>
          <w:szCs w:val="22"/>
        </w:rPr>
      </w:pPr>
    </w:p>
    <w:p w:rsidR="00755BCF" w:rsidRPr="00F528DD" w:rsidRDefault="00755BCF" w:rsidP="00755BCF">
      <w:pPr>
        <w:ind w:left="3141" w:hanging="1701"/>
        <w:rPr>
          <w:rFonts w:eastAsia="SimSun"/>
          <w:szCs w:val="22"/>
        </w:rPr>
      </w:pPr>
    </w:p>
    <w:p w:rsidR="00755BCF" w:rsidRPr="00F528DD" w:rsidRDefault="00755BCF" w:rsidP="00755BCF">
      <w:pPr>
        <w:ind w:left="1701" w:hanging="1701"/>
        <w:rPr>
          <w:rFonts w:eastAsia="PMingLiU"/>
          <w:szCs w:val="22"/>
        </w:rPr>
      </w:pPr>
    </w:p>
    <w:p w:rsidR="00755BCF" w:rsidRPr="00F528DD" w:rsidRDefault="00755BCF" w:rsidP="00755BCF">
      <w:pPr>
        <w:ind w:left="1418" w:hanging="1418"/>
        <w:rPr>
          <w:rFonts w:eastAsia="PMingLiU"/>
          <w:szCs w:val="22"/>
        </w:rPr>
      </w:pPr>
      <w:r w:rsidRPr="00F528DD">
        <w:t>Putem e-pošte na adresu:</w:t>
      </w:r>
      <w:r w:rsidRPr="00F528DD">
        <w:tab/>
      </w:r>
      <w:hyperlink r:id="rId18" w:history="1">
        <w:r w:rsidRPr="00F528DD">
          <w:rPr>
            <w:rStyle w:val="Hyperlink"/>
          </w:rPr>
          <w:t>youreurope@eesc.europa.eu</w:t>
        </w:r>
      </w:hyperlink>
    </w:p>
    <w:p w:rsidR="00755BCF" w:rsidRPr="00F528DD" w:rsidRDefault="00755BCF" w:rsidP="00755BCF">
      <w:pPr>
        <w:ind w:left="1701" w:hanging="1701"/>
        <w:rPr>
          <w:rFonts w:eastAsia="PMingLiU"/>
          <w:szCs w:val="22"/>
        </w:rPr>
      </w:pPr>
    </w:p>
    <w:p w:rsidR="00755BCF" w:rsidRPr="00F528DD" w:rsidRDefault="00755BCF" w:rsidP="00755BCF">
      <w:pPr>
        <w:rPr>
          <w:rFonts w:eastAsia="PMingLiU"/>
          <w:szCs w:val="22"/>
        </w:rPr>
      </w:pPr>
      <w:r w:rsidRPr="00F528DD">
        <w:t>U ovom obrascu roditelj(i) ili zakonski staratelj(i) učenika, kao i direktor škole, potvrđuju da:</w:t>
      </w:r>
    </w:p>
    <w:p w:rsidR="00755BCF" w:rsidRPr="00F528DD" w:rsidRDefault="00755BCF" w:rsidP="00755BCF">
      <w:pPr>
        <w:pStyle w:val="ListParagraph"/>
        <w:numPr>
          <w:ilvl w:val="0"/>
          <w:numId w:val="4"/>
        </w:numPr>
        <w:rPr>
          <w:rFonts w:eastAsia="PMingLiU"/>
          <w:szCs w:val="22"/>
        </w:rPr>
      </w:pPr>
      <w:r w:rsidRPr="00F528DD">
        <w:t>učenik ima dozvolu da učestvuje u virtuelnom događaju;</w:t>
      </w:r>
    </w:p>
    <w:p w:rsidR="00755BCF" w:rsidRPr="00F528DD" w:rsidRDefault="00755BCF" w:rsidP="00755BCF">
      <w:pPr>
        <w:pStyle w:val="ListParagraph"/>
        <w:numPr>
          <w:ilvl w:val="0"/>
          <w:numId w:val="4"/>
        </w:numPr>
        <w:rPr>
          <w:rFonts w:eastAsia="PMingLiU"/>
          <w:szCs w:val="22"/>
        </w:rPr>
      </w:pPr>
      <w:r w:rsidRPr="00F528DD">
        <w:t xml:space="preserve">ime učenika može da bude objavljeno u publikacijama EESK-a, na internet stranici, intranet stranici i </w:t>
      </w:r>
      <w:r w:rsidR="00347744" w:rsidRPr="00F528DD">
        <w:t>odgovarajuć</w:t>
      </w:r>
      <w:r w:rsidRPr="00F528DD">
        <w:t>im društvenim mrežama EESK-a, zajedno sa fotografijama učenika i/ili video snimcima sesije (uz saglasnost);</w:t>
      </w:r>
    </w:p>
    <w:p w:rsidR="00755BCF" w:rsidRPr="00F528DD" w:rsidRDefault="00755BCF" w:rsidP="00755BCF">
      <w:pPr>
        <w:pStyle w:val="ListParagraph"/>
        <w:numPr>
          <w:ilvl w:val="0"/>
          <w:numId w:val="4"/>
        </w:numPr>
        <w:rPr>
          <w:rFonts w:eastAsia="PMingLiU"/>
          <w:szCs w:val="22"/>
        </w:rPr>
      </w:pPr>
      <w:r w:rsidRPr="00F528DD">
        <w:t xml:space="preserve">tokom učestvovanja, učenika </w:t>
      </w:r>
      <w:r w:rsidR="00F528DD">
        <w:t xml:space="preserve">će </w:t>
      </w:r>
      <w:r w:rsidRPr="00F528DD">
        <w:t xml:space="preserve">nadzirati </w:t>
      </w:r>
      <w:r w:rsidR="00347744" w:rsidRPr="00F528DD">
        <w:t>profesor</w:t>
      </w:r>
      <w:r w:rsidRPr="00F528DD">
        <w:t>.</w:t>
      </w:r>
    </w:p>
    <w:p w:rsidR="00755BCF" w:rsidRPr="00F528DD" w:rsidRDefault="00755BCF" w:rsidP="00755BCF">
      <w:pPr>
        <w:rPr>
          <w:rFonts w:eastAsia="PMingLiU"/>
          <w:szCs w:val="22"/>
        </w:rPr>
      </w:pPr>
    </w:p>
    <w:p w:rsidR="00755BCF" w:rsidRPr="00F528DD" w:rsidRDefault="00755BCF" w:rsidP="00755BCF">
      <w:pPr>
        <w:rPr>
          <w:rFonts w:eastAsia="PMingLiU"/>
          <w:b/>
          <w:szCs w:val="22"/>
        </w:rPr>
      </w:pPr>
      <w:r w:rsidRPr="00F528DD">
        <w:rPr>
          <w:b/>
        </w:rPr>
        <w:t>Učenik ne može da učestvuje u događaju ukoliko obrazac o</w:t>
      </w:r>
      <w:r w:rsidR="00347744" w:rsidRPr="00F528DD">
        <w:rPr>
          <w:b/>
        </w:rPr>
        <w:t>dobr</w:t>
      </w:r>
      <w:r w:rsidRPr="00F528DD">
        <w:rPr>
          <w:b/>
        </w:rPr>
        <w:t>enja ne bude primljen do navedenog roka.</w:t>
      </w:r>
    </w:p>
    <w:p w:rsidR="00755BCF" w:rsidRPr="00F528DD" w:rsidRDefault="00755BCF" w:rsidP="00755BCF">
      <w:pPr>
        <w:rPr>
          <w:rFonts w:eastAsia="SimSun"/>
          <w:szCs w:val="22"/>
        </w:rPr>
      </w:pPr>
    </w:p>
    <w:p w:rsidR="00755BCF" w:rsidRPr="00F528DD" w:rsidRDefault="00755BCF" w:rsidP="00755BCF">
      <w:pPr>
        <w:pStyle w:val="Heading2"/>
        <w:ind w:left="567" w:hanging="567"/>
        <w:rPr>
          <w:rFonts w:eastAsia="SimSun"/>
          <w:b/>
          <w:szCs w:val="22"/>
        </w:rPr>
      </w:pPr>
      <w:r w:rsidRPr="00F528DD">
        <w:rPr>
          <w:b/>
        </w:rPr>
        <w:t>Zaštita ličnih podataka</w:t>
      </w:r>
    </w:p>
    <w:p w:rsidR="00755BCF" w:rsidRPr="00F528DD" w:rsidRDefault="00755BCF" w:rsidP="00755BCF">
      <w:pPr>
        <w:rPr>
          <w:rFonts w:eastAsia="PMingLiU"/>
          <w:szCs w:val="22"/>
        </w:rPr>
      </w:pPr>
    </w:p>
    <w:p w:rsidR="00755BCF" w:rsidRPr="00F528DD" w:rsidRDefault="00755BCF" w:rsidP="00755BCF">
      <w:pPr>
        <w:rPr>
          <w:rFonts w:eastAsia="PMingLiU"/>
          <w:szCs w:val="22"/>
        </w:rPr>
      </w:pPr>
      <w:r w:rsidRPr="00F528DD">
        <w:t>EESK garantuje zaštitu svih</w:t>
      </w:r>
      <w:r w:rsidR="00347744" w:rsidRPr="00F528DD">
        <w:t xml:space="preserve"> </w:t>
      </w:r>
      <w:hyperlink r:id="rId19" w:history="1">
        <w:r w:rsidRPr="00F528DD">
          <w:rPr>
            <w:rStyle w:val="Hyperlink"/>
          </w:rPr>
          <w:t>ličnih podataka</w:t>
        </w:r>
      </w:hyperlink>
      <w:r w:rsidRPr="00F528DD">
        <w:t xml:space="preserve"> primljenih u skladu sa</w:t>
      </w:r>
      <w:r w:rsidR="00347744" w:rsidRPr="00F528DD">
        <w:t xml:space="preserve"> </w:t>
      </w:r>
      <w:hyperlink r:id="rId20" w:history="1">
        <w:r w:rsidRPr="00F528DD">
          <w:rPr>
            <w:rStyle w:val="Hyperlink"/>
          </w:rPr>
          <w:t>Uredbom (EU) 2018/1725</w:t>
        </w:r>
      </w:hyperlink>
      <w:r w:rsidRPr="00F528DD">
        <w:t xml:space="preserve">. Snimanje događaja TETG, snimci ekrana i fotografisanje, kao i prenošenje video snimaka, snimaka ekrana i fotografija biće u skladu sa institucionalnim smernicama EESK-a o komunikaciji. Učesnici koji ne žele da budu fotografisani ili snimani treba da isključe svoje </w:t>
      </w:r>
      <w:r w:rsidR="00F528DD">
        <w:t>kamer</w:t>
      </w:r>
      <w:r w:rsidRPr="00F528DD">
        <w:t xml:space="preserve">e tokom događaja. </w:t>
      </w:r>
    </w:p>
    <w:p w:rsidR="00755BCF" w:rsidRPr="00F528DD" w:rsidRDefault="00755BCF" w:rsidP="00755BCF">
      <w:pPr>
        <w:rPr>
          <w:rFonts w:eastAsia="PMingLiU"/>
          <w:szCs w:val="22"/>
        </w:rPr>
      </w:pPr>
    </w:p>
    <w:p w:rsidR="00755BCF" w:rsidRPr="00F528DD" w:rsidRDefault="00755BCF" w:rsidP="00755BCF">
      <w:pPr>
        <w:pStyle w:val="Heading1"/>
        <w:ind w:left="567" w:hanging="567"/>
        <w:rPr>
          <w:rFonts w:eastAsia="SimSun"/>
          <w:b/>
        </w:rPr>
      </w:pPr>
      <w:r w:rsidRPr="00F528DD">
        <w:rPr>
          <w:b/>
        </w:rPr>
        <w:t>Priprema događaja u školama</w:t>
      </w:r>
    </w:p>
    <w:p w:rsidR="00755BCF" w:rsidRPr="00F528DD" w:rsidRDefault="00755BCF" w:rsidP="00755BCF">
      <w:pPr>
        <w:rPr>
          <w:rFonts w:eastAsia="PMingLiU"/>
          <w:szCs w:val="22"/>
        </w:rPr>
      </w:pPr>
    </w:p>
    <w:p w:rsidR="00755BCF" w:rsidRPr="00F528DD" w:rsidRDefault="00755BCF" w:rsidP="00755BCF">
      <w:pPr>
        <w:rPr>
          <w:rFonts w:eastAsia="PMingLiU"/>
          <w:szCs w:val="22"/>
        </w:rPr>
      </w:pPr>
      <w:r w:rsidRPr="00F528DD">
        <w:t>Član EESK-a posetiće odabrane škole, bilo onlajn</w:t>
      </w:r>
      <w:r w:rsidR="00347744" w:rsidRPr="00F528DD">
        <w:t xml:space="preserve"> putem</w:t>
      </w:r>
      <w:r w:rsidRPr="00F528DD">
        <w:t xml:space="preserve"> ili lično, a tokom posete će pružiti informacije o EESK-u i njegovim metodama rada i takođe će pokazati radne dokumente vezane za događaj i o istima će diskutovati. EESK će platiti troškove puta i smeštaja za svog člana. EESK će </w:t>
      </w:r>
      <w:r w:rsidR="00F528DD" w:rsidRPr="00F528DD">
        <w:t>takođe</w:t>
      </w:r>
      <w:r w:rsidRPr="00F528DD">
        <w:t xml:space="preserve"> preduzeti inicijative vezane za medije. Odeljenje za medije EESK-a radiće sa školama i sa članovima EESK-a na tome da podstaknu medije da prate posetu i po mogućstvu </w:t>
      </w:r>
      <w:r w:rsidR="00F528DD">
        <w:t>u</w:t>
      </w:r>
      <w:r w:rsidRPr="00F528DD">
        <w:t xml:space="preserve"> njoj učestvuju.  Cenili bismo vašu podršku po pitanju ove aktivnosti.</w:t>
      </w:r>
    </w:p>
    <w:p w:rsidR="00755BCF" w:rsidRPr="00F528DD" w:rsidRDefault="00755BCF" w:rsidP="00755BCF">
      <w:pPr>
        <w:rPr>
          <w:rFonts w:eastAsia="PMingLiU"/>
          <w:szCs w:val="22"/>
        </w:rPr>
      </w:pPr>
    </w:p>
    <w:p w:rsidR="00755BCF" w:rsidRPr="00F528DD" w:rsidRDefault="00755BCF" w:rsidP="00755BCF">
      <w:pPr>
        <w:rPr>
          <w:rFonts w:eastAsia="PMingLiU"/>
          <w:szCs w:val="22"/>
        </w:rPr>
      </w:pPr>
      <w:r w:rsidRPr="00F528DD">
        <w:t xml:space="preserve">Sve ključne informacije o događaju biće objavljene na internet stranici EESK-a. Stoga molimo </w:t>
      </w:r>
      <w:r w:rsidR="00347744" w:rsidRPr="00F528DD">
        <w:t>profesor</w:t>
      </w:r>
      <w:r w:rsidRPr="00F528DD">
        <w:t xml:space="preserve">e koji učestvuju da redovno prate našu </w:t>
      </w:r>
      <w:hyperlink r:id="rId21" w:history="1">
        <w:r w:rsidRPr="00F528DD">
          <w:rPr>
            <w:rStyle w:val="Hyperlink"/>
          </w:rPr>
          <w:t>internet stranicu</w:t>
        </w:r>
      </w:hyperlink>
      <w:r w:rsidRPr="00F528DD">
        <w:t>.</w:t>
      </w:r>
    </w:p>
    <w:p w:rsidR="00755BCF" w:rsidRPr="00F528DD" w:rsidRDefault="00755BCF" w:rsidP="00755BCF">
      <w:pPr>
        <w:rPr>
          <w:rFonts w:eastAsia="PMingLiU"/>
        </w:rPr>
      </w:pPr>
    </w:p>
    <w:p w:rsidR="00755BCF" w:rsidRPr="00F528DD" w:rsidRDefault="00755BCF" w:rsidP="00755BCF">
      <w:pPr>
        <w:rPr>
          <w:rFonts w:eastAsia="SimSun"/>
          <w:szCs w:val="22"/>
        </w:rPr>
      </w:pPr>
      <w:r w:rsidRPr="00F528DD">
        <w:t xml:space="preserve">Škole koje učestvuju dobiće prateće dokumente sa otvorenim pitanjima radi pružanja pomoći učenicima i njihovim </w:t>
      </w:r>
      <w:r w:rsidR="00347744" w:rsidRPr="00F528DD">
        <w:t>profesor</w:t>
      </w:r>
      <w:r w:rsidRPr="00F528DD">
        <w:t xml:space="preserve">ima da oblikuju svoje ideje i da se pripreme za debatu. Od učenika i </w:t>
      </w:r>
      <w:r w:rsidR="00347744" w:rsidRPr="00F528DD">
        <w:t>profesor</w:t>
      </w:r>
      <w:r w:rsidRPr="00F528DD">
        <w:t>a se traži da o tim pitanjima razgovaraju na času, kako bi bili spremni za diskusije uživo tokom događaja.</w:t>
      </w:r>
    </w:p>
    <w:p w:rsidR="00755BCF" w:rsidRPr="00F528DD" w:rsidRDefault="00755BCF" w:rsidP="00755BCF">
      <w:pPr>
        <w:rPr>
          <w:rFonts w:eastAsia="SimSun"/>
          <w:szCs w:val="22"/>
        </w:rPr>
      </w:pPr>
    </w:p>
    <w:p w:rsidR="00755BCF" w:rsidRPr="00F528DD" w:rsidRDefault="00755BCF" w:rsidP="00755BCF">
      <w:pPr>
        <w:pStyle w:val="Heading1"/>
        <w:ind w:left="567" w:hanging="567"/>
        <w:rPr>
          <w:rFonts w:eastAsia="SimSun"/>
          <w:b/>
        </w:rPr>
      </w:pPr>
      <w:r w:rsidRPr="00F528DD">
        <w:rPr>
          <w:b/>
        </w:rPr>
        <w:t>Virtuelni događaj</w:t>
      </w:r>
    </w:p>
    <w:p w:rsidR="00755BCF" w:rsidRPr="00F528DD" w:rsidRDefault="00755BCF" w:rsidP="00755BCF">
      <w:pPr>
        <w:rPr>
          <w:rFonts w:eastAsia="SimSun"/>
          <w:color w:val="000000"/>
          <w:szCs w:val="22"/>
        </w:rPr>
      </w:pPr>
    </w:p>
    <w:p w:rsidR="00755BCF" w:rsidRPr="00F528DD" w:rsidRDefault="00755BCF" w:rsidP="00755BCF">
      <w:pPr>
        <w:rPr>
          <w:rFonts w:eastAsia="SimSun"/>
          <w:color w:val="000000"/>
          <w:szCs w:val="22"/>
        </w:rPr>
      </w:pPr>
      <w:r w:rsidRPr="00F528DD">
        <w:rPr>
          <w:color w:val="000000"/>
        </w:rPr>
        <w:t>Događaj TETG22 trajaće jedan i po dan</w:t>
      </w:r>
      <w:r w:rsidR="00F528DD">
        <w:rPr>
          <w:color w:val="000000"/>
        </w:rPr>
        <w:t xml:space="preserve"> i</w:t>
      </w:r>
      <w:r w:rsidRPr="00F528DD">
        <w:rPr>
          <w:color w:val="000000"/>
        </w:rPr>
        <w:t xml:space="preserve"> tokom </w:t>
      </w:r>
      <w:r w:rsidR="00F528DD">
        <w:rPr>
          <w:color w:val="000000"/>
        </w:rPr>
        <w:t>t</w:t>
      </w:r>
      <w:r w:rsidRPr="00F528DD">
        <w:rPr>
          <w:color w:val="000000"/>
        </w:rPr>
        <w:t xml:space="preserve">og vremena će učenici učestvovati u raznim radionicama, pod vođstvom specijalizovanih predavača. </w:t>
      </w:r>
    </w:p>
    <w:p w:rsidR="00755BCF" w:rsidRPr="00F528DD" w:rsidRDefault="00755BCF" w:rsidP="00755BCF">
      <w:pPr>
        <w:rPr>
          <w:rFonts w:eastAsia="SimSun"/>
          <w:color w:val="000000"/>
          <w:szCs w:val="22"/>
        </w:rPr>
      </w:pPr>
    </w:p>
    <w:p w:rsidR="00755BCF" w:rsidRPr="00F528DD" w:rsidRDefault="00755BCF" w:rsidP="00755BCF">
      <w:pPr>
        <w:rPr>
          <w:rFonts w:eastAsia="SimSun"/>
          <w:color w:val="000000"/>
          <w:szCs w:val="22"/>
        </w:rPr>
      </w:pPr>
      <w:r w:rsidRPr="00F528DD">
        <w:rPr>
          <w:color w:val="000000"/>
        </w:rPr>
        <w:t xml:space="preserve">Za svaku radionicu učenici će biti odvojeni u niz manjih grupa. Radi postizanja maksimalnog angažovanja i interakcije, svaki učenik mora da bude u posebnoj </w:t>
      </w:r>
      <w:r w:rsidR="00F528DD">
        <w:rPr>
          <w:color w:val="000000"/>
        </w:rPr>
        <w:t>prostorij</w:t>
      </w:r>
      <w:r w:rsidRPr="00F528DD">
        <w:rPr>
          <w:color w:val="000000"/>
        </w:rPr>
        <w:t>i i da ima sopstveni uređaj.</w:t>
      </w:r>
    </w:p>
    <w:p w:rsidR="00755BCF" w:rsidRPr="00F528DD" w:rsidRDefault="00755BCF" w:rsidP="00755BCF">
      <w:pPr>
        <w:rPr>
          <w:rFonts w:eastAsia="SimSun"/>
          <w:color w:val="000000"/>
          <w:szCs w:val="22"/>
        </w:rPr>
      </w:pPr>
    </w:p>
    <w:p w:rsidR="00755BCF" w:rsidRPr="00F528DD" w:rsidRDefault="00755BCF" w:rsidP="00755BCF">
      <w:pPr>
        <w:rPr>
          <w:rFonts w:eastAsia="SimSun"/>
          <w:color w:val="000000"/>
          <w:szCs w:val="22"/>
        </w:rPr>
      </w:pPr>
      <w:r w:rsidRPr="00F528DD">
        <w:rPr>
          <w:color w:val="000000"/>
        </w:rPr>
        <w:t>Uvodna i završna plenarna sednica održaće se na početku i na kraju događaja (ove dve sednice prenosiće se uživo).</w:t>
      </w:r>
    </w:p>
    <w:p w:rsidR="00755BCF" w:rsidRPr="00F528DD" w:rsidRDefault="00755BCF" w:rsidP="00755BCF">
      <w:pPr>
        <w:rPr>
          <w:rFonts w:eastAsia="SimSun"/>
          <w:color w:val="000000"/>
          <w:szCs w:val="22"/>
        </w:rPr>
      </w:pPr>
    </w:p>
    <w:p w:rsidR="00755BCF" w:rsidRPr="00F528DD" w:rsidRDefault="00347744" w:rsidP="00755BCF">
      <w:pPr>
        <w:rPr>
          <w:rFonts w:eastAsia="SimSun"/>
          <w:color w:val="000000"/>
          <w:szCs w:val="22"/>
        </w:rPr>
      </w:pPr>
      <w:r w:rsidRPr="00F528DD">
        <w:rPr>
          <w:color w:val="000000"/>
        </w:rPr>
        <w:t>Profesor</w:t>
      </w:r>
      <w:r w:rsidR="00755BCF" w:rsidRPr="00F528DD">
        <w:rPr>
          <w:color w:val="000000"/>
        </w:rPr>
        <w:t>i će biti pozvani da prisustvuju posebnom programu koji održavaju institucije EU.</w:t>
      </w:r>
    </w:p>
    <w:p w:rsidR="00755BCF" w:rsidRPr="00F528DD" w:rsidRDefault="00755BCF" w:rsidP="00755BCF">
      <w:pPr>
        <w:rPr>
          <w:rFonts w:eastAsia="SimSun"/>
          <w:color w:val="000000"/>
          <w:szCs w:val="22"/>
        </w:rPr>
      </w:pPr>
    </w:p>
    <w:p w:rsidR="00755BCF" w:rsidRPr="00F528DD" w:rsidRDefault="00755BCF" w:rsidP="00755BCF">
      <w:pPr>
        <w:pStyle w:val="Heading2"/>
        <w:ind w:left="567" w:hanging="567"/>
        <w:rPr>
          <w:rFonts w:eastAsia="SimSun"/>
          <w:b/>
        </w:rPr>
      </w:pPr>
      <w:r w:rsidRPr="00F528DD">
        <w:rPr>
          <w:b/>
        </w:rPr>
        <w:t>Radni jezici</w:t>
      </w:r>
    </w:p>
    <w:p w:rsidR="00755BCF" w:rsidRPr="00F528DD" w:rsidRDefault="00755BCF" w:rsidP="00755BCF">
      <w:pPr>
        <w:rPr>
          <w:rFonts w:eastAsia="PMingLiU"/>
          <w:szCs w:val="22"/>
        </w:rPr>
      </w:pPr>
    </w:p>
    <w:p w:rsidR="00755BCF" w:rsidRPr="00F528DD" w:rsidRDefault="00755BCF" w:rsidP="00755BCF">
      <w:pPr>
        <w:rPr>
          <w:rFonts w:eastAsia="SimSun"/>
          <w:szCs w:val="22"/>
        </w:rPr>
      </w:pPr>
      <w:r w:rsidRPr="00F528DD">
        <w:t xml:space="preserve">Radne grupe će se održavati na engleskom jeziku, a simultani prevod sa engleskog/francuskog i na ove jezike biće obezbeđen za plenarne sednice. Kao što je već naglašeno, kako bismo obezbedili nesmetan rad radnih grupa, zahteva se da učenici, kao i </w:t>
      </w:r>
      <w:r w:rsidR="00347744" w:rsidRPr="00F528DD">
        <w:t>profesor</w:t>
      </w:r>
      <w:r w:rsidR="00EC2A8A" w:rsidRPr="00F528DD">
        <w:t xml:space="preserve"> </w:t>
      </w:r>
      <w:r w:rsidRPr="00F528DD">
        <w:t>koji ih prati, umeju da se izražavaju na engleskom jeziku.</w:t>
      </w:r>
    </w:p>
    <w:p w:rsidR="00755BCF" w:rsidRPr="00F528DD" w:rsidRDefault="00755BCF" w:rsidP="00755BCF">
      <w:pPr>
        <w:rPr>
          <w:rFonts w:eastAsia="PMingLiU"/>
          <w:b/>
          <w:szCs w:val="22"/>
        </w:rPr>
      </w:pPr>
    </w:p>
    <w:p w:rsidR="00755BCF" w:rsidRPr="00F528DD" w:rsidRDefault="00755BCF" w:rsidP="00755BCF">
      <w:pPr>
        <w:rPr>
          <w:rFonts w:eastAsia="PMingLiU"/>
          <w:szCs w:val="22"/>
        </w:rPr>
      </w:pPr>
    </w:p>
    <w:p w:rsidR="00755BCF" w:rsidRPr="00F528DD" w:rsidRDefault="00755BCF" w:rsidP="00755BCF">
      <w:pPr>
        <w:rPr>
          <w:rFonts w:eastAsia="PMingLiU"/>
          <w:szCs w:val="22"/>
        </w:rPr>
      </w:pPr>
    </w:p>
    <w:p w:rsidR="00755BCF" w:rsidRPr="00F528DD" w:rsidRDefault="00755BCF" w:rsidP="00755BCF">
      <w:pPr>
        <w:rPr>
          <w:rFonts w:eastAsia="SimSun"/>
          <w:szCs w:val="22"/>
        </w:rPr>
      </w:pPr>
    </w:p>
    <w:p w:rsidR="00755BCF" w:rsidRPr="00F528DD" w:rsidRDefault="00755BCF" w:rsidP="00755BCF">
      <w:pPr>
        <w:rPr>
          <w:rFonts w:eastAsia="SimSun"/>
          <w:b/>
          <w:szCs w:val="22"/>
        </w:rPr>
      </w:pPr>
      <w:r w:rsidRPr="00F528DD">
        <w:rPr>
          <w:b/>
        </w:rPr>
        <w:t>DODATNE INFORMACIJE</w:t>
      </w:r>
    </w:p>
    <w:p w:rsidR="00755BCF" w:rsidRPr="00F528DD" w:rsidRDefault="00755BCF" w:rsidP="00755BCF">
      <w:pPr>
        <w:rPr>
          <w:rFonts w:eastAsia="PMingLiU"/>
          <w:szCs w:val="22"/>
        </w:rPr>
      </w:pPr>
    </w:p>
    <w:p w:rsidR="00755BCF" w:rsidRPr="00F528DD" w:rsidRDefault="00755BCF" w:rsidP="00755BCF">
      <w:pPr>
        <w:rPr>
          <w:rStyle w:val="Hyperlink"/>
          <w:rFonts w:eastAsia="PMingLiU"/>
          <w:szCs w:val="22"/>
        </w:rPr>
      </w:pPr>
      <w:r w:rsidRPr="00F528DD">
        <w:t xml:space="preserve">Opšte informacije o EESK-u dostupne su na internet stranici EESK-a: </w:t>
      </w:r>
      <w:hyperlink r:id="rId22" w:history="1">
        <w:r w:rsidRPr="00F528DD">
          <w:rPr>
            <w:rStyle w:val="Hyperlink"/>
          </w:rPr>
          <w:t>www.eesc.europa.eu</w:t>
        </w:r>
      </w:hyperlink>
    </w:p>
    <w:p w:rsidR="00755BCF" w:rsidRPr="00F528DD" w:rsidRDefault="00755BCF" w:rsidP="00755BCF">
      <w:pPr>
        <w:rPr>
          <w:rFonts w:eastAsia="PMingLiU"/>
        </w:rPr>
      </w:pPr>
    </w:p>
    <w:p w:rsidR="00755BCF" w:rsidRPr="00F528DD" w:rsidRDefault="00755BCF" w:rsidP="00755BCF">
      <w:pPr>
        <w:rPr>
          <w:rFonts w:eastAsia="PMingLiU"/>
        </w:rPr>
      </w:pPr>
      <w:r w:rsidRPr="00F528DD">
        <w:t xml:space="preserve">Sve informacije o događaju dostupne su na internet stranici  TVTG: </w:t>
      </w:r>
      <w:hyperlink r:id="rId23" w:history="1">
        <w:r w:rsidRPr="00F528DD">
          <w:rPr>
            <w:rStyle w:val="Hyperlink"/>
          </w:rPr>
          <w:t>www.eesc.europa.eu/yeys2022</w:t>
        </w:r>
      </w:hyperlink>
    </w:p>
    <w:p w:rsidR="00755BCF" w:rsidRPr="00F528DD" w:rsidRDefault="00755BCF" w:rsidP="00755BCF">
      <w:pPr>
        <w:rPr>
          <w:rFonts w:eastAsia="SimSun"/>
          <w:szCs w:val="22"/>
        </w:rPr>
      </w:pPr>
    </w:p>
    <w:p w:rsidR="00755BCF" w:rsidRPr="00F528DD" w:rsidRDefault="00755BCF" w:rsidP="00755BCF">
      <w:pPr>
        <w:rPr>
          <w:rFonts w:eastAsia="SimSun"/>
          <w:szCs w:val="22"/>
        </w:rPr>
      </w:pPr>
      <w:r w:rsidRPr="00F528DD">
        <w:t>Pitanja organizatorima u okviru EESK-a takođe možete slat</w:t>
      </w:r>
      <w:r w:rsidR="00F528DD">
        <w:t>i</w:t>
      </w:r>
      <w:r w:rsidRPr="00F528DD">
        <w:t xml:space="preserve"> na adresu e-pošte: </w:t>
      </w:r>
      <w:hyperlink r:id="rId24" w:history="1">
        <w:r w:rsidRPr="00F528DD">
          <w:rPr>
            <w:rStyle w:val="Hyperlink"/>
          </w:rPr>
          <w:t>youreurope@eesc.europa.eu</w:t>
        </w:r>
      </w:hyperlink>
    </w:p>
    <w:p w:rsidR="00755BCF" w:rsidRPr="00F528DD" w:rsidRDefault="00755BCF" w:rsidP="00755BCF">
      <w:pPr>
        <w:jc w:val="center"/>
        <w:rPr>
          <w:rFonts w:eastAsia="PMingLiU"/>
          <w:szCs w:val="22"/>
        </w:rPr>
      </w:pPr>
    </w:p>
    <w:p w:rsidR="00755BCF" w:rsidRPr="00F528DD" w:rsidRDefault="00932EA1" w:rsidP="00755BCF">
      <w:pPr>
        <w:rPr>
          <w:rFonts w:eastAsia="PMingLiU"/>
          <w:szCs w:val="22"/>
        </w:rPr>
      </w:pPr>
      <w:r>
        <w:rPr>
          <w:b/>
          <w:noProof/>
          <w:color w:val="1F497D"/>
          <w:lang w:val="en-US" w:eastAsia="en-US"/>
        </w:rPr>
        <w:drawing>
          <wp:inline distT="0" distB="0" distL="0" distR="0">
            <wp:extent cx="318135" cy="318135"/>
            <wp:effectExtent l="19050" t="0" r="5715" b="0"/>
            <wp:docPr id="1" name="Picture 1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318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55BCF" w:rsidRPr="00F528DD">
        <w:t xml:space="preserve"> TETG na Fejsbuku: www.facebook.com/youreuropeyoursay/</w:t>
      </w:r>
    </w:p>
    <w:p w:rsidR="00755BCF" w:rsidRPr="00F528DD" w:rsidRDefault="00932EA1" w:rsidP="00755BCF">
      <w:pPr>
        <w:rPr>
          <w:rFonts w:eastAsia="PMingLiU"/>
          <w:szCs w:val="22"/>
        </w:rPr>
      </w:pPr>
      <w:r>
        <w:rPr>
          <w:noProof/>
          <w:lang w:val="en-US" w:eastAsia="en-US"/>
        </w:rPr>
        <w:drawing>
          <wp:inline distT="0" distB="0" distL="0" distR="0">
            <wp:extent cx="318135" cy="302260"/>
            <wp:effectExtent l="19050" t="0" r="5715" b="0"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302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55BCF" w:rsidRPr="00F528DD">
        <w:t xml:space="preserve"> YEYS na Tviteru: youreurope</w:t>
      </w:r>
    </w:p>
    <w:p w:rsidR="00755BCF" w:rsidRPr="00F528DD" w:rsidRDefault="00932EA1" w:rsidP="00755BCF">
      <w:pPr>
        <w:rPr>
          <w:rFonts w:eastAsia="PMingLiU"/>
          <w:szCs w:val="22"/>
        </w:rPr>
      </w:pPr>
      <w:r>
        <w:rPr>
          <w:noProof/>
          <w:lang w:val="en-US" w:eastAsia="en-US"/>
        </w:rPr>
        <w:drawing>
          <wp:inline distT="0" distB="0" distL="0" distR="0">
            <wp:extent cx="318135" cy="334010"/>
            <wp:effectExtent l="19050" t="0" r="5715" b="0"/>
            <wp:docPr id="3" name="Picture 3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18135" cy="334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55BCF" w:rsidRPr="00F528DD">
        <w:t xml:space="preserve"> YEYS na Instagramu: youreurope</w:t>
      </w:r>
    </w:p>
    <w:p w:rsidR="00755BCF" w:rsidRPr="00F528DD" w:rsidRDefault="00755BCF" w:rsidP="00755BCF">
      <w:pPr>
        <w:rPr>
          <w:bCs/>
          <w:color w:val="1F497D"/>
        </w:rPr>
      </w:pPr>
    </w:p>
    <w:p w:rsidR="00755BCF" w:rsidRPr="00F528DD" w:rsidRDefault="00755BCF" w:rsidP="00755BCF">
      <w:pPr>
        <w:rPr>
          <w:bCs/>
        </w:rPr>
      </w:pPr>
      <w:r w:rsidRPr="00F528DD">
        <w:t>#YEYS2022</w:t>
      </w:r>
    </w:p>
    <w:p w:rsidR="00755BCF" w:rsidRPr="00F528DD" w:rsidRDefault="00755BCF" w:rsidP="00755BCF">
      <w:pPr>
        <w:rPr>
          <w:color w:val="1F497D"/>
        </w:rPr>
      </w:pPr>
    </w:p>
    <w:p w:rsidR="00755BCF" w:rsidRPr="00F528DD" w:rsidRDefault="00755BCF" w:rsidP="00755BCF">
      <w:pPr>
        <w:jc w:val="center"/>
        <w:rPr>
          <w:rFonts w:eastAsia="PMingLiU"/>
        </w:rPr>
      </w:pPr>
      <w:r w:rsidRPr="00F528DD">
        <w:t>_____________</w:t>
      </w:r>
    </w:p>
    <w:sectPr w:rsidR="00755BCF" w:rsidRPr="00F528DD" w:rsidSect="00755BCF">
      <w:headerReference w:type="even" r:id="rId30"/>
      <w:headerReference w:type="default" r:id="rId31"/>
      <w:footerReference w:type="even" r:id="rId32"/>
      <w:footerReference w:type="default" r:id="rId33"/>
      <w:headerReference w:type="first" r:id="rId34"/>
      <w:footerReference w:type="first" r:id="rId35"/>
      <w:type w:val="continuous"/>
      <w:pgSz w:w="11907" w:h="16839" w:code="9"/>
      <w:pgMar w:top="1417" w:right="1417" w:bottom="1417" w:left="1417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3A8C" w:rsidRDefault="003A3A8C">
      <w:r>
        <w:separator/>
      </w:r>
    </w:p>
  </w:endnote>
  <w:endnote w:type="continuationSeparator" w:id="0">
    <w:p w:rsidR="003A3A8C" w:rsidRDefault="003A3A8C">
      <w:r>
        <w:continuationSeparator/>
      </w:r>
    </w:p>
  </w:endnote>
  <w:endnote w:type="continuationNotice" w:id="1">
    <w:p w:rsidR="003A3A8C" w:rsidRDefault="003A3A8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BCF" w:rsidRPr="003E397D" w:rsidRDefault="00755BCF" w:rsidP="00755B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BCF" w:rsidRPr="003E397D" w:rsidRDefault="00755BCF" w:rsidP="00755BCF">
    <w:pPr>
      <w:pStyle w:val="Footer"/>
    </w:pPr>
    <w:r>
      <w:t xml:space="preserve">EESK-2021-04845-00-00-INFO-TRA (SR) </w:t>
    </w:r>
    <w:r>
      <w:fldChar w:fldCharType="begin"/>
    </w:r>
    <w:r>
      <w:instrText xml:space="preserve"> PAGE  \* Arabic  \* MERGEFORMAT </w:instrText>
    </w:r>
    <w:r>
      <w:fldChar w:fldCharType="separate"/>
    </w:r>
    <w:r w:rsidR="00E66530">
      <w:rPr>
        <w:noProof/>
      </w:rPr>
      <w:t>1</w:t>
    </w:r>
    <w:r>
      <w:fldChar w:fldCharType="end"/>
    </w:r>
    <w:r>
      <w:t>/</w:t>
    </w:r>
    <w:r>
      <w:fldChar w:fldCharType="begin"/>
    </w:r>
    <w:r>
      <w:instrText xml:space="preserve"> NUMPAGES </w:instrText>
    </w:r>
    <w:r>
      <w:fldChar w:fldCharType="separate"/>
    </w:r>
    <w:r w:rsidR="00E66530">
      <w:rPr>
        <w:noProof/>
      </w:rPr>
      <w:t>5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BCF" w:rsidRPr="003E397D" w:rsidRDefault="00755BCF" w:rsidP="00755B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3A8C" w:rsidRDefault="003A3A8C">
      <w:r>
        <w:separator/>
      </w:r>
    </w:p>
  </w:footnote>
  <w:footnote w:type="continuationSeparator" w:id="0">
    <w:p w:rsidR="003A3A8C" w:rsidRDefault="003A3A8C">
      <w:r>
        <w:continuationSeparator/>
      </w:r>
    </w:p>
  </w:footnote>
  <w:footnote w:type="continuationNotice" w:id="1">
    <w:p w:rsidR="003A3A8C" w:rsidRDefault="003A3A8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BCF" w:rsidRPr="003E397D" w:rsidRDefault="00755BCF" w:rsidP="00755B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BCF" w:rsidRPr="003E397D" w:rsidRDefault="00755BCF" w:rsidP="00755BC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BCF" w:rsidRPr="003E397D" w:rsidRDefault="00755BCF" w:rsidP="00755B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8DA679E8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000001"/>
    <w:multiLevelType w:val="hybridMultilevel"/>
    <w:tmpl w:val="E904C836"/>
    <w:lvl w:ilvl="0" w:tplc="8E96776E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41FCE3CC">
      <w:numFmt w:val="decimal"/>
      <w:lvlText w:val=""/>
      <w:lvlJc w:val="left"/>
      <w:rPr>
        <w:rFonts w:cs="Times New Roman"/>
      </w:rPr>
    </w:lvl>
    <w:lvl w:ilvl="2" w:tplc="AD28689A">
      <w:numFmt w:val="decimal"/>
      <w:lvlText w:val=""/>
      <w:lvlJc w:val="left"/>
      <w:rPr>
        <w:rFonts w:cs="Times New Roman"/>
      </w:rPr>
    </w:lvl>
    <w:lvl w:ilvl="3" w:tplc="3920C976">
      <w:numFmt w:val="decimal"/>
      <w:lvlText w:val=""/>
      <w:lvlJc w:val="left"/>
      <w:rPr>
        <w:rFonts w:cs="Times New Roman"/>
      </w:rPr>
    </w:lvl>
    <w:lvl w:ilvl="4" w:tplc="546E852A">
      <w:numFmt w:val="decimal"/>
      <w:lvlText w:val=""/>
      <w:lvlJc w:val="left"/>
      <w:rPr>
        <w:rFonts w:cs="Times New Roman"/>
      </w:rPr>
    </w:lvl>
    <w:lvl w:ilvl="5" w:tplc="24762430">
      <w:numFmt w:val="decimal"/>
      <w:lvlText w:val=""/>
      <w:lvlJc w:val="left"/>
      <w:rPr>
        <w:rFonts w:cs="Times New Roman"/>
      </w:rPr>
    </w:lvl>
    <w:lvl w:ilvl="6" w:tplc="91143C4A">
      <w:numFmt w:val="decimal"/>
      <w:lvlText w:val=""/>
      <w:lvlJc w:val="left"/>
      <w:rPr>
        <w:rFonts w:cs="Times New Roman"/>
      </w:rPr>
    </w:lvl>
    <w:lvl w:ilvl="7" w:tplc="5DB6873E">
      <w:numFmt w:val="decimal"/>
      <w:lvlText w:val=""/>
      <w:lvlJc w:val="left"/>
      <w:rPr>
        <w:rFonts w:cs="Times New Roman"/>
      </w:rPr>
    </w:lvl>
    <w:lvl w:ilvl="8" w:tplc="E5847842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C717ECB"/>
    <w:multiLevelType w:val="hybridMultilevel"/>
    <w:tmpl w:val="359290D8"/>
    <w:lvl w:ilvl="0" w:tplc="B36EFB7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3C2350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C0E8137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CC2054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F08E17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8388EB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2FEFF4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480153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DDE44A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F408A3"/>
    <w:multiLevelType w:val="hybridMultilevel"/>
    <w:tmpl w:val="182CAEBE"/>
    <w:lvl w:ilvl="0" w:tplc="688A0E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1F8719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2E4C7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B287AF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334152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50C2D4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4E06A6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06AF43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99AF34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991200"/>
    <w:multiLevelType w:val="hybridMultilevel"/>
    <w:tmpl w:val="8E68D7FE"/>
    <w:lvl w:ilvl="0" w:tplc="C7B29AA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2446B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E6DE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E69B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560E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460E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A645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E665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6C95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321987"/>
    <w:multiLevelType w:val="hybridMultilevel"/>
    <w:tmpl w:val="EFA8A22E"/>
    <w:lvl w:ilvl="0" w:tplc="45F6425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74CD0A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88063D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DAC110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3FC8E6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DDE270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0CA8AA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F82047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1EC23A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62D690E"/>
    <w:multiLevelType w:val="hybridMultilevel"/>
    <w:tmpl w:val="F59C21AA"/>
    <w:lvl w:ilvl="0" w:tplc="519413D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9D7AF18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06C747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E40EA25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3454F01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53A8A65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129EA15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BC00F7F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510826A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5A2764E6"/>
    <w:multiLevelType w:val="hybridMultilevel"/>
    <w:tmpl w:val="164CDE22"/>
    <w:lvl w:ilvl="0" w:tplc="BB7CF698">
      <w:start w:val="1"/>
      <w:numFmt w:val="decimal"/>
      <w:lvlText w:val="%1."/>
      <w:lvlJc w:val="left"/>
      <w:pPr>
        <w:ind w:left="720" w:hanging="360"/>
      </w:pPr>
    </w:lvl>
    <w:lvl w:ilvl="1" w:tplc="D8C0D4EC" w:tentative="1">
      <w:start w:val="1"/>
      <w:numFmt w:val="lowerLetter"/>
      <w:lvlText w:val="%2."/>
      <w:lvlJc w:val="left"/>
      <w:pPr>
        <w:ind w:left="1440" w:hanging="360"/>
      </w:pPr>
    </w:lvl>
    <w:lvl w:ilvl="2" w:tplc="1A404DBE" w:tentative="1">
      <w:start w:val="1"/>
      <w:numFmt w:val="lowerRoman"/>
      <w:lvlText w:val="%3."/>
      <w:lvlJc w:val="right"/>
      <w:pPr>
        <w:ind w:left="2160" w:hanging="180"/>
      </w:pPr>
    </w:lvl>
    <w:lvl w:ilvl="3" w:tplc="E19A6026" w:tentative="1">
      <w:start w:val="1"/>
      <w:numFmt w:val="decimal"/>
      <w:lvlText w:val="%4."/>
      <w:lvlJc w:val="left"/>
      <w:pPr>
        <w:ind w:left="2880" w:hanging="360"/>
      </w:pPr>
    </w:lvl>
    <w:lvl w:ilvl="4" w:tplc="FE70A754" w:tentative="1">
      <w:start w:val="1"/>
      <w:numFmt w:val="lowerLetter"/>
      <w:lvlText w:val="%5."/>
      <w:lvlJc w:val="left"/>
      <w:pPr>
        <w:ind w:left="3600" w:hanging="360"/>
      </w:pPr>
    </w:lvl>
    <w:lvl w:ilvl="5" w:tplc="C066BB9A" w:tentative="1">
      <w:start w:val="1"/>
      <w:numFmt w:val="lowerRoman"/>
      <w:lvlText w:val="%6."/>
      <w:lvlJc w:val="right"/>
      <w:pPr>
        <w:ind w:left="4320" w:hanging="180"/>
      </w:pPr>
    </w:lvl>
    <w:lvl w:ilvl="6" w:tplc="813C4940" w:tentative="1">
      <w:start w:val="1"/>
      <w:numFmt w:val="decimal"/>
      <w:lvlText w:val="%7."/>
      <w:lvlJc w:val="left"/>
      <w:pPr>
        <w:ind w:left="5040" w:hanging="360"/>
      </w:pPr>
    </w:lvl>
    <w:lvl w:ilvl="7" w:tplc="70EA52DE" w:tentative="1">
      <w:start w:val="1"/>
      <w:numFmt w:val="lowerLetter"/>
      <w:lvlText w:val="%8."/>
      <w:lvlJc w:val="left"/>
      <w:pPr>
        <w:ind w:left="5760" w:hanging="360"/>
      </w:pPr>
    </w:lvl>
    <w:lvl w:ilvl="8" w:tplc="67A8FF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572EB5"/>
    <w:multiLevelType w:val="hybridMultilevel"/>
    <w:tmpl w:val="01D6AF6A"/>
    <w:lvl w:ilvl="0" w:tplc="65A60758">
      <w:start w:val="1"/>
      <w:numFmt w:val="bullet"/>
      <w:lvlRestart w:val="0"/>
      <w:lvlText w:val=""/>
      <w:lvlJc w:val="left"/>
      <w:pPr>
        <w:tabs>
          <w:tab w:val="num" w:pos="-3537"/>
        </w:tabs>
        <w:ind w:left="-3168" w:hanging="369"/>
      </w:pPr>
      <w:rPr>
        <w:rFonts w:ascii="Symbol" w:hAnsi="Symbol" w:hint="default"/>
        <w:b w:val="0"/>
        <w:i w:val="0"/>
        <w:sz w:val="22"/>
      </w:rPr>
    </w:lvl>
    <w:lvl w:ilvl="1" w:tplc="F3B29D74" w:tentative="1">
      <w:start w:val="1"/>
      <w:numFmt w:val="bullet"/>
      <w:lvlText w:val="o"/>
      <w:lvlJc w:val="left"/>
      <w:pPr>
        <w:tabs>
          <w:tab w:val="num" w:pos="-2097"/>
        </w:tabs>
        <w:ind w:left="-2097" w:hanging="360"/>
      </w:pPr>
      <w:rPr>
        <w:rFonts w:ascii="Courier New" w:hAnsi="Courier New" w:cs="Courier New" w:hint="default"/>
      </w:rPr>
    </w:lvl>
    <w:lvl w:ilvl="2" w:tplc="FD5E954C" w:tentative="1">
      <w:start w:val="1"/>
      <w:numFmt w:val="bullet"/>
      <w:lvlText w:val=""/>
      <w:lvlJc w:val="left"/>
      <w:pPr>
        <w:tabs>
          <w:tab w:val="num" w:pos="-1377"/>
        </w:tabs>
        <w:ind w:left="-1377" w:hanging="360"/>
      </w:pPr>
      <w:rPr>
        <w:rFonts w:ascii="Wingdings" w:hAnsi="Wingdings" w:hint="default"/>
      </w:rPr>
    </w:lvl>
    <w:lvl w:ilvl="3" w:tplc="1BCA6A84" w:tentative="1">
      <w:start w:val="1"/>
      <w:numFmt w:val="bullet"/>
      <w:lvlText w:val=""/>
      <w:lvlJc w:val="left"/>
      <w:pPr>
        <w:tabs>
          <w:tab w:val="num" w:pos="-657"/>
        </w:tabs>
        <w:ind w:left="-657" w:hanging="360"/>
      </w:pPr>
      <w:rPr>
        <w:rFonts w:ascii="Symbol" w:hAnsi="Symbol" w:hint="default"/>
      </w:rPr>
    </w:lvl>
    <w:lvl w:ilvl="4" w:tplc="DA26709E" w:tentative="1">
      <w:start w:val="1"/>
      <w:numFmt w:val="bullet"/>
      <w:lvlText w:val="o"/>
      <w:lvlJc w:val="left"/>
      <w:pPr>
        <w:tabs>
          <w:tab w:val="num" w:pos="63"/>
        </w:tabs>
        <w:ind w:left="63" w:hanging="360"/>
      </w:pPr>
      <w:rPr>
        <w:rFonts w:ascii="Courier New" w:hAnsi="Courier New" w:cs="Courier New" w:hint="default"/>
      </w:rPr>
    </w:lvl>
    <w:lvl w:ilvl="5" w:tplc="CBD2D8B2" w:tentative="1">
      <w:start w:val="1"/>
      <w:numFmt w:val="bullet"/>
      <w:lvlText w:val=""/>
      <w:lvlJc w:val="left"/>
      <w:pPr>
        <w:tabs>
          <w:tab w:val="num" w:pos="783"/>
        </w:tabs>
        <w:ind w:left="783" w:hanging="360"/>
      </w:pPr>
      <w:rPr>
        <w:rFonts w:ascii="Wingdings" w:hAnsi="Wingdings" w:hint="default"/>
      </w:rPr>
    </w:lvl>
    <w:lvl w:ilvl="6" w:tplc="CDBC303C" w:tentative="1">
      <w:start w:val="1"/>
      <w:numFmt w:val="bullet"/>
      <w:lvlText w:val=""/>
      <w:lvlJc w:val="left"/>
      <w:pPr>
        <w:tabs>
          <w:tab w:val="num" w:pos="1503"/>
        </w:tabs>
        <w:ind w:left="1503" w:hanging="360"/>
      </w:pPr>
      <w:rPr>
        <w:rFonts w:ascii="Symbol" w:hAnsi="Symbol" w:hint="default"/>
      </w:rPr>
    </w:lvl>
    <w:lvl w:ilvl="7" w:tplc="DA2E9E04" w:tentative="1">
      <w:start w:val="1"/>
      <w:numFmt w:val="bullet"/>
      <w:lvlText w:val="o"/>
      <w:lvlJc w:val="left"/>
      <w:pPr>
        <w:tabs>
          <w:tab w:val="num" w:pos="2223"/>
        </w:tabs>
        <w:ind w:left="2223" w:hanging="360"/>
      </w:pPr>
      <w:rPr>
        <w:rFonts w:ascii="Courier New" w:hAnsi="Courier New" w:cs="Courier New" w:hint="default"/>
      </w:rPr>
    </w:lvl>
    <w:lvl w:ilvl="8" w:tplc="A4748266" w:tentative="1">
      <w:start w:val="1"/>
      <w:numFmt w:val="bullet"/>
      <w:lvlText w:val=""/>
      <w:lvlJc w:val="left"/>
      <w:pPr>
        <w:tabs>
          <w:tab w:val="num" w:pos="2943"/>
        </w:tabs>
        <w:ind w:left="2943" w:hanging="360"/>
      </w:pPr>
      <w:rPr>
        <w:rFonts w:ascii="Wingdings" w:hAnsi="Wingdings" w:hint="default"/>
      </w:rPr>
    </w:lvl>
  </w:abstractNum>
  <w:abstractNum w:abstractNumId="9" w15:restartNumberingAfterBreak="0">
    <w:nsid w:val="72F327C5"/>
    <w:multiLevelType w:val="hybridMultilevel"/>
    <w:tmpl w:val="C534CF34"/>
    <w:lvl w:ilvl="0" w:tplc="6C380A2C">
      <w:start w:val="1"/>
      <w:numFmt w:val="bullet"/>
      <w:lvlRestart w:val="0"/>
      <w:lvlText w:val=""/>
      <w:lvlJc w:val="left"/>
      <w:pPr>
        <w:tabs>
          <w:tab w:val="num" w:pos="63"/>
        </w:tabs>
        <w:ind w:left="432" w:hanging="369"/>
      </w:pPr>
      <w:rPr>
        <w:rFonts w:ascii="Symbol" w:hAnsi="Symbol" w:hint="default"/>
        <w:b w:val="0"/>
        <w:i w:val="0"/>
        <w:sz w:val="22"/>
      </w:rPr>
    </w:lvl>
    <w:lvl w:ilvl="1" w:tplc="A796AC16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6DD06796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7FAC489E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23A611DA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2CB81064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50486A60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6158D6C4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A2B68946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10" w15:restartNumberingAfterBreak="0">
    <w:nsid w:val="773F0081"/>
    <w:multiLevelType w:val="hybridMultilevel"/>
    <w:tmpl w:val="F5C2C670"/>
    <w:lvl w:ilvl="0" w:tplc="7BD88D46">
      <w:start w:val="1"/>
      <w:numFmt w:val="lowerLetter"/>
      <w:lvlText w:val="%1)"/>
      <w:lvlJc w:val="left"/>
      <w:pPr>
        <w:ind w:left="720" w:hanging="360"/>
      </w:pPr>
    </w:lvl>
    <w:lvl w:ilvl="1" w:tplc="497A286A" w:tentative="1">
      <w:start w:val="1"/>
      <w:numFmt w:val="lowerLetter"/>
      <w:lvlText w:val="%2."/>
      <w:lvlJc w:val="left"/>
      <w:pPr>
        <w:ind w:left="1440" w:hanging="360"/>
      </w:pPr>
    </w:lvl>
    <w:lvl w:ilvl="2" w:tplc="B2F872AE" w:tentative="1">
      <w:start w:val="1"/>
      <w:numFmt w:val="lowerRoman"/>
      <w:lvlText w:val="%3."/>
      <w:lvlJc w:val="right"/>
      <w:pPr>
        <w:ind w:left="2160" w:hanging="180"/>
      </w:pPr>
    </w:lvl>
    <w:lvl w:ilvl="3" w:tplc="DD6064CA" w:tentative="1">
      <w:start w:val="1"/>
      <w:numFmt w:val="decimal"/>
      <w:lvlText w:val="%4."/>
      <w:lvlJc w:val="left"/>
      <w:pPr>
        <w:ind w:left="2880" w:hanging="360"/>
      </w:pPr>
    </w:lvl>
    <w:lvl w:ilvl="4" w:tplc="1EFC2D10" w:tentative="1">
      <w:start w:val="1"/>
      <w:numFmt w:val="lowerLetter"/>
      <w:lvlText w:val="%5."/>
      <w:lvlJc w:val="left"/>
      <w:pPr>
        <w:ind w:left="3600" w:hanging="360"/>
      </w:pPr>
    </w:lvl>
    <w:lvl w:ilvl="5" w:tplc="396C453A" w:tentative="1">
      <w:start w:val="1"/>
      <w:numFmt w:val="lowerRoman"/>
      <w:lvlText w:val="%6."/>
      <w:lvlJc w:val="right"/>
      <w:pPr>
        <w:ind w:left="4320" w:hanging="180"/>
      </w:pPr>
    </w:lvl>
    <w:lvl w:ilvl="6" w:tplc="3CD63896" w:tentative="1">
      <w:start w:val="1"/>
      <w:numFmt w:val="decimal"/>
      <w:lvlText w:val="%7."/>
      <w:lvlJc w:val="left"/>
      <w:pPr>
        <w:ind w:left="5040" w:hanging="360"/>
      </w:pPr>
    </w:lvl>
    <w:lvl w:ilvl="7" w:tplc="1CCE74E2" w:tentative="1">
      <w:start w:val="1"/>
      <w:numFmt w:val="lowerLetter"/>
      <w:lvlText w:val="%8."/>
      <w:lvlJc w:val="left"/>
      <w:pPr>
        <w:ind w:left="5760" w:hanging="360"/>
      </w:pPr>
    </w:lvl>
    <w:lvl w:ilvl="8" w:tplc="9B80F5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122DFA"/>
    <w:multiLevelType w:val="hybridMultilevel"/>
    <w:tmpl w:val="E84A13FC"/>
    <w:lvl w:ilvl="0" w:tplc="B09AA63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504AE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A8671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9823A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5696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025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3DC16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BEAC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2655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11"/>
  </w:num>
  <w:num w:numId="7">
    <w:abstractNumId w:val="8"/>
  </w:num>
  <w:num w:numId="8">
    <w:abstractNumId w:val="9"/>
  </w:num>
  <w:num w:numId="9">
    <w:abstractNumId w:val="7"/>
  </w:num>
  <w:num w:numId="10">
    <w:abstractNumId w:val="10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rawingGridHorizontalSpacing w:val="110"/>
  <w:drawingGridVerticalSpacing w:val="120"/>
  <w:displayHorizontalDrawingGridEvery w:val="2"/>
  <w:displayVerticalDrawingGridEvery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C0D"/>
    <w:rsid w:val="00094196"/>
    <w:rsid w:val="00130C0D"/>
    <w:rsid w:val="00266DEB"/>
    <w:rsid w:val="00347744"/>
    <w:rsid w:val="003A3A8C"/>
    <w:rsid w:val="00755BCF"/>
    <w:rsid w:val="00932EA1"/>
    <w:rsid w:val="00BD4DBB"/>
    <w:rsid w:val="00E061C9"/>
    <w:rsid w:val="00E66530"/>
    <w:rsid w:val="00EC2A8A"/>
    <w:rsid w:val="00F528DD"/>
    <w:rsid w:val="00F7407C"/>
    <w:rsid w:val="00FA60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DACA9A2-191D-40A4-A11E-36881B443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329F"/>
    <w:pPr>
      <w:overflowPunct w:val="0"/>
      <w:autoSpaceDE w:val="0"/>
      <w:autoSpaceDN w:val="0"/>
      <w:adjustRightInd w:val="0"/>
      <w:spacing w:line="288" w:lineRule="auto"/>
      <w:jc w:val="both"/>
      <w:textAlignment w:val="baseline"/>
    </w:pPr>
    <w:rPr>
      <w:sz w:val="22"/>
      <w:lang w:val="sr-Latn-CS"/>
    </w:rPr>
  </w:style>
  <w:style w:type="paragraph" w:styleId="Heading1">
    <w:name w:val="heading 1"/>
    <w:basedOn w:val="Normal"/>
    <w:next w:val="Normal"/>
    <w:qFormat/>
    <w:rsid w:val="0062329F"/>
    <w:pPr>
      <w:numPr>
        <w:numId w:val="1"/>
      </w:numPr>
      <w:ind w:left="720" w:hanging="720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62329F"/>
    <w:pPr>
      <w:numPr>
        <w:ilvl w:val="1"/>
        <w:numId w:val="1"/>
      </w:numPr>
      <w:ind w:left="720" w:hanging="720"/>
      <w:outlineLvl w:val="1"/>
    </w:pPr>
  </w:style>
  <w:style w:type="paragraph" w:styleId="Heading3">
    <w:name w:val="heading 3"/>
    <w:basedOn w:val="Normal"/>
    <w:next w:val="Normal"/>
    <w:qFormat/>
    <w:rsid w:val="0062329F"/>
    <w:pPr>
      <w:numPr>
        <w:ilvl w:val="2"/>
        <w:numId w:val="1"/>
      </w:numPr>
      <w:ind w:left="720" w:hanging="720"/>
      <w:outlineLvl w:val="2"/>
    </w:pPr>
  </w:style>
  <w:style w:type="paragraph" w:styleId="Heading4">
    <w:name w:val="heading 4"/>
    <w:basedOn w:val="Normal"/>
    <w:next w:val="Normal"/>
    <w:qFormat/>
    <w:rsid w:val="0062329F"/>
    <w:pPr>
      <w:numPr>
        <w:ilvl w:val="3"/>
        <w:numId w:val="1"/>
      </w:numPr>
      <w:ind w:left="720" w:hanging="720"/>
      <w:outlineLvl w:val="3"/>
    </w:pPr>
  </w:style>
  <w:style w:type="paragraph" w:styleId="Heading5">
    <w:name w:val="heading 5"/>
    <w:basedOn w:val="Normal"/>
    <w:next w:val="Normal"/>
    <w:qFormat/>
    <w:rsid w:val="0062329F"/>
    <w:pPr>
      <w:numPr>
        <w:ilvl w:val="4"/>
        <w:numId w:val="1"/>
      </w:numPr>
      <w:ind w:left="720" w:hanging="720"/>
      <w:outlineLvl w:val="4"/>
    </w:pPr>
  </w:style>
  <w:style w:type="paragraph" w:styleId="Heading6">
    <w:name w:val="heading 6"/>
    <w:basedOn w:val="Normal"/>
    <w:next w:val="Normal"/>
    <w:qFormat/>
    <w:rsid w:val="0062329F"/>
    <w:pPr>
      <w:numPr>
        <w:ilvl w:val="5"/>
        <w:numId w:val="1"/>
      </w:numPr>
      <w:ind w:left="720" w:hanging="720"/>
      <w:outlineLvl w:val="5"/>
    </w:pPr>
  </w:style>
  <w:style w:type="paragraph" w:styleId="Heading7">
    <w:name w:val="heading 7"/>
    <w:basedOn w:val="Normal"/>
    <w:next w:val="Normal"/>
    <w:qFormat/>
    <w:rsid w:val="0062329F"/>
    <w:pPr>
      <w:numPr>
        <w:ilvl w:val="6"/>
        <w:numId w:val="1"/>
      </w:numPr>
      <w:ind w:left="720" w:hanging="720"/>
      <w:outlineLvl w:val="6"/>
    </w:pPr>
  </w:style>
  <w:style w:type="paragraph" w:styleId="Heading8">
    <w:name w:val="heading 8"/>
    <w:basedOn w:val="Normal"/>
    <w:next w:val="Normal"/>
    <w:qFormat/>
    <w:rsid w:val="0062329F"/>
    <w:pPr>
      <w:numPr>
        <w:ilvl w:val="7"/>
        <w:numId w:val="1"/>
      </w:numPr>
      <w:ind w:left="720" w:hanging="720"/>
      <w:outlineLvl w:val="7"/>
    </w:pPr>
  </w:style>
  <w:style w:type="paragraph" w:styleId="Heading9">
    <w:name w:val="heading 9"/>
    <w:basedOn w:val="Normal"/>
    <w:next w:val="Normal"/>
    <w:qFormat/>
    <w:rsid w:val="0062329F"/>
    <w:pPr>
      <w:numPr>
        <w:ilvl w:val="8"/>
        <w:numId w:val="1"/>
      </w:numPr>
      <w:ind w:left="720" w:hanging="7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2329F"/>
  </w:style>
  <w:style w:type="paragraph" w:styleId="FootnoteText">
    <w:name w:val="footnote text"/>
    <w:basedOn w:val="Normal"/>
    <w:rsid w:val="0062329F"/>
    <w:pPr>
      <w:keepLines/>
      <w:spacing w:after="60" w:line="240" w:lineRule="auto"/>
      <w:ind w:left="720" w:hanging="720"/>
    </w:pPr>
    <w:rPr>
      <w:sz w:val="16"/>
    </w:rPr>
  </w:style>
  <w:style w:type="paragraph" w:styleId="Header">
    <w:name w:val="header"/>
    <w:basedOn w:val="Normal"/>
    <w:link w:val="HeaderChar"/>
    <w:uiPriority w:val="99"/>
    <w:rsid w:val="0062329F"/>
  </w:style>
  <w:style w:type="paragraph" w:customStyle="1" w:styleId="quotes">
    <w:name w:val="quotes"/>
    <w:basedOn w:val="Normal"/>
    <w:next w:val="Normal"/>
    <w:rsid w:val="0062329F"/>
    <w:pPr>
      <w:ind w:left="720"/>
    </w:pPr>
    <w:rPr>
      <w:i/>
    </w:rPr>
  </w:style>
  <w:style w:type="paragraph" w:customStyle="1" w:styleId="Paragraphedeliste">
    <w:name w:val="Paragraphe de liste"/>
    <w:basedOn w:val="Normal"/>
    <w:rsid w:val="00130C0D"/>
    <w:pPr>
      <w:ind w:left="720"/>
      <w:contextualSpacing/>
    </w:pPr>
  </w:style>
  <w:style w:type="character" w:styleId="FootnoteReference">
    <w:name w:val="footnote reference"/>
    <w:semiHidden/>
    <w:rsid w:val="0062329F"/>
    <w:rPr>
      <w:sz w:val="24"/>
      <w:vertAlign w:val="superscript"/>
    </w:rPr>
  </w:style>
  <w:style w:type="character" w:styleId="Hyperlink">
    <w:name w:val="Hyperlink"/>
    <w:rsid w:val="00130C0D"/>
    <w:rPr>
      <w:rFonts w:cs="Times New Roman"/>
      <w:color w:val="0000FF"/>
      <w:u w:val="single"/>
    </w:rPr>
  </w:style>
  <w:style w:type="paragraph" w:customStyle="1" w:styleId="Char1CharCharChar">
    <w:name w:val="Char1 Char Char Char"/>
    <w:basedOn w:val="Normal"/>
    <w:next w:val="Normal"/>
    <w:rsid w:val="00DE2A51"/>
    <w:pPr>
      <w:spacing w:after="160" w:line="240" w:lineRule="exact"/>
    </w:pPr>
    <w:rPr>
      <w:rFonts w:ascii="Tahoma" w:hAnsi="Tahoma"/>
      <w:bCs/>
    </w:rPr>
  </w:style>
  <w:style w:type="paragraph" w:customStyle="1" w:styleId="LOGO">
    <w:name w:val="LOGO"/>
    <w:basedOn w:val="Normal"/>
    <w:rsid w:val="0029479D"/>
    <w:pPr>
      <w:jc w:val="center"/>
    </w:pPr>
    <w:rPr>
      <w:rFonts w:ascii="Arial" w:hAnsi="Arial"/>
      <w:b/>
      <w:i/>
      <w:sz w:val="20"/>
    </w:rPr>
  </w:style>
  <w:style w:type="character" w:customStyle="1" w:styleId="Heading2Char">
    <w:name w:val="Heading 2 Char"/>
    <w:link w:val="Heading2"/>
    <w:rsid w:val="00C36921"/>
    <w:rPr>
      <w:sz w:val="22"/>
    </w:rPr>
  </w:style>
  <w:style w:type="character" w:styleId="FollowedHyperlink">
    <w:name w:val="FollowedHyperlink"/>
    <w:rsid w:val="00FD572C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471E95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471E95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10170B"/>
    <w:rPr>
      <w:sz w:val="22"/>
    </w:rPr>
  </w:style>
  <w:style w:type="character" w:customStyle="1" w:styleId="HeaderChar">
    <w:name w:val="Header Char"/>
    <w:link w:val="Header"/>
    <w:uiPriority w:val="99"/>
    <w:rsid w:val="00D91542"/>
    <w:rPr>
      <w:sz w:val="22"/>
    </w:rPr>
  </w:style>
  <w:style w:type="paragraph" w:styleId="ListParagraph">
    <w:name w:val="List Paragraph"/>
    <w:basedOn w:val="Normal"/>
    <w:uiPriority w:val="34"/>
    <w:qFormat/>
    <w:rsid w:val="005B40E0"/>
    <w:pPr>
      <w:ind w:left="720"/>
      <w:contextualSpacing/>
    </w:pPr>
  </w:style>
  <w:style w:type="character" w:styleId="CommentReference">
    <w:name w:val="annotation reference"/>
    <w:basedOn w:val="DefaultParagraphFont"/>
    <w:rsid w:val="00E671D3"/>
    <w:rPr>
      <w:sz w:val="16"/>
      <w:szCs w:val="16"/>
    </w:rPr>
  </w:style>
  <w:style w:type="paragraph" w:styleId="CommentText">
    <w:name w:val="annotation text"/>
    <w:basedOn w:val="Normal"/>
    <w:link w:val="CommentTextChar"/>
    <w:rsid w:val="00E671D3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671D3"/>
  </w:style>
  <w:style w:type="paragraph" w:styleId="CommentSubject">
    <w:name w:val="annotation subject"/>
    <w:basedOn w:val="CommentText"/>
    <w:next w:val="CommentText"/>
    <w:link w:val="CommentSubjectChar"/>
    <w:rsid w:val="00E671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671D3"/>
    <w:rPr>
      <w:b/>
      <w:bCs/>
    </w:rPr>
  </w:style>
  <w:style w:type="paragraph" w:styleId="Revision">
    <w:name w:val="Revision"/>
    <w:hidden/>
    <w:uiPriority w:val="99"/>
    <w:semiHidden/>
    <w:rsid w:val="00E671D3"/>
    <w:rPr>
      <w:sz w:val="22"/>
    </w:rPr>
  </w:style>
  <w:style w:type="paragraph" w:customStyle="1" w:styleId="Char1CharCharChar0">
    <w:name w:val="Char1 Char Char Char"/>
    <w:basedOn w:val="Normal"/>
    <w:next w:val="Normal"/>
    <w:rsid w:val="009B30E2"/>
    <w:pPr>
      <w:spacing w:after="160" w:line="240" w:lineRule="exact"/>
    </w:pPr>
    <w:rPr>
      <w:rFonts w:ascii="Tahoma" w:hAnsi="Tahoma"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twitter.com/youreurope" TargetMode="External"/><Relationship Id="rId18" Type="http://schemas.openxmlformats.org/officeDocument/2006/relationships/hyperlink" Target="file:///C:\Users\ssol\AppData\Local\Microsoft\Windows\INetCache\Content.Outlook\PNZVLCMP\pi&#353;ite%20na%20e-po&#353;tu:youreurope@eesc.europa.eu" TargetMode="External"/><Relationship Id="rId26" Type="http://schemas.openxmlformats.org/officeDocument/2006/relationships/image" Target="media/image2.png"/><Relationship Id="rId3" Type="http://schemas.openxmlformats.org/officeDocument/2006/relationships/customXml" Target="../customXml/item3.xml"/><Relationship Id="rId21" Type="http://schemas.openxmlformats.org/officeDocument/2006/relationships/hyperlink" Target="https://www.eesc.europa.eu/yeys2022" TargetMode="External"/><Relationship Id="rId34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https://www.facebook.com/youreuropeyoursay" TargetMode="External"/><Relationship Id="rId17" Type="http://schemas.openxmlformats.org/officeDocument/2006/relationships/hyperlink" Target="file:///C:\Users\ssol\AppData\Local\Microsoft\Windows\INetCache\Content.Outlook\PNZVLCMP\pi&#353;ite%20na%20e-po&#353;tu:youreurope@eesc.europa.eu" TargetMode="External"/><Relationship Id="rId25" Type="http://schemas.openxmlformats.org/officeDocument/2006/relationships/hyperlink" Target="https://www.facebook.com/pages/Your-Europe-Your-Say/255682697155?ref=hl" TargetMode="External"/><Relationship Id="rId33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eesc.europa.eu/yeys2022" TargetMode="External"/><Relationship Id="rId20" Type="http://schemas.openxmlformats.org/officeDocument/2006/relationships/hyperlink" Target="https://eur-lex.europa.eu/legal-content/EN/TXT/?uri=uriserv:OJ.L_.2018.295.01.0039.01.ENG&amp;toc=OJ:L:2018:295:TOC%20%20:" TargetMode="External"/><Relationship Id="rId29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yperlink" Target="mailto:youreurope@eesc.europa.eu" TargetMode="External"/><Relationship Id="rId32" Type="http://schemas.openxmlformats.org/officeDocument/2006/relationships/footer" Target="footer1.xml"/><Relationship Id="rId37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eesc.europa.eu/yeys2022" TargetMode="External"/><Relationship Id="rId23" Type="http://schemas.openxmlformats.org/officeDocument/2006/relationships/hyperlink" Target="https://www.eesc.europa.eu/yeys2022" TargetMode="External"/><Relationship Id="rId28" Type="http://schemas.openxmlformats.org/officeDocument/2006/relationships/hyperlink" Target="http://instagram.com/youreurope/" TargetMode="External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eesc.europa.eu/en/agenda/our-events/events/your-europe-your-say-2020/privacy-statement-your-europe-your-say" TargetMode="External"/><Relationship Id="rId31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nstagram.com/youreurope/" TargetMode="External"/><Relationship Id="rId22" Type="http://schemas.openxmlformats.org/officeDocument/2006/relationships/hyperlink" Target="http://www.eesc.europa.eu" TargetMode="External"/><Relationship Id="rId27" Type="http://schemas.openxmlformats.org/officeDocument/2006/relationships/image" Target="media/image3.png"/><Relationship Id="rId30" Type="http://schemas.openxmlformats.org/officeDocument/2006/relationships/header" Target="header1.xml"/><Relationship Id="rId35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79CD945DE662914EB82E660A9076BB4B" ma:contentTypeVersion="6" ma:contentTypeDescription="Defines the documents for Document Manager V2" ma:contentTypeScope="" ma:versionID="22f406bde37df9d56a8bb0f4d27ab913">
  <xsd:schema xmlns:xsd="http://www.w3.org/2001/XMLSchema" xmlns:xs="http://www.w3.org/2001/XMLSchema" xmlns:p="http://schemas.microsoft.com/office/2006/metadata/properties" xmlns:ns2="01cfe264-354f-4f3f-acd0-cf26eb309336" xmlns:ns3="http://schemas.microsoft.com/sharepoint/v3/fields" xmlns:ns4="475dbabf-3cd8-4217-b41d-85079d617fd6" targetNamespace="http://schemas.microsoft.com/office/2006/metadata/properties" ma:root="true" ma:fieldsID="2a7fafffa90ce009c6252909194ce1c9" ns2:_="" ns3:_="" ns4:_="">
    <xsd:import namespace="01cfe264-354f-4f3f-acd0-cf26eb309336"/>
    <xsd:import namespace="http://schemas.microsoft.com/sharepoint/v3/fields"/>
    <xsd:import namespace="475dbabf-3cd8-4217-b41d-85079d617fd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3:DocumentLanguage_0" minOccurs="0"/>
                <xsd:element ref="ns2:OriginalSender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cfe264-354f-4f3f-acd0-cf26eb30933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OriginalSender" ma:index="14" nillable="true" ma:displayName="Original Sender" ma:internalName="OriginalSend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Number" ma:index="15" nillable="true" ma:displayName="Dossier Number" ma:decimals="0" ma:internalName="DossierNumber">
      <xsd:simpleType>
        <xsd:restriction base="dms:Unknown"/>
      </xsd:simpleType>
    </xsd:element>
    <xsd:element name="Rapporteur" ma:index="17" nillable="true" ma:displayName="Rapporteur" ma:internalName="Rapporteur">
      <xsd:simpleType>
        <xsd:restriction base="dms:Text"/>
      </xsd:simpleType>
    </xsd:element>
    <xsd:element name="AdoptionDate" ma:index="18" nillable="true" ma:displayName="Adoption Date" ma:format="DateOnly" ma:internalName="AdoptionDate">
      <xsd:simpleType>
        <xsd:restriction base="dms:DateTime"/>
      </xsd:simpleType>
    </xsd:element>
    <xsd:element name="TaxCatchAll" ma:index="20" nillable="true" ma:displayName="Taxonomy Catch All Column" ma:hidden="true" ma:list="{665b0d5d-45cf-4270-be2c-76ae3bd91060}" ma:internalName="TaxCatchAll" ma:showField="CatchAllData" ma:web="01cfe264-354f-4f3f-acd0-cf26eb3093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665b0d5d-45cf-4270-be2c-76ae3bd91060}" ma:internalName="TaxCatchAllLabel" ma:readOnly="true" ma:showField="CatchAllDataLabel" ma:web="01cfe264-354f-4f3f-acd0-cf26eb3093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6" nillable="true" ma:displayName="Meeting Date" ma:format="DateOnly" ma:internalName="MeetingDate">
      <xsd:simpleType>
        <xsd:restriction base="dms:DateTime"/>
      </xsd:simpleType>
    </xsd:element>
    <xsd:element name="Procedure" ma:index="29" nillable="true" ma:displayName="Procedure" ma:internalName="Procedure">
      <xsd:simpleType>
        <xsd:restriction base="dms:Text"/>
      </xsd:simpleType>
    </xsd:element>
    <xsd:element name="DocumentYear" ma:index="34" ma:displayName="Document Year" ma:decimals="0" ma:internalName="DocumentYear">
      <xsd:simpleType>
        <xsd:restriction base="dms:Unknown"/>
      </xsd:simpleType>
    </xsd:element>
    <xsd:element name="DocumentPart" ma:index="37" nillable="true" ma:displayName="Document Part" ma:decimals="0" ma:internalName="DocumentPart">
      <xsd:simpleType>
        <xsd:restriction base="dms:Unknown"/>
      </xsd:simpleType>
    </xsd:element>
    <xsd:element name="FicheYear" ma:index="42" nillable="true" ma:displayName="Fiche Year" ma:decimals="0" ma:internalName="FicheYear">
      <xsd:simpleType>
        <xsd:restriction base="dms:Unknown"/>
      </xsd:simpleType>
    </xsd:element>
    <xsd:element name="RequestingService" ma:index="43" nillable="true" ma:displayName="Requesting Service" ma:internalName="RequestingService">
      <xsd:simpleType>
        <xsd:restriction base="dms:Text"/>
      </xsd:simpleType>
    </xsd:element>
    <xsd:element name="FicheNumber" ma:index="44" nillable="true" ma:displayName="Fiche Number" ma:decimals="0" ma:internalName="FicheNumber">
      <xsd:simpleType>
        <xsd:restriction base="dms:Unknown"/>
      </xsd:simpleType>
    </xsd:element>
    <xsd:element name="DocumentVersion" ma:index="47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3" nillable="true" ma:taxonomy="true" ma:internalName="DocumentLanguage_0" ma:taxonomyFieldName="DocumentLanguage" ma:displayName="Document Language" ma:fieldId="{ee5c55ab-e8dd-441f-8840-fdce66906fe3}" ma:sspId="995823bb-b37b-4c02-aebb-d0209d382c3c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fieldId="{ee5c4bfe-2b62-4831-9131-22edf8f3665c}" ma:sspId="995823bb-b37b-4c02-aebb-d0209d382c3c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3" ma:taxonomy="true" ma:internalName="DocumentSource_0" ma:taxonomyFieldName="DocumentSource" ma:displayName="Document Source" ma:fieldId="{ee5c1c29-f257-4aae-8e5e-529c0040e17a}" ma:sspId="995823bb-b37b-4c02-aebb-d0209d382c3c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7" nillable="true" ma:taxonomy="true" ma:internalName="OriginalLanguage_0" ma:taxonomyFieldName="OriginalLanguage" ma:displayName="Original Language" ma:fieldId="{ee5ce750-ff6c-4875-8192-ef11fb51efba}" ma:taxonomyMulti="true" ma:sspId="995823bb-b37b-4c02-aebb-d0209d382c3c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30" ma:taxonomy="true" ma:internalName="VersionStatus_0" ma:taxonomyFieldName="VersionStatus" ma:displayName="Version Status" ma:indexed="true" ma:fieldId="{ee5cb94b-3df1-4df3-b49b-6e47ce2a7e87}" ma:sspId="995823bb-b37b-4c02-aebb-d0209d382c3c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2" nillable="true" ma:taxonomy="true" ma:internalName="DocumentStatus_0" ma:taxonomyFieldName="DocumentStatus" ma:displayName="Document Status" ma:fieldId="{ee5cab93-ac4d-4e2f-b298-e5342324388c}" ma:sspId="995823bb-b37b-4c02-aebb-d0209d382c3c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5" nillable="true" ma:taxonomy="true" ma:internalName="DocumentType_0" ma:taxonomyFieldName="DocumentType" ma:displayName="Document Type" ma:indexed="true" ma:fieldId="{ee5cf431-2d10-41e6-bd88-1b6bd5b84f5f}" ma:sspId="995823bb-b37b-4c02-aebb-d0209d382c3c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8" nillable="true" ma:taxonomy="true" ma:internalName="MeetingName_0" ma:taxonomyFieldName="MeetingName" ma:displayName="Meeting Name" ma:indexed="true" ma:fieldId="{ee5c9b55-8403-4f9e-a156-b6ce5b7b9456}" ma:sspId="995823bb-b37b-4c02-aebb-d0209d382c3c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40" nillable="true" ma:taxonomy="true" ma:internalName="AvailableTranslations_0" ma:taxonomyFieldName="AvailableTranslations" ma:displayName="Available Translations" ma:fieldId="{ee5c7c01-1a65-4138-aa64-80e01e34d799}" ma:taxonomyMulti="true" ma:sspId="995823bb-b37b-4c02-aebb-d0209d382c3c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5" nillable="true" ma:taxonomy="true" ma:internalName="DossierName_0" ma:taxonomyFieldName="DossierName" ma:displayName="Dossier Name" ma:fieldId="{ee5cf7da-503b-4593-8db2-4f0e09c901fd}" ma:sspId="995823bb-b37b-4c02-aebb-d0209d382c3c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5dbabf-3cd8-4217-b41d-85079d617fd6" elementFormDefault="qualified">
    <xsd:import namespace="http://schemas.microsoft.com/office/2006/documentManagement/types"/>
    <xsd:import namespace="http://schemas.microsoft.com/office/infopath/2007/PartnerControls"/>
    <xsd:element name="MeetingNumber" ma:index="16" nillable="true" ma:displayName="Meeting Number" ma:decimals="0" ma:indexed="true" ma:internalName="MeetingNumber">
      <xsd:simpleType>
        <xsd:restriction base="dms:Unknown"/>
      </xsd:simpleType>
    </xsd:element>
    <xsd:element name="DocumentNumber" ma:index="25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cfe264-354f-4f3f-acd0-cf26eb309336">V63NAVDT5PV3-1929952687-2957</_dlc_DocId>
    <_dlc_DocIdUrl xmlns="01cfe264-354f-4f3f-acd0-cf26eb309336">
      <Url>http://dm2016/eesc/2021/_layouts/15/DocIdRedir.aspx?ID=V63NAVDT5PV3-1929952687-2957</Url>
      <Description>V63NAVDT5PV3-1929952687-2957</Description>
    </_dlc_DocIdUrl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INFO</TermName>
          <TermId xmlns="http://schemas.microsoft.com/office/infopath/2007/PartnerControls">d9136e7c-93a9-4c42-9d28-92b61e85f80c</TermId>
        </TermInfo>
      </Terms>
    </DocumentType_0>
    <Procedure xmlns="01cfe264-354f-4f3f-acd0-cf26eb309336" xsi:nil="true"/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01cfe264-354f-4f3f-acd0-cf26eb309336">2021-10-12T12:00:00+00:00</ProductionDate>
    <DocumentNumber xmlns="475dbabf-3cd8-4217-b41d-85079d617fd6">4845</DocumentNumber>
    <FicheYear xmlns="01cfe264-354f-4f3f-acd0-cf26eb309336" xsi:nil="true"/>
    <DocumentVersion xmlns="01cfe264-354f-4f3f-acd0-cf26eb309336">0</DocumentVersion>
    <DossierNumber xmlns="01cfe264-354f-4f3f-acd0-cf26eb309336" xsi:nil="true"/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</TermName>
          <TermId xmlns="http://schemas.microsoft.com/office/infopath/2007/PartnerControls">2451815e-8241-4bbf-a22e-1ab710712bf2</TermId>
        </TermInfo>
      </Terms>
    </Confidentiality_0>
    <MeetingDate xmlns="01cfe264-354f-4f3f-acd0-cf26eb309336" xsi:nil="true"/>
    <TaxCatchAll xmlns="01cfe264-354f-4f3f-acd0-cf26eb309336">
      <Value>276</Value>
      <Value>165</Value>
      <Value>11</Value>
      <Value>66</Value>
      <Value>58</Value>
      <Value>268</Value>
      <Value>45</Value>
      <Value>42</Value>
      <Value>41</Value>
      <Value>40</Value>
      <Value>39</Value>
      <Value>38</Value>
      <Value>37</Value>
      <Value>35</Value>
      <Value>28</Value>
      <Value>25</Value>
      <Value>21</Value>
      <Value>19</Value>
      <Value>18</Value>
      <Value>17</Value>
      <Value>16</Value>
      <Value>15</Value>
      <Value>14</Value>
      <Value>13</Value>
      <Value>12</Value>
      <Value>7</Value>
      <Value>277</Value>
      <Value>9</Value>
      <Value>275</Value>
      <Value>274</Value>
      <Value>6</Value>
      <Value>4</Value>
      <Value>3</Value>
      <Value>269</Value>
      <Value>1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SR</TermName>
          <TermId xmlns="http://schemas.microsoft.com/office/infopath/2007/PartnerControls">7f3a1d13-b985-4bfd-981e-afe31377edff</TermId>
        </TermInfo>
      </Terms>
    </DocumentLanguage_0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Rapporteur xmlns="01cfe264-354f-4f3f-acd0-cf26eb309336" xsi:nil="true"/>
    <DocumentYear xmlns="01cfe264-354f-4f3f-acd0-cf26eb309336">2021</DocumentYear>
    <FicheNumber xmlns="01cfe264-354f-4f3f-acd0-cf26eb309336">11851</FicheNumber>
    <OriginalSender xmlns="01cfe264-354f-4f3f-acd0-cf26eb309336">
      <UserInfo>
        <DisplayName>Sol Sandrine</DisplayName>
        <AccountId>859</AccountId>
        <AccountType/>
      </UserInfo>
    </OriginalSender>
    <DocumentPart xmlns="01cfe264-354f-4f3f-acd0-cf26eb309336">0</DocumentPart>
    <AdoptionDate xmlns="01cfe264-354f-4f3f-acd0-cf26eb309336" xsi:nil="true"/>
    <RequestingService xmlns="01cfe264-354f-4f3f-acd0-cf26eb309336">Visites</RequestingService>
    <MeetingName_0 xmlns="http://schemas.microsoft.com/sharepoint/v3/fields">
      <Terms xmlns="http://schemas.microsoft.com/office/infopath/2007/PartnerControls"/>
    </MeetingNam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NL</TermName>
          <TermId xmlns="http://schemas.microsoft.com/office/infopath/2007/PartnerControls">55c6556c-b4f4-441d-9acf-c498d4f838bd</TermId>
        </TermInfo>
        <TermInfo xmlns="http://schemas.microsoft.com/office/infopath/2007/PartnerControls">
          <TermName xmlns="http://schemas.microsoft.com/office/infopath/2007/PartnerControls">HR</TermName>
          <TermId xmlns="http://schemas.microsoft.com/office/infopath/2007/PartnerControls">2f555653-ed1a-4fe6-8362-9082d95989e5</TermId>
        </TermInfo>
        <TermInfo xmlns="http://schemas.microsoft.com/office/infopath/2007/PartnerControls">
          <TermName xmlns="http://schemas.microsoft.com/office/infopath/2007/PartnerControls">SV</TermName>
          <TermId xmlns="http://schemas.microsoft.com/office/infopath/2007/PartnerControls">c2ed69e7-a339-43d7-8f22-d93680a92aa0</TermId>
        </TermInfo>
        <TermInfo xmlns="http://schemas.microsoft.com/office/infopath/2007/PartnerControls">
          <TermName xmlns="http://schemas.microsoft.com/office/infopath/2007/PartnerControls">MT</TermName>
          <TermId xmlns="http://schemas.microsoft.com/office/infopath/2007/PartnerControls">7df99101-6854-4a26-b53a-b88c0da02c26</TermId>
        </TermInfo>
        <TermInfo xmlns="http://schemas.microsoft.com/office/infopath/2007/PartnerControls">
          <TermName xmlns="http://schemas.microsoft.com/office/infopath/2007/PartnerControls">LT</TermName>
          <TermId xmlns="http://schemas.microsoft.com/office/infopath/2007/PartnerControls">a7ff5ce7-6123-4f68-865a-a57c31810414</TermId>
        </TermInfo>
        <TermInfo xmlns="http://schemas.microsoft.com/office/infopath/2007/PartnerControls">
          <TermName xmlns="http://schemas.microsoft.com/office/infopath/2007/PartnerControls">PL</TermName>
          <TermId xmlns="http://schemas.microsoft.com/office/infopath/2007/PartnerControls">1e03da61-4678-4e07-b136-b5024ca9197b</TermId>
        </TermInfo>
        <TermInfo xmlns="http://schemas.microsoft.com/office/infopath/2007/PartnerControls">
          <TermName xmlns="http://schemas.microsoft.com/office/infopath/2007/PartnerControls">TR</TermName>
          <TermId xmlns="http://schemas.microsoft.com/office/infopath/2007/PartnerControls">6e4ededd-04c4-4fa0-94e0-1028050302d5</TermId>
        </TermInfo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d2afafd3-4c81-4f60-8f52-ee33f2f54ff3</TermId>
        </TermInfo>
        <TermInfo xmlns="http://schemas.microsoft.com/office/infopath/2007/PartnerControls">
          <TermName xmlns="http://schemas.microsoft.com/office/infopath/2007/PartnerControls">DE</TermName>
          <TermId xmlns="http://schemas.microsoft.com/office/infopath/2007/PartnerControls">f6b31e5a-26fa-4935-b661-318e46daf27e</TermId>
        </TermInfo>
        <TermInfo xmlns="http://schemas.microsoft.com/office/infopath/2007/PartnerControls">
          <TermName xmlns="http://schemas.microsoft.com/office/infopath/2007/PartnerControls">MK</TermName>
          <TermId xmlns="http://schemas.microsoft.com/office/infopath/2007/PartnerControls">34ce48bb-063e-4413-a932-50853dc71c5c</TermId>
        </TermInfo>
        <TermInfo xmlns="http://schemas.microsoft.com/office/infopath/2007/PartnerControls">
          <TermName xmlns="http://schemas.microsoft.com/office/infopath/2007/PartnerControls">ES</TermName>
          <TermId xmlns="http://schemas.microsoft.com/office/infopath/2007/PartnerControls">e7a6b05b-ae16-40c8-add9-68b64b03aeba</TermId>
        </TermInfo>
        <TermInfo xmlns="http://schemas.microsoft.com/office/infopath/2007/PartnerControls">
          <TermName xmlns="http://schemas.microsoft.com/office/infopath/2007/PartnerControls">SL</TermName>
          <TermId xmlns="http://schemas.microsoft.com/office/infopath/2007/PartnerControls">98a412ae-eb01-49e9-ae3d-585a81724cfc</TermId>
        </TermInfo>
        <TermInfo xmlns="http://schemas.microsoft.com/office/infopath/2007/PartnerControls">
          <TermName xmlns="http://schemas.microsoft.com/office/infopath/2007/PartnerControls">ET</TermName>
          <TermId xmlns="http://schemas.microsoft.com/office/infopath/2007/PartnerControls">ff6c3f4c-b02c-4c3c-ab07-2c37995a7a0a</TermId>
        </TermInfo>
        <TermInfo xmlns="http://schemas.microsoft.com/office/infopath/2007/PartnerControls">
          <TermName xmlns="http://schemas.microsoft.com/office/infopath/2007/PartnerControls">BG</TermName>
          <TermId xmlns="http://schemas.microsoft.com/office/infopath/2007/PartnerControls">1a1b3951-7821-4e6a-85f5-5673fc08bd2c</TermId>
        </TermInfo>
        <TermInfo xmlns="http://schemas.microsoft.com/office/infopath/2007/PartnerControls">
          <TermName xmlns="http://schemas.microsoft.com/office/infopath/2007/PartnerControls">GA</TermName>
          <TermId xmlns="http://schemas.microsoft.com/office/infopath/2007/PartnerControls">762d2456-c427-4ecb-b312-af3dad8e258c</TermId>
        </TermInfo>
        <TermInfo xmlns="http://schemas.microsoft.com/office/infopath/2007/PartnerControls">
          <TermName xmlns="http://schemas.microsoft.com/office/infopath/2007/PartnerControls">DA</TermName>
          <TermId xmlns="http://schemas.microsoft.com/office/infopath/2007/PartnerControls">5d49c027-8956-412b-aa16-e85a0f96ad0e</TermId>
        </TermInfo>
        <TermInfo xmlns="http://schemas.microsoft.com/office/infopath/2007/PartnerControls">
          <TermName xmlns="http://schemas.microsoft.com/office/infopath/2007/PartnerControls">ME</TermName>
          <TermId xmlns="http://schemas.microsoft.com/office/infopath/2007/PartnerControls">925b3da5-5ac0-4b3c-928c-6ef66a5c9b3c</TermId>
        </TermInfo>
        <TermInfo xmlns="http://schemas.microsoft.com/office/infopath/2007/PartnerControls">
          <TermName xmlns="http://schemas.microsoft.com/office/infopath/2007/PartnerControls">PT</TermName>
          <TermId xmlns="http://schemas.microsoft.com/office/infopath/2007/PartnerControls">50ccc04a-eadd-42ae-a0cb-acaf45f812ba</TermId>
        </TermInfo>
        <TermInfo xmlns="http://schemas.microsoft.com/office/infopath/2007/PartnerControls">
          <TermName xmlns="http://schemas.microsoft.com/office/infopath/2007/PartnerControls">SK</TermName>
          <TermId xmlns="http://schemas.microsoft.com/office/infopath/2007/PartnerControls">46d9fce0-ef79-4f71-b89b-cd6aa82426b8</TermId>
        </TermInfo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  <TermInfo xmlns="http://schemas.microsoft.com/office/infopath/2007/PartnerControls">
          <TermName xmlns="http://schemas.microsoft.com/office/infopath/2007/PartnerControls">LB</TermName>
          <TermId xmlns="http://schemas.microsoft.com/office/infopath/2007/PartnerControls">ab100477-9ddf-4c9e-acd1-fec936dc59f5</TermId>
        </TermInfo>
        <TermInfo xmlns="http://schemas.microsoft.com/office/infopath/2007/PartnerControls">
          <TermName xmlns="http://schemas.microsoft.com/office/infopath/2007/PartnerControls">FI</TermName>
          <TermId xmlns="http://schemas.microsoft.com/office/infopath/2007/PartnerControls">87606a43-d45f-42d6-b8c9-e1a3457db5b7</TermId>
        </TermInfo>
        <TermInfo xmlns="http://schemas.microsoft.com/office/infopath/2007/PartnerControls">
          <TermName xmlns="http://schemas.microsoft.com/office/infopath/2007/PartnerControls">LV</TermName>
          <TermId xmlns="http://schemas.microsoft.com/office/infopath/2007/PartnerControls">46f7e311-5d9f-4663-b433-18aeccb7ace7</TermId>
        </TermInfo>
        <TermInfo xmlns="http://schemas.microsoft.com/office/infopath/2007/PartnerControls">
          <TermName xmlns="http://schemas.microsoft.com/office/infopath/2007/PartnerControls">RO</TermName>
          <TermId xmlns="http://schemas.microsoft.com/office/infopath/2007/PartnerControls">feb747a2-64cd-4299-af12-4833ddc30497</TermId>
        </TermInfo>
        <TermInfo xmlns="http://schemas.microsoft.com/office/infopath/2007/PartnerControls">
          <TermName xmlns="http://schemas.microsoft.com/office/infopath/2007/PartnerControls">IT</TermName>
          <TermId xmlns="http://schemas.microsoft.com/office/infopath/2007/PartnerControls">0774613c-01ed-4e5d-a25d-11d2388de825</TermId>
        </TermInfo>
        <TermInfo xmlns="http://schemas.microsoft.com/office/infopath/2007/PartnerControls">
          <TermName xmlns="http://schemas.microsoft.com/office/infopath/2007/PartnerControls">SR</TermName>
          <TermId xmlns="http://schemas.microsoft.com/office/infopath/2007/PartnerControls">7f3a1d13-b985-4bfd-981e-afe31377edff</TermId>
        </TermInfo>
        <TermInfo xmlns="http://schemas.microsoft.com/office/infopath/2007/PartnerControls">
          <TermName xmlns="http://schemas.microsoft.com/office/infopath/2007/PartnerControls">HU</TermName>
          <TermId xmlns="http://schemas.microsoft.com/office/infopath/2007/PartnerControls">6b229040-c589-4408-b4c1-4285663d20a8</TermId>
        </TermInfo>
        <TermInfo xmlns="http://schemas.microsoft.com/office/infopath/2007/PartnerControls">
          <TermName xmlns="http://schemas.microsoft.com/office/infopath/2007/PartnerControls">SQ</TermName>
          <TermId xmlns="http://schemas.microsoft.com/office/infopath/2007/PartnerControls">5ac17240-8d11-45ec-9893-659b209d7a00</TermId>
        </TermInfo>
        <TermInfo xmlns="http://schemas.microsoft.com/office/infopath/2007/PartnerControls">
          <TermName xmlns="http://schemas.microsoft.com/office/infopath/2007/PartnerControls">EL</TermName>
          <TermId xmlns="http://schemas.microsoft.com/office/infopath/2007/PartnerControls">6d4f4d51-af9b-4650-94b4-4276bee85c91</TermId>
        </TermInfo>
        <TermInfo xmlns="http://schemas.microsoft.com/office/infopath/2007/PartnerControls">
          <TermName xmlns="http://schemas.microsoft.com/office/infopath/2007/PartnerControls">CS</TermName>
          <TermId xmlns="http://schemas.microsoft.com/office/infopath/2007/PartnerControls">72f9705b-0217-4fd3-bea2-cbc7ed80e26e</TermId>
        </TermInfo>
      </Terms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</TermName>
          <TermId xmlns="http://schemas.microsoft.com/office/infopath/2007/PartnerControls">150d2a88-1431-44e6-a8ca-0bb753ab8672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MeetingNumber xmlns="475dbabf-3cd8-4217-b41d-85079d617fd6" xsi:nil="true"/>
    <DossierName_0 xmlns="http://schemas.microsoft.com/sharepoint/v3/fields">
      <Terms xmlns="http://schemas.microsoft.com/office/infopath/2007/PartnerControls"/>
    </DossierName_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DB2AC88-118A-44ED-8CC3-5B081BC648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cfe264-354f-4f3f-acd0-cf26eb309336"/>
    <ds:schemaRef ds:uri="http://schemas.microsoft.com/sharepoint/v3/fields"/>
    <ds:schemaRef ds:uri="475dbabf-3cd8-4217-b41d-85079d617f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AA785D-209E-4727-80A6-8BE386F6F194}">
  <ds:schemaRefs>
    <ds:schemaRef ds:uri="http://schemas.microsoft.com/office/2006/metadata/properties"/>
    <ds:schemaRef ds:uri="http://schemas.microsoft.com/office/infopath/2007/PartnerControls"/>
    <ds:schemaRef ds:uri="01cfe264-354f-4f3f-acd0-cf26eb309336"/>
    <ds:schemaRef ds:uri="http://schemas.microsoft.com/sharepoint/v3/fields"/>
    <ds:schemaRef ds:uri="475dbabf-3cd8-4217-b41d-85079d617fd6"/>
  </ds:schemaRefs>
</ds:datastoreItem>
</file>

<file path=customXml/itemProps3.xml><?xml version="1.0" encoding="utf-8"?>
<ds:datastoreItem xmlns:ds="http://schemas.openxmlformats.org/officeDocument/2006/customXml" ds:itemID="{379E2098-EF0D-4BCA-9784-26EECC4A4E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02ED69-6B8C-402D-9DE7-075515084EF7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1675</Words>
  <Characters>10463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YEYs - RULES</vt:lpstr>
    </vt:vector>
  </TitlesOfParts>
  <Company>CESE-CdR</Company>
  <LinksUpToDate>false</LinksUpToDate>
  <CharactersWithSpaces>12114</CharactersWithSpaces>
  <SharedDoc>false</SharedDoc>
  <HLinks>
    <vt:vector size="96" baseType="variant">
      <vt:variant>
        <vt:i4>327705</vt:i4>
      </vt:variant>
      <vt:variant>
        <vt:i4>48</vt:i4>
      </vt:variant>
      <vt:variant>
        <vt:i4>0</vt:i4>
      </vt:variant>
      <vt:variant>
        <vt:i4>5</vt:i4>
      </vt:variant>
      <vt:variant>
        <vt:lpwstr>http://instagram.com/youreurope/</vt:lpwstr>
      </vt:variant>
      <vt:variant>
        <vt:lpwstr/>
      </vt:variant>
      <vt:variant>
        <vt:i4>6488097</vt:i4>
      </vt:variant>
      <vt:variant>
        <vt:i4>42</vt:i4>
      </vt:variant>
      <vt:variant>
        <vt:i4>0</vt:i4>
      </vt:variant>
      <vt:variant>
        <vt:i4>5</vt:i4>
      </vt:variant>
      <vt:variant>
        <vt:lpwstr>https://www.facebook.com/pages/Your-Europe-Your-Say/255682697155?ref=hl</vt:lpwstr>
      </vt:variant>
      <vt:variant>
        <vt:lpwstr/>
      </vt:variant>
      <vt:variant>
        <vt:i4>7536654</vt:i4>
      </vt:variant>
      <vt:variant>
        <vt:i4>39</vt:i4>
      </vt:variant>
      <vt:variant>
        <vt:i4>0</vt:i4>
      </vt:variant>
      <vt:variant>
        <vt:i4>5</vt:i4>
      </vt:variant>
      <vt:variant>
        <vt:lpwstr>mailto:youreurope@eesc.europa.eu</vt:lpwstr>
      </vt:variant>
      <vt:variant>
        <vt:lpwstr/>
      </vt:variant>
      <vt:variant>
        <vt:i4>7471215</vt:i4>
      </vt:variant>
      <vt:variant>
        <vt:i4>36</vt:i4>
      </vt:variant>
      <vt:variant>
        <vt:i4>0</vt:i4>
      </vt:variant>
      <vt:variant>
        <vt:i4>5</vt:i4>
      </vt:variant>
      <vt:variant>
        <vt:lpwstr>https://www.eesc.europa.eu/yeys2022</vt:lpwstr>
      </vt:variant>
      <vt:variant>
        <vt:lpwstr/>
      </vt:variant>
      <vt:variant>
        <vt:i4>2228330</vt:i4>
      </vt:variant>
      <vt:variant>
        <vt:i4>33</vt:i4>
      </vt:variant>
      <vt:variant>
        <vt:i4>0</vt:i4>
      </vt:variant>
      <vt:variant>
        <vt:i4>5</vt:i4>
      </vt:variant>
      <vt:variant>
        <vt:lpwstr>http://www.eesc.europa.eu/</vt:lpwstr>
      </vt:variant>
      <vt:variant>
        <vt:lpwstr/>
      </vt:variant>
      <vt:variant>
        <vt:i4>7471215</vt:i4>
      </vt:variant>
      <vt:variant>
        <vt:i4>30</vt:i4>
      </vt:variant>
      <vt:variant>
        <vt:i4>0</vt:i4>
      </vt:variant>
      <vt:variant>
        <vt:i4>5</vt:i4>
      </vt:variant>
      <vt:variant>
        <vt:lpwstr>https://www.eesc.europa.eu/yeys2022</vt:lpwstr>
      </vt:variant>
      <vt:variant>
        <vt:lpwstr/>
      </vt:variant>
      <vt:variant>
        <vt:i4>7143494</vt:i4>
      </vt:variant>
      <vt:variant>
        <vt:i4>27</vt:i4>
      </vt:variant>
      <vt:variant>
        <vt:i4>0</vt:i4>
      </vt:variant>
      <vt:variant>
        <vt:i4>5</vt:i4>
      </vt:variant>
      <vt:variant>
        <vt:lpwstr>https://eur-lex.europa.eu/legal-content/EN/TXT/?uri=uriserv:OJ.L_.2018.295.01.0039.01.ENG&amp;toc=OJ:L:2018:295:TOC%20%20:</vt:lpwstr>
      </vt:variant>
      <vt:variant>
        <vt:lpwstr/>
      </vt:variant>
      <vt:variant>
        <vt:i4>3604530</vt:i4>
      </vt:variant>
      <vt:variant>
        <vt:i4>24</vt:i4>
      </vt:variant>
      <vt:variant>
        <vt:i4>0</vt:i4>
      </vt:variant>
      <vt:variant>
        <vt:i4>5</vt:i4>
      </vt:variant>
      <vt:variant>
        <vt:lpwstr>https://www.eesc.europa.eu/en/agenda/our-events/events/your-europe-your-say-2020/privacy-statement-your-europe-your-say</vt:lpwstr>
      </vt:variant>
      <vt:variant>
        <vt:lpwstr/>
      </vt:variant>
      <vt:variant>
        <vt:i4>6815767</vt:i4>
      </vt:variant>
      <vt:variant>
        <vt:i4>21</vt:i4>
      </vt:variant>
      <vt:variant>
        <vt:i4>0</vt:i4>
      </vt:variant>
      <vt:variant>
        <vt:i4>5</vt:i4>
      </vt:variant>
      <vt:variant>
        <vt:lpwstr>../../../../../AppData/Local/Microsoft/Windows/INetCache/Content.Outlook/Tvoja Evropa, tvoj glas/pišite na e-poštu:youreurope@eesc.europa.eu</vt:lpwstr>
      </vt:variant>
      <vt:variant>
        <vt:lpwstr/>
      </vt:variant>
      <vt:variant>
        <vt:i4>6815767</vt:i4>
      </vt:variant>
      <vt:variant>
        <vt:i4>18</vt:i4>
      </vt:variant>
      <vt:variant>
        <vt:i4>0</vt:i4>
      </vt:variant>
      <vt:variant>
        <vt:i4>5</vt:i4>
      </vt:variant>
      <vt:variant>
        <vt:lpwstr>../../../../../AppData/Local/Microsoft/Windows/INetCache/Content.Outlook/Tvoja Evropa, tvoj glas/pišite na e-poštu:youreurope@eesc.europa.eu</vt:lpwstr>
      </vt:variant>
      <vt:variant>
        <vt:lpwstr/>
      </vt:variant>
      <vt:variant>
        <vt:i4>7471215</vt:i4>
      </vt:variant>
      <vt:variant>
        <vt:i4>15</vt:i4>
      </vt:variant>
      <vt:variant>
        <vt:i4>0</vt:i4>
      </vt:variant>
      <vt:variant>
        <vt:i4>5</vt:i4>
      </vt:variant>
      <vt:variant>
        <vt:lpwstr>https://www.eesc.europa.eu/yeys2022</vt:lpwstr>
      </vt:variant>
      <vt:variant>
        <vt:lpwstr/>
      </vt:variant>
      <vt:variant>
        <vt:i4>7471215</vt:i4>
      </vt:variant>
      <vt:variant>
        <vt:i4>12</vt:i4>
      </vt:variant>
      <vt:variant>
        <vt:i4>0</vt:i4>
      </vt:variant>
      <vt:variant>
        <vt:i4>5</vt:i4>
      </vt:variant>
      <vt:variant>
        <vt:lpwstr>https://www.eesc.europa.eu/yeys2022</vt:lpwstr>
      </vt:variant>
      <vt:variant>
        <vt:lpwstr/>
      </vt:variant>
      <vt:variant>
        <vt:i4>5767233</vt:i4>
      </vt:variant>
      <vt:variant>
        <vt:i4>9</vt:i4>
      </vt:variant>
      <vt:variant>
        <vt:i4>0</vt:i4>
      </vt:variant>
      <vt:variant>
        <vt:i4>5</vt:i4>
      </vt:variant>
      <vt:variant>
        <vt:lpwstr>https://www.instagram.com/youreurope/</vt:lpwstr>
      </vt:variant>
      <vt:variant>
        <vt:lpwstr/>
      </vt:variant>
      <vt:variant>
        <vt:i4>8060990</vt:i4>
      </vt:variant>
      <vt:variant>
        <vt:i4>6</vt:i4>
      </vt:variant>
      <vt:variant>
        <vt:i4>0</vt:i4>
      </vt:variant>
      <vt:variant>
        <vt:i4>5</vt:i4>
      </vt:variant>
      <vt:variant>
        <vt:lpwstr>https://twitter.com/youreurope</vt:lpwstr>
      </vt:variant>
      <vt:variant>
        <vt:lpwstr/>
      </vt:variant>
      <vt:variant>
        <vt:i4>2818104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https://www.facebook.com/youreuropeyoursay</vt:lpwstr>
      </vt:variant>
      <vt:variant>
        <vt:lpwstr/>
      </vt:variant>
      <vt:variant>
        <vt:i4>7471215</vt:i4>
      </vt:variant>
      <vt:variant>
        <vt:i4>0</vt:i4>
      </vt:variant>
      <vt:variant>
        <vt:i4>0</vt:i4>
      </vt:variant>
      <vt:variant>
        <vt:i4>5</vt:i4>
      </vt:variant>
      <vt:variant>
        <vt:lpwstr>https://www.eesc.europa.eu/yeys2022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EUROPE, YOUR SAY! 2022 - RULES</dc:title>
  <dc:subject>INFO</dc:subject>
  <dc:creator>Anna Comi</dc:creator>
  <cp:keywords>EESC-2021-04845-00-00-INFO-TRA-EN</cp:keywords>
  <dc:description>Rapporteur:  - Original language: EN - Date of document: 12/10/2021 - Date of meeting:  - External documents:  - Administrator:  KOKKINI Chrysanthi</dc:description>
  <cp:lastModifiedBy>Quintanilla Fernando</cp:lastModifiedBy>
  <cp:revision>3</cp:revision>
  <cp:lastPrinted>2021-09-27T08:56:00Z</cp:lastPrinted>
  <dcterms:created xsi:type="dcterms:W3CDTF">2021-10-12T11:03:00Z</dcterms:created>
  <dcterms:modified xsi:type="dcterms:W3CDTF">2021-10-20T13:08:00Z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05/10/2021, 09/10/2019, 07/10/2019, 01/10/2018, 06/10/2017</vt:lpwstr>
  </property>
  <property fmtid="{D5CDD505-2E9C-101B-9397-08002B2CF9AE}" pid="4" name="Pref_Time">
    <vt:lpwstr>10:25:55, 10:26:35, 17:07:54, 17:51:22, 10:38:09</vt:lpwstr>
  </property>
  <property fmtid="{D5CDD505-2E9C-101B-9397-08002B2CF9AE}" pid="5" name="Pref_User">
    <vt:lpwstr>jhvi, enied, enied, enied, enied</vt:lpwstr>
  </property>
  <property fmtid="{D5CDD505-2E9C-101B-9397-08002B2CF9AE}" pid="6" name="Pref_FileName">
    <vt:lpwstr>EESC-2021-04845-00-00-INFO-ORI.docx, EESC-2019-04427-02-01-INFO-ORI.docx, EESC-2019-04427-02-00-INFO-ORI.docx, EESC-2018-04511-01-00-INFO-TRA-EN-CRR.docx, EESC-2017-04617-00-00-INFO-ORI.docx</vt:lpwstr>
  </property>
  <property fmtid="{D5CDD505-2E9C-101B-9397-08002B2CF9AE}" pid="7" name="ContentTypeId">
    <vt:lpwstr>0x010100EA97B91038054C99906057A708A1480A0079CD945DE662914EB82E660A9076BB4B</vt:lpwstr>
  </property>
  <property fmtid="{D5CDD505-2E9C-101B-9397-08002B2CF9AE}" pid="8" name="_dlc_DocIdItemGuid">
    <vt:lpwstr>a7ec55d8-69dd-41bd-bce1-b6c47c53c34e</vt:lpwstr>
  </property>
  <property fmtid="{D5CDD505-2E9C-101B-9397-08002B2CF9AE}" pid="9" name="AvailableTranslations">
    <vt:lpwstr>17;#NL|55c6556c-b4f4-441d-9acf-c498d4f838bd;#38;#HR|2f555653-ed1a-4fe6-8362-9082d95989e5;#40;#SV|c2ed69e7-a339-43d7-8f22-d93680a92aa0;#58;#MT|7df99101-6854-4a26-b53a-b88c0da02c26;#15;#LT|a7ff5ce7-6123-4f68-865a-a57c31810414;#35;#PL|1e03da61-4678-4e07-b136</vt:lpwstr>
  </property>
  <property fmtid="{D5CDD505-2E9C-101B-9397-08002B2CF9AE}" pid="10" name="DocumentType_0">
    <vt:lpwstr>INFO|d9136e7c-93a9-4c42-9d28-92b61e85f80c</vt:lpwstr>
  </property>
  <property fmtid="{D5CDD505-2E9C-101B-9397-08002B2CF9AE}" pid="11" name="DossierName_0">
    <vt:lpwstr/>
  </property>
  <property fmtid="{D5CDD505-2E9C-101B-9397-08002B2CF9AE}" pid="12" name="DocumentSource_0">
    <vt:lpwstr>EESC|422833ec-8d7e-4e65-8e4e-8bed07ffb729</vt:lpwstr>
  </property>
  <property fmtid="{D5CDD505-2E9C-101B-9397-08002B2CF9AE}" pid="13" name="DocumentNumber">
    <vt:i4>4845</vt:i4>
  </property>
  <property fmtid="{D5CDD505-2E9C-101B-9397-08002B2CF9AE}" pid="14" name="DocumentYear">
    <vt:i4>2021</vt:i4>
  </property>
  <property fmtid="{D5CDD505-2E9C-101B-9397-08002B2CF9AE}" pid="15" name="DocumentVersion">
    <vt:i4>0</vt:i4>
  </property>
  <property fmtid="{D5CDD505-2E9C-101B-9397-08002B2CF9AE}" pid="16" name="FicheNumber">
    <vt:i4>11851</vt:i4>
  </property>
  <property fmtid="{D5CDD505-2E9C-101B-9397-08002B2CF9AE}" pid="17" name="DocumentStatus">
    <vt:lpwstr>7;#TRA|150d2a88-1431-44e6-a8ca-0bb753ab8672</vt:lpwstr>
  </property>
  <property fmtid="{D5CDD505-2E9C-101B-9397-08002B2CF9AE}" pid="18" name="DocumentPart">
    <vt:i4>0</vt:i4>
  </property>
  <property fmtid="{D5CDD505-2E9C-101B-9397-08002B2CF9AE}" pid="19" name="DossierName">
    <vt:lpwstr/>
  </property>
  <property fmtid="{D5CDD505-2E9C-101B-9397-08002B2CF9AE}" pid="20" name="DocumentSource">
    <vt:lpwstr>1;#EESC|422833ec-8d7e-4e65-8e4e-8bed07ffb729</vt:lpwstr>
  </property>
  <property fmtid="{D5CDD505-2E9C-101B-9397-08002B2CF9AE}" pid="21" name="DocumentType">
    <vt:lpwstr>3;#INFO|d9136e7c-93a9-4c42-9d28-92b61e85f80c</vt:lpwstr>
  </property>
  <property fmtid="{D5CDD505-2E9C-101B-9397-08002B2CF9AE}" pid="22" name="RequestingService">
    <vt:lpwstr>Visites</vt:lpwstr>
  </property>
  <property fmtid="{D5CDD505-2E9C-101B-9397-08002B2CF9AE}" pid="23" name="Confidentiality">
    <vt:lpwstr>165;#Internal|2451815e-8241-4bbf-a22e-1ab710712bf2</vt:lpwstr>
  </property>
  <property fmtid="{D5CDD505-2E9C-101B-9397-08002B2CF9AE}" pid="24" name="MeetingName_0">
    <vt:lpwstr/>
  </property>
  <property fmtid="{D5CDD505-2E9C-101B-9397-08002B2CF9AE}" pid="25" name="Confidentiality_0">
    <vt:lpwstr>Internal|2451815e-8241-4bbf-a22e-1ab710712bf2</vt:lpwstr>
  </property>
  <property fmtid="{D5CDD505-2E9C-101B-9397-08002B2CF9AE}" pid="26" name="OriginalLanguage">
    <vt:lpwstr>9;#EN|f2175f21-25d7-44a3-96da-d6a61b075e1b</vt:lpwstr>
  </property>
  <property fmtid="{D5CDD505-2E9C-101B-9397-08002B2CF9AE}" pid="27" name="MeetingName">
    <vt:lpwstr/>
  </property>
  <property fmtid="{D5CDD505-2E9C-101B-9397-08002B2CF9AE}" pid="28" name="AvailableTranslations_0">
    <vt:lpwstr>MK|34ce48bb-063e-4413-a932-50853dc71c5c;ME|925b3da5-5ac0-4b3c-928c-6ef66a5c9b3c;EN|f2175f21-25d7-44a3-96da-d6a61b075e1b</vt:lpwstr>
  </property>
  <property fmtid="{D5CDD505-2E9C-101B-9397-08002B2CF9AE}" pid="29" name="DocumentStatus_0">
    <vt:lpwstr>TRA|150d2a88-1431-44e6-a8ca-0bb753ab8672</vt:lpwstr>
  </property>
  <property fmtid="{D5CDD505-2E9C-101B-9397-08002B2CF9AE}" pid="30" name="OriginalLanguage_0">
    <vt:lpwstr>EN|f2175f21-25d7-44a3-96da-d6a61b075e1b</vt:lpwstr>
  </property>
  <property fmtid="{D5CDD505-2E9C-101B-9397-08002B2CF9AE}" pid="31" name="TaxCatchAll">
    <vt:lpwstr>268;#MK|34ce48bb-063e-4413-a932-50853dc71c5c;#165;#Internal|2451815e-8241-4bbf-a22e-1ab710712bf2;#9;#EN|f2175f21-25d7-44a3-96da-d6a61b075e1b;#7;#TRA|150d2a88-1431-44e6-a8ca-0bb753ab8672;#6;#Final|ea5e6674-7b27-4bac-b091-73adbb394efe;#3;#INFO|d9136e7c-93a9</vt:lpwstr>
  </property>
  <property fmtid="{D5CDD505-2E9C-101B-9397-08002B2CF9AE}" pid="32" name="VersionStatus_0">
    <vt:lpwstr>Final|ea5e6674-7b27-4bac-b091-73adbb394efe</vt:lpwstr>
  </property>
  <property fmtid="{D5CDD505-2E9C-101B-9397-08002B2CF9AE}" pid="33" name="VersionStatus">
    <vt:lpwstr>6;#Final|ea5e6674-7b27-4bac-b091-73adbb394efe</vt:lpwstr>
  </property>
  <property fmtid="{D5CDD505-2E9C-101B-9397-08002B2CF9AE}" pid="34" name="DocumentLanguage">
    <vt:lpwstr>276;#SR|7f3a1d13-b985-4bfd-981e-afe31377edff</vt:lpwstr>
  </property>
  <property fmtid="{D5CDD505-2E9C-101B-9397-08002B2CF9AE}" pid="35" name="_docset_NoMedatataSyncRequired">
    <vt:lpwstr>False</vt:lpwstr>
  </property>
</Properties>
</file>