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75" w:rsidRPr="00CB1784" w:rsidRDefault="004D698E" w:rsidP="00E7693D">
      <w:pPr>
        <w:jc w:val="center"/>
        <w:rPr>
          <w:rFonts w:ascii="Arial" w:hAnsi="Arial" w:cs="Arial"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rFonts w:ascii="Arial" w:hAnsi="Arial"/>
          <w:color w:val="2E74B5" w:themeColor="accent1" w:themeShade="BF"/>
          <w:sz w:val="32"/>
          <w:szCs w:val="32"/>
        </w:rPr>
        <w:t>CESE reclama aplicação célere, uniforme e segura do Certificado Verde Digital para relançar livre circulação em segurança na Europa</w:t>
      </w:r>
    </w:p>
    <w:p w:rsidR="00453F11" w:rsidRPr="004C0B9C" w:rsidRDefault="00453F11">
      <w:pPr>
        <w:rPr>
          <w:rFonts w:ascii="Arial" w:hAnsi="Arial" w:cs="Arial"/>
        </w:rPr>
      </w:pPr>
    </w:p>
    <w:p w:rsidR="004E68B4" w:rsidRPr="00237BE4" w:rsidRDefault="004C0B9C">
      <w:pPr>
        <w:rPr>
          <w:rFonts w:ascii="Arial" w:hAnsi="Arial" w:cs="Arial"/>
          <w:b/>
        </w:rPr>
      </w:pPr>
      <w:r>
        <w:rPr>
          <w:rFonts w:ascii="Arial" w:hAnsi="Arial"/>
          <w:b/>
        </w:rPr>
        <w:t>Depois de um ano de suspensão de um dos valores fundamentais da UE, o Certificado Verde Digital abre o caminho à livre circulação em segurança na Europa na era da COVID-19. O CESE regozija-se com a introdução do Certificado Verde Digital, uma excelente norma comum para minimizar a complexidade para os viajantes e facilitar as suas deslocações, contanto que os direitos fundamentais e os requisitos em matéria de proteção de dados sejam plenamente respeitados.</w:t>
      </w:r>
    </w:p>
    <w:p w:rsidR="004E68B4" w:rsidRDefault="004E68B4">
      <w:pPr>
        <w:rPr>
          <w:rFonts w:ascii="Arial" w:hAnsi="Arial" w:cs="Arial"/>
          <w:lang w:val="en-GB"/>
        </w:rPr>
      </w:pPr>
    </w:p>
    <w:p w:rsidR="00B9544E" w:rsidRDefault="00E80AE6">
      <w:pPr>
        <w:rPr>
          <w:rFonts w:ascii="Arial" w:hAnsi="Arial" w:cs="Arial"/>
        </w:rPr>
      </w:pPr>
      <w:r>
        <w:rPr>
          <w:rFonts w:ascii="Arial" w:hAnsi="Arial"/>
        </w:rPr>
        <w:t xml:space="preserve">A pandemia de COVID-19 foi um enorme choque para as nossas economias, as nossas sociedades e as nossas vidas. O setor do turismo foi severamente afetado, e 2020 foi o pior ano turístico de sempre. Em 2020 e em janeiro de 2021, a Europa registou uma queda no número de chegadas de 69% e 85%, respetivamente. </w:t>
      </w:r>
    </w:p>
    <w:p w:rsidR="00B9544E" w:rsidRDefault="00B9544E">
      <w:pPr>
        <w:rPr>
          <w:rFonts w:ascii="Arial" w:hAnsi="Arial" w:cs="Arial"/>
          <w:lang w:val="en-GB"/>
        </w:rPr>
      </w:pPr>
    </w:p>
    <w:p w:rsidR="0052263D" w:rsidRDefault="005038C9">
      <w:pPr>
        <w:rPr>
          <w:rFonts w:ascii="Arial" w:hAnsi="Arial" w:cs="Arial"/>
        </w:rPr>
      </w:pPr>
      <w:r>
        <w:rPr>
          <w:rFonts w:ascii="Arial" w:hAnsi="Arial"/>
        </w:rPr>
        <w:t xml:space="preserve">Além disso, a atual crise revelou que, para lá da sua importância económica, o turismo também é importante para a Europa em termos de vida em comunidade e de construção de um destino comum. O Certificado Verde Digital proposto pela Comissão em 17 de março de 2021, em colaboração com os Estados-Membros e com a rede de saúde em linha, visa relançar a mobilidade dos cidadãos europeus. </w:t>
      </w:r>
    </w:p>
    <w:p w:rsidR="0052263D" w:rsidRDefault="0052263D">
      <w:pPr>
        <w:rPr>
          <w:rFonts w:ascii="Arial" w:hAnsi="Arial" w:cs="Arial"/>
          <w:lang w:val="en-GB"/>
        </w:rPr>
      </w:pPr>
    </w:p>
    <w:p w:rsidR="006C43D0" w:rsidRDefault="004D698E">
      <w:pPr>
        <w:rPr>
          <w:rFonts w:ascii="Arial" w:hAnsi="Arial" w:cs="Arial"/>
        </w:rPr>
      </w:pPr>
      <w:r>
        <w:rPr>
          <w:rFonts w:ascii="Arial" w:hAnsi="Arial"/>
        </w:rPr>
        <w:t xml:space="preserve">No seu parecer, elaborado especificamente para examinar todos os aspetos desta política, o CESE considera que o certificado facilitará a circulação dos passageiros, aliviando a burocracia administrativa. Contudo, é necessário clarificar que a posse do Certificado Verde Digital não constitui uma condição prévia para o exercício da livre circulação e que o regulamento proposto não estabelece nem uma obrigação nem um direito de vacinação. </w:t>
      </w:r>
    </w:p>
    <w:p w:rsidR="006C43D0" w:rsidRDefault="006C43D0">
      <w:pPr>
        <w:rPr>
          <w:rFonts w:ascii="Arial" w:hAnsi="Arial" w:cs="Arial"/>
          <w:lang w:val="en-GB"/>
        </w:rPr>
      </w:pPr>
    </w:p>
    <w:p w:rsidR="0052263D" w:rsidRPr="00056DCF" w:rsidRDefault="00056DCF">
      <w:pPr>
        <w:rPr>
          <w:rFonts w:ascii="Arial" w:hAnsi="Arial" w:cs="Arial"/>
        </w:rPr>
      </w:pPr>
      <w:r>
        <w:rPr>
          <w:rFonts w:ascii="Arial" w:hAnsi="Arial"/>
        </w:rPr>
        <w:t xml:space="preserve">«O certificado tem de ser transparente e de proteger a nossa privacidade. Todas as regras de viagem têm de ser claras e aplicáveis às viagens internacionais por via aérea, rodoviária e marítima», salientou o relator do parecer, </w:t>
      </w:r>
      <w:r>
        <w:rPr>
          <w:rFonts w:ascii="Arial" w:hAnsi="Arial"/>
          <w:b/>
          <w:bCs/>
        </w:rPr>
        <w:t>George Vernicos</w:t>
      </w:r>
      <w:r>
        <w:rPr>
          <w:rFonts w:ascii="Arial" w:hAnsi="Arial"/>
        </w:rPr>
        <w:t xml:space="preserve">. </w:t>
      </w:r>
    </w:p>
    <w:p w:rsidR="005038C9" w:rsidRDefault="005038C9">
      <w:pPr>
        <w:rPr>
          <w:rFonts w:ascii="Arial" w:hAnsi="Arial" w:cs="Arial"/>
          <w:lang w:val="en-GB"/>
        </w:rPr>
      </w:pPr>
    </w:p>
    <w:p w:rsidR="005038C9" w:rsidRDefault="00A51BA5">
      <w:pPr>
        <w:rPr>
          <w:rFonts w:ascii="Arial" w:hAnsi="Arial" w:cs="Arial"/>
        </w:rPr>
      </w:pPr>
      <w:r>
        <w:rPr>
          <w:rFonts w:ascii="Arial" w:hAnsi="Arial"/>
        </w:rPr>
        <w:t xml:space="preserve">Como salientaram os membros do grupo de estudo, o parecer destaca-se pela sua importância crucial e pela sua prioridade absoluta, por duas razões: Em primeiro lugar, dá aos cidadãos esperança de que possam viajar de forma livre e segura na UE na época estival que se aproxima. Em segundo lugar, envia um sinal claro às instituições da UE quanto à necessidade de aplicar esta iniciativa rapidamente. A indústria do turismo da UE emprega cerca de 13 milhões de pessoas, de acordo com o Eurostat, e estima-se que esteja a perder cerca de mil milhões de euros em receitas por mês em consequência da crise da COVID-19. </w:t>
      </w:r>
    </w:p>
    <w:p w:rsidR="005038C9" w:rsidRDefault="005038C9">
      <w:pPr>
        <w:rPr>
          <w:rFonts w:ascii="Arial" w:hAnsi="Arial" w:cs="Arial"/>
          <w:lang w:val="en-GB"/>
        </w:rPr>
      </w:pPr>
    </w:p>
    <w:p w:rsidR="0033491A" w:rsidRDefault="00CB79B9">
      <w:pPr>
        <w:rPr>
          <w:rFonts w:ascii="Arial" w:hAnsi="Arial" w:cs="Arial"/>
        </w:rPr>
      </w:pPr>
      <w:r>
        <w:rPr>
          <w:rFonts w:ascii="Arial" w:hAnsi="Arial"/>
        </w:rPr>
        <w:t xml:space="preserve">O CESE insta os Estados-Membros a colaborarem para criar condições-quadro uniformes, para que o certificado possa ser reconhecido em todos os países da UE. O Comité assinala, contudo, que a posse do Certificado Verde não deve isentar as pessoas que viajam do cumprimento de outras medidas de redução dos riscos impostas pelas autoridades nacionais. </w:t>
      </w:r>
    </w:p>
    <w:p w:rsidR="00AC6E01" w:rsidRDefault="00AC6E01">
      <w:pPr>
        <w:rPr>
          <w:rFonts w:ascii="Arial" w:hAnsi="Arial" w:cs="Arial"/>
          <w:lang w:val="en-GB"/>
        </w:rPr>
      </w:pPr>
    </w:p>
    <w:p w:rsidR="0033491A" w:rsidRPr="000D3D36" w:rsidRDefault="00AC6E01">
      <w:pPr>
        <w:rPr>
          <w:rFonts w:ascii="Arial" w:hAnsi="Arial" w:cs="Arial"/>
          <w:color w:val="2E74B5" w:themeColor="accent1" w:themeShade="BF"/>
          <w:sz w:val="32"/>
          <w:szCs w:val="32"/>
        </w:rPr>
      </w:pPr>
      <w:r>
        <w:rPr>
          <w:rFonts w:ascii="Arial" w:hAnsi="Arial"/>
          <w:color w:val="2E74B5" w:themeColor="accent1" w:themeShade="BF"/>
          <w:sz w:val="32"/>
          <w:szCs w:val="32"/>
        </w:rPr>
        <w:t>Aspetos sociais e éticos serão tidos em conta</w:t>
      </w:r>
    </w:p>
    <w:p w:rsidR="00CB79B9" w:rsidRDefault="00CB79B9">
      <w:pPr>
        <w:rPr>
          <w:rFonts w:ascii="Arial" w:hAnsi="Arial" w:cs="Arial"/>
          <w:lang w:val="en-GB"/>
        </w:rPr>
      </w:pPr>
    </w:p>
    <w:p w:rsidR="000D3D36" w:rsidRDefault="00CB1784">
      <w:pPr>
        <w:rPr>
          <w:rFonts w:ascii="Arial" w:hAnsi="Arial" w:cs="Arial"/>
        </w:rPr>
      </w:pPr>
      <w:r>
        <w:rPr>
          <w:rFonts w:ascii="Arial" w:hAnsi="Arial"/>
        </w:rPr>
        <w:t xml:space="preserve">«Há uma série de elementos importantes associados a este tipo de certificado de viagem», afirmou George Vernicos. O certificado não só comprovará que o titular foi vacinado contra a COVID-19 mas conterá também os resultados de testes PCR recentes e informações sobre a recuperação de uma infeção por SARS-CoV-2. </w:t>
      </w:r>
    </w:p>
    <w:p w:rsidR="00B774E1" w:rsidRDefault="00B774E1">
      <w:pPr>
        <w:rPr>
          <w:rFonts w:ascii="Arial" w:hAnsi="Arial" w:cs="Arial"/>
          <w:lang w:val="en-GB"/>
        </w:rPr>
      </w:pPr>
    </w:p>
    <w:p w:rsidR="002A4427" w:rsidRDefault="000D3D36">
      <w:pPr>
        <w:rPr>
          <w:rFonts w:ascii="Arial" w:hAnsi="Arial" w:cs="Arial"/>
        </w:rPr>
      </w:pPr>
      <w:r>
        <w:rPr>
          <w:rFonts w:ascii="Arial" w:hAnsi="Arial"/>
        </w:rPr>
        <w:t>O CESE defende que, a fim de evitar restrições desiguais à livre circulação das pessoas que não foram vacinadas, os governos europeus devem garantir a todos os cidadãos um acesso livre e facilitado aos testes.</w:t>
      </w:r>
    </w:p>
    <w:p w:rsidR="002A4427" w:rsidRDefault="002A4427">
      <w:pPr>
        <w:rPr>
          <w:rFonts w:ascii="Arial" w:hAnsi="Arial" w:cs="Arial"/>
          <w:lang w:val="en-GB"/>
        </w:rPr>
      </w:pPr>
    </w:p>
    <w:p w:rsidR="002A4427" w:rsidRDefault="002A4427">
      <w:pPr>
        <w:rPr>
          <w:rFonts w:ascii="Arial" w:hAnsi="Arial" w:cs="Arial"/>
        </w:rPr>
      </w:pPr>
      <w:r>
        <w:rPr>
          <w:rFonts w:ascii="Arial" w:hAnsi="Arial"/>
        </w:rPr>
        <w:t>Além disso, o CESE frisa a necessidade de acelerar a vacinação e de investir em campanhas de sensibilização para os benefícios da vacinação, a fim de combater a desinformação.</w:t>
      </w:r>
    </w:p>
    <w:p w:rsidR="00AC6E01" w:rsidRDefault="00AC6E01">
      <w:pPr>
        <w:rPr>
          <w:rFonts w:ascii="Arial" w:hAnsi="Arial" w:cs="Arial"/>
          <w:lang w:val="en-GB"/>
        </w:rPr>
      </w:pPr>
    </w:p>
    <w:p w:rsidR="00F8029E" w:rsidRDefault="00F844DF" w:rsidP="002A4427">
      <w:pPr>
        <w:rPr>
          <w:rFonts w:ascii="Arial" w:hAnsi="Arial" w:cs="Arial"/>
        </w:rPr>
      </w:pPr>
      <w:r>
        <w:rPr>
          <w:rFonts w:ascii="Arial" w:hAnsi="Arial"/>
        </w:rPr>
        <w:t xml:space="preserve">O êxito do certificado depende das autoridades nacionais, que devem assegurar a sua aplicação rápida e gratuita, sem qualquer forma de discriminação entre os cidadãos da UE. Os grupos socialmente marginalizados e desfavorecidos, em especial, devem ter acesso às informações pertinentes. Importa avaliar e monitorizar adequadamente o impacto do certificado nestes grupos. </w:t>
      </w:r>
    </w:p>
    <w:p w:rsidR="00F8029E" w:rsidRDefault="00F8029E" w:rsidP="002A4427">
      <w:pPr>
        <w:rPr>
          <w:rFonts w:ascii="Arial" w:hAnsi="Arial" w:cs="Arial"/>
          <w:lang w:val="en-GB"/>
        </w:rPr>
      </w:pPr>
    </w:p>
    <w:p w:rsidR="0036599D" w:rsidRDefault="002D5664" w:rsidP="002A4427">
      <w:pPr>
        <w:rPr>
          <w:rFonts w:ascii="Arial" w:hAnsi="Arial" w:cs="Arial"/>
        </w:rPr>
      </w:pPr>
      <w:r>
        <w:rPr>
          <w:rFonts w:ascii="Arial" w:hAnsi="Arial"/>
        </w:rPr>
        <w:t xml:space="preserve">Para além do turismo, o Certificado Verde Digital também facilitará as viagens de negócios. O CESE realça que tal não deve conduzir a discriminações no local de trabalho ou ao </w:t>
      </w:r>
      <w:r>
        <w:rPr>
          <w:rFonts w:ascii="Arial" w:hAnsi="Arial"/>
          <w:i/>
          <w:iCs/>
        </w:rPr>
        <w:t>dumping</w:t>
      </w:r>
      <w:r>
        <w:rPr>
          <w:rFonts w:ascii="Arial" w:hAnsi="Arial"/>
        </w:rPr>
        <w:t xml:space="preserve"> salarial devido ao recrutamento de pessoas vacinadas oriundas de países terceiros para trabalhar em empregos com condições de trabalho precárias. </w:t>
      </w:r>
    </w:p>
    <w:p w:rsidR="0036599D" w:rsidRDefault="0036599D" w:rsidP="002A4427">
      <w:pPr>
        <w:rPr>
          <w:rFonts w:ascii="Arial" w:hAnsi="Arial" w:cs="Arial"/>
          <w:lang w:val="en-GB"/>
        </w:rPr>
      </w:pPr>
    </w:p>
    <w:p w:rsidR="0036599D" w:rsidRDefault="00A9640A" w:rsidP="002A4427">
      <w:pPr>
        <w:rPr>
          <w:rFonts w:ascii="Arial" w:hAnsi="Arial" w:cs="Arial"/>
        </w:rPr>
      </w:pPr>
      <w:r>
        <w:rPr>
          <w:rFonts w:ascii="Arial" w:hAnsi="Arial"/>
        </w:rPr>
        <w:t xml:space="preserve">Importa prestar especial atenção à proteção dos dados. O certificado inclui dados médicos sensíveis, pelo que é fundamental que todos os Estados-Membros disponham de sistemas interoperáveis com disposições que proporcionem o mesmo nível elevado de proteção de dados. Por conseguinte, o certificado deve ser concebido de forma que esta informação seja apenas visível para o viajante, permitindo a terceiros verificar meramente que o titular preenche as condições necessárias. </w:t>
      </w:r>
    </w:p>
    <w:p w:rsidR="00F8029E" w:rsidRDefault="00BC31C3" w:rsidP="00E7693D">
      <w:pPr>
        <w:tabs>
          <w:tab w:val="left" w:pos="3253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:rsidR="008B50A9" w:rsidRDefault="008B50A9" w:rsidP="002A4427">
      <w:pPr>
        <w:rPr>
          <w:rFonts w:ascii="Arial" w:hAnsi="Arial" w:cs="Arial"/>
        </w:rPr>
      </w:pPr>
      <w:r>
        <w:rPr>
          <w:rFonts w:ascii="Arial" w:hAnsi="Arial"/>
        </w:rPr>
        <w:t xml:space="preserve">O CESE está firmemente convicto de que o Certificado Verde Digital pode ser um instrumento eficaz para relançar a mobilidade na UE, desde que seja plenamente interoperável, seguro, verificável e válido em todos os países da UE, assim como na Islândia, no Listenstaine e na Noruega. Também será disponibilizado aos nacionais de países terceiros que residam na UE e aos visitantes que tenham o direito de viajar para outros Estados-Membros. </w:t>
      </w:r>
    </w:p>
    <w:sectPr w:rsidR="008B50A9" w:rsidSect="00453F11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4" w:rsidRDefault="00E07F34" w:rsidP="00437D65">
      <w:pPr>
        <w:spacing w:line="240" w:lineRule="auto"/>
      </w:pPr>
      <w:r>
        <w:separator/>
      </w:r>
    </w:p>
  </w:endnote>
  <w:endnote w:type="continuationSeparator" w:id="0">
    <w:p w:rsidR="00E07F34" w:rsidRDefault="00E07F34" w:rsidP="00437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4" w:rsidRDefault="00E07F34" w:rsidP="00437D65">
      <w:pPr>
        <w:spacing w:line="240" w:lineRule="auto"/>
      </w:pPr>
      <w:r>
        <w:separator/>
      </w:r>
    </w:p>
  </w:footnote>
  <w:footnote w:type="continuationSeparator" w:id="0">
    <w:p w:rsidR="00E07F34" w:rsidRDefault="00E07F34" w:rsidP="00437D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11"/>
    <w:rsid w:val="00041714"/>
    <w:rsid w:val="00056DCF"/>
    <w:rsid w:val="00060D0F"/>
    <w:rsid w:val="00077B30"/>
    <w:rsid w:val="000B5F6E"/>
    <w:rsid w:val="000D3D36"/>
    <w:rsid w:val="001B5DB8"/>
    <w:rsid w:val="002073FC"/>
    <w:rsid w:val="002277E0"/>
    <w:rsid w:val="00237BE4"/>
    <w:rsid w:val="002A4427"/>
    <w:rsid w:val="002D5664"/>
    <w:rsid w:val="00320599"/>
    <w:rsid w:val="0033491A"/>
    <w:rsid w:val="0036599D"/>
    <w:rsid w:val="00401ABE"/>
    <w:rsid w:val="00437D65"/>
    <w:rsid w:val="00453F11"/>
    <w:rsid w:val="004A48D9"/>
    <w:rsid w:val="004C0B9C"/>
    <w:rsid w:val="004C35D2"/>
    <w:rsid w:val="004D698E"/>
    <w:rsid w:val="004E36A2"/>
    <w:rsid w:val="004E68B4"/>
    <w:rsid w:val="005038C9"/>
    <w:rsid w:val="0052263D"/>
    <w:rsid w:val="00536EB2"/>
    <w:rsid w:val="00553449"/>
    <w:rsid w:val="0059600E"/>
    <w:rsid w:val="005C031D"/>
    <w:rsid w:val="005F21A4"/>
    <w:rsid w:val="0061421B"/>
    <w:rsid w:val="0063794C"/>
    <w:rsid w:val="00642CCD"/>
    <w:rsid w:val="00647768"/>
    <w:rsid w:val="006765F3"/>
    <w:rsid w:val="006C43D0"/>
    <w:rsid w:val="00707C86"/>
    <w:rsid w:val="00743028"/>
    <w:rsid w:val="00755875"/>
    <w:rsid w:val="007B5136"/>
    <w:rsid w:val="008B50A9"/>
    <w:rsid w:val="008B6E75"/>
    <w:rsid w:val="009359F5"/>
    <w:rsid w:val="00935E37"/>
    <w:rsid w:val="009C576B"/>
    <w:rsid w:val="00A12C22"/>
    <w:rsid w:val="00A51BA5"/>
    <w:rsid w:val="00A53794"/>
    <w:rsid w:val="00A72FBF"/>
    <w:rsid w:val="00A9640A"/>
    <w:rsid w:val="00AC6E01"/>
    <w:rsid w:val="00AD7FCF"/>
    <w:rsid w:val="00B774E1"/>
    <w:rsid w:val="00B9544E"/>
    <w:rsid w:val="00B960A2"/>
    <w:rsid w:val="00B963B5"/>
    <w:rsid w:val="00BA1AE7"/>
    <w:rsid w:val="00BC31C3"/>
    <w:rsid w:val="00BD620C"/>
    <w:rsid w:val="00BE6A52"/>
    <w:rsid w:val="00C66BF7"/>
    <w:rsid w:val="00C80416"/>
    <w:rsid w:val="00CB05AB"/>
    <w:rsid w:val="00CB1784"/>
    <w:rsid w:val="00CB79B9"/>
    <w:rsid w:val="00CF5D90"/>
    <w:rsid w:val="00D56E66"/>
    <w:rsid w:val="00DE6076"/>
    <w:rsid w:val="00E07F34"/>
    <w:rsid w:val="00E64892"/>
    <w:rsid w:val="00E7693D"/>
    <w:rsid w:val="00E80AE6"/>
    <w:rsid w:val="00EA1F3C"/>
    <w:rsid w:val="00EB46FB"/>
    <w:rsid w:val="00F76F2A"/>
    <w:rsid w:val="00F77233"/>
    <w:rsid w:val="00F8029E"/>
    <w:rsid w:val="00F844DF"/>
    <w:rsid w:val="00FA13E6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34B1B-5208-42C2-AFE7-83608EB3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11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53F1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53F1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53F1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53F1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53F1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53F1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53F1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53F1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53F1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F11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53F11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53F11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53F11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53F11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53F11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53F11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53F11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53F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53F11"/>
  </w:style>
  <w:style w:type="character" w:customStyle="1" w:styleId="FooterChar">
    <w:name w:val="Footer Char"/>
    <w:basedOn w:val="DefaultParagraphFont"/>
    <w:link w:val="Footer"/>
    <w:rsid w:val="00453F11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53F11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53F11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53F11"/>
  </w:style>
  <w:style w:type="character" w:customStyle="1" w:styleId="HeaderChar">
    <w:name w:val="Header Char"/>
    <w:basedOn w:val="DefaultParagraphFont"/>
    <w:link w:val="Header"/>
    <w:rsid w:val="00453F11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53F11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53F11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D62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B5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V63NAVDT5PV3-197900780-863</_dlc_DocId>
    <_dlc_DocIdUrl xmlns="01cfe264-354f-4f3f-acd0-cf26eb309336">
      <Url>http://dm2016/eesc/2021/_layouts/15/DocIdRedir.aspx?ID=V63NAVDT5PV3-197900780-863</Url>
      <Description>V63NAVDT5PV3-197900780-863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2021-05-03T12:00:00+00:00</ProductionDate>
    <DocumentNumber xmlns="1bc4b14f-a4b5-43b1-8863-417d54b6b72f">2342</DocumentNumber>
    <FicheYear xmlns="01cfe264-354f-4f3f-acd0-cf26eb309336" xsi:nil="true"/>
    <DocumentVersion xmlns="01cfe264-354f-4f3f-acd0-cf26eb309336">0</DocumentVersion>
    <DossierNumber xmlns="01cfe264-354f-4f3f-acd0-cf26eb309336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13</Value>
      <Value>46</Value>
      <Value>28</Value>
      <Value>9</Value>
      <Value>7</Value>
      <Value>6</Value>
      <Value>5</Value>
      <Value>38</Value>
      <Value>37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1cfe264-354f-4f3f-acd0-cf26eb309336" xsi:nil="true"/>
    <DocumentYear xmlns="01cfe264-354f-4f3f-acd0-cf26eb309336">2021</DocumentYear>
    <FicheNumber xmlns="01cfe264-354f-4f3f-acd0-cf26eb309336">5994</FicheNumber>
    <OriginalSender xmlns="01cfe264-354f-4f3f-acd0-cf26eb309336">
      <UserInfo>
        <DisplayName>Rubano Noroes Silvana</DisplayName>
        <AccountId>2000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Presse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bc4b14f-a4b5-43b1-8863-417d54b6b72f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690440AC106F944B6F22BE813F1E9BC" ma:contentTypeVersion="5" ma:contentTypeDescription="Defines the documents for Document Manager V2" ma:contentTypeScope="" ma:versionID="2c1675cbfad389376508666cec3e5d68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bc4b14f-a4b5-43b1-8863-417d54b6b72f" targetNamespace="http://schemas.microsoft.com/office/2006/metadata/properties" ma:root="true" ma:fieldsID="6cc54c2c6583edefe17763e92adeb4e6" ns2:_="" ns3:_="" ns4:_="">
    <xsd:import namespace="01cfe264-354f-4f3f-acd0-cf26eb309336"/>
    <xsd:import namespace="http://schemas.microsoft.com/sharepoint/v3/fields"/>
    <xsd:import namespace="1bc4b14f-a4b5-43b1-8863-417d54b6b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b14f-a4b5-43b1-8863-417d54b6b72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6B0C12-6BDC-4AEE-AC8A-D4C734A00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55726-F156-4968-8465-11DD22C90BC4}">
  <ds:schemaRefs>
    <ds:schemaRef ds:uri="http://schemas.microsoft.com/office/2006/metadata/properties"/>
    <ds:schemaRef ds:uri="http://schemas.microsoft.com/office/infopath/2007/PartnerControls"/>
    <ds:schemaRef ds:uri="01cfe264-354f-4f3f-acd0-cf26eb309336"/>
    <ds:schemaRef ds:uri="http://schemas.microsoft.com/sharepoint/v3/fields"/>
    <ds:schemaRef ds:uri="1bc4b14f-a4b5-43b1-8863-417d54b6b72f"/>
  </ds:schemaRefs>
</ds:datastoreItem>
</file>

<file path=customXml/itemProps3.xml><?xml version="1.0" encoding="utf-8"?>
<ds:datastoreItem xmlns:ds="http://schemas.openxmlformats.org/officeDocument/2006/customXml" ds:itemID="{6314E808-5D9A-4D9F-ADDE-D9ACB54E4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e264-354f-4f3f-acd0-cf26eb309336"/>
    <ds:schemaRef ds:uri="http://schemas.microsoft.com/sharepoint/v3/fields"/>
    <ds:schemaRef ds:uri="1bc4b14f-a4b5-43b1-8863-417d54b6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A14EF-D498-49B0-98ED-691DD7B19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Certificado Verde Digital</vt:lpstr>
    </vt:vector>
  </TitlesOfParts>
  <Company>CESE-CdR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Verde Digital</dc:title>
  <dc:subject>CP</dc:subject>
  <dc:creator>Tsoumani Amalia</dc:creator>
  <cp:keywords>EESC-2021-02342-00-00-CP-TRA-EN</cp:keywords>
  <dc:description>Rapporteur:  - Original language: EN - Date of document: 03-05-2021 - Date of meeting:  - External documents:  - Administrator:  TSOUMANI AMALIA</dc:description>
  <cp:lastModifiedBy>Tsoumani Amalia</cp:lastModifiedBy>
  <cp:revision>2</cp:revision>
  <dcterms:created xsi:type="dcterms:W3CDTF">2021-05-04T13:15:00Z</dcterms:created>
  <dcterms:modified xsi:type="dcterms:W3CDTF">2021-05-04T13:15:00Z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29/04/2021</vt:lpwstr>
  </property>
  <property fmtid="{D5CDD505-2E9C-101B-9397-08002B2CF9AE}" pid="4" name="Pref_Time">
    <vt:lpwstr>16:42:27</vt:lpwstr>
  </property>
  <property fmtid="{D5CDD505-2E9C-101B-9397-08002B2CF9AE}" pid="5" name="Pref_User">
    <vt:lpwstr>enied</vt:lpwstr>
  </property>
  <property fmtid="{D5CDD505-2E9C-101B-9397-08002B2CF9AE}" pid="6" name="Pref_FileName">
    <vt:lpwstr>EESC-2021-02342-00-00-CP-ORI.docx</vt:lpwstr>
  </property>
  <property fmtid="{D5CDD505-2E9C-101B-9397-08002B2CF9AE}" pid="7" name="ContentTypeId">
    <vt:lpwstr>0x010100EA97B91038054C99906057A708A1480A009690440AC106F944B6F22BE813F1E9BC</vt:lpwstr>
  </property>
  <property fmtid="{D5CDD505-2E9C-101B-9397-08002B2CF9AE}" pid="8" name="_dlc_DocIdItemGuid">
    <vt:lpwstr>c669c631-6ede-4231-823f-54ac97ad8b4c</vt:lpwstr>
  </property>
  <property fmtid="{D5CDD505-2E9C-101B-9397-08002B2CF9AE}" pid="9" name="AvailableTranslations">
    <vt:lpwstr>38;#HR|2f555653-ed1a-4fe6-8362-9082d95989e5;#9;#EN|f2175f21-25d7-44a3-96da-d6a61b075e1b;#13;#PT|50ccc04a-eadd-42ae-a0cb-acaf45f812ba;#37;#EL|6d4f4d51-af9b-4650-94b4-4276bee85c91;#28;#ES|e7a6b05b-ae16-40c8-add9-68b64b03aeba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2342</vt:i4>
  </property>
  <property fmtid="{D5CDD505-2E9C-101B-9397-08002B2CF9AE}" pid="14" name="DocumentYear">
    <vt:i4>2021</vt:i4>
  </property>
  <property fmtid="{D5CDD505-2E9C-101B-9397-08002B2CF9AE}" pid="15" name="DocumentVersion">
    <vt:i4>0</vt:i4>
  </property>
  <property fmtid="{D5CDD505-2E9C-101B-9397-08002B2CF9AE}" pid="16" name="FicheNumber">
    <vt:i4>5994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46;#CP|de8ad211-9e8d-408b-8324-674d21bb7d18</vt:lpwstr>
  </property>
  <property fmtid="{D5CDD505-2E9C-101B-9397-08002B2CF9AE}" pid="22" name="RequestingService">
    <vt:lpwstr>Presse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EN|f2175f21-25d7-44a3-96da-d6a61b075e1b;EL|6d4f4d51-af9b-4650-94b4-4276bee85c91;ES|e7a6b05b-ae16-40c8-add9-68b64b03aeba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46;#CP|de8ad211-9e8d-408b-8324-674d21bb7d18;#28;#ES|e7a6b05b-ae16-40c8-add9-68b64b03aeba;#9;#EN|f2175f21-25d7-44a3-96da-d6a61b075e1b;#7;#TRA|150d2a88-1431-44e6-a8ca-0bb753ab8672;#6;#Final|ea5e6674-7b27-4bac-b091-73adbb394efe;#5;#Unrestricted|826e22d7-d029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Language">
    <vt:lpwstr>13;#PT|50ccc04a-eadd-42ae-a0cb-acaf45f812ba</vt:lpwstr>
  </property>
  <property fmtid="{D5CDD505-2E9C-101B-9397-08002B2CF9AE}" pid="35" name="_docset_NoMedatataSyncRequired">
    <vt:lpwstr>False</vt:lpwstr>
  </property>
</Properties>
</file>