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C34AD" w:rsidR="00AD5AAC" w:rsidP="00AB5770" w:rsidRDefault="003324B0" w14:paraId="71A1B63E" w14:textId="62DBD455">
      <w:pPr>
        <w:spacing w:line="288" w:lineRule="auto"/>
        <w:jc w:val="center"/>
        <w:rPr>
          <w:rFonts w:ascii="Times New Roman" w:hAnsi="Times New Roman"/>
          <w:sz w:val="22"/>
          <w:szCs w:val="22"/>
        </w:rPr>
      </w:pPr>
      <w:r w:rsidRPr="005C34AD">
        <w:rPr>
          <w:rFonts w:ascii="Times New Roman" w:hAnsi="Times New Roman"/>
          <w:sz w:val="22"/>
          <w:szCs w:val="22"/>
          <w:lang w:eastAsia="en-US"/>
        </w:rPr>
        <w:drawing>
          <wp:inline distT="0" distB="0" distL="0" distR="0" wp14:anchorId="191EB767" wp14:editId="6FA09039">
            <wp:extent cx="1792605" cy="1239520"/>
            <wp:effectExtent l="0" t="0" r="0" b="0"/>
            <wp:docPr id="1" name="Picture 1" title="EESCLogo_S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34AD" w:rsidR="00720647">
        <w:rPr>
          <w:rFonts w:ascii="Times New Roman" w:hAnsi="Times New Roman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editId="266D9BB2" wp14:anchorId="5FE9305F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B15CE1" w:rsidP="00AD5AAC" w:rsidRDefault="00B15CE1" w14:paraId="7A4125E1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FE9305F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B15CE1" w:rsidP="00AD5AAC" w:rsidRDefault="00B15CE1" w14:paraId="7A4125E1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5C34AD" w:rsidR="00AD5AAC" w:rsidP="00AB5770" w:rsidRDefault="00AD5AAC" w14:paraId="63D95072" w14:textId="77777777">
      <w:pPr>
        <w:spacing w:line="288" w:lineRule="auto"/>
        <w:rPr>
          <w:rFonts w:ascii="Times New Roman" w:hAnsi="Times New Roman"/>
          <w:sz w:val="22"/>
          <w:szCs w:val="22"/>
        </w:rPr>
      </w:pPr>
    </w:p>
    <w:p w:rsidRPr="005C34AD" w:rsidR="00AD5AAC" w:rsidP="00AB5770" w:rsidRDefault="00AD5AAC" w14:paraId="22F02339" w14:textId="77777777">
      <w:pPr>
        <w:spacing w:line="288" w:lineRule="auto"/>
        <w:jc w:val="right"/>
        <w:rPr>
          <w:rFonts w:ascii="Times New Roman" w:hAnsi="Times New Roman"/>
          <w:sz w:val="22"/>
          <w:szCs w:val="22"/>
        </w:rPr>
      </w:pPr>
    </w:p>
    <w:p w:rsidRPr="005C34AD" w:rsidR="00AD5AAC" w:rsidP="00761774" w:rsidRDefault="005C34AD" w14:paraId="7183F435" w14:textId="05617EAF">
      <w:pPr>
        <w:spacing w:line="288" w:lineRule="auto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Skupina ad </w:t>
      </w:r>
      <w:r w:rsidRPr="005C34AD" w:rsidR="00761774">
        <w:rPr>
          <w:rFonts w:ascii="Times New Roman" w:hAnsi="Times New Roman"/>
          <w:b/>
          <w:sz w:val="22"/>
          <w:szCs w:val="22"/>
        </w:rPr>
        <w:t>hoc</w:t>
      </w:r>
    </w:p>
    <w:p w:rsidRPr="005C34AD" w:rsidR="00761774" w:rsidP="00761774" w:rsidRDefault="007142D0" w14:paraId="5D10BB5F" w14:textId="0BD7858E">
      <w:pPr>
        <w:spacing w:line="288" w:lineRule="auto"/>
        <w:jc w:val="right"/>
        <w:rPr>
          <w:rFonts w:ascii="Times New Roman" w:hAnsi="Times New Roman"/>
          <w:sz w:val="22"/>
          <w:szCs w:val="22"/>
        </w:rPr>
      </w:pPr>
      <w:r w:rsidRPr="005C34AD">
        <w:rPr>
          <w:rFonts w:ascii="Times New Roman" w:hAnsi="Times New Roman"/>
          <w:b/>
          <w:sz w:val="22"/>
          <w:szCs w:val="22"/>
        </w:rPr>
        <w:t>Príspevok EHSV</w:t>
      </w:r>
      <w:r w:rsidR="005C34AD">
        <w:rPr>
          <w:rFonts w:ascii="Times New Roman" w:hAnsi="Times New Roman"/>
          <w:b/>
          <w:sz w:val="22"/>
          <w:szCs w:val="22"/>
        </w:rPr>
        <w:t xml:space="preserve"> k </w:t>
      </w:r>
      <w:r w:rsidRPr="005C34AD">
        <w:rPr>
          <w:rFonts w:ascii="Times New Roman" w:hAnsi="Times New Roman"/>
          <w:b/>
          <w:sz w:val="22"/>
          <w:szCs w:val="22"/>
        </w:rPr>
        <w:t>sociálnemu samitu</w:t>
      </w:r>
      <w:r w:rsidR="005C34AD">
        <w:rPr>
          <w:rFonts w:ascii="Times New Roman" w:hAnsi="Times New Roman"/>
          <w:b/>
          <w:sz w:val="22"/>
          <w:szCs w:val="22"/>
        </w:rPr>
        <w:t xml:space="preserve"> v </w:t>
      </w:r>
      <w:r w:rsidRPr="005C34AD">
        <w:rPr>
          <w:rFonts w:ascii="Times New Roman" w:hAnsi="Times New Roman"/>
          <w:b/>
          <w:sz w:val="22"/>
          <w:szCs w:val="22"/>
        </w:rPr>
        <w:t>Porte</w:t>
      </w:r>
    </w:p>
    <w:p w:rsidRPr="005C34AD" w:rsidR="00AD5AAC" w:rsidP="00AB5770" w:rsidRDefault="00AD5AAC" w14:paraId="6E3C7F6D" w14:textId="77777777">
      <w:pPr>
        <w:spacing w:line="288" w:lineRule="auto"/>
        <w:rPr>
          <w:rFonts w:ascii="Times New Roman" w:hAnsi="Times New Roman"/>
          <w:sz w:val="22"/>
          <w:szCs w:val="22"/>
        </w:rPr>
      </w:pPr>
    </w:p>
    <w:p w:rsidRPr="005C34AD" w:rsidR="00AD5AAC" w:rsidP="00AB5770" w:rsidRDefault="00AD5AAC" w14:paraId="21F16146" w14:textId="77777777">
      <w:pPr>
        <w:spacing w:line="288" w:lineRule="auto"/>
        <w:rPr>
          <w:rFonts w:ascii="Times New Roman" w:hAnsi="Times New Roman"/>
          <w:sz w:val="22"/>
          <w:szCs w:val="22"/>
        </w:rPr>
      </w:pPr>
    </w:p>
    <w:p w:rsidRPr="005C34AD" w:rsidR="00B8563A" w:rsidP="00AB5770" w:rsidRDefault="00B8563A" w14:paraId="442D8AD4" w14:textId="77777777">
      <w:pPr>
        <w:spacing w:line="288" w:lineRule="auto"/>
        <w:rPr>
          <w:rFonts w:ascii="Times New Roman" w:hAnsi="Times New Roman"/>
          <w:sz w:val="22"/>
          <w:szCs w:val="22"/>
        </w:rPr>
      </w:pPr>
    </w:p>
    <w:p w:rsidRPr="005C34AD" w:rsidR="00B8563A" w:rsidP="00AB5770" w:rsidRDefault="00B8563A" w14:paraId="2233BD09" w14:textId="77777777">
      <w:pPr>
        <w:spacing w:line="288" w:lineRule="auto"/>
        <w:rPr>
          <w:rFonts w:ascii="Times New Roman" w:hAnsi="Times New Roman"/>
          <w:sz w:val="22"/>
          <w:szCs w:val="22"/>
        </w:rPr>
      </w:pPr>
    </w:p>
    <w:p w:rsidRPr="005C34AD" w:rsidR="00AD5AAC" w:rsidP="00AB5770" w:rsidRDefault="00AD5AAC" w14:paraId="35E7C9D4" w14:textId="77777777">
      <w:pPr>
        <w:spacing w:line="288" w:lineRule="auto"/>
        <w:rPr>
          <w:rFonts w:ascii="Times New Roman" w:hAnsi="Times New Roman"/>
          <w:b/>
          <w:sz w:val="22"/>
          <w:szCs w:val="22"/>
        </w:rPr>
      </w:pPr>
    </w:p>
    <w:p w:rsidRPr="005C34AD" w:rsidR="00AD5AAC" w:rsidP="00AB5770" w:rsidRDefault="00AD5AAC" w14:paraId="18368F67" w14:textId="57944B4B">
      <w:pPr>
        <w:spacing w:line="288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  <w:r w:rsidRPr="005C34AD">
        <w:rPr>
          <w:rFonts w:ascii="Times New Roman" w:hAnsi="Times New Roman"/>
          <w:b/>
          <w:sz w:val="28"/>
          <w:szCs w:val="28"/>
        </w:rPr>
        <w:t>UZNESENIE</w:t>
      </w:r>
    </w:p>
    <w:p w:rsidRPr="005C34AD" w:rsidR="00AD5AAC" w:rsidP="00AB5770" w:rsidRDefault="00AD5AAC" w14:paraId="00281D8A" w14:textId="0A79E048">
      <w:pPr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Pr="005C34AD" w:rsidR="00761774" w:rsidP="00AB5770" w:rsidRDefault="00761774" w14:paraId="009DD625" w14:textId="2628A784">
      <w:pPr>
        <w:spacing w:line="288" w:lineRule="auto"/>
        <w:jc w:val="center"/>
        <w:rPr>
          <w:rFonts w:ascii="Times New Roman" w:hAnsi="Times New Roman"/>
          <w:sz w:val="22"/>
          <w:szCs w:val="22"/>
        </w:rPr>
      </w:pPr>
      <w:r w:rsidRPr="005C34AD">
        <w:rPr>
          <w:rFonts w:ascii="Times New Roman" w:hAnsi="Times New Roman"/>
          <w:sz w:val="22"/>
          <w:szCs w:val="22"/>
        </w:rPr>
        <w:t>Európsky hospodársky</w:t>
      </w:r>
      <w:r w:rsidR="005C34AD">
        <w:rPr>
          <w:rFonts w:ascii="Times New Roman" w:hAnsi="Times New Roman"/>
          <w:sz w:val="22"/>
          <w:szCs w:val="22"/>
        </w:rPr>
        <w:t xml:space="preserve"> a </w:t>
      </w:r>
      <w:r w:rsidRPr="005C34AD">
        <w:rPr>
          <w:rFonts w:ascii="Times New Roman" w:hAnsi="Times New Roman"/>
          <w:sz w:val="22"/>
          <w:szCs w:val="22"/>
        </w:rPr>
        <w:t>sociálny výbor</w:t>
      </w:r>
    </w:p>
    <w:p w:rsidRPr="005C34AD" w:rsidR="00761774" w:rsidP="00AB5770" w:rsidRDefault="00761774" w14:paraId="06586F11" w14:textId="77777777">
      <w:pPr>
        <w:spacing w:line="288" w:lineRule="auto"/>
        <w:jc w:val="center"/>
        <w:rPr>
          <w:rFonts w:ascii="Times New Roman" w:hAnsi="Times New Roman"/>
          <w:sz w:val="22"/>
          <w:szCs w:val="22"/>
        </w:rPr>
      </w:pPr>
    </w:p>
    <w:p w:rsidRPr="005C34AD" w:rsidR="00F255D7" w:rsidP="00AB5770" w:rsidRDefault="005C34AD" w14:paraId="23D4F9E8" w14:textId="1A2373D7">
      <w:pPr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 </w:t>
      </w:r>
      <w:r w:rsidRPr="005C34AD" w:rsidR="007142D0">
        <w:rPr>
          <w:rFonts w:ascii="Times New Roman" w:hAnsi="Times New Roman"/>
          <w:b/>
          <w:sz w:val="22"/>
          <w:szCs w:val="22"/>
        </w:rPr>
        <w:t>partnerstve</w:t>
      </w:r>
      <w:r>
        <w:rPr>
          <w:rFonts w:ascii="Times New Roman" w:hAnsi="Times New Roman"/>
          <w:b/>
          <w:sz w:val="22"/>
          <w:szCs w:val="22"/>
        </w:rPr>
        <w:t xml:space="preserve"> s </w:t>
      </w:r>
      <w:r w:rsidRPr="005C34AD" w:rsidR="007142D0">
        <w:rPr>
          <w:rFonts w:ascii="Times New Roman" w:hAnsi="Times New Roman"/>
          <w:b/>
          <w:sz w:val="22"/>
          <w:szCs w:val="22"/>
        </w:rPr>
        <w:t>európskou občianskou spoločnosťou za udržateľnú budúcnosť</w:t>
      </w:r>
    </w:p>
    <w:p w:rsidRPr="005C34AD" w:rsidR="002723A4" w:rsidP="00E13F84" w:rsidRDefault="002723A4" w14:paraId="58372886" w14:textId="77777777">
      <w:pPr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Pr="005C34AD" w:rsidR="002723A4" w:rsidP="002723A4" w:rsidRDefault="002723A4" w14:paraId="7BADDD06" w14:textId="26EF2987">
      <w:pPr>
        <w:spacing w:line="288" w:lineRule="auto"/>
        <w:jc w:val="center"/>
        <w:rPr>
          <w:rFonts w:ascii="Times New Roman" w:hAnsi="Times New Roman"/>
          <w:sz w:val="22"/>
          <w:szCs w:val="22"/>
        </w:rPr>
      </w:pPr>
      <w:r w:rsidRPr="005C34AD">
        <w:rPr>
          <w:rFonts w:ascii="Times New Roman" w:hAnsi="Times New Roman"/>
          <w:b/>
          <w:sz w:val="22"/>
          <w:szCs w:val="22"/>
        </w:rPr>
        <w:t>Príspevok EHSV</w:t>
      </w:r>
      <w:r w:rsidR="005C34AD">
        <w:rPr>
          <w:rFonts w:ascii="Times New Roman" w:hAnsi="Times New Roman"/>
          <w:b/>
          <w:sz w:val="22"/>
          <w:szCs w:val="22"/>
        </w:rPr>
        <w:t xml:space="preserve"> k </w:t>
      </w:r>
      <w:r w:rsidRPr="005C34AD">
        <w:rPr>
          <w:rFonts w:ascii="Times New Roman" w:hAnsi="Times New Roman"/>
          <w:b/>
          <w:sz w:val="22"/>
          <w:szCs w:val="22"/>
        </w:rPr>
        <w:t>sociálnemu samitu</w:t>
      </w:r>
      <w:r w:rsidR="005C34AD">
        <w:rPr>
          <w:rFonts w:ascii="Times New Roman" w:hAnsi="Times New Roman"/>
          <w:b/>
          <w:sz w:val="22"/>
          <w:szCs w:val="22"/>
        </w:rPr>
        <w:t xml:space="preserve"> v </w:t>
      </w:r>
      <w:r w:rsidRPr="005C34AD">
        <w:rPr>
          <w:rFonts w:ascii="Times New Roman" w:hAnsi="Times New Roman"/>
          <w:b/>
          <w:sz w:val="22"/>
          <w:szCs w:val="22"/>
        </w:rPr>
        <w:t>Porte</w:t>
      </w:r>
    </w:p>
    <w:p w:rsidRPr="005C34AD" w:rsidR="00F255D7" w:rsidP="00AB5770" w:rsidRDefault="00F255D7" w14:paraId="0B35CD18" w14:textId="77777777">
      <w:pPr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Pr="005C34AD" w:rsidR="00F255D7" w:rsidP="00AB5770" w:rsidRDefault="00F255D7" w14:paraId="567C1421" w14:textId="77777777">
      <w:pPr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Pr="005C34AD" w:rsidR="00856067" w:rsidP="00AB5770" w:rsidRDefault="00856067" w14:paraId="016B93A5" w14:textId="34431626">
      <w:pPr>
        <w:spacing w:line="288" w:lineRule="auto"/>
        <w:jc w:val="center"/>
        <w:rPr>
          <w:rFonts w:ascii="Times New Roman" w:hAnsi="Times New Roman" w:eastAsia="Times New Roman"/>
          <w:b/>
          <w:sz w:val="22"/>
          <w:szCs w:val="22"/>
          <w:lang w:eastAsia="en-US"/>
        </w:rPr>
      </w:pPr>
    </w:p>
    <w:p w:rsidRPr="005C34AD" w:rsidR="0056313A" w:rsidP="00AB5770" w:rsidRDefault="0056313A" w14:paraId="170BCCA1" w14:textId="77777777">
      <w:pPr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Pr="005C34AD" w:rsidR="0056313A" w:rsidP="00AB5770" w:rsidRDefault="0056313A" w14:paraId="3AB5EBFF" w14:textId="77777777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Times New Roman" w:hAnsi="Times New Roman" w:eastAsia="Times New Roman"/>
          <w:sz w:val="22"/>
          <w:szCs w:val="22"/>
        </w:rPr>
      </w:pPr>
      <w:r w:rsidRPr="005C34AD">
        <w:rPr>
          <w:rFonts w:ascii="Times New Roman" w:hAnsi="Times New Roman"/>
          <w:sz w:val="22"/>
          <w:szCs w:val="22"/>
        </w:rPr>
        <w:t>_____________</w:t>
      </w:r>
    </w:p>
    <w:p w:rsidRPr="005C34AD" w:rsidR="0056313A" w:rsidP="00AB5770" w:rsidRDefault="0056313A" w14:paraId="702B5AC1" w14:textId="77777777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Times New Roman" w:hAnsi="Times New Roman"/>
          <w:sz w:val="22"/>
          <w:szCs w:val="22"/>
        </w:rPr>
      </w:pPr>
    </w:p>
    <w:p w:rsidRPr="005C34AD" w:rsidR="00B8563A" w:rsidP="00AB5770" w:rsidRDefault="00B8563A" w14:paraId="4A45A0CA" w14:textId="77777777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Times New Roman" w:hAnsi="Times New Roman"/>
          <w:sz w:val="22"/>
          <w:szCs w:val="22"/>
        </w:rPr>
      </w:pPr>
    </w:p>
    <w:p w:rsidRPr="005C34AD" w:rsidR="00B8563A" w:rsidP="00AB5770" w:rsidRDefault="00B8563A" w14:paraId="6C3636D4" w14:textId="77777777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Times New Roman" w:hAnsi="Times New Roman"/>
          <w:sz w:val="22"/>
          <w:szCs w:val="22"/>
        </w:rPr>
      </w:pPr>
    </w:p>
    <w:p w:rsidRPr="005C34AD" w:rsidR="0056313A" w:rsidP="005C34AD" w:rsidRDefault="005C34AD" w14:paraId="76E24DDC" w14:textId="635EEB5A">
      <w:pPr>
        <w:tabs>
          <w:tab w:val="left" w:pos="4536"/>
        </w:tabs>
        <w:spacing w:line="288" w:lineRule="auto"/>
        <w:ind w:left="851"/>
        <w:jc w:val="center"/>
        <w:rPr>
          <w:rFonts w:ascii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Spravodajcovia: </w:t>
      </w:r>
      <w:r w:rsidRPr="005C34AD" w:rsidR="0056313A">
        <w:rPr>
          <w:rFonts w:ascii="Times New Roman" w:hAnsi="Times New Roman"/>
          <w:b/>
          <w:sz w:val="22"/>
          <w:szCs w:val="22"/>
        </w:rPr>
        <w:t>Stefano MALLIA (sk. I)</w:t>
      </w:r>
    </w:p>
    <w:p w:rsidRPr="005C34AD" w:rsidR="0056313A" w:rsidP="005C34AD" w:rsidRDefault="005C34AD" w14:paraId="62D1F206" w14:textId="0E6B4032">
      <w:pPr>
        <w:tabs>
          <w:tab w:val="left" w:pos="4536"/>
        </w:tabs>
        <w:spacing w:line="288" w:lineRule="auto"/>
        <w:ind w:left="408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Pr="005C34AD" w:rsidR="00D30E7E">
        <w:rPr>
          <w:rFonts w:ascii="Times New Roman" w:hAnsi="Times New Roman"/>
          <w:b/>
          <w:sz w:val="22"/>
          <w:szCs w:val="22"/>
        </w:rPr>
        <w:t>Oliver RÖPKE (sk. II)</w:t>
      </w:r>
    </w:p>
    <w:p w:rsidRPr="005C34AD" w:rsidR="0056313A" w:rsidP="005C34AD" w:rsidRDefault="005C34AD" w14:paraId="2B3EA8D2" w14:textId="5DD78678">
      <w:pPr>
        <w:tabs>
          <w:tab w:val="left" w:pos="4536"/>
        </w:tabs>
        <w:spacing w:line="288" w:lineRule="auto"/>
        <w:ind w:left="4082"/>
        <w:rPr>
          <w:rFonts w:ascii="Times New Roman" w:hAnsi="Times New Roman" w:eastAsia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Pr="005C34AD" w:rsidR="00D30E7E">
        <w:rPr>
          <w:rFonts w:ascii="Times New Roman" w:hAnsi="Times New Roman"/>
          <w:b/>
          <w:sz w:val="22"/>
          <w:szCs w:val="22"/>
        </w:rPr>
        <w:t>Séamus BOLAND (sk. III)</w:t>
      </w:r>
    </w:p>
    <w:p w:rsidRPr="005C34AD" w:rsidR="0056313A" w:rsidP="00AB5770" w:rsidRDefault="0056313A" w14:paraId="1DDF558F" w14:textId="77777777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Times New Roman" w:hAnsi="Times New Roman"/>
          <w:sz w:val="22"/>
          <w:szCs w:val="22"/>
        </w:rPr>
      </w:pPr>
    </w:p>
    <w:p w:rsidRPr="005C34AD" w:rsidR="00476BAC" w:rsidP="00AB5770" w:rsidRDefault="00476BAC" w14:paraId="0D6360BD" w14:textId="4A345C92">
      <w:pPr>
        <w:spacing w:line="288" w:lineRule="auto"/>
        <w:jc w:val="center"/>
        <w:rPr>
          <w:rFonts w:ascii="Times New Roman" w:hAnsi="Times New Roman"/>
          <w:b/>
          <w:i/>
          <w:sz w:val="22"/>
          <w:szCs w:val="22"/>
        </w:rPr>
        <w:sectPr w:rsidRPr="005C34AD" w:rsidR="00476BAC" w:rsidSect="004F7693">
          <w:footerReference w:type="default" r:id="rId12"/>
          <w:pgSz w:w="11900" w:h="16840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:rsidRPr="005C34AD" w:rsidR="007E7203" w:rsidP="000027A2" w:rsidRDefault="007E7203" w14:paraId="40289C84" w14:textId="19C80013">
      <w:pPr>
        <w:pStyle w:val="Heading1"/>
        <w:numPr>
          <w:ilvl w:val="0"/>
          <w:numId w:val="0"/>
        </w:numPr>
      </w:pPr>
      <w:r w:rsidRPr="005C34AD">
        <w:lastRenderedPageBreak/>
        <w:t>Európsky hospodársky</w:t>
      </w:r>
      <w:r w:rsidR="005C34AD">
        <w:t xml:space="preserve"> a </w:t>
      </w:r>
      <w:r w:rsidRPr="005C34AD">
        <w:t>sociálny výbor na svojom plenárnom zasadnutí 27</w:t>
      </w:r>
      <w:r w:rsidR="005C34AD">
        <w:t>. a </w:t>
      </w:r>
      <w:r w:rsidRPr="005C34AD">
        <w:t>28</w:t>
      </w:r>
      <w:r w:rsidR="005C34AD">
        <w:t>. apríla</w:t>
      </w:r>
      <w:r w:rsidR="0010533A">
        <w:t> </w:t>
      </w:r>
      <w:r w:rsidRPr="005C34AD">
        <w:t>2021 (schôdza</w:t>
      </w:r>
      <w:r w:rsidR="005C34AD">
        <w:t xml:space="preserve"> z </w:t>
      </w:r>
      <w:r w:rsidRPr="005C34AD">
        <w:t>28</w:t>
      </w:r>
      <w:r w:rsidR="005C34AD">
        <w:t>. februára</w:t>
      </w:r>
      <w:r w:rsidR="0010533A">
        <w:t>) prijal 219 hlasmi za, pričom 1 </w:t>
      </w:r>
      <w:r w:rsidRPr="005C34AD">
        <w:t>člen hlasoval proti</w:t>
      </w:r>
      <w:r w:rsidR="005C34AD">
        <w:t xml:space="preserve"> a </w:t>
      </w:r>
      <w:r w:rsidR="0010533A">
        <w:t>6 </w:t>
      </w:r>
      <w:r w:rsidRPr="005C34AD">
        <w:t>členov sa hlasovania zdržalo, nasledujúce uznesenie.</w:t>
      </w:r>
    </w:p>
    <w:p w:rsidRPr="005C34AD" w:rsidR="007E7203" w:rsidP="000027A2" w:rsidRDefault="007E7203" w14:paraId="45EF9265" w14:textId="77777777">
      <w:pPr>
        <w:pStyle w:val="Heading1"/>
        <w:numPr>
          <w:ilvl w:val="0"/>
          <w:numId w:val="0"/>
        </w:numPr>
        <w:rPr>
          <w:b/>
        </w:rPr>
      </w:pPr>
    </w:p>
    <w:p w:rsidRPr="005C34AD" w:rsidR="00385E90" w:rsidP="000027A2" w:rsidRDefault="00385E90" w14:paraId="25232782" w14:textId="7768BA1C">
      <w:pPr>
        <w:pStyle w:val="Heading1"/>
        <w:numPr>
          <w:ilvl w:val="0"/>
          <w:numId w:val="0"/>
        </w:numPr>
        <w:rPr>
          <w:b/>
        </w:rPr>
      </w:pPr>
      <w:r w:rsidRPr="005C34AD">
        <w:rPr>
          <w:b/>
        </w:rPr>
        <w:t>Sociálny samit, ktorý sa uskutoční 7</w:t>
      </w:r>
      <w:r w:rsidR="005C34AD">
        <w:rPr>
          <w:b/>
        </w:rPr>
        <w:t>. mája</w:t>
      </w:r>
      <w:r w:rsidR="0010533A">
        <w:rPr>
          <w:b/>
        </w:rPr>
        <w:t> </w:t>
      </w:r>
      <w:r w:rsidRPr="005C34AD">
        <w:rPr>
          <w:b/>
        </w:rPr>
        <w:t>2021</w:t>
      </w:r>
      <w:r w:rsidR="005C34AD">
        <w:rPr>
          <w:b/>
        </w:rPr>
        <w:t xml:space="preserve"> v </w:t>
      </w:r>
      <w:r w:rsidRPr="005C34AD">
        <w:rPr>
          <w:b/>
        </w:rPr>
        <w:t>Porte, ponúka EÚ jedinečnú príležitosť na to, aby sa občania</w:t>
      </w:r>
      <w:r w:rsidR="005C34AD">
        <w:rPr>
          <w:b/>
        </w:rPr>
        <w:t xml:space="preserve"> a </w:t>
      </w:r>
      <w:r w:rsidRPr="005C34AD">
        <w:rPr>
          <w:b/>
        </w:rPr>
        <w:t>občiansky stali stredobodom európskeho projektu. Predstavuje príležitosť preukázať, že EÚ</w:t>
      </w:r>
      <w:r w:rsidR="005C34AD">
        <w:rPr>
          <w:b/>
        </w:rPr>
        <w:t xml:space="preserve"> a </w:t>
      </w:r>
      <w:r w:rsidRPr="005C34AD">
        <w:rPr>
          <w:b/>
        </w:rPr>
        <w:t>členské štáty konajú spoločne so svojimi občanmi</w:t>
      </w:r>
      <w:r w:rsidR="005C34AD">
        <w:rPr>
          <w:b/>
        </w:rPr>
        <w:t xml:space="preserve"> a v </w:t>
      </w:r>
      <w:r w:rsidRPr="005C34AD">
        <w:rPr>
          <w:b/>
        </w:rPr>
        <w:t>snahe zaistiť im lepšie životné podmienky, pričom sa na nikoho nezabúda. Ide</w:t>
      </w:r>
      <w:r w:rsidR="005C34AD">
        <w:rPr>
          <w:b/>
        </w:rPr>
        <w:t xml:space="preserve"> o </w:t>
      </w:r>
      <w:r w:rsidRPr="005C34AD">
        <w:rPr>
          <w:b/>
        </w:rPr>
        <w:t>vyvrcholenie európskych ambícií zameraných na udržateľné, inovatívne, konkurencieschopné</w:t>
      </w:r>
      <w:r w:rsidR="005C34AD">
        <w:rPr>
          <w:b/>
        </w:rPr>
        <w:t xml:space="preserve"> a </w:t>
      </w:r>
      <w:r w:rsidRPr="005C34AD">
        <w:rPr>
          <w:b/>
        </w:rPr>
        <w:t>súdržné spoločnosti, ktoré budú pre EÚ rozhodujúce do roku 2030</w:t>
      </w:r>
      <w:r w:rsidR="005C34AD">
        <w:rPr>
          <w:b/>
        </w:rPr>
        <w:t xml:space="preserve"> a </w:t>
      </w:r>
      <w:r w:rsidRPr="005C34AD">
        <w:rPr>
          <w:b/>
        </w:rPr>
        <w:t>neskôr,</w:t>
      </w:r>
      <w:r w:rsidR="005C34AD">
        <w:rPr>
          <w:b/>
        </w:rPr>
        <w:t xml:space="preserve"> a </w:t>
      </w:r>
      <w:r w:rsidRPr="005C34AD">
        <w:rPr>
          <w:b/>
        </w:rPr>
        <w:t>ktoré umožnia Únii čeliť výzvam zelenej</w:t>
      </w:r>
      <w:r w:rsidR="005C34AD">
        <w:rPr>
          <w:b/>
        </w:rPr>
        <w:t xml:space="preserve"> a </w:t>
      </w:r>
      <w:r w:rsidRPr="005C34AD">
        <w:rPr>
          <w:b/>
        </w:rPr>
        <w:t>digitálnej transformácie</w:t>
      </w:r>
      <w:r w:rsidR="005C34AD">
        <w:rPr>
          <w:b/>
        </w:rPr>
        <w:t xml:space="preserve"> a </w:t>
      </w:r>
      <w:r w:rsidRPr="005C34AD">
        <w:rPr>
          <w:b/>
        </w:rPr>
        <w:t>využívať</w:t>
      </w:r>
      <w:r w:rsidR="005C34AD">
        <w:rPr>
          <w:b/>
        </w:rPr>
        <w:t xml:space="preserve"> s </w:t>
      </w:r>
      <w:r w:rsidRPr="005C34AD">
        <w:rPr>
          <w:b/>
        </w:rPr>
        <w:t>ňou súvisiace výhody. Samit by mal tiež pomôcť nášmu hospodárstvu</w:t>
      </w:r>
      <w:r w:rsidR="005C34AD">
        <w:rPr>
          <w:b/>
        </w:rPr>
        <w:t xml:space="preserve"> a </w:t>
      </w:r>
      <w:r w:rsidRPr="005C34AD">
        <w:rPr>
          <w:b/>
        </w:rPr>
        <w:t>spoločnosti dosiahnuť udržateľnosť, pričom by sa mal rovnaký dôraz klásť na hospodársky, sociálny</w:t>
      </w:r>
      <w:r w:rsidR="005C34AD">
        <w:rPr>
          <w:b/>
        </w:rPr>
        <w:t xml:space="preserve"> a </w:t>
      </w:r>
      <w:r w:rsidRPr="005C34AD">
        <w:rPr>
          <w:b/>
        </w:rPr>
        <w:t>environmentálny rozmer.</w:t>
      </w:r>
    </w:p>
    <w:p w:rsidRPr="005C34AD" w:rsidR="00385E90" w:rsidP="000027A2" w:rsidRDefault="00385E90" w14:paraId="2FC50DE4" w14:textId="57E8FE76">
      <w:pPr>
        <w:rPr>
          <w:b/>
          <w:lang w:eastAsia="en-US"/>
        </w:rPr>
      </w:pPr>
    </w:p>
    <w:p w:rsidR="005C34AD" w:rsidP="000027A2" w:rsidRDefault="00385E90" w14:paraId="585ECF45" w14:textId="166A17B7">
      <w:pPr>
        <w:pStyle w:val="Heading1"/>
        <w:numPr>
          <w:ilvl w:val="0"/>
          <w:numId w:val="0"/>
        </w:numPr>
        <w:rPr>
          <w:b/>
        </w:rPr>
      </w:pPr>
      <w:r w:rsidRPr="005C34AD">
        <w:rPr>
          <w:b/>
        </w:rPr>
        <w:t>Prístup, ktorý</w:t>
      </w:r>
      <w:r w:rsidR="005C34AD">
        <w:rPr>
          <w:b/>
        </w:rPr>
        <w:t xml:space="preserve"> v </w:t>
      </w:r>
      <w:r w:rsidRPr="005C34AD">
        <w:rPr>
          <w:b/>
        </w:rPr>
        <w:t>rovnakej miere zohľadňuje sociálne</w:t>
      </w:r>
      <w:r w:rsidR="005C34AD">
        <w:rPr>
          <w:b/>
        </w:rPr>
        <w:t xml:space="preserve"> a </w:t>
      </w:r>
      <w:r w:rsidRPr="005C34AD">
        <w:rPr>
          <w:b/>
        </w:rPr>
        <w:t>hospodárske aspekty našich spoločností</w:t>
      </w:r>
      <w:r w:rsidR="005C34AD">
        <w:rPr>
          <w:b/>
        </w:rPr>
        <w:t xml:space="preserve"> a </w:t>
      </w:r>
      <w:r w:rsidRPr="005C34AD">
        <w:rPr>
          <w:b/>
        </w:rPr>
        <w:t>hospodárstiev, sa stal</w:t>
      </w:r>
      <w:r w:rsidR="005C34AD">
        <w:rPr>
          <w:b/>
        </w:rPr>
        <w:t xml:space="preserve"> v </w:t>
      </w:r>
      <w:r w:rsidRPr="005C34AD">
        <w:rPr>
          <w:b/>
        </w:rPr>
        <w:t>dôsledku pandémie COVID-19 ešte naliehavejším. Počas pandémie COVID-19 sa človek stal vo verejnom vnímaní stredobodom</w:t>
      </w:r>
      <w:r w:rsidR="005C34AD">
        <w:rPr>
          <w:b/>
        </w:rPr>
        <w:t xml:space="preserve"> a </w:t>
      </w:r>
      <w:r w:rsidRPr="005C34AD">
        <w:rPr>
          <w:b/>
        </w:rPr>
        <w:t>aj teraz, keď sa Európa pomaly obracia</w:t>
      </w:r>
      <w:r w:rsidR="005C34AD">
        <w:rPr>
          <w:b/>
        </w:rPr>
        <w:t xml:space="preserve"> k </w:t>
      </w:r>
      <w:r w:rsidRPr="005C34AD">
        <w:rPr>
          <w:b/>
        </w:rPr>
        <w:t>sociálno-ekonomickej obnove</w:t>
      </w:r>
      <w:r w:rsidR="005C34AD">
        <w:rPr>
          <w:b/>
        </w:rPr>
        <w:t xml:space="preserve"> a </w:t>
      </w:r>
      <w:r w:rsidRPr="005C34AD">
        <w:rPr>
          <w:b/>
        </w:rPr>
        <w:t>vykonávaniu Európskeho piliera sociálnych práv (EPSP), musia ľudia</w:t>
      </w:r>
      <w:r w:rsidR="005C34AD">
        <w:rPr>
          <w:b/>
        </w:rPr>
        <w:t xml:space="preserve"> a </w:t>
      </w:r>
      <w:r w:rsidRPr="005C34AD">
        <w:rPr>
          <w:b/>
        </w:rPr>
        <w:t>komunity zostať aj naďalej</w:t>
      </w:r>
      <w:r w:rsidR="005C34AD">
        <w:rPr>
          <w:b/>
        </w:rPr>
        <w:t xml:space="preserve"> v </w:t>
      </w:r>
      <w:r w:rsidRPr="005C34AD">
        <w:rPr>
          <w:b/>
        </w:rPr>
        <w:t>centre pozornosti.</w:t>
      </w:r>
      <w:r w:rsidR="005C34AD">
        <w:rPr>
          <w:b/>
        </w:rPr>
        <w:t xml:space="preserve"> V </w:t>
      </w:r>
      <w:r w:rsidRPr="005C34AD">
        <w:rPr>
          <w:b/>
        </w:rPr>
        <w:t>tejto súvislosti nemohol byť akčný plán pre Európsky pilier sociálnych práv načasovaný vhodnejšie</w:t>
      </w:r>
      <w:r w:rsidR="005C34AD">
        <w:rPr>
          <w:b/>
        </w:rPr>
        <w:t>.</w:t>
      </w:r>
    </w:p>
    <w:p w:rsidRPr="005C34AD" w:rsidR="00C82571" w:rsidP="000027A2" w:rsidRDefault="00C82571" w14:paraId="66FB1C47" w14:textId="1907B95C">
      <w:pPr>
        <w:rPr>
          <w:b/>
          <w:lang w:eastAsia="en-US"/>
        </w:rPr>
      </w:pPr>
    </w:p>
    <w:p w:rsidRPr="005C34AD" w:rsidR="00385E90" w:rsidP="000027A2" w:rsidRDefault="00385E90" w14:paraId="3EFA9E78" w14:textId="5EE663C6">
      <w:pPr>
        <w:pStyle w:val="Heading1"/>
        <w:numPr>
          <w:ilvl w:val="0"/>
          <w:numId w:val="0"/>
        </w:numPr>
        <w:rPr>
          <w:b/>
        </w:rPr>
      </w:pPr>
      <w:r w:rsidRPr="005C34AD">
        <w:rPr>
          <w:b/>
        </w:rPr>
        <w:t>Vyhlásenie</w:t>
      </w:r>
      <w:r w:rsidR="005C34AD">
        <w:rPr>
          <w:b/>
        </w:rPr>
        <w:t xml:space="preserve"> z </w:t>
      </w:r>
      <w:r w:rsidRPr="005C34AD">
        <w:rPr>
          <w:b/>
        </w:rPr>
        <w:t>Porta by malo zapojiť všetkých inštitucionálnych, hospodárskych</w:t>
      </w:r>
      <w:r w:rsidR="005C34AD">
        <w:rPr>
          <w:b/>
        </w:rPr>
        <w:t xml:space="preserve"> a </w:t>
      </w:r>
      <w:r w:rsidRPr="005C34AD">
        <w:rPr>
          <w:b/>
        </w:rPr>
        <w:t>sociálnych aktérov do vykonávania akčného plánu na základe občianskeho</w:t>
      </w:r>
      <w:r w:rsidR="005C34AD">
        <w:rPr>
          <w:b/>
        </w:rPr>
        <w:t xml:space="preserve"> a </w:t>
      </w:r>
      <w:r w:rsidRPr="005C34AD">
        <w:rPr>
          <w:b/>
        </w:rPr>
        <w:t>sociálneho dialógu. Ide</w:t>
      </w:r>
      <w:r w:rsidR="005C34AD">
        <w:rPr>
          <w:b/>
        </w:rPr>
        <w:t xml:space="preserve"> o </w:t>
      </w:r>
      <w:r w:rsidRPr="005C34AD">
        <w:rPr>
          <w:b/>
        </w:rPr>
        <w:t>míľnik pre Európu, ktorá musí podniknúť ďalšie nevyhnutné kroky smerom</w:t>
      </w:r>
      <w:r w:rsidR="005C34AD">
        <w:rPr>
          <w:b/>
        </w:rPr>
        <w:t xml:space="preserve"> k </w:t>
      </w:r>
      <w:r w:rsidRPr="005C34AD">
        <w:rPr>
          <w:b/>
        </w:rPr>
        <w:t>životaschopnej</w:t>
      </w:r>
      <w:r w:rsidR="005C34AD">
        <w:rPr>
          <w:b/>
        </w:rPr>
        <w:t xml:space="preserve"> a </w:t>
      </w:r>
      <w:r w:rsidRPr="005C34AD">
        <w:rPr>
          <w:b/>
        </w:rPr>
        <w:t>udržateľnej únii.</w:t>
      </w:r>
    </w:p>
    <w:p w:rsidRPr="005C34AD" w:rsidR="00385E90" w:rsidP="000027A2" w:rsidRDefault="00385E90" w14:paraId="2F9E46E6" w14:textId="77777777">
      <w:pPr>
        <w:spacing w:line="288" w:lineRule="auto"/>
        <w:jc w:val="both"/>
        <w:rPr>
          <w:rFonts w:ascii="Times New Roman" w:hAnsi="Times New Roman"/>
          <w:b/>
          <w:bCs/>
        </w:rPr>
      </w:pPr>
    </w:p>
    <w:p w:rsidRPr="005C34AD" w:rsidR="00385E90" w:rsidP="000027A2" w:rsidRDefault="00385E90" w14:paraId="2076E231" w14:textId="72E2A06C">
      <w:pPr>
        <w:pStyle w:val="Heading1"/>
        <w:numPr>
          <w:ilvl w:val="0"/>
          <w:numId w:val="0"/>
        </w:numPr>
      </w:pPr>
      <w:r w:rsidRPr="005C34AD">
        <w:rPr>
          <w:b/>
        </w:rPr>
        <w:t>Európsky hospodársky</w:t>
      </w:r>
      <w:r w:rsidR="005C34AD">
        <w:rPr>
          <w:b/>
        </w:rPr>
        <w:t xml:space="preserve"> a </w:t>
      </w:r>
      <w:r w:rsidRPr="005C34AD">
        <w:rPr>
          <w:b/>
        </w:rPr>
        <w:t>sociálny výbor (EHSV) vyzýva členské štáty</w:t>
      </w:r>
      <w:r w:rsidR="005C34AD">
        <w:rPr>
          <w:b/>
        </w:rPr>
        <w:t xml:space="preserve"> a </w:t>
      </w:r>
      <w:r w:rsidRPr="005C34AD">
        <w:rPr>
          <w:b/>
        </w:rPr>
        <w:t>európske inštitúcie, aby prijali opatrenia</w:t>
      </w:r>
      <w:r w:rsidR="005C34AD">
        <w:rPr>
          <w:b/>
        </w:rPr>
        <w:t xml:space="preserve"> v </w:t>
      </w:r>
      <w:r w:rsidRPr="005C34AD">
        <w:rPr>
          <w:b/>
        </w:rPr>
        <w:t>týchto oblastiach:</w:t>
      </w:r>
    </w:p>
    <w:p w:rsidRPr="005C34AD" w:rsidR="00385E90" w:rsidP="00385E90" w:rsidRDefault="00385E90" w14:paraId="690233A2" w14:textId="7C968733">
      <w:pPr>
        <w:rPr>
          <w:lang w:eastAsia="en-US"/>
        </w:rPr>
      </w:pPr>
    </w:p>
    <w:p w:rsidRPr="005C34AD" w:rsidR="00385E90" w:rsidP="000027A2" w:rsidRDefault="00385E90" w14:paraId="1C35EF04" w14:textId="6D146229">
      <w:pPr>
        <w:pStyle w:val="Heading1"/>
      </w:pPr>
      <w:r w:rsidRPr="005C34AD">
        <w:t>Akčný plán pre EPSP sa musí stať účinným nástrojom, ktorý umožní všetkým subjektom pracovať</w:t>
      </w:r>
      <w:r w:rsidR="005C34AD">
        <w:t xml:space="preserve"> v </w:t>
      </w:r>
      <w:r w:rsidRPr="005C34AD">
        <w:t>partnerstve</w:t>
      </w:r>
      <w:r w:rsidR="005C34AD">
        <w:t xml:space="preserve"> a </w:t>
      </w:r>
      <w:r w:rsidRPr="005C34AD">
        <w:t>budovať rovnocennejšie, udržateľnejšie, inkluzívnejšie</w:t>
      </w:r>
      <w:r w:rsidR="005C34AD">
        <w:t xml:space="preserve"> a </w:t>
      </w:r>
      <w:r w:rsidRPr="005C34AD">
        <w:t>odolnejšie európske spoločnosti. Všetky zložky občianskej spoločnosti zastúpené</w:t>
      </w:r>
      <w:r w:rsidR="005C34AD">
        <w:t xml:space="preserve"> v </w:t>
      </w:r>
      <w:r w:rsidRPr="005C34AD">
        <w:t>EHSV prispievajú zásadným spôsobom</w:t>
      </w:r>
      <w:r w:rsidR="005C34AD">
        <w:t xml:space="preserve"> k </w:t>
      </w:r>
      <w:r w:rsidRPr="005C34AD">
        <w:t>úspechu tohto procesu. Všetci občania vrátane osôb so zdravotným postihnutím, etnických</w:t>
      </w:r>
      <w:r w:rsidR="005C34AD">
        <w:t xml:space="preserve"> a </w:t>
      </w:r>
      <w:r w:rsidRPr="005C34AD">
        <w:t>menšinových skupín, najzraniteľnejších</w:t>
      </w:r>
      <w:r w:rsidR="005C34AD">
        <w:t xml:space="preserve"> a </w:t>
      </w:r>
      <w:r w:rsidRPr="005C34AD">
        <w:t>marginalizovaných osôb, musia mať prostredníctvom aktívneho zapojenia európskej občianskej spoločnosti možnosť podieľať sa na vízii</w:t>
      </w:r>
      <w:r w:rsidR="005C34AD">
        <w:t xml:space="preserve"> a </w:t>
      </w:r>
      <w:r w:rsidRPr="005C34AD">
        <w:t>budúcom vykonávaní EPSP, stotožniť sa</w:t>
      </w:r>
      <w:r w:rsidR="005C34AD">
        <w:t xml:space="preserve"> s </w:t>
      </w:r>
      <w:r w:rsidRPr="005C34AD">
        <w:t>nimi</w:t>
      </w:r>
      <w:r w:rsidR="005C34AD">
        <w:t xml:space="preserve"> a </w:t>
      </w:r>
      <w:r w:rsidRPr="005C34AD">
        <w:t>vidieť</w:t>
      </w:r>
      <w:r w:rsidR="005C34AD">
        <w:t xml:space="preserve"> v </w:t>
      </w:r>
      <w:r w:rsidRPr="005C34AD">
        <w:t>nich nádej. Osobitne by sa malo uznať</w:t>
      </w:r>
      <w:r w:rsidR="005C34AD">
        <w:t xml:space="preserve"> a </w:t>
      </w:r>
      <w:r w:rsidRPr="005C34AD">
        <w:t>podporovať sociálne hospodárstvo, ktoré zohráva kľúčovú úlohu pri riešení neuspokojených sociálnych potrieb, zmierňovaní chudoby</w:t>
      </w:r>
      <w:r w:rsidR="005C34AD">
        <w:t xml:space="preserve"> a </w:t>
      </w:r>
      <w:r w:rsidRPr="005C34AD">
        <w:t>znižovaní nerovností.</w:t>
      </w:r>
    </w:p>
    <w:p w:rsidRPr="005C34AD" w:rsidR="00385E90" w:rsidP="00F67052" w:rsidRDefault="00385E90" w14:paraId="3CC8C5D2" w14:textId="77777777">
      <w:pPr>
        <w:pStyle w:val="ListParagraph"/>
        <w:spacing w:line="276" w:lineRule="auto"/>
        <w:ind w:left="567"/>
        <w:jc w:val="both"/>
        <w:rPr>
          <w:rFonts w:ascii="Times New Roman" w:hAnsi="Times New Roman"/>
          <w:sz w:val="22"/>
        </w:rPr>
      </w:pPr>
    </w:p>
    <w:p w:rsidRPr="005C34AD" w:rsidR="00385E90" w:rsidP="000027A2" w:rsidRDefault="00385E90" w14:paraId="5C1F3F19" w14:textId="02923A2A">
      <w:pPr>
        <w:pStyle w:val="Heading1"/>
      </w:pPr>
      <w:r w:rsidRPr="005C34AD">
        <w:t>Rovnocennejšie, udržateľnejšie, inkluzívnejšie</w:t>
      </w:r>
      <w:r w:rsidR="005C34AD">
        <w:t xml:space="preserve"> a </w:t>
      </w:r>
      <w:r w:rsidRPr="005C34AD">
        <w:t>odolnejšie európske spoločnosti bude možné vybudovať len prostredníctvom presvedčivej angažovanosti občianskej spoločnosti</w:t>
      </w:r>
      <w:r w:rsidR="005C34AD">
        <w:t xml:space="preserve"> a </w:t>
      </w:r>
      <w:r w:rsidRPr="005C34AD">
        <w:t>účinného dialógu so sociálnymi partnermi</w:t>
      </w:r>
      <w:r w:rsidR="005C34AD">
        <w:t xml:space="preserve"> a </w:t>
      </w:r>
      <w:r w:rsidRPr="005C34AD">
        <w:t>občianskou spoločnosťou.</w:t>
      </w:r>
      <w:r w:rsidRPr="005C34AD">
        <w:rPr>
          <w:i/>
          <w:iCs/>
        </w:rPr>
        <w:t xml:space="preserve"> </w:t>
      </w:r>
      <w:r w:rsidRPr="005C34AD">
        <w:t>Mimoriadne dôležité je meranie vplyvu občianskej spoločnosti</w:t>
      </w:r>
      <w:r w:rsidR="005C34AD">
        <w:t xml:space="preserve"> a </w:t>
      </w:r>
      <w:r w:rsidRPr="005C34AD">
        <w:t>podávanie správ</w:t>
      </w:r>
      <w:r w:rsidR="005C34AD">
        <w:t xml:space="preserve"> o </w:t>
      </w:r>
      <w:r w:rsidRPr="005C34AD">
        <w:t>ňom, zvyšovanie povedomia</w:t>
      </w:r>
      <w:r w:rsidR="005C34AD">
        <w:t xml:space="preserve"> o </w:t>
      </w:r>
      <w:r w:rsidRPr="005C34AD">
        <w:t>jej pozitívnom prínose</w:t>
      </w:r>
      <w:r w:rsidR="005C34AD">
        <w:t xml:space="preserve"> a </w:t>
      </w:r>
      <w:r w:rsidRPr="005C34AD">
        <w:t>vytváranie priaznivého právneho prostredia</w:t>
      </w:r>
      <w:r w:rsidR="005C34AD">
        <w:t xml:space="preserve"> a </w:t>
      </w:r>
      <w:r w:rsidRPr="005C34AD">
        <w:t>súboru politík.</w:t>
      </w:r>
    </w:p>
    <w:p w:rsidRPr="005C34AD" w:rsidR="00385E90" w:rsidP="00F67052" w:rsidRDefault="00385E90" w14:paraId="7854B5B4" w14:textId="77777777">
      <w:pPr>
        <w:pStyle w:val="ListParagraph"/>
        <w:spacing w:line="276" w:lineRule="auto"/>
        <w:ind w:left="567"/>
        <w:jc w:val="both"/>
        <w:rPr>
          <w:rFonts w:ascii="Times New Roman" w:hAnsi="Times New Roman"/>
          <w:sz w:val="22"/>
        </w:rPr>
      </w:pPr>
    </w:p>
    <w:p w:rsidRPr="005C34AD" w:rsidR="00385E90" w:rsidP="000027A2" w:rsidRDefault="00385E90" w14:paraId="35C48956" w14:textId="77D1AD88">
      <w:pPr>
        <w:pStyle w:val="Heading1"/>
      </w:pPr>
      <w:r w:rsidRPr="005C34AD">
        <w:lastRenderedPageBreak/>
        <w:t>Na to, aby sme si vedeli predstaviť</w:t>
      </w:r>
      <w:r w:rsidR="005C34AD">
        <w:t xml:space="preserve"> a </w:t>
      </w:r>
      <w:r w:rsidRPr="005C34AD">
        <w:t>budovať odolné, inkluzívne, rovnocenné</w:t>
      </w:r>
      <w:r w:rsidR="005C34AD">
        <w:t xml:space="preserve"> a </w:t>
      </w:r>
      <w:r w:rsidRPr="005C34AD">
        <w:t>udržateľné spoločnosti, budú potrebné iniciatívy zdola nahor, ktoré zahŕňajú nové vymedzenia blahobytu</w:t>
      </w:r>
      <w:r w:rsidR="005C34AD">
        <w:t xml:space="preserve"> a </w:t>
      </w:r>
      <w:r w:rsidRPr="005C34AD">
        <w:t>rozvoja nad rámec HDP, investície do sociálnych inovácií</w:t>
      </w:r>
      <w:r w:rsidR="005C34AD">
        <w:t xml:space="preserve"> a </w:t>
      </w:r>
      <w:r w:rsidRPr="005C34AD">
        <w:t>zároveň budú rešpektovať názory</w:t>
      </w:r>
      <w:r w:rsidR="005C34AD">
        <w:t xml:space="preserve"> a </w:t>
      </w:r>
      <w:r w:rsidRPr="005C34AD">
        <w:t>práva občanov. Okrem toho je nevyhnutné, aby obmedzenia práv zavedené počas pandémie COVID-19 nepokračovali aj po jej skončení.</w:t>
      </w:r>
    </w:p>
    <w:p w:rsidRPr="005C34AD" w:rsidR="00385E90" w:rsidP="00F67052" w:rsidRDefault="00385E90" w14:paraId="4FD56742" w14:textId="77777777">
      <w:pPr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:rsidR="005C34AD" w:rsidP="000027A2" w:rsidRDefault="00385E90" w14:paraId="35F12D9A" w14:textId="618ADAB6">
      <w:pPr>
        <w:pStyle w:val="Heading1"/>
      </w:pPr>
      <w:r w:rsidRPr="005C34AD">
        <w:t>Európa musí byť naďalej jednotná</w:t>
      </w:r>
      <w:r w:rsidR="005C34AD">
        <w:t xml:space="preserve"> a </w:t>
      </w:r>
      <w:r w:rsidRPr="005C34AD">
        <w:t>musí pokračovať</w:t>
      </w:r>
      <w:r w:rsidR="005C34AD">
        <w:t xml:space="preserve"> v </w:t>
      </w:r>
      <w:r w:rsidRPr="005C34AD">
        <w:t>rovnakom duchu solidarity</w:t>
      </w:r>
      <w:r w:rsidR="005C34AD">
        <w:t xml:space="preserve"> a </w:t>
      </w:r>
      <w:r w:rsidRPr="005C34AD">
        <w:t>kultúry občianskeho</w:t>
      </w:r>
      <w:r w:rsidR="005C34AD">
        <w:t xml:space="preserve"> a </w:t>
      </w:r>
      <w:r w:rsidRPr="005C34AD">
        <w:t>sociálneho dialógu ako teraz,</w:t>
      </w:r>
      <w:r w:rsidR="005C34AD">
        <w:t xml:space="preserve"> v </w:t>
      </w:r>
      <w:r w:rsidRPr="005C34AD">
        <w:t>čase pandémie. EPSP podporuje sociálne trhové hospodárstvo tým, že posilňuje svoj sociálny model</w:t>
      </w:r>
      <w:r w:rsidR="005C34AD">
        <w:t xml:space="preserve"> a </w:t>
      </w:r>
      <w:r w:rsidRPr="005C34AD">
        <w:t>prispôsobuje ho zmenám, ktoré prinesie budúcnosť. Na vybudovanie sociálnej odolnosti</w:t>
      </w:r>
      <w:r w:rsidR="005C34AD">
        <w:t xml:space="preserve"> a </w:t>
      </w:r>
      <w:r w:rsidRPr="005C34AD">
        <w:t>udržateľnosti musí akčný plán pre Európsky pilier sociálnych práv vo všeobecnosti zabezpečiť dobré životné podmienky</w:t>
      </w:r>
      <w:r w:rsidR="005C34AD">
        <w:t xml:space="preserve"> a </w:t>
      </w:r>
      <w:r w:rsidRPr="005C34AD">
        <w:t>inkluzívny trh práce, na ktorom je diskriminácia zakázaná, pracovné miesta sú stabilné</w:t>
      </w:r>
      <w:r w:rsidR="005C34AD">
        <w:t xml:space="preserve"> a </w:t>
      </w:r>
      <w:r w:rsidRPr="005C34AD">
        <w:t>práca je adekvátne odmeňovaná</w:t>
      </w:r>
      <w:r w:rsidR="005C34AD">
        <w:t>.</w:t>
      </w:r>
    </w:p>
    <w:p w:rsidRPr="005C34AD" w:rsidR="00385E90" w:rsidP="00F67052" w:rsidRDefault="00385E90" w14:paraId="65B41B81" w14:textId="48426388">
      <w:pPr>
        <w:pStyle w:val="ListParagraph"/>
        <w:spacing w:line="276" w:lineRule="auto"/>
        <w:ind w:left="567"/>
        <w:jc w:val="both"/>
        <w:rPr>
          <w:rFonts w:ascii="Times New Roman" w:hAnsi="Times New Roman"/>
          <w:sz w:val="22"/>
        </w:rPr>
      </w:pPr>
    </w:p>
    <w:p w:rsidR="005C34AD" w:rsidP="000027A2" w:rsidRDefault="00385E90" w14:paraId="4540DE1E" w14:textId="2BDB18E6">
      <w:pPr>
        <w:pStyle w:val="Heading1"/>
      </w:pPr>
      <w:r w:rsidRPr="005C34AD">
        <w:t>Po skončení pandémie musia inštitúcie</w:t>
      </w:r>
      <w:r w:rsidR="005C34AD">
        <w:t xml:space="preserve"> a </w:t>
      </w:r>
      <w:r w:rsidRPr="005C34AD">
        <w:t>sociálni partneri prostredníctvom sociálneho dialógu vypracovať riešenia, ktoré zvýšia sociálnu odolnosť našich hospodárstiev. Na to je potrebná nová otvorenosť voči zmene, pričom sa treba zamerať na minimálne normy ochrany</w:t>
      </w:r>
      <w:r w:rsidR="005C34AD">
        <w:t xml:space="preserve"> a </w:t>
      </w:r>
      <w:r w:rsidRPr="005C34AD">
        <w:t>rovnaké príležitosti</w:t>
      </w:r>
      <w:r w:rsidR="005C34AD">
        <w:t xml:space="preserve"> s </w:t>
      </w:r>
      <w:r w:rsidRPr="005C34AD">
        <w:t>osobitným dôrazom na primeranosť miezd, problematiku diskriminácie na základe pohlavia, podporu mladých pracovníkov</w:t>
      </w:r>
      <w:r w:rsidR="005C34AD">
        <w:t xml:space="preserve"> a </w:t>
      </w:r>
      <w:r w:rsidRPr="005C34AD">
        <w:t>ochranu pracovníkov</w:t>
      </w:r>
      <w:r w:rsidR="005C34AD">
        <w:t xml:space="preserve"> s </w:t>
      </w:r>
      <w:r w:rsidRPr="005C34AD">
        <w:t>neistým pracovným miestom</w:t>
      </w:r>
      <w:r w:rsidR="005C34AD">
        <w:t xml:space="preserve"> a </w:t>
      </w:r>
      <w:r w:rsidRPr="005C34AD">
        <w:t>migrantov</w:t>
      </w:r>
      <w:r w:rsidR="005C34AD">
        <w:t>.</w:t>
      </w:r>
    </w:p>
    <w:p w:rsidRPr="005C34AD" w:rsidR="00385E90" w:rsidP="00F67052" w:rsidRDefault="00385E90" w14:paraId="352CC6BE" w14:textId="006F3495">
      <w:pPr>
        <w:pStyle w:val="ListParagraph"/>
        <w:spacing w:line="276" w:lineRule="auto"/>
        <w:ind w:left="567"/>
        <w:jc w:val="both"/>
        <w:rPr>
          <w:rFonts w:ascii="Times New Roman" w:hAnsi="Times New Roman"/>
          <w:sz w:val="22"/>
        </w:rPr>
      </w:pPr>
    </w:p>
    <w:p w:rsidR="005C34AD" w:rsidP="000027A2" w:rsidRDefault="00385E90" w14:paraId="69E18FB7" w14:textId="52E7279A">
      <w:pPr>
        <w:pStyle w:val="Heading1"/>
      </w:pPr>
      <w:r w:rsidRPr="005C34AD">
        <w:t>Jednou</w:t>
      </w:r>
      <w:r w:rsidR="005C34AD">
        <w:t xml:space="preserve"> z </w:t>
      </w:r>
      <w:r w:rsidRPr="005C34AD">
        <w:t>kľúčových hospodárskych</w:t>
      </w:r>
      <w:r w:rsidR="005C34AD">
        <w:t xml:space="preserve"> a </w:t>
      </w:r>
      <w:r w:rsidRPr="005C34AD">
        <w:t>sociálnych výziev</w:t>
      </w:r>
      <w:r w:rsidR="005C34AD">
        <w:t xml:space="preserve"> v </w:t>
      </w:r>
      <w:r w:rsidRPr="005C34AD">
        <w:t>Európe je podpora hospodárskeho rastu, tvorby pracovných miest</w:t>
      </w:r>
      <w:r w:rsidR="005C34AD">
        <w:t xml:space="preserve"> a </w:t>
      </w:r>
      <w:r w:rsidRPr="005C34AD">
        <w:t>účasti na zamestnanosti (vrátane starších</w:t>
      </w:r>
      <w:r w:rsidR="005C34AD">
        <w:t xml:space="preserve"> a </w:t>
      </w:r>
      <w:r w:rsidRPr="005C34AD">
        <w:t>mladších ľudí, žien, ľudí vzdialených od trhu práce, neaktívnych osôb)</w:t>
      </w:r>
      <w:r w:rsidR="005C34AD">
        <w:t xml:space="preserve"> a </w:t>
      </w:r>
      <w:r w:rsidRPr="005C34AD">
        <w:t>zníženie nezamestnanosti, najmä mladých ľudí, ako aj posilnenie postavenia žien na trhu práce. Predpokladom toho je zabezpečenie konkurencieschopného základu pre investície</w:t>
      </w:r>
      <w:r w:rsidR="005C34AD">
        <w:t>.</w:t>
      </w:r>
    </w:p>
    <w:p w:rsidRPr="005C34AD" w:rsidR="00385E90" w:rsidP="00F67052" w:rsidRDefault="00385E90" w14:paraId="23421501" w14:textId="64960242">
      <w:pPr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:rsidRPr="005C34AD" w:rsidR="00385E90" w:rsidP="000027A2" w:rsidRDefault="00385E90" w14:paraId="392C81A9" w14:textId="587DBC03">
      <w:pPr>
        <w:pStyle w:val="Heading1"/>
      </w:pPr>
      <w:r w:rsidRPr="005C34AD">
        <w:t>Konkurencieschopnosť</w:t>
      </w:r>
      <w:r w:rsidR="005C34AD">
        <w:t xml:space="preserve"> a </w:t>
      </w:r>
      <w:r w:rsidRPr="005C34AD">
        <w:t>vyššia produktivita založené na zručnostiach</w:t>
      </w:r>
      <w:r w:rsidR="005C34AD">
        <w:t xml:space="preserve"> a </w:t>
      </w:r>
      <w:r w:rsidRPr="005C34AD">
        <w:t>poznatkoch predstavujú vhodný recept na udržanie blahobytu európskych spoločností. Hospodársky rast</w:t>
      </w:r>
      <w:r w:rsidR="005C34AD">
        <w:t xml:space="preserve"> a </w:t>
      </w:r>
      <w:r w:rsidRPr="005C34AD">
        <w:t>dobre fungujúci vnútorný trh sú dôležitým prvkom posilnenia sociálneho rozmeru EÚ. Musíme rozvíjať silné stránky nášho európskeho systému sociálneho trhového hospodárstva</w:t>
      </w:r>
      <w:r w:rsidR="005C34AD">
        <w:t xml:space="preserve"> a </w:t>
      </w:r>
      <w:r w:rsidRPr="005C34AD">
        <w:t>zároveň odstraňovať jeho slabé stránky,</w:t>
      </w:r>
      <w:r w:rsidR="005C34AD">
        <w:t xml:space="preserve"> a </w:t>
      </w:r>
      <w:r w:rsidRPr="005C34AD">
        <w:t>tak ho prispôsobiť budúcim výzvam.</w:t>
      </w:r>
    </w:p>
    <w:p w:rsidRPr="005C34AD" w:rsidR="00385E90" w:rsidP="00F67052" w:rsidRDefault="00385E90" w14:paraId="7B76F001" w14:textId="77777777">
      <w:pPr>
        <w:pStyle w:val="ListParagraph"/>
        <w:spacing w:line="276" w:lineRule="auto"/>
        <w:ind w:left="567"/>
        <w:rPr>
          <w:rFonts w:ascii="Times New Roman" w:hAnsi="Times New Roman"/>
          <w:sz w:val="22"/>
        </w:rPr>
      </w:pPr>
    </w:p>
    <w:p w:rsidR="005C34AD" w:rsidP="000027A2" w:rsidRDefault="00385E90" w14:paraId="50FDE018" w14:textId="0A1DE714">
      <w:pPr>
        <w:pStyle w:val="Heading1"/>
      </w:pPr>
      <w:r w:rsidRPr="005C34AD">
        <w:t>Všetky hlavné zložky nášho hospodárstva</w:t>
      </w:r>
      <w:r w:rsidR="005C34AD">
        <w:t xml:space="preserve"> a </w:t>
      </w:r>
      <w:r w:rsidRPr="005C34AD">
        <w:t>spoločnosti musia byť pripravené využiť potenciál, ktorý ponúka digitalizácia</w:t>
      </w:r>
      <w:r w:rsidR="005C34AD">
        <w:t xml:space="preserve"> a </w:t>
      </w:r>
      <w:r w:rsidRPr="005C34AD">
        <w:t>prechod na zelené hospodárstvo. Predpokladom je ochota</w:t>
      </w:r>
      <w:r w:rsidR="005C34AD">
        <w:t xml:space="preserve"> a </w:t>
      </w:r>
      <w:r w:rsidRPr="005C34AD">
        <w:t>schopnosť vykonať štrukturálne zmeny, tak na trhu práce, ako aj</w:t>
      </w:r>
      <w:r w:rsidR="005C34AD">
        <w:t xml:space="preserve"> v </w:t>
      </w:r>
      <w:r w:rsidRPr="005C34AD">
        <w:t>oblasti sociálneho zabezpečenia, vzdelávania</w:t>
      </w:r>
      <w:r w:rsidR="005C34AD">
        <w:t xml:space="preserve"> a </w:t>
      </w:r>
      <w:r w:rsidRPr="005C34AD">
        <w:t>odbornej prípravy alebo zdaňovania. To znamená, že členské štáty skutočne prevezmú zodpovednosť za reformy koordinované</w:t>
      </w:r>
      <w:r w:rsidR="005C34AD">
        <w:t xml:space="preserve"> a </w:t>
      </w:r>
      <w:r w:rsidRPr="005C34AD">
        <w:t>podporované rámcami</w:t>
      </w:r>
      <w:r w:rsidR="005C34AD">
        <w:t xml:space="preserve"> a </w:t>
      </w:r>
      <w:r w:rsidRPr="005C34AD">
        <w:t>opatreniami na úrovni EÚ, ako je európsky semester. Má to kľúčový význam pre povzbudenie podnikov</w:t>
      </w:r>
      <w:r w:rsidR="005C34AD">
        <w:t xml:space="preserve"> k </w:t>
      </w:r>
      <w:r w:rsidRPr="005C34AD">
        <w:t>tomu, aby investovali</w:t>
      </w:r>
      <w:r w:rsidR="005C34AD">
        <w:t xml:space="preserve"> v </w:t>
      </w:r>
      <w:r w:rsidRPr="005C34AD">
        <w:t>Európe</w:t>
      </w:r>
      <w:r w:rsidR="005C34AD">
        <w:t>.</w:t>
      </w:r>
    </w:p>
    <w:p w:rsidRPr="005C34AD" w:rsidR="00C82571" w:rsidP="00F67052" w:rsidRDefault="00C82571" w14:paraId="530C424E" w14:textId="0D535559">
      <w:pPr>
        <w:pStyle w:val="ListParagraph"/>
        <w:spacing w:after="160" w:line="276" w:lineRule="auto"/>
        <w:ind w:left="567"/>
        <w:jc w:val="both"/>
        <w:rPr>
          <w:rFonts w:ascii="Times New Roman" w:hAnsi="Times New Roman"/>
          <w:sz w:val="22"/>
        </w:rPr>
      </w:pPr>
    </w:p>
    <w:p w:rsidR="005C34AD" w:rsidP="000027A2" w:rsidRDefault="00385E90" w14:paraId="05A8960A" w14:textId="1E18C012">
      <w:pPr>
        <w:pStyle w:val="Heading1"/>
      </w:pPr>
      <w:r w:rsidRPr="005C34AD">
        <w:t>Kombinácia starnúceho obyvateľstva</w:t>
      </w:r>
      <w:r w:rsidR="005C34AD">
        <w:t xml:space="preserve"> a </w:t>
      </w:r>
      <w:r w:rsidRPr="005C34AD">
        <w:t>klesajúcej pracovnej sily znamená, že čoraz väčší počet starších osôb bude ekonomicky závislý, ak sa nám nepodarí rozšíriť pracovnú silu prostredníctvom inkluzívnejších trhov práce vrátane aktivácie skupín, ktoré sú</w:t>
      </w:r>
      <w:r w:rsidR="005C34AD">
        <w:t xml:space="preserve"> v </w:t>
      </w:r>
      <w:r w:rsidRPr="005C34AD">
        <w:t>súčasnosti vylúčené alebo nedostatočne zastúpené na trhu práce. Je potrebné prijať opatrenia na riešenie výziev, ktorým čelia systémy sociálneho zabezpečenia</w:t>
      </w:r>
      <w:r w:rsidR="005C34AD">
        <w:t xml:space="preserve"> a </w:t>
      </w:r>
      <w:r w:rsidRPr="005C34AD">
        <w:t>zdravotnej starostlivosti</w:t>
      </w:r>
      <w:r w:rsidR="005C34AD">
        <w:t xml:space="preserve"> v </w:t>
      </w:r>
      <w:r w:rsidRPr="005C34AD">
        <w:t xml:space="preserve">členských </w:t>
      </w:r>
      <w:r w:rsidRPr="005C34AD">
        <w:lastRenderedPageBreak/>
        <w:t>štátoch. Demografická zmena bude znamenať aj to, že budú potrebné adaptabilné</w:t>
      </w:r>
      <w:r w:rsidR="005C34AD">
        <w:t xml:space="preserve"> a </w:t>
      </w:r>
      <w:r w:rsidRPr="005C34AD">
        <w:t>flexibilné vnútroštátne systémy vzdelávania, trhy práce</w:t>
      </w:r>
      <w:r w:rsidR="005C34AD">
        <w:t xml:space="preserve"> a </w:t>
      </w:r>
      <w:r w:rsidRPr="005C34AD">
        <w:t>systémy sociálneho zabezpečenia. Tieto výzvy nepredstavujú nevyhnutne problémy, ale príležitosti na dosiahnutie pozitívnych výsledkov</w:t>
      </w:r>
      <w:r w:rsidR="005C34AD">
        <w:t>.</w:t>
      </w:r>
    </w:p>
    <w:p w:rsidRPr="005C34AD" w:rsidR="00002FE4" w:rsidP="000027A2" w:rsidRDefault="00002FE4" w14:paraId="5DB72577" w14:textId="368ACB5E">
      <w:pPr>
        <w:rPr>
          <w:lang w:eastAsia="en-US"/>
        </w:rPr>
      </w:pPr>
    </w:p>
    <w:p w:rsidRPr="005C34AD" w:rsidR="00385E90" w:rsidP="000027A2" w:rsidRDefault="00385E90" w14:paraId="4B0D055F" w14:textId="578CD238">
      <w:pPr>
        <w:pStyle w:val="Heading1"/>
      </w:pPr>
      <w:r w:rsidRPr="005C34AD">
        <w:t>Akčný plán by mal mať konkrétne</w:t>
      </w:r>
      <w:r w:rsidR="005C34AD">
        <w:t xml:space="preserve"> a </w:t>
      </w:r>
      <w:r w:rsidRPr="005C34AD">
        <w:t>hmatateľné základy, pričom opatrenia, ktoré sú jeho súčasťou, by mali byť merateľné</w:t>
      </w:r>
      <w:r w:rsidR="005C34AD">
        <w:t xml:space="preserve"> a </w:t>
      </w:r>
      <w:r w:rsidRPr="005C34AD">
        <w:t>doplnené monitorovacími rámcami, na ktorých sa spoločne dohodnú príslušné zainteresované strany</w:t>
      </w:r>
      <w:r w:rsidR="005C34AD">
        <w:t xml:space="preserve"> a </w:t>
      </w:r>
      <w:r w:rsidRPr="005C34AD">
        <w:t>ktoré budú zahŕňať sociálne, environmentálne</w:t>
      </w:r>
      <w:r w:rsidR="005C34AD">
        <w:t xml:space="preserve"> a </w:t>
      </w:r>
      <w:r w:rsidRPr="005C34AD">
        <w:t>hospodárske kritériá. EHSV víta hlavné ciele, ktoré navrhla Európska komisia,</w:t>
      </w:r>
      <w:r w:rsidR="005C34AD">
        <w:t xml:space="preserve"> a </w:t>
      </w:r>
      <w:r w:rsidRPr="005C34AD">
        <w:t>vyzýva členské štáty na ambicióznosť pri stanovovaní svojich vlastných cieľov, aby tak všetky členské štáty skutočne prispeli</w:t>
      </w:r>
      <w:r w:rsidR="005C34AD">
        <w:t xml:space="preserve"> k </w:t>
      </w:r>
      <w:r w:rsidRPr="005C34AD">
        <w:t>dosiahnutiu európskych cieľov.</w:t>
      </w:r>
    </w:p>
    <w:p w:rsidRPr="005C34AD" w:rsidR="00002FE4" w:rsidP="000027A2" w:rsidRDefault="00002FE4" w14:paraId="44867CE6" w14:textId="77777777">
      <w:pPr>
        <w:rPr>
          <w:lang w:eastAsia="en-US"/>
        </w:rPr>
      </w:pPr>
    </w:p>
    <w:p w:rsidRPr="005C34AD" w:rsidR="00C82571" w:rsidP="000027A2" w:rsidRDefault="00C82571" w14:paraId="683ED549" w14:textId="6A027984">
      <w:pPr>
        <w:pStyle w:val="Heading1"/>
      </w:pPr>
      <w:r w:rsidRPr="005C34AD">
        <w:t>Počas prechodu Európy od reakcie na krízu smerom</w:t>
      </w:r>
      <w:r w:rsidR="005C34AD">
        <w:t xml:space="preserve"> k </w:t>
      </w:r>
      <w:r w:rsidRPr="005C34AD">
        <w:t>obnove zohráva dôležitú úlohu pri formovaní hospodárskej transformácie</w:t>
      </w:r>
      <w:r w:rsidR="005C34AD">
        <w:t xml:space="preserve"> a </w:t>
      </w:r>
      <w:r w:rsidRPr="005C34AD">
        <w:t>podpore inovácií na pracovisku sociálny dialóg, poskytovanie informácií, konzultácie</w:t>
      </w:r>
      <w:r w:rsidR="005C34AD">
        <w:t xml:space="preserve"> a </w:t>
      </w:r>
      <w:r w:rsidRPr="005C34AD">
        <w:t>účasť pracovníkov prostredníctvom vhodných kanálov,</w:t>
      </w:r>
      <w:r w:rsidR="005C34AD">
        <w:t xml:space="preserve"> a </w:t>
      </w:r>
      <w:r w:rsidRPr="005C34AD">
        <w:t>to najmä vzhľadom na prebiehajúcu dvojakú transformáciu</w:t>
      </w:r>
      <w:r w:rsidR="005C34AD">
        <w:t xml:space="preserve"> a </w:t>
      </w:r>
      <w:r w:rsidRPr="005C34AD">
        <w:t>zmeny vo svete práce.</w:t>
      </w:r>
    </w:p>
    <w:p w:rsidRPr="005C34AD" w:rsidR="00002FE4" w:rsidP="000027A2" w:rsidRDefault="00002FE4" w14:paraId="2DD8A234" w14:textId="77777777">
      <w:pPr>
        <w:rPr>
          <w:lang w:eastAsia="en-US"/>
        </w:rPr>
      </w:pPr>
    </w:p>
    <w:p w:rsidR="005C34AD" w:rsidP="000027A2" w:rsidRDefault="00385E90" w14:paraId="5EA1FCED" w14:textId="655AE08F">
      <w:pPr>
        <w:pStyle w:val="Heading1"/>
      </w:pPr>
      <w:r w:rsidRPr="005C34AD">
        <w:t>Strednodobý až dlhodobý vplyv krízy spôsobenej ochorením COVID-19 na európske systémy zdravotnej starostlivosti sa</w:t>
      </w:r>
      <w:r w:rsidR="005C34AD">
        <w:t xml:space="preserve"> v </w:t>
      </w:r>
      <w:r w:rsidRPr="005C34AD">
        <w:t>EPSP nezohľadňuje dostatočne. Pandémia jasne ukázala, že zdravie môže mať priamy vplyv na hospodársku</w:t>
      </w:r>
      <w:r w:rsidR="005C34AD">
        <w:t xml:space="preserve"> a </w:t>
      </w:r>
      <w:r w:rsidRPr="005C34AD">
        <w:t>sociálnu stabilitu,</w:t>
      </w:r>
      <w:r w:rsidR="005C34AD">
        <w:t xml:space="preserve"> a </w:t>
      </w:r>
      <w:r w:rsidRPr="005C34AD">
        <w:t>to aj</w:t>
      </w:r>
      <w:r w:rsidR="005C34AD">
        <w:t xml:space="preserve"> v </w:t>
      </w:r>
      <w:r w:rsidRPr="005C34AD">
        <w:t>EÚ. Pri vykonávaní Európskeho piliera sociálnych práv musia členské štáty vynaložiť vyššie</w:t>
      </w:r>
      <w:r w:rsidR="005C34AD">
        <w:t xml:space="preserve"> a </w:t>
      </w:r>
      <w:r w:rsidRPr="005C34AD">
        <w:t>udržateľné investície do modernizácie služieb verejného zdravotníctva</w:t>
      </w:r>
      <w:r w:rsidR="005C34AD">
        <w:t xml:space="preserve"> a </w:t>
      </w:r>
      <w:r w:rsidRPr="005C34AD">
        <w:t>zdravotníckej infraštruktúry, ako aj do zlepšenia koordinácie</w:t>
      </w:r>
      <w:r w:rsidR="005C34AD">
        <w:t xml:space="preserve"> v </w:t>
      </w:r>
      <w:r w:rsidRPr="005C34AD">
        <w:t>oblasti verejného zdravia</w:t>
      </w:r>
      <w:r w:rsidR="005C34AD">
        <w:t xml:space="preserve"> v </w:t>
      </w:r>
      <w:r w:rsidRPr="005C34AD">
        <w:t>rámci členských štátov</w:t>
      </w:r>
      <w:r w:rsidR="005C34AD">
        <w:t xml:space="preserve"> a </w:t>
      </w:r>
      <w:r w:rsidRPr="005C34AD">
        <w:t>medzi nimi</w:t>
      </w:r>
      <w:r w:rsidR="005C34AD">
        <w:t>.</w:t>
      </w:r>
    </w:p>
    <w:p w:rsidRPr="005C34AD" w:rsidR="00002FE4" w:rsidP="000027A2" w:rsidRDefault="00002FE4" w14:paraId="1185D7FE" w14:textId="2F90BCA6">
      <w:pPr>
        <w:rPr>
          <w:lang w:eastAsia="en-US"/>
        </w:rPr>
      </w:pPr>
    </w:p>
    <w:p w:rsidRPr="005C34AD" w:rsidR="00385E90" w:rsidP="00B25656" w:rsidRDefault="00385E90" w14:paraId="46AE1522" w14:textId="13DABF9B">
      <w:pPr>
        <w:pStyle w:val="Heading1"/>
      </w:pPr>
      <w:r w:rsidRPr="005C34AD">
        <w:t>Od všetkých zainteresovaných strán sa na summite očakáva silný záväzok</w:t>
      </w:r>
      <w:r w:rsidR="005C34AD">
        <w:t xml:space="preserve"> k </w:t>
      </w:r>
      <w:r w:rsidRPr="005C34AD">
        <w:t>zachovaniu</w:t>
      </w:r>
      <w:r w:rsidR="005C34AD">
        <w:t xml:space="preserve"> a </w:t>
      </w:r>
      <w:r w:rsidRPr="005C34AD">
        <w:t>rozvoju európskeho sociálneho modelu, ktorý je založený na vyvážen</w:t>
      </w:r>
      <w:bookmarkStart w:name="_GoBack" w:id="0"/>
      <w:bookmarkEnd w:id="0"/>
      <w:r w:rsidRPr="005C34AD">
        <w:t>ej kombinácii práv</w:t>
      </w:r>
      <w:r w:rsidR="005C34AD">
        <w:t xml:space="preserve"> a </w:t>
      </w:r>
      <w:r w:rsidRPr="005C34AD">
        <w:t>povinností. Vyzývame členské štáty</w:t>
      </w:r>
      <w:r w:rsidR="005C34AD">
        <w:t xml:space="preserve"> a </w:t>
      </w:r>
      <w:r w:rsidRPr="005C34AD">
        <w:t>európske inštitúcie, aby preukázali ambície</w:t>
      </w:r>
      <w:r w:rsidR="005C34AD">
        <w:t xml:space="preserve"> a </w:t>
      </w:r>
      <w:r w:rsidRPr="005C34AD">
        <w:t>odhodlanie.</w:t>
      </w:r>
    </w:p>
    <w:p w:rsidRPr="005C34AD" w:rsidR="00A54666" w:rsidRDefault="00A54666" w14:paraId="506223D0" w14:textId="30C7E464">
      <w:pPr>
        <w:pStyle w:val="Heading3"/>
        <w:numPr>
          <w:ilvl w:val="0"/>
          <w:numId w:val="0"/>
        </w:numPr>
      </w:pPr>
    </w:p>
    <w:p w:rsidRPr="005C34AD" w:rsidR="002269B8" w:rsidP="0027117A" w:rsidRDefault="002269B8" w14:paraId="2D292AE4" w14:textId="713D9E1E">
      <w:pPr>
        <w:spacing w:line="288" w:lineRule="auto"/>
        <w:rPr>
          <w:rFonts w:ascii="Times New Roman" w:hAnsi="Times New Roman" w:eastAsia="Times New Roman"/>
          <w:kern w:val="28"/>
          <w:sz w:val="22"/>
          <w:szCs w:val="22"/>
        </w:rPr>
      </w:pPr>
      <w:r w:rsidRPr="005C34AD">
        <w:rPr>
          <w:rFonts w:ascii="Times New Roman" w:hAnsi="Times New Roman"/>
          <w:sz w:val="22"/>
          <w:szCs w:val="22"/>
        </w:rPr>
        <w:t>V Bruseli 28</w:t>
      </w:r>
      <w:r w:rsidR="005C34AD">
        <w:rPr>
          <w:rFonts w:ascii="Times New Roman" w:hAnsi="Times New Roman"/>
          <w:sz w:val="22"/>
          <w:szCs w:val="22"/>
        </w:rPr>
        <w:t>. apríla</w:t>
      </w:r>
      <w:r w:rsidR="0010533A">
        <w:rPr>
          <w:rFonts w:ascii="Times New Roman" w:hAnsi="Times New Roman"/>
          <w:sz w:val="22"/>
          <w:szCs w:val="22"/>
        </w:rPr>
        <w:t> </w:t>
      </w:r>
      <w:r w:rsidRPr="005C34AD">
        <w:rPr>
          <w:rFonts w:ascii="Times New Roman" w:hAnsi="Times New Roman"/>
          <w:sz w:val="22"/>
          <w:szCs w:val="22"/>
        </w:rPr>
        <w:t>2021</w:t>
      </w:r>
    </w:p>
    <w:p w:rsidRPr="005C34AD" w:rsidR="002269B8" w:rsidP="0027117A" w:rsidRDefault="002269B8" w14:paraId="017F0042" w14:textId="642C8D28">
      <w:pPr>
        <w:spacing w:line="288" w:lineRule="auto"/>
        <w:rPr>
          <w:rFonts w:ascii="Times New Roman" w:hAnsi="Times New Roman" w:eastAsia="Times New Roman"/>
          <w:kern w:val="28"/>
          <w:sz w:val="22"/>
          <w:szCs w:val="22"/>
          <w:lang w:eastAsia="en-US"/>
        </w:rPr>
      </w:pPr>
    </w:p>
    <w:p w:rsidRPr="005C34AD" w:rsidR="004F7693" w:rsidP="0027117A" w:rsidRDefault="004F7693" w14:paraId="1C30133F" w14:textId="47877D04">
      <w:pPr>
        <w:spacing w:line="288" w:lineRule="auto"/>
        <w:rPr>
          <w:rFonts w:ascii="Times New Roman" w:hAnsi="Times New Roman" w:eastAsia="Times New Roman"/>
          <w:kern w:val="28"/>
          <w:sz w:val="22"/>
          <w:szCs w:val="22"/>
          <w:lang w:eastAsia="en-US"/>
        </w:rPr>
      </w:pPr>
    </w:p>
    <w:p w:rsidRPr="005C34AD" w:rsidR="004F7693" w:rsidP="0027117A" w:rsidRDefault="004F7693" w14:paraId="33D3CFEE" w14:textId="77777777">
      <w:pPr>
        <w:spacing w:line="288" w:lineRule="auto"/>
        <w:rPr>
          <w:rFonts w:ascii="Times New Roman" w:hAnsi="Times New Roman" w:eastAsia="Times New Roman"/>
          <w:kern w:val="28"/>
          <w:sz w:val="22"/>
          <w:szCs w:val="22"/>
          <w:lang w:eastAsia="en-US"/>
        </w:rPr>
      </w:pPr>
    </w:p>
    <w:p w:rsidRPr="005C34AD" w:rsidR="002269B8" w:rsidP="0027117A" w:rsidRDefault="002269B8" w14:paraId="3FD1048F" w14:textId="77777777">
      <w:pPr>
        <w:spacing w:line="288" w:lineRule="auto"/>
        <w:rPr>
          <w:rFonts w:ascii="Times New Roman" w:hAnsi="Times New Roman" w:eastAsia="Times New Roman"/>
          <w:kern w:val="28"/>
          <w:sz w:val="22"/>
          <w:szCs w:val="22"/>
          <w:lang w:eastAsia="en-US"/>
        </w:rPr>
      </w:pPr>
    </w:p>
    <w:p w:rsidRPr="005C34AD" w:rsidR="002269B8" w:rsidP="0027117A" w:rsidRDefault="002269B8" w14:paraId="1F5F3044" w14:textId="1EAB3794">
      <w:pPr>
        <w:spacing w:line="288" w:lineRule="auto"/>
        <w:rPr>
          <w:rFonts w:ascii="Times New Roman" w:hAnsi="Times New Roman" w:eastAsia="Times New Roman"/>
          <w:kern w:val="28"/>
          <w:sz w:val="22"/>
          <w:szCs w:val="22"/>
        </w:rPr>
      </w:pPr>
      <w:r w:rsidRPr="005C34AD">
        <w:rPr>
          <w:rFonts w:ascii="Times New Roman" w:hAnsi="Times New Roman"/>
          <w:sz w:val="22"/>
          <w:szCs w:val="22"/>
        </w:rPr>
        <w:t xml:space="preserve">Christa </w:t>
      </w:r>
      <w:r w:rsidRPr="005C34AD" w:rsidR="0010533A">
        <w:rPr>
          <w:rFonts w:ascii="Times New Roman" w:hAnsi="Times New Roman"/>
          <w:sz w:val="22"/>
          <w:szCs w:val="22"/>
        </w:rPr>
        <w:t>SCHWENG</w:t>
      </w:r>
    </w:p>
    <w:p w:rsidRPr="005C34AD" w:rsidR="002269B8" w:rsidP="0027117A" w:rsidRDefault="002269B8" w14:paraId="2742AB85" w14:textId="62378B8E">
      <w:pPr>
        <w:spacing w:line="288" w:lineRule="auto"/>
        <w:rPr>
          <w:kern w:val="28"/>
        </w:rPr>
      </w:pPr>
      <w:r w:rsidRPr="005C34AD">
        <w:rPr>
          <w:rFonts w:ascii="Times New Roman" w:hAnsi="Times New Roman"/>
          <w:sz w:val="22"/>
          <w:szCs w:val="22"/>
        </w:rPr>
        <w:t>predsedníčka Európskeho hospodárskeho</w:t>
      </w:r>
      <w:r w:rsidR="005C34AD">
        <w:rPr>
          <w:rFonts w:ascii="Times New Roman" w:hAnsi="Times New Roman"/>
          <w:sz w:val="22"/>
          <w:szCs w:val="22"/>
        </w:rPr>
        <w:t xml:space="preserve"> a </w:t>
      </w:r>
      <w:r w:rsidRPr="005C34AD">
        <w:rPr>
          <w:rFonts w:ascii="Times New Roman" w:hAnsi="Times New Roman"/>
          <w:sz w:val="22"/>
          <w:szCs w:val="22"/>
        </w:rPr>
        <w:t>sociálneho výboru</w:t>
      </w:r>
    </w:p>
    <w:p w:rsidRPr="005C34AD" w:rsidR="00597B5F" w:rsidP="00AB5770" w:rsidRDefault="000F6156" w14:paraId="7C66C848" w14:textId="7C8E0A6C">
      <w:pPr>
        <w:overflowPunct w:val="0"/>
        <w:autoSpaceDE w:val="0"/>
        <w:autoSpaceDN w:val="0"/>
        <w:adjustRightInd w:val="0"/>
        <w:spacing w:line="288" w:lineRule="auto"/>
        <w:ind w:hanging="709"/>
        <w:jc w:val="center"/>
        <w:textAlignment w:val="baseline"/>
        <w:rPr>
          <w:rFonts w:ascii="Times New Roman" w:hAnsi="Times New Roman"/>
          <w:b/>
          <w:kern w:val="28"/>
          <w:sz w:val="22"/>
          <w:szCs w:val="22"/>
        </w:rPr>
      </w:pPr>
      <w:r w:rsidRPr="005C34AD">
        <w:rPr>
          <w:rFonts w:ascii="Times New Roman" w:hAnsi="Times New Roman"/>
          <w:sz w:val="22"/>
          <w:szCs w:val="22"/>
        </w:rPr>
        <w:t>____________</w:t>
      </w:r>
    </w:p>
    <w:sectPr w:rsidRPr="005C34AD" w:rsidR="00597B5F" w:rsidSect="004F76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C47AD" w16cex:dateUtc="2021-04-22T17:06:00Z"/>
  <w16cex:commentExtensible w16cex:durableId="242C484C" w16cex:dateUtc="2021-04-22T17:09:00Z"/>
  <w16cex:commentExtensible w16cex:durableId="242C4885" w16cex:dateUtc="2021-04-22T17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D742C6" w16cid:durableId="242C47AD"/>
  <w16cid:commentId w16cid:paraId="12093AAA" w16cid:durableId="242C484C"/>
  <w16cid:commentId w16cid:paraId="1BACAEDE" w16cid:durableId="242C48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62981" w14:textId="77777777" w:rsidR="0049450B" w:rsidRDefault="0049450B" w:rsidP="003F0290">
      <w:r>
        <w:separator/>
      </w:r>
    </w:p>
  </w:endnote>
  <w:endnote w:type="continuationSeparator" w:id="0">
    <w:p w14:paraId="58F5A597" w14:textId="77777777" w:rsidR="0049450B" w:rsidRDefault="0049450B" w:rsidP="003F0290">
      <w:r>
        <w:continuationSeparator/>
      </w:r>
    </w:p>
  </w:endnote>
  <w:endnote w:type="continuationNotice" w:id="1">
    <w:p w14:paraId="0B09EF80" w14:textId="77777777" w:rsidR="0049450B" w:rsidRDefault="0049450B" w:rsidP="00FD41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F5C72" w14:textId="677AE193" w:rsidR="00B15CE1" w:rsidRPr="004F7693" w:rsidRDefault="004F7693" w:rsidP="004F7693">
    <w:pPr>
      <w:pStyle w:val="Footer"/>
    </w:pPr>
    <w:r>
      <w:t xml:space="preserve">SOC/681 – EESC-2021-02200-00-00-RES-TRA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10533A">
      <w:rPr>
        <w:noProof/>
      </w:rPr>
      <w:t>1</w:t>
    </w:r>
    <w:r>
      <w:fldChar w:fldCharType="end"/>
    </w:r>
    <w:r>
      <w:t>/</w:t>
    </w:r>
    <w:r w:rsidR="0010533A">
      <w:fldChar w:fldCharType="begin"/>
    </w:r>
    <w:r w:rsidR="0010533A">
      <w:instrText xml:space="preserve"> NUMPAGES </w:instrText>
    </w:r>
    <w:r w:rsidR="0010533A">
      <w:fldChar w:fldCharType="separate"/>
    </w:r>
    <w:r w:rsidR="0010533A">
      <w:rPr>
        <w:noProof/>
      </w:rPr>
      <w:t>4</w:t>
    </w:r>
    <w:r w:rsidR="0010533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1A5D9" w14:textId="77777777" w:rsidR="00B15CE1" w:rsidRPr="004F7693" w:rsidRDefault="00B15CE1" w:rsidP="004F76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C2F0D" w14:textId="3E56A39D" w:rsidR="00B15CE1" w:rsidRPr="004F7693" w:rsidRDefault="004F7693" w:rsidP="004F7693">
    <w:pPr>
      <w:pStyle w:val="Footer"/>
    </w:pPr>
    <w:r>
      <w:t xml:space="preserve">SOC/681 – EESC-2021-02200-00-00-RES-TRA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10533A">
      <w:rPr>
        <w:noProof/>
      </w:rPr>
      <w:t>2</w:t>
    </w:r>
    <w:r>
      <w:fldChar w:fldCharType="end"/>
    </w:r>
    <w:r>
      <w:t>/</w:t>
    </w:r>
    <w:r w:rsidR="0010533A">
      <w:fldChar w:fldCharType="begin"/>
    </w:r>
    <w:r w:rsidR="0010533A">
      <w:instrText xml:space="preserve"> NUMPAGES </w:instrText>
    </w:r>
    <w:r w:rsidR="0010533A">
      <w:fldChar w:fldCharType="separate"/>
    </w:r>
    <w:r w:rsidR="0010533A">
      <w:rPr>
        <w:noProof/>
      </w:rPr>
      <w:t>4</w:t>
    </w:r>
    <w:r w:rsidR="0010533A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B14E" w14:textId="77777777" w:rsidR="00B15CE1" w:rsidRPr="004F7693" w:rsidRDefault="00B15CE1" w:rsidP="004F7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2FDB4" w14:textId="77777777" w:rsidR="0049450B" w:rsidRDefault="0049450B" w:rsidP="003F0290">
      <w:r>
        <w:separator/>
      </w:r>
    </w:p>
  </w:footnote>
  <w:footnote w:type="continuationSeparator" w:id="0">
    <w:p w14:paraId="41B326F0" w14:textId="77777777" w:rsidR="0049450B" w:rsidRDefault="0049450B" w:rsidP="003F0290">
      <w:r>
        <w:continuationSeparator/>
      </w:r>
    </w:p>
  </w:footnote>
  <w:footnote w:type="continuationNotice" w:id="1">
    <w:p w14:paraId="6B75B902" w14:textId="77777777" w:rsidR="0049450B" w:rsidRDefault="0049450B" w:rsidP="00FD41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6805B" w14:textId="77777777" w:rsidR="00B15CE1" w:rsidRPr="004F7693" w:rsidRDefault="00B15CE1" w:rsidP="004F7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DE4CE" w14:textId="6A197354" w:rsidR="00B15CE1" w:rsidRPr="004F7693" w:rsidRDefault="00B15CE1" w:rsidP="004F76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4AF81" w14:textId="77777777" w:rsidR="00B15CE1" w:rsidRPr="004F7693" w:rsidRDefault="00B15CE1" w:rsidP="004F7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BB8D6E2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  <w:b w:val="0"/>
        <w:i w:val="0"/>
        <w:color w:val="000000" w:themeColor="text1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5503E46"/>
    <w:multiLevelType w:val="hybridMultilevel"/>
    <w:tmpl w:val="6864454C"/>
    <w:lvl w:ilvl="0" w:tplc="4EB848E2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3AD6BA0"/>
    <w:multiLevelType w:val="hybridMultilevel"/>
    <w:tmpl w:val="353C8CB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CE7532F"/>
    <w:multiLevelType w:val="hybridMultilevel"/>
    <w:tmpl w:val="EAE84CC4"/>
    <w:lvl w:ilvl="0" w:tplc="08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revisionView w:markup="0"/>
  <w:defaultTabStop w:val="708"/>
  <w:hyphenationZone w:val="283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53"/>
    <w:rsid w:val="00001FE4"/>
    <w:rsid w:val="000027A2"/>
    <w:rsid w:val="00002FE4"/>
    <w:rsid w:val="00003E48"/>
    <w:rsid w:val="0001239E"/>
    <w:rsid w:val="00012BBE"/>
    <w:rsid w:val="000137AA"/>
    <w:rsid w:val="00016172"/>
    <w:rsid w:val="00020E9D"/>
    <w:rsid w:val="000218C4"/>
    <w:rsid w:val="00024F99"/>
    <w:rsid w:val="000258B8"/>
    <w:rsid w:val="00026E67"/>
    <w:rsid w:val="000311F5"/>
    <w:rsid w:val="00032DFC"/>
    <w:rsid w:val="000345A5"/>
    <w:rsid w:val="00043029"/>
    <w:rsid w:val="00046F63"/>
    <w:rsid w:val="00047BD3"/>
    <w:rsid w:val="00056526"/>
    <w:rsid w:val="00057B0C"/>
    <w:rsid w:val="00060E2A"/>
    <w:rsid w:val="00061ACB"/>
    <w:rsid w:val="00061C46"/>
    <w:rsid w:val="00064A3F"/>
    <w:rsid w:val="00065415"/>
    <w:rsid w:val="000655AB"/>
    <w:rsid w:val="00071AFE"/>
    <w:rsid w:val="00072BFA"/>
    <w:rsid w:val="00074E6C"/>
    <w:rsid w:val="00076C7A"/>
    <w:rsid w:val="00080BB5"/>
    <w:rsid w:val="00080C0C"/>
    <w:rsid w:val="000838F4"/>
    <w:rsid w:val="000869E5"/>
    <w:rsid w:val="00091145"/>
    <w:rsid w:val="00093044"/>
    <w:rsid w:val="00093C8D"/>
    <w:rsid w:val="0009428E"/>
    <w:rsid w:val="00094642"/>
    <w:rsid w:val="00094C20"/>
    <w:rsid w:val="000C3059"/>
    <w:rsid w:val="000C5650"/>
    <w:rsid w:val="000D068E"/>
    <w:rsid w:val="000D2A7A"/>
    <w:rsid w:val="000D5191"/>
    <w:rsid w:val="000D60E7"/>
    <w:rsid w:val="000D6C6B"/>
    <w:rsid w:val="000E26F4"/>
    <w:rsid w:val="000E5F99"/>
    <w:rsid w:val="000E7B1E"/>
    <w:rsid w:val="000F38D2"/>
    <w:rsid w:val="000F528E"/>
    <w:rsid w:val="000F5630"/>
    <w:rsid w:val="000F6156"/>
    <w:rsid w:val="000F6BF7"/>
    <w:rsid w:val="000F765E"/>
    <w:rsid w:val="000F7D1D"/>
    <w:rsid w:val="001008D9"/>
    <w:rsid w:val="00101157"/>
    <w:rsid w:val="00101F73"/>
    <w:rsid w:val="00102BE7"/>
    <w:rsid w:val="0010399D"/>
    <w:rsid w:val="0010533A"/>
    <w:rsid w:val="00107250"/>
    <w:rsid w:val="00107DE3"/>
    <w:rsid w:val="001106D6"/>
    <w:rsid w:val="00111EC2"/>
    <w:rsid w:val="0012012B"/>
    <w:rsid w:val="00121AF3"/>
    <w:rsid w:val="00121CF4"/>
    <w:rsid w:val="00123330"/>
    <w:rsid w:val="001258B8"/>
    <w:rsid w:val="00125F47"/>
    <w:rsid w:val="00130791"/>
    <w:rsid w:val="001335E8"/>
    <w:rsid w:val="00136CF3"/>
    <w:rsid w:val="00137691"/>
    <w:rsid w:val="00137A12"/>
    <w:rsid w:val="00145886"/>
    <w:rsid w:val="00146B04"/>
    <w:rsid w:val="00152FC2"/>
    <w:rsid w:val="00154DC6"/>
    <w:rsid w:val="0016253D"/>
    <w:rsid w:val="00162584"/>
    <w:rsid w:val="001640B1"/>
    <w:rsid w:val="00170221"/>
    <w:rsid w:val="00172C44"/>
    <w:rsid w:val="001746AD"/>
    <w:rsid w:val="00174E57"/>
    <w:rsid w:val="00177A6F"/>
    <w:rsid w:val="00180D5E"/>
    <w:rsid w:val="001812C7"/>
    <w:rsid w:val="001820C8"/>
    <w:rsid w:val="0018639E"/>
    <w:rsid w:val="00190E1F"/>
    <w:rsid w:val="0019290B"/>
    <w:rsid w:val="001A0D81"/>
    <w:rsid w:val="001B086E"/>
    <w:rsid w:val="001B0FD1"/>
    <w:rsid w:val="001B1B1F"/>
    <w:rsid w:val="001B7500"/>
    <w:rsid w:val="001C1203"/>
    <w:rsid w:val="001C495A"/>
    <w:rsid w:val="001C619C"/>
    <w:rsid w:val="001D438B"/>
    <w:rsid w:val="001D49E4"/>
    <w:rsid w:val="001E0A55"/>
    <w:rsid w:val="001E161C"/>
    <w:rsid w:val="001F16B9"/>
    <w:rsid w:val="001F2FB0"/>
    <w:rsid w:val="001F4A87"/>
    <w:rsid w:val="001F6BD7"/>
    <w:rsid w:val="001F713F"/>
    <w:rsid w:val="002003E4"/>
    <w:rsid w:val="00204BD3"/>
    <w:rsid w:val="00210375"/>
    <w:rsid w:val="00210D31"/>
    <w:rsid w:val="0021507D"/>
    <w:rsid w:val="00216655"/>
    <w:rsid w:val="0022172A"/>
    <w:rsid w:val="002269B8"/>
    <w:rsid w:val="00227435"/>
    <w:rsid w:val="002301EA"/>
    <w:rsid w:val="0023174C"/>
    <w:rsid w:val="00235B69"/>
    <w:rsid w:val="00240E4C"/>
    <w:rsid w:val="00243D4E"/>
    <w:rsid w:val="00244A81"/>
    <w:rsid w:val="00246491"/>
    <w:rsid w:val="00246F6C"/>
    <w:rsid w:val="00252343"/>
    <w:rsid w:val="00252FD0"/>
    <w:rsid w:val="0025540A"/>
    <w:rsid w:val="002555C7"/>
    <w:rsid w:val="00261579"/>
    <w:rsid w:val="0026230D"/>
    <w:rsid w:val="002635ED"/>
    <w:rsid w:val="00263CEC"/>
    <w:rsid w:val="00264654"/>
    <w:rsid w:val="0026509F"/>
    <w:rsid w:val="00266062"/>
    <w:rsid w:val="0027117A"/>
    <w:rsid w:val="002723A4"/>
    <w:rsid w:val="00272A42"/>
    <w:rsid w:val="00273B1D"/>
    <w:rsid w:val="002822D4"/>
    <w:rsid w:val="00284D64"/>
    <w:rsid w:val="00284DBE"/>
    <w:rsid w:val="002859B7"/>
    <w:rsid w:val="0028627B"/>
    <w:rsid w:val="00296685"/>
    <w:rsid w:val="002A0882"/>
    <w:rsid w:val="002A41D4"/>
    <w:rsid w:val="002A65C4"/>
    <w:rsid w:val="002C1A13"/>
    <w:rsid w:val="002C352C"/>
    <w:rsid w:val="002C4277"/>
    <w:rsid w:val="002C7F63"/>
    <w:rsid w:val="002D0690"/>
    <w:rsid w:val="002D2BD6"/>
    <w:rsid w:val="002D4F72"/>
    <w:rsid w:val="002D6BF6"/>
    <w:rsid w:val="002D74A0"/>
    <w:rsid w:val="002E00BE"/>
    <w:rsid w:val="002E1BF8"/>
    <w:rsid w:val="002E31E0"/>
    <w:rsid w:val="002E373F"/>
    <w:rsid w:val="002E5C56"/>
    <w:rsid w:val="002E7BFE"/>
    <w:rsid w:val="002F2B82"/>
    <w:rsid w:val="002F5D6D"/>
    <w:rsid w:val="002F78E0"/>
    <w:rsid w:val="0030320E"/>
    <w:rsid w:val="00304F95"/>
    <w:rsid w:val="00305CF3"/>
    <w:rsid w:val="00310C00"/>
    <w:rsid w:val="00310FBC"/>
    <w:rsid w:val="00311739"/>
    <w:rsid w:val="00311AEF"/>
    <w:rsid w:val="003128D5"/>
    <w:rsid w:val="00320610"/>
    <w:rsid w:val="00323DEA"/>
    <w:rsid w:val="00327467"/>
    <w:rsid w:val="00330120"/>
    <w:rsid w:val="003308B7"/>
    <w:rsid w:val="00330AAA"/>
    <w:rsid w:val="003324B0"/>
    <w:rsid w:val="003329F9"/>
    <w:rsid w:val="003355B1"/>
    <w:rsid w:val="003422D1"/>
    <w:rsid w:val="00342E1E"/>
    <w:rsid w:val="003448D1"/>
    <w:rsid w:val="00344BD6"/>
    <w:rsid w:val="003467E2"/>
    <w:rsid w:val="00347693"/>
    <w:rsid w:val="00350859"/>
    <w:rsid w:val="00354B90"/>
    <w:rsid w:val="00357D11"/>
    <w:rsid w:val="003603BB"/>
    <w:rsid w:val="0036137C"/>
    <w:rsid w:val="00361618"/>
    <w:rsid w:val="00366789"/>
    <w:rsid w:val="003764A8"/>
    <w:rsid w:val="00376AAD"/>
    <w:rsid w:val="00380F6F"/>
    <w:rsid w:val="0038381F"/>
    <w:rsid w:val="00385E90"/>
    <w:rsid w:val="00387A24"/>
    <w:rsid w:val="003910A4"/>
    <w:rsid w:val="003928B1"/>
    <w:rsid w:val="0039478C"/>
    <w:rsid w:val="0039513A"/>
    <w:rsid w:val="003965D3"/>
    <w:rsid w:val="0039693B"/>
    <w:rsid w:val="003A666E"/>
    <w:rsid w:val="003B18D8"/>
    <w:rsid w:val="003B275B"/>
    <w:rsid w:val="003B4A44"/>
    <w:rsid w:val="003C005E"/>
    <w:rsid w:val="003C0F83"/>
    <w:rsid w:val="003C3D16"/>
    <w:rsid w:val="003C5442"/>
    <w:rsid w:val="003C694C"/>
    <w:rsid w:val="003C6BD0"/>
    <w:rsid w:val="003C6F2E"/>
    <w:rsid w:val="003D266E"/>
    <w:rsid w:val="003D2810"/>
    <w:rsid w:val="003D4B62"/>
    <w:rsid w:val="003D63A6"/>
    <w:rsid w:val="003D7B6E"/>
    <w:rsid w:val="003E2FCB"/>
    <w:rsid w:val="003E75A5"/>
    <w:rsid w:val="003F0290"/>
    <w:rsid w:val="003F62B4"/>
    <w:rsid w:val="003F7DCD"/>
    <w:rsid w:val="0040070F"/>
    <w:rsid w:val="00401F46"/>
    <w:rsid w:val="00402726"/>
    <w:rsid w:val="004027CE"/>
    <w:rsid w:val="0040311D"/>
    <w:rsid w:val="00403308"/>
    <w:rsid w:val="00405226"/>
    <w:rsid w:val="00411F51"/>
    <w:rsid w:val="004148C3"/>
    <w:rsid w:val="00417E0B"/>
    <w:rsid w:val="0042106B"/>
    <w:rsid w:val="00427CFC"/>
    <w:rsid w:val="00431635"/>
    <w:rsid w:val="00441046"/>
    <w:rsid w:val="004433AC"/>
    <w:rsid w:val="004456E0"/>
    <w:rsid w:val="00445BD7"/>
    <w:rsid w:val="004508F1"/>
    <w:rsid w:val="00453444"/>
    <w:rsid w:val="00454221"/>
    <w:rsid w:val="00461A73"/>
    <w:rsid w:val="004637C5"/>
    <w:rsid w:val="00467796"/>
    <w:rsid w:val="0047280A"/>
    <w:rsid w:val="00476939"/>
    <w:rsid w:val="00476BAC"/>
    <w:rsid w:val="00480F6A"/>
    <w:rsid w:val="004943B3"/>
    <w:rsid w:val="0049450B"/>
    <w:rsid w:val="00495E6B"/>
    <w:rsid w:val="004A3E7B"/>
    <w:rsid w:val="004A5401"/>
    <w:rsid w:val="004A5C2F"/>
    <w:rsid w:val="004B0171"/>
    <w:rsid w:val="004B4C2C"/>
    <w:rsid w:val="004B6F97"/>
    <w:rsid w:val="004C2A16"/>
    <w:rsid w:val="004C40CE"/>
    <w:rsid w:val="004C4D08"/>
    <w:rsid w:val="004D121D"/>
    <w:rsid w:val="004D1C79"/>
    <w:rsid w:val="004E2633"/>
    <w:rsid w:val="004E3745"/>
    <w:rsid w:val="004E5855"/>
    <w:rsid w:val="004E5EBD"/>
    <w:rsid w:val="004F076E"/>
    <w:rsid w:val="004F1AD8"/>
    <w:rsid w:val="004F7587"/>
    <w:rsid w:val="004F7693"/>
    <w:rsid w:val="00501C93"/>
    <w:rsid w:val="00505445"/>
    <w:rsid w:val="00505541"/>
    <w:rsid w:val="0051116E"/>
    <w:rsid w:val="0051304A"/>
    <w:rsid w:val="00515119"/>
    <w:rsid w:val="00520B83"/>
    <w:rsid w:val="00521FD6"/>
    <w:rsid w:val="00525CE6"/>
    <w:rsid w:val="00526A32"/>
    <w:rsid w:val="00527897"/>
    <w:rsid w:val="00532F29"/>
    <w:rsid w:val="0053443A"/>
    <w:rsid w:val="00535C4B"/>
    <w:rsid w:val="005406F5"/>
    <w:rsid w:val="00542EEE"/>
    <w:rsid w:val="0055660E"/>
    <w:rsid w:val="0056313A"/>
    <w:rsid w:val="00563F56"/>
    <w:rsid w:val="0056430B"/>
    <w:rsid w:val="00564DE5"/>
    <w:rsid w:val="0056565F"/>
    <w:rsid w:val="005675E8"/>
    <w:rsid w:val="00572014"/>
    <w:rsid w:val="0057480A"/>
    <w:rsid w:val="0057534D"/>
    <w:rsid w:val="005762BF"/>
    <w:rsid w:val="0059262E"/>
    <w:rsid w:val="0059332D"/>
    <w:rsid w:val="0059542A"/>
    <w:rsid w:val="00597B5F"/>
    <w:rsid w:val="005A0EE2"/>
    <w:rsid w:val="005A324F"/>
    <w:rsid w:val="005A723A"/>
    <w:rsid w:val="005B123E"/>
    <w:rsid w:val="005B15E3"/>
    <w:rsid w:val="005B20F6"/>
    <w:rsid w:val="005B5281"/>
    <w:rsid w:val="005B779D"/>
    <w:rsid w:val="005C1B5F"/>
    <w:rsid w:val="005C2677"/>
    <w:rsid w:val="005C34AD"/>
    <w:rsid w:val="005C5AD6"/>
    <w:rsid w:val="005D02FC"/>
    <w:rsid w:val="005D09DE"/>
    <w:rsid w:val="005D20D8"/>
    <w:rsid w:val="005D2BFC"/>
    <w:rsid w:val="005D63C6"/>
    <w:rsid w:val="005E0E6D"/>
    <w:rsid w:val="005E31FF"/>
    <w:rsid w:val="005E6B56"/>
    <w:rsid w:val="005E7FE9"/>
    <w:rsid w:val="005F6174"/>
    <w:rsid w:val="005F719F"/>
    <w:rsid w:val="00601D0F"/>
    <w:rsid w:val="006043A9"/>
    <w:rsid w:val="00610ECD"/>
    <w:rsid w:val="006125C4"/>
    <w:rsid w:val="006135DB"/>
    <w:rsid w:val="00615771"/>
    <w:rsid w:val="00616723"/>
    <w:rsid w:val="00616F5D"/>
    <w:rsid w:val="00621EE0"/>
    <w:rsid w:val="00622AEA"/>
    <w:rsid w:val="00623648"/>
    <w:rsid w:val="006246D0"/>
    <w:rsid w:val="00625724"/>
    <w:rsid w:val="00626A9C"/>
    <w:rsid w:val="00630291"/>
    <w:rsid w:val="00631335"/>
    <w:rsid w:val="006326B1"/>
    <w:rsid w:val="00635DB2"/>
    <w:rsid w:val="00642D83"/>
    <w:rsid w:val="00645F3F"/>
    <w:rsid w:val="0064757D"/>
    <w:rsid w:val="00651A25"/>
    <w:rsid w:val="00652575"/>
    <w:rsid w:val="006560EB"/>
    <w:rsid w:val="00656237"/>
    <w:rsid w:val="006626F2"/>
    <w:rsid w:val="006643EF"/>
    <w:rsid w:val="00664B21"/>
    <w:rsid w:val="0066645C"/>
    <w:rsid w:val="00666793"/>
    <w:rsid w:val="006703D9"/>
    <w:rsid w:val="00670E9B"/>
    <w:rsid w:val="00673F16"/>
    <w:rsid w:val="00674F21"/>
    <w:rsid w:val="00680805"/>
    <w:rsid w:val="00681958"/>
    <w:rsid w:val="00682F1E"/>
    <w:rsid w:val="00687C89"/>
    <w:rsid w:val="0069039C"/>
    <w:rsid w:val="006A0142"/>
    <w:rsid w:val="006A3784"/>
    <w:rsid w:val="006B219F"/>
    <w:rsid w:val="006B2391"/>
    <w:rsid w:val="006B558F"/>
    <w:rsid w:val="006C1076"/>
    <w:rsid w:val="006C1698"/>
    <w:rsid w:val="006C3B4C"/>
    <w:rsid w:val="006C5912"/>
    <w:rsid w:val="006D0AB4"/>
    <w:rsid w:val="006D1486"/>
    <w:rsid w:val="006D1949"/>
    <w:rsid w:val="006D23E4"/>
    <w:rsid w:val="006D2E5A"/>
    <w:rsid w:val="006D35C7"/>
    <w:rsid w:val="006D7AF7"/>
    <w:rsid w:val="006E3B11"/>
    <w:rsid w:val="006E63B2"/>
    <w:rsid w:val="006F0FF6"/>
    <w:rsid w:val="006F15FF"/>
    <w:rsid w:val="006F281C"/>
    <w:rsid w:val="006F46E8"/>
    <w:rsid w:val="00700541"/>
    <w:rsid w:val="00701E96"/>
    <w:rsid w:val="00704B87"/>
    <w:rsid w:val="0070522C"/>
    <w:rsid w:val="0071110F"/>
    <w:rsid w:val="0071112B"/>
    <w:rsid w:val="00711FDE"/>
    <w:rsid w:val="007142D0"/>
    <w:rsid w:val="00714403"/>
    <w:rsid w:val="00717F89"/>
    <w:rsid w:val="00720647"/>
    <w:rsid w:val="00721765"/>
    <w:rsid w:val="00721C42"/>
    <w:rsid w:val="00723F5B"/>
    <w:rsid w:val="007278B6"/>
    <w:rsid w:val="00730775"/>
    <w:rsid w:val="007337FB"/>
    <w:rsid w:val="00740235"/>
    <w:rsid w:val="007466BA"/>
    <w:rsid w:val="00756989"/>
    <w:rsid w:val="00761774"/>
    <w:rsid w:val="0076351E"/>
    <w:rsid w:val="00766C4D"/>
    <w:rsid w:val="00767932"/>
    <w:rsid w:val="0077218C"/>
    <w:rsid w:val="00781276"/>
    <w:rsid w:val="007815CB"/>
    <w:rsid w:val="00785C57"/>
    <w:rsid w:val="00796CC8"/>
    <w:rsid w:val="00797F8E"/>
    <w:rsid w:val="007A1F3D"/>
    <w:rsid w:val="007A2B55"/>
    <w:rsid w:val="007B1D5D"/>
    <w:rsid w:val="007B354B"/>
    <w:rsid w:val="007B53EF"/>
    <w:rsid w:val="007B67CC"/>
    <w:rsid w:val="007D28F1"/>
    <w:rsid w:val="007D6DC4"/>
    <w:rsid w:val="007E1E88"/>
    <w:rsid w:val="007E50F6"/>
    <w:rsid w:val="007E7203"/>
    <w:rsid w:val="007F1D9B"/>
    <w:rsid w:val="007F4165"/>
    <w:rsid w:val="007F574E"/>
    <w:rsid w:val="007F5D9C"/>
    <w:rsid w:val="007F63B9"/>
    <w:rsid w:val="00800385"/>
    <w:rsid w:val="00801B6B"/>
    <w:rsid w:val="00801D12"/>
    <w:rsid w:val="00804FFE"/>
    <w:rsid w:val="008061C4"/>
    <w:rsid w:val="008116CA"/>
    <w:rsid w:val="008118D4"/>
    <w:rsid w:val="00812462"/>
    <w:rsid w:val="008201B4"/>
    <w:rsid w:val="008221C9"/>
    <w:rsid w:val="00822F5F"/>
    <w:rsid w:val="008332A8"/>
    <w:rsid w:val="00834340"/>
    <w:rsid w:val="00835785"/>
    <w:rsid w:val="0084024B"/>
    <w:rsid w:val="008402F0"/>
    <w:rsid w:val="0084312E"/>
    <w:rsid w:val="00843655"/>
    <w:rsid w:val="00844AAF"/>
    <w:rsid w:val="00847189"/>
    <w:rsid w:val="008521B3"/>
    <w:rsid w:val="00856067"/>
    <w:rsid w:val="00856EB3"/>
    <w:rsid w:val="0086389F"/>
    <w:rsid w:val="008672DC"/>
    <w:rsid w:val="00871571"/>
    <w:rsid w:val="008729CC"/>
    <w:rsid w:val="00877D7C"/>
    <w:rsid w:val="00880812"/>
    <w:rsid w:val="008808E4"/>
    <w:rsid w:val="00882CDC"/>
    <w:rsid w:val="00887802"/>
    <w:rsid w:val="008929E4"/>
    <w:rsid w:val="008949AD"/>
    <w:rsid w:val="008965D6"/>
    <w:rsid w:val="0089753D"/>
    <w:rsid w:val="00897EB9"/>
    <w:rsid w:val="008A6BDB"/>
    <w:rsid w:val="008B1B06"/>
    <w:rsid w:val="008C08E0"/>
    <w:rsid w:val="008D0143"/>
    <w:rsid w:val="008D10C8"/>
    <w:rsid w:val="008E635E"/>
    <w:rsid w:val="008E6CA5"/>
    <w:rsid w:val="008F0978"/>
    <w:rsid w:val="008F5C0F"/>
    <w:rsid w:val="008F76DD"/>
    <w:rsid w:val="00903AAC"/>
    <w:rsid w:val="00907EBE"/>
    <w:rsid w:val="009114ED"/>
    <w:rsid w:val="0091379B"/>
    <w:rsid w:val="00913DAC"/>
    <w:rsid w:val="00914E53"/>
    <w:rsid w:val="009157F5"/>
    <w:rsid w:val="0091675E"/>
    <w:rsid w:val="009168F6"/>
    <w:rsid w:val="009171DB"/>
    <w:rsid w:val="0091734A"/>
    <w:rsid w:val="00920557"/>
    <w:rsid w:val="00924131"/>
    <w:rsid w:val="009249D5"/>
    <w:rsid w:val="00925FE9"/>
    <w:rsid w:val="00926AEF"/>
    <w:rsid w:val="009412DE"/>
    <w:rsid w:val="00941DBA"/>
    <w:rsid w:val="009453BA"/>
    <w:rsid w:val="00945836"/>
    <w:rsid w:val="00951F11"/>
    <w:rsid w:val="00952C63"/>
    <w:rsid w:val="00954F51"/>
    <w:rsid w:val="00956B45"/>
    <w:rsid w:val="0095737F"/>
    <w:rsid w:val="009710FC"/>
    <w:rsid w:val="0097153A"/>
    <w:rsid w:val="009808B8"/>
    <w:rsid w:val="00983AF9"/>
    <w:rsid w:val="00983C93"/>
    <w:rsid w:val="00987A96"/>
    <w:rsid w:val="009912F2"/>
    <w:rsid w:val="009976F8"/>
    <w:rsid w:val="009A0B23"/>
    <w:rsid w:val="009A4721"/>
    <w:rsid w:val="009C4BCA"/>
    <w:rsid w:val="009C6A02"/>
    <w:rsid w:val="009D2A5A"/>
    <w:rsid w:val="009D2AD9"/>
    <w:rsid w:val="009D7F26"/>
    <w:rsid w:val="009E3600"/>
    <w:rsid w:val="009E605E"/>
    <w:rsid w:val="009E6266"/>
    <w:rsid w:val="009F385B"/>
    <w:rsid w:val="009F420A"/>
    <w:rsid w:val="009F6107"/>
    <w:rsid w:val="009F64F0"/>
    <w:rsid w:val="009F6FB8"/>
    <w:rsid w:val="00A02AED"/>
    <w:rsid w:val="00A07379"/>
    <w:rsid w:val="00A10364"/>
    <w:rsid w:val="00A1121F"/>
    <w:rsid w:val="00A1298C"/>
    <w:rsid w:val="00A166CB"/>
    <w:rsid w:val="00A16729"/>
    <w:rsid w:val="00A17643"/>
    <w:rsid w:val="00A22A13"/>
    <w:rsid w:val="00A2306D"/>
    <w:rsid w:val="00A253AE"/>
    <w:rsid w:val="00A2709C"/>
    <w:rsid w:val="00A30CE2"/>
    <w:rsid w:val="00A3115A"/>
    <w:rsid w:val="00A31788"/>
    <w:rsid w:val="00A33296"/>
    <w:rsid w:val="00A35006"/>
    <w:rsid w:val="00A462DE"/>
    <w:rsid w:val="00A47B1F"/>
    <w:rsid w:val="00A51460"/>
    <w:rsid w:val="00A5346F"/>
    <w:rsid w:val="00A535E4"/>
    <w:rsid w:val="00A54666"/>
    <w:rsid w:val="00A561DE"/>
    <w:rsid w:val="00A56BD0"/>
    <w:rsid w:val="00A6210A"/>
    <w:rsid w:val="00A623C5"/>
    <w:rsid w:val="00A63392"/>
    <w:rsid w:val="00A64F9F"/>
    <w:rsid w:val="00A67265"/>
    <w:rsid w:val="00A714D0"/>
    <w:rsid w:val="00A7266C"/>
    <w:rsid w:val="00A76CB8"/>
    <w:rsid w:val="00A8095C"/>
    <w:rsid w:val="00A83605"/>
    <w:rsid w:val="00A83994"/>
    <w:rsid w:val="00A83FAC"/>
    <w:rsid w:val="00A85B12"/>
    <w:rsid w:val="00A86288"/>
    <w:rsid w:val="00A94CEA"/>
    <w:rsid w:val="00A97451"/>
    <w:rsid w:val="00A974A5"/>
    <w:rsid w:val="00AA1EDD"/>
    <w:rsid w:val="00AA6923"/>
    <w:rsid w:val="00AB0038"/>
    <w:rsid w:val="00AB118D"/>
    <w:rsid w:val="00AB1897"/>
    <w:rsid w:val="00AB1AFE"/>
    <w:rsid w:val="00AB400B"/>
    <w:rsid w:val="00AB5770"/>
    <w:rsid w:val="00AB6E8C"/>
    <w:rsid w:val="00AC0981"/>
    <w:rsid w:val="00AC2959"/>
    <w:rsid w:val="00AC2F52"/>
    <w:rsid w:val="00AD5335"/>
    <w:rsid w:val="00AD5AAC"/>
    <w:rsid w:val="00AE0849"/>
    <w:rsid w:val="00AE5240"/>
    <w:rsid w:val="00AF0A3A"/>
    <w:rsid w:val="00AF282B"/>
    <w:rsid w:val="00AF5F60"/>
    <w:rsid w:val="00AF6A36"/>
    <w:rsid w:val="00B00E15"/>
    <w:rsid w:val="00B01A97"/>
    <w:rsid w:val="00B02DC7"/>
    <w:rsid w:val="00B052D2"/>
    <w:rsid w:val="00B10BA1"/>
    <w:rsid w:val="00B11494"/>
    <w:rsid w:val="00B11638"/>
    <w:rsid w:val="00B15CE1"/>
    <w:rsid w:val="00B2122A"/>
    <w:rsid w:val="00B21687"/>
    <w:rsid w:val="00B2380D"/>
    <w:rsid w:val="00B24553"/>
    <w:rsid w:val="00B25656"/>
    <w:rsid w:val="00B30574"/>
    <w:rsid w:val="00B37115"/>
    <w:rsid w:val="00B452CF"/>
    <w:rsid w:val="00B463F5"/>
    <w:rsid w:val="00B5518F"/>
    <w:rsid w:val="00B55276"/>
    <w:rsid w:val="00B5605F"/>
    <w:rsid w:val="00B610BC"/>
    <w:rsid w:val="00B62232"/>
    <w:rsid w:val="00B62D63"/>
    <w:rsid w:val="00B630FC"/>
    <w:rsid w:val="00B66434"/>
    <w:rsid w:val="00B66E74"/>
    <w:rsid w:val="00B677D6"/>
    <w:rsid w:val="00B72F60"/>
    <w:rsid w:val="00B7665D"/>
    <w:rsid w:val="00B76E60"/>
    <w:rsid w:val="00B77828"/>
    <w:rsid w:val="00B84A74"/>
    <w:rsid w:val="00B84CC4"/>
    <w:rsid w:val="00B8563A"/>
    <w:rsid w:val="00B91836"/>
    <w:rsid w:val="00B94100"/>
    <w:rsid w:val="00B95777"/>
    <w:rsid w:val="00BA256C"/>
    <w:rsid w:val="00BA67B5"/>
    <w:rsid w:val="00BB0376"/>
    <w:rsid w:val="00BB32DE"/>
    <w:rsid w:val="00BB3687"/>
    <w:rsid w:val="00BB6A1D"/>
    <w:rsid w:val="00BB7766"/>
    <w:rsid w:val="00BC2EAA"/>
    <w:rsid w:val="00BC3423"/>
    <w:rsid w:val="00BC7066"/>
    <w:rsid w:val="00BC7303"/>
    <w:rsid w:val="00BD3AB3"/>
    <w:rsid w:val="00BD65C7"/>
    <w:rsid w:val="00BD7F22"/>
    <w:rsid w:val="00BE1C3E"/>
    <w:rsid w:val="00BE316B"/>
    <w:rsid w:val="00BE47F8"/>
    <w:rsid w:val="00BE7D18"/>
    <w:rsid w:val="00BF1667"/>
    <w:rsid w:val="00BF2165"/>
    <w:rsid w:val="00BF48B1"/>
    <w:rsid w:val="00BF494D"/>
    <w:rsid w:val="00BF5446"/>
    <w:rsid w:val="00BF644E"/>
    <w:rsid w:val="00C053BA"/>
    <w:rsid w:val="00C054CD"/>
    <w:rsid w:val="00C11C6C"/>
    <w:rsid w:val="00C13CA7"/>
    <w:rsid w:val="00C14EF6"/>
    <w:rsid w:val="00C17BEB"/>
    <w:rsid w:val="00C20B21"/>
    <w:rsid w:val="00C2515E"/>
    <w:rsid w:val="00C27803"/>
    <w:rsid w:val="00C3195F"/>
    <w:rsid w:val="00C32518"/>
    <w:rsid w:val="00C4785E"/>
    <w:rsid w:val="00C5371F"/>
    <w:rsid w:val="00C54039"/>
    <w:rsid w:val="00C5627F"/>
    <w:rsid w:val="00C70E66"/>
    <w:rsid w:val="00C712FD"/>
    <w:rsid w:val="00C81129"/>
    <w:rsid w:val="00C82571"/>
    <w:rsid w:val="00C8456F"/>
    <w:rsid w:val="00C910E1"/>
    <w:rsid w:val="00C93301"/>
    <w:rsid w:val="00C94EBD"/>
    <w:rsid w:val="00C961D7"/>
    <w:rsid w:val="00CA309A"/>
    <w:rsid w:val="00CA4F8A"/>
    <w:rsid w:val="00CB00A1"/>
    <w:rsid w:val="00CB358C"/>
    <w:rsid w:val="00CB3B52"/>
    <w:rsid w:val="00CB6065"/>
    <w:rsid w:val="00CB71A1"/>
    <w:rsid w:val="00CB75EF"/>
    <w:rsid w:val="00CC1B3E"/>
    <w:rsid w:val="00CD15AC"/>
    <w:rsid w:val="00CD22A5"/>
    <w:rsid w:val="00CE0C0E"/>
    <w:rsid w:val="00CE669B"/>
    <w:rsid w:val="00CE7CC7"/>
    <w:rsid w:val="00CF13DD"/>
    <w:rsid w:val="00CF19B3"/>
    <w:rsid w:val="00CF208E"/>
    <w:rsid w:val="00CF2470"/>
    <w:rsid w:val="00CF4C4C"/>
    <w:rsid w:val="00CF7500"/>
    <w:rsid w:val="00D0660E"/>
    <w:rsid w:val="00D11E77"/>
    <w:rsid w:val="00D139C5"/>
    <w:rsid w:val="00D14957"/>
    <w:rsid w:val="00D15CC9"/>
    <w:rsid w:val="00D15E85"/>
    <w:rsid w:val="00D246AA"/>
    <w:rsid w:val="00D252D2"/>
    <w:rsid w:val="00D26584"/>
    <w:rsid w:val="00D30E7E"/>
    <w:rsid w:val="00D31597"/>
    <w:rsid w:val="00D33494"/>
    <w:rsid w:val="00D3349B"/>
    <w:rsid w:val="00D33A60"/>
    <w:rsid w:val="00D43001"/>
    <w:rsid w:val="00D4318B"/>
    <w:rsid w:val="00D50874"/>
    <w:rsid w:val="00D566EF"/>
    <w:rsid w:val="00D66016"/>
    <w:rsid w:val="00D804B3"/>
    <w:rsid w:val="00D81B9D"/>
    <w:rsid w:val="00D839D0"/>
    <w:rsid w:val="00D83E0F"/>
    <w:rsid w:val="00D85377"/>
    <w:rsid w:val="00D872BD"/>
    <w:rsid w:val="00D916CB"/>
    <w:rsid w:val="00D91C8D"/>
    <w:rsid w:val="00D940A3"/>
    <w:rsid w:val="00DA58BE"/>
    <w:rsid w:val="00DB105B"/>
    <w:rsid w:val="00DB3BB2"/>
    <w:rsid w:val="00DB45C1"/>
    <w:rsid w:val="00DC6334"/>
    <w:rsid w:val="00DD19BC"/>
    <w:rsid w:val="00DE0ADA"/>
    <w:rsid w:val="00DE19CB"/>
    <w:rsid w:val="00DF0BFC"/>
    <w:rsid w:val="00DF184E"/>
    <w:rsid w:val="00DF38EF"/>
    <w:rsid w:val="00DF3E0A"/>
    <w:rsid w:val="00DF7485"/>
    <w:rsid w:val="00E00170"/>
    <w:rsid w:val="00E01C8B"/>
    <w:rsid w:val="00E13F84"/>
    <w:rsid w:val="00E16135"/>
    <w:rsid w:val="00E17AAE"/>
    <w:rsid w:val="00E17ECD"/>
    <w:rsid w:val="00E27D19"/>
    <w:rsid w:val="00E41A8D"/>
    <w:rsid w:val="00E42416"/>
    <w:rsid w:val="00E44C17"/>
    <w:rsid w:val="00E46E74"/>
    <w:rsid w:val="00E520D5"/>
    <w:rsid w:val="00E523BA"/>
    <w:rsid w:val="00E524E5"/>
    <w:rsid w:val="00E55459"/>
    <w:rsid w:val="00E55EA1"/>
    <w:rsid w:val="00E60975"/>
    <w:rsid w:val="00E633D8"/>
    <w:rsid w:val="00E64637"/>
    <w:rsid w:val="00E7130D"/>
    <w:rsid w:val="00E76210"/>
    <w:rsid w:val="00E76AA5"/>
    <w:rsid w:val="00E7715D"/>
    <w:rsid w:val="00E80912"/>
    <w:rsid w:val="00E87393"/>
    <w:rsid w:val="00E878C7"/>
    <w:rsid w:val="00E9739B"/>
    <w:rsid w:val="00EA7D8B"/>
    <w:rsid w:val="00EB1DC5"/>
    <w:rsid w:val="00EB571D"/>
    <w:rsid w:val="00EB5BF9"/>
    <w:rsid w:val="00EC2BF8"/>
    <w:rsid w:val="00EC3E59"/>
    <w:rsid w:val="00ED4251"/>
    <w:rsid w:val="00ED5C5C"/>
    <w:rsid w:val="00ED7196"/>
    <w:rsid w:val="00EE01E9"/>
    <w:rsid w:val="00EE3BD5"/>
    <w:rsid w:val="00EE5DDB"/>
    <w:rsid w:val="00EE635E"/>
    <w:rsid w:val="00EF5EAD"/>
    <w:rsid w:val="00F0154A"/>
    <w:rsid w:val="00F124C4"/>
    <w:rsid w:val="00F22159"/>
    <w:rsid w:val="00F25289"/>
    <w:rsid w:val="00F255D7"/>
    <w:rsid w:val="00F30DB9"/>
    <w:rsid w:val="00F33034"/>
    <w:rsid w:val="00F4280A"/>
    <w:rsid w:val="00F466AB"/>
    <w:rsid w:val="00F466C8"/>
    <w:rsid w:val="00F47CBF"/>
    <w:rsid w:val="00F51641"/>
    <w:rsid w:val="00F51A44"/>
    <w:rsid w:val="00F539B2"/>
    <w:rsid w:val="00F54D66"/>
    <w:rsid w:val="00F61D36"/>
    <w:rsid w:val="00F622E4"/>
    <w:rsid w:val="00F668D7"/>
    <w:rsid w:val="00F67052"/>
    <w:rsid w:val="00F67585"/>
    <w:rsid w:val="00F7152D"/>
    <w:rsid w:val="00F71AA5"/>
    <w:rsid w:val="00F750C0"/>
    <w:rsid w:val="00F76C66"/>
    <w:rsid w:val="00F772FA"/>
    <w:rsid w:val="00F80613"/>
    <w:rsid w:val="00F80ACF"/>
    <w:rsid w:val="00F80FD8"/>
    <w:rsid w:val="00F8731D"/>
    <w:rsid w:val="00F906C7"/>
    <w:rsid w:val="00F921CA"/>
    <w:rsid w:val="00F9260A"/>
    <w:rsid w:val="00F9591B"/>
    <w:rsid w:val="00F95DB1"/>
    <w:rsid w:val="00FA03A1"/>
    <w:rsid w:val="00FA3C14"/>
    <w:rsid w:val="00FB0A10"/>
    <w:rsid w:val="00FC0192"/>
    <w:rsid w:val="00FC22B5"/>
    <w:rsid w:val="00FC348E"/>
    <w:rsid w:val="00FC4926"/>
    <w:rsid w:val="00FC559F"/>
    <w:rsid w:val="00FC6AEE"/>
    <w:rsid w:val="00FD1AE2"/>
    <w:rsid w:val="00FD4163"/>
    <w:rsid w:val="00FE30D7"/>
    <w:rsid w:val="00FE3A03"/>
    <w:rsid w:val="00FE7CD1"/>
    <w:rsid w:val="00FF1340"/>
    <w:rsid w:val="00FF42AF"/>
    <w:rsid w:val="00FF4786"/>
    <w:rsid w:val="00FF5516"/>
    <w:rsid w:val="00FF5761"/>
    <w:rsid w:val="00FF57F7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6DFC43E4"/>
  <w14:defaultImageDpi w14:val="330"/>
  <w15:docId w15:val="{83F30C7F-BA58-495D-8470-3B57EB950B70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sk-SK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163"/>
    <w:rPr>
      <w:sz w:val="24"/>
      <w:szCs w:val="24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002FE4"/>
    <w:pPr>
      <w:numPr>
        <w:numId w:val="1"/>
      </w:numPr>
      <w:spacing w:line="288" w:lineRule="auto"/>
      <w:ind w:left="567" w:hanging="567"/>
      <w:jc w:val="both"/>
      <w:outlineLvl w:val="0"/>
    </w:pPr>
    <w:rPr>
      <w:rFonts w:ascii="Times New Roman" w:eastAsia="Times New Roman" w:hAnsi="Times New Roman"/>
      <w:kern w:val="28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0399D"/>
    <w:pPr>
      <w:numPr>
        <w:ilvl w:val="1"/>
        <w:numId w:val="1"/>
      </w:numPr>
      <w:spacing w:line="288" w:lineRule="auto"/>
      <w:ind w:left="567" w:hanging="567"/>
      <w:jc w:val="both"/>
      <w:outlineLvl w:val="1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D4163"/>
    <w:pPr>
      <w:numPr>
        <w:ilvl w:val="2"/>
        <w:numId w:val="1"/>
      </w:numPr>
      <w:spacing w:line="288" w:lineRule="auto"/>
      <w:jc w:val="both"/>
      <w:outlineLvl w:val="2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D4163"/>
    <w:pPr>
      <w:numPr>
        <w:ilvl w:val="3"/>
        <w:numId w:val="1"/>
      </w:numPr>
      <w:spacing w:line="288" w:lineRule="auto"/>
      <w:jc w:val="both"/>
      <w:outlineLvl w:val="3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FD4163"/>
    <w:pPr>
      <w:numPr>
        <w:ilvl w:val="4"/>
        <w:numId w:val="1"/>
      </w:numPr>
      <w:spacing w:line="288" w:lineRule="auto"/>
      <w:jc w:val="both"/>
      <w:outlineLvl w:val="4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D4163"/>
    <w:pPr>
      <w:numPr>
        <w:ilvl w:val="5"/>
        <w:numId w:val="1"/>
      </w:numPr>
      <w:spacing w:line="288" w:lineRule="auto"/>
      <w:jc w:val="both"/>
      <w:outlineLvl w:val="5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FD4163"/>
    <w:pPr>
      <w:numPr>
        <w:ilvl w:val="6"/>
        <w:numId w:val="1"/>
      </w:numPr>
      <w:spacing w:line="288" w:lineRule="auto"/>
      <w:jc w:val="both"/>
      <w:outlineLvl w:val="6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FD4163"/>
    <w:pPr>
      <w:numPr>
        <w:ilvl w:val="7"/>
        <w:numId w:val="1"/>
      </w:numPr>
      <w:spacing w:line="288" w:lineRule="auto"/>
      <w:jc w:val="both"/>
      <w:outlineLvl w:val="7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FD4163"/>
    <w:pPr>
      <w:numPr>
        <w:ilvl w:val="8"/>
        <w:numId w:val="1"/>
      </w:numPr>
      <w:spacing w:line="288" w:lineRule="auto"/>
      <w:jc w:val="both"/>
      <w:outlineLvl w:val="8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qFormat/>
    <w:rsid w:val="00FD4163"/>
  </w:style>
  <w:style w:type="character" w:customStyle="1" w:styleId="FootnoteTextChar">
    <w:name w:val="Footnote Text Char"/>
    <w:link w:val="FootnoteText"/>
    <w:rsid w:val="003F0290"/>
    <w:rPr>
      <w:sz w:val="24"/>
      <w:szCs w:val="24"/>
      <w:lang w:val="sk-SK" w:eastAsia="it-IT"/>
    </w:rPr>
  </w:style>
  <w:style w:type="character" w:styleId="FootnoteReference">
    <w:name w:val="footnote reference"/>
    <w:unhideWhenUsed/>
    <w:qFormat/>
    <w:rsid w:val="00FD4163"/>
    <w:rPr>
      <w:vertAlign w:val="superscript"/>
    </w:rPr>
  </w:style>
  <w:style w:type="paragraph" w:styleId="Footer">
    <w:name w:val="footer"/>
    <w:basedOn w:val="Normal"/>
    <w:link w:val="FooterChar"/>
    <w:unhideWhenUsed/>
    <w:qFormat/>
    <w:rsid w:val="00FD4163"/>
    <w:pPr>
      <w:spacing w:line="288" w:lineRule="auto"/>
      <w:jc w:val="both"/>
    </w:pPr>
    <w:rPr>
      <w:rFonts w:ascii="Times New Roman" w:hAnsi="Times New Roman"/>
      <w:sz w:val="22"/>
    </w:rPr>
  </w:style>
  <w:style w:type="character" w:customStyle="1" w:styleId="FooterChar">
    <w:name w:val="Footer Char"/>
    <w:link w:val="Footer"/>
    <w:rsid w:val="00C81129"/>
    <w:rPr>
      <w:rFonts w:ascii="Times New Roman" w:hAnsi="Times New Roman"/>
      <w:sz w:val="22"/>
      <w:szCs w:val="24"/>
      <w:lang w:val="sk-SK" w:eastAsia="it-IT"/>
    </w:rPr>
  </w:style>
  <w:style w:type="character" w:styleId="PageNumber">
    <w:name w:val="page number"/>
    <w:uiPriority w:val="99"/>
    <w:semiHidden/>
    <w:unhideWhenUsed/>
    <w:rsid w:val="00C81129"/>
  </w:style>
  <w:style w:type="character" w:styleId="Hyperlink">
    <w:name w:val="Hyperlink"/>
    <w:uiPriority w:val="99"/>
    <w:unhideWhenUsed/>
    <w:rsid w:val="00610ECD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D81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B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1B9D"/>
    <w:rPr>
      <w:lang w:val="sk-SK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B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1B9D"/>
    <w:rPr>
      <w:b/>
      <w:bCs/>
      <w:lang w:val="sk-SK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B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1B9D"/>
    <w:rPr>
      <w:rFonts w:ascii="Segoe UI" w:hAnsi="Segoe UI" w:cs="Segoe UI"/>
      <w:sz w:val="18"/>
      <w:szCs w:val="18"/>
      <w:lang w:val="sk-SK" w:eastAsia="it-IT"/>
    </w:rPr>
  </w:style>
  <w:style w:type="paragraph" w:customStyle="1" w:styleId="Kleurrijkelijst-accent11">
    <w:name w:val="Kleurrijke lijst - accent 11"/>
    <w:basedOn w:val="Normal"/>
    <w:uiPriority w:val="34"/>
    <w:qFormat/>
    <w:rsid w:val="005E6B56"/>
    <w:pPr>
      <w:spacing w:line="280" w:lineRule="exact"/>
      <w:ind w:left="720"/>
      <w:contextualSpacing/>
    </w:pPr>
    <w:rPr>
      <w:rFonts w:ascii="Georgia" w:eastAsia="Calibri" w:hAnsi="Georgia"/>
      <w:sz w:val="18"/>
      <w:szCs w:val="22"/>
      <w:lang w:eastAsia="en-US"/>
    </w:rPr>
  </w:style>
  <w:style w:type="character" w:customStyle="1" w:styleId="Heading1Char">
    <w:name w:val="Heading 1 Char"/>
    <w:link w:val="Heading1"/>
    <w:rsid w:val="00002FE4"/>
    <w:rPr>
      <w:rFonts w:ascii="Times New Roman" w:eastAsia="Times New Roman" w:hAnsi="Times New Roman"/>
      <w:kern w:val="28"/>
      <w:sz w:val="22"/>
      <w:szCs w:val="22"/>
      <w:lang w:val="sk-SK" w:eastAsia="en-US"/>
    </w:rPr>
  </w:style>
  <w:style w:type="character" w:customStyle="1" w:styleId="Heading2Char">
    <w:name w:val="Heading 2 Char"/>
    <w:link w:val="Heading2"/>
    <w:rsid w:val="0010399D"/>
    <w:rPr>
      <w:rFonts w:ascii="Times New Roman" w:eastAsia="Times New Roman" w:hAnsi="Times New Roman"/>
      <w:sz w:val="22"/>
      <w:szCs w:val="22"/>
      <w:lang w:val="sk-SK" w:eastAsia="en-US"/>
    </w:rPr>
  </w:style>
  <w:style w:type="character" w:customStyle="1" w:styleId="Heading3Char">
    <w:name w:val="Heading 3 Char"/>
    <w:link w:val="Heading3"/>
    <w:rsid w:val="00785C57"/>
    <w:rPr>
      <w:rFonts w:ascii="Times New Roman" w:eastAsia="Times New Roman" w:hAnsi="Times New Roman"/>
      <w:sz w:val="22"/>
      <w:szCs w:val="22"/>
      <w:lang w:val="sk-SK" w:eastAsia="en-US"/>
    </w:rPr>
  </w:style>
  <w:style w:type="character" w:customStyle="1" w:styleId="Heading4Char">
    <w:name w:val="Heading 4 Char"/>
    <w:link w:val="Heading4"/>
    <w:rsid w:val="00785C57"/>
    <w:rPr>
      <w:rFonts w:ascii="Times New Roman" w:eastAsia="Times New Roman" w:hAnsi="Times New Roman"/>
      <w:sz w:val="22"/>
      <w:szCs w:val="22"/>
      <w:lang w:val="sk-SK" w:eastAsia="en-US"/>
    </w:rPr>
  </w:style>
  <w:style w:type="character" w:customStyle="1" w:styleId="Heading5Char">
    <w:name w:val="Heading 5 Char"/>
    <w:link w:val="Heading5"/>
    <w:rsid w:val="00785C57"/>
    <w:rPr>
      <w:rFonts w:ascii="Times New Roman" w:eastAsia="Times New Roman" w:hAnsi="Times New Roman"/>
      <w:sz w:val="22"/>
      <w:szCs w:val="22"/>
      <w:lang w:val="sk-SK" w:eastAsia="en-US"/>
    </w:rPr>
  </w:style>
  <w:style w:type="character" w:customStyle="1" w:styleId="Heading6Char">
    <w:name w:val="Heading 6 Char"/>
    <w:link w:val="Heading6"/>
    <w:rsid w:val="00785C57"/>
    <w:rPr>
      <w:rFonts w:ascii="Times New Roman" w:eastAsia="Times New Roman" w:hAnsi="Times New Roman"/>
      <w:sz w:val="22"/>
      <w:szCs w:val="22"/>
      <w:lang w:val="sk-SK" w:eastAsia="en-US"/>
    </w:rPr>
  </w:style>
  <w:style w:type="character" w:customStyle="1" w:styleId="Heading7Char">
    <w:name w:val="Heading 7 Char"/>
    <w:link w:val="Heading7"/>
    <w:rsid w:val="00785C57"/>
    <w:rPr>
      <w:rFonts w:ascii="Times New Roman" w:eastAsia="Times New Roman" w:hAnsi="Times New Roman"/>
      <w:sz w:val="22"/>
      <w:szCs w:val="22"/>
      <w:lang w:val="sk-SK" w:eastAsia="en-US"/>
    </w:rPr>
  </w:style>
  <w:style w:type="character" w:customStyle="1" w:styleId="Heading8Char">
    <w:name w:val="Heading 8 Char"/>
    <w:link w:val="Heading8"/>
    <w:rsid w:val="00785C57"/>
    <w:rPr>
      <w:rFonts w:ascii="Times New Roman" w:eastAsia="Times New Roman" w:hAnsi="Times New Roman"/>
      <w:sz w:val="22"/>
      <w:szCs w:val="22"/>
      <w:lang w:val="sk-SK" w:eastAsia="en-US"/>
    </w:rPr>
  </w:style>
  <w:style w:type="character" w:customStyle="1" w:styleId="Heading9Char">
    <w:name w:val="Heading 9 Char"/>
    <w:link w:val="Heading9"/>
    <w:rsid w:val="00785C57"/>
    <w:rPr>
      <w:rFonts w:ascii="Times New Roman" w:eastAsia="Times New Roman" w:hAnsi="Times New Roman"/>
      <w:sz w:val="22"/>
      <w:szCs w:val="22"/>
      <w:lang w:val="sk-SK" w:eastAsia="en-US"/>
    </w:rPr>
  </w:style>
  <w:style w:type="paragraph" w:styleId="ListParagraph">
    <w:name w:val="List Paragraph"/>
    <w:aliases w:val="Numbered paragraph"/>
    <w:basedOn w:val="Normal"/>
    <w:uiPriority w:val="34"/>
    <w:qFormat/>
    <w:rsid w:val="00FD4163"/>
    <w:pPr>
      <w:spacing w:line="280" w:lineRule="exact"/>
      <w:ind w:left="720"/>
      <w:contextualSpacing/>
    </w:pPr>
    <w:rPr>
      <w:rFonts w:ascii="Georgia" w:eastAsia="Calibri" w:hAnsi="Georgia"/>
      <w:sz w:val="18"/>
      <w:szCs w:val="22"/>
      <w:lang w:eastAsia="en-US"/>
    </w:rPr>
  </w:style>
  <w:style w:type="paragraph" w:styleId="Revision">
    <w:name w:val="Revision"/>
    <w:hidden/>
    <w:uiPriority w:val="71"/>
    <w:rsid w:val="005D63C6"/>
    <w:rPr>
      <w:sz w:val="24"/>
      <w:szCs w:val="24"/>
      <w:lang w:eastAsia="it-IT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F6BD7"/>
  </w:style>
  <w:style w:type="character" w:customStyle="1" w:styleId="DateChar">
    <w:name w:val="Date Char"/>
    <w:basedOn w:val="DefaultParagraphFont"/>
    <w:link w:val="Date"/>
    <w:uiPriority w:val="99"/>
    <w:semiHidden/>
    <w:rsid w:val="001F6BD7"/>
    <w:rPr>
      <w:sz w:val="24"/>
      <w:szCs w:val="24"/>
      <w:lang w:val="sk-SK" w:eastAsia="it-IT"/>
    </w:rPr>
  </w:style>
  <w:style w:type="paragraph" w:styleId="NormalWeb">
    <w:name w:val="Normal (Web)"/>
    <w:basedOn w:val="Normal"/>
    <w:uiPriority w:val="99"/>
    <w:semiHidden/>
    <w:unhideWhenUsed/>
    <w:rsid w:val="00B72F60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nhideWhenUsed/>
    <w:qFormat/>
    <w:rsid w:val="00FD4163"/>
    <w:pPr>
      <w:spacing w:line="288" w:lineRule="auto"/>
      <w:jc w:val="both"/>
    </w:pPr>
    <w:rPr>
      <w:rFonts w:ascii="Times New Roman" w:hAnsi="Times New Roman"/>
      <w:sz w:val="22"/>
    </w:rPr>
  </w:style>
  <w:style w:type="character" w:customStyle="1" w:styleId="HeaderChar">
    <w:name w:val="Header Char"/>
    <w:basedOn w:val="DefaultParagraphFont"/>
    <w:link w:val="Header"/>
    <w:rsid w:val="00107DE3"/>
    <w:rPr>
      <w:rFonts w:ascii="Times New Roman" w:hAnsi="Times New Roman"/>
      <w:sz w:val="22"/>
      <w:szCs w:val="24"/>
      <w:lang w:val="sk-SK" w:eastAsia="it-IT"/>
    </w:rPr>
  </w:style>
  <w:style w:type="table" w:styleId="TableGrid">
    <w:name w:val="Table Grid"/>
    <w:basedOn w:val="TableNormal"/>
    <w:uiPriority w:val="59"/>
    <w:rsid w:val="000F38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semiHidden/>
    <w:unhideWhenUsed/>
    <w:rsid w:val="00304F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012B"/>
    <w:rPr>
      <w:color w:val="954F72" w:themeColor="followedHyperlink"/>
      <w:u w:val="single"/>
    </w:rPr>
  </w:style>
  <w:style w:type="paragraph" w:customStyle="1" w:styleId="quotes">
    <w:name w:val="quotes"/>
    <w:basedOn w:val="Normal"/>
    <w:next w:val="Normal"/>
    <w:rsid w:val="00FD4163"/>
    <w:pPr>
      <w:spacing w:line="288" w:lineRule="auto"/>
      <w:ind w:left="720"/>
      <w:jc w:val="both"/>
    </w:pPr>
    <w:rPr>
      <w:rFonts w:ascii="Times New Roman" w:eastAsia="Times New Roman" w:hAnsi="Times New Roman"/>
      <w:i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29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32" Type="http://schemas.openxmlformats.org/officeDocument/2006/relationships/customXml" Target="../customXml/item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31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7" Type="http://schemas.microsoft.com/office/2016/09/relationships/commentsIds" Target="commentsIds.xml"/><Relationship Id="rId30" Type="http://schemas.openxmlformats.org/officeDocument/2006/relationships/customXml" Target="../customXml/item2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690440AC106F944B6F22BE813F1E9BC" ma:contentTypeVersion="4" ma:contentTypeDescription="Defines the documents for Document Manager V2" ma:contentTypeScope="" ma:versionID="2b077ad72894ff346f69446cd0bd332a">
  <xsd:schema xmlns:xsd="http://www.w3.org/2001/XMLSchema" xmlns:xs="http://www.w3.org/2001/XMLSchema" xmlns:p="http://schemas.microsoft.com/office/2006/metadata/properties" xmlns:ns2="01cfe264-354f-4f3f-acd0-cf26eb309336" xmlns:ns3="http://schemas.microsoft.com/sharepoint/v3/fields" xmlns:ns4="1bc4b14f-a4b5-43b1-8863-417d54b6b72f" targetNamespace="http://schemas.microsoft.com/office/2006/metadata/properties" ma:root="true" ma:fieldsID="50d09edc8abfe6fe714ed85187d5c67f" ns2:_="" ns3:_="" ns4:_="">
    <xsd:import namespace="01cfe264-354f-4f3f-acd0-cf26eb309336"/>
    <xsd:import namespace="http://schemas.microsoft.com/sharepoint/v3/fields"/>
    <xsd:import namespace="1bc4b14f-a4b5-43b1-8863-417d54b6b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fe264-354f-4f3f-acd0-cf26eb3093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665b0d5d-45cf-4270-be2c-76ae3bd91060}" ma:internalName="TaxCatchAll" ma:showField="CatchAllData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665b0d5d-45cf-4270-be2c-76ae3bd91060}" ma:internalName="TaxCatchAllLabel" ma:readOnly="true" ma:showField="CatchAllDataLabel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4b14f-a4b5-43b1-8863-417d54b6b72f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cfe264-354f-4f3f-acd0-cf26eb309336">V63NAVDT5PV3-197900780-616</_dlc_DocId>
    <_dlc_DocIdUrl xmlns="01cfe264-354f-4f3f-acd0-cf26eb309336">
      <Url>http://dm2016/eesc/2021/_layouts/15/DocIdRedir.aspx?ID=V63NAVDT5PV3-197900780-616</Url>
      <Description>V63NAVDT5PV3-197900780-616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</TermName>
          <TermId xmlns="http://schemas.microsoft.com/office/infopath/2007/PartnerControls">9e3e62eb-6858-4bc7-8a50-3453e395fd01</TermId>
        </TermInfo>
      </Terms>
    </DocumentType_0>
    <Procedure xmlns="01cfe264-354f-4f3f-acd0-cf26eb309336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01cfe264-354f-4f3f-acd0-cf26eb309336">2021-04-28T12:00:00+00:00</ProductionDate>
    <DocumentNumber xmlns="1bc4b14f-a4b5-43b1-8863-417d54b6b72f">2200</DocumentNumber>
    <FicheYear xmlns="01cfe264-354f-4f3f-acd0-cf26eb309336" xsi:nil="true"/>
    <DocumentVersion xmlns="01cfe264-354f-4f3f-acd0-cf26eb309336">0</DocumentVersion>
    <DossierNumber xmlns="01cfe264-354f-4f3f-acd0-cf26eb309336">681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01cfe264-354f-4f3f-acd0-cf26eb309336" xsi:nil="true"/>
    <TaxCatchAll xmlns="01cfe264-354f-4f3f-acd0-cf26eb309336">
      <Value>58</Value>
      <Value>51</Value>
      <Value>42</Value>
      <Value>41</Value>
      <Value>40</Value>
      <Value>39</Value>
      <Value>38</Value>
      <Value>37</Value>
      <Value>125</Value>
      <Value>35</Value>
      <Value>28</Value>
      <Value>25</Value>
      <Value>21</Value>
      <Value>19</Value>
      <Value>18</Value>
      <Value>17</Value>
      <Value>16</Value>
      <Value>14</Value>
      <Value>13</Value>
      <Value>12</Value>
      <Value>11</Value>
      <Value>9</Value>
      <Value>7</Value>
      <Value>6</Value>
      <Value>5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</Terms>
    </DocumentLanguage_0>
    <Rapporteur xmlns="01cfe264-354f-4f3f-acd0-cf26eb309336">BOLAND &amp; MALLIA &amp; RÖPKE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DocumentYear xmlns="01cfe264-354f-4f3f-acd0-cf26eb309336">2021</DocumentYear>
    <FicheNumber xmlns="01cfe264-354f-4f3f-acd0-cf26eb309336">5866</FicheNumber>
    <DocumentPart xmlns="01cfe264-354f-4f3f-acd0-cf26eb309336">0</DocumentPart>
    <AdoptionDate xmlns="01cfe264-354f-4f3f-acd0-cf26eb309336">2021-04-28T12:00:00+00:00</AdoptionDate>
    <RequestingService xmlns="01cfe264-354f-4f3f-acd0-cf26eb309336">Emploi, affaires sociales, citoyenneté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1bc4b14f-a4b5-43b1-8863-417d54b6b72f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</TermName>
          <TermId xmlns="http://schemas.microsoft.com/office/infopath/2007/PartnerControls">13795804-ecbd-4ce5-9693-9b8be1981b20</TermId>
        </TermInfo>
      </Terms>
    </DossierName_0>
  </documentManagement>
</p:properties>
</file>

<file path=customXml/itemProps1.xml><?xml version="1.0" encoding="utf-8"?>
<ds:datastoreItem xmlns:ds="http://schemas.openxmlformats.org/officeDocument/2006/customXml" ds:itemID="{1027261F-2F52-4A10-83F8-7E91F0B59D9C}"/>
</file>

<file path=customXml/itemProps2.xml><?xml version="1.0" encoding="utf-8"?>
<ds:datastoreItem xmlns:ds="http://schemas.openxmlformats.org/officeDocument/2006/customXml" ds:itemID="{AE602B1A-7F3A-488B-A31E-02D7ECF7A649}"/>
</file>

<file path=customXml/itemProps3.xml><?xml version="1.0" encoding="utf-8"?>
<ds:datastoreItem xmlns:ds="http://schemas.openxmlformats.org/officeDocument/2006/customXml" ds:itemID="{6C82ADB4-D59B-4603-993A-104E64E5759F}"/>
</file>

<file path=customXml/itemProps4.xml><?xml version="1.0" encoding="utf-8"?>
<ds:datastoreItem xmlns:ds="http://schemas.openxmlformats.org/officeDocument/2006/customXml" ds:itemID="{5CC2585D-DC66-4305-A016-D7C87A4199D6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</TotalTime>
  <Pages>4</Pages>
  <Words>1325</Words>
  <Characters>7559</Characters>
  <Application>Microsoft Office Word</Application>
  <DocSecurity>0</DocSecurity>
  <Lines>62</Lines>
  <Paragraphs>17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Resolution on EESC contribution to the Social Summit in Porto</vt:lpstr>
      <vt:lpstr>EESC Proposals for Post-COVID crisis reconstruction and recovery</vt:lpstr>
      <vt:lpstr>EESC Proposals for Post-COVID crisis reconstruction and recovery</vt:lpstr>
      <vt:lpstr/>
    </vt:vector>
  </TitlesOfParts>
  <Company/>
  <LinksUpToDate>false</LinksUpToDate>
  <CharactersWithSpaces>8867</CharactersWithSpaces>
  <SharedDoc>false</SharedDoc>
  <HLinks>
    <vt:vector size="6" baseType="variant"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https://www.consilium.europa.eu/en/press/press-releases/2020/04/09/report-on-the-comprehensive-economic-policy-response-to-the-covid-19-pandemic/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- Príspevok EHSV k sociálnemu samitu v Porte</dc:title>
  <dc:subject>RES</dc:subject>
  <dc:creator>Stefano Palmieri</dc:creator>
  <cp:keywords>EESC-2021-02200-00-00-RES-TRA-EN</cp:keywords>
  <dc:description>Rapporteur: BOLAND &amp; MALLIA &amp; RÖPKE - Original language: EN - Date of document: 28. 04. 2021 - Date of meeting:  - External documents:  - Administrator: M. KIND Johannes Ernst</dc:description>
  <cp:lastModifiedBy>Dudaskova Anna</cp:lastModifiedBy>
  <cp:revision>9</cp:revision>
  <cp:lastPrinted>2020-07-07T07:28:00Z</cp:lastPrinted>
  <dcterms:created xsi:type="dcterms:W3CDTF">2021-04-28T10:49:00Z</dcterms:created>
  <dcterms:modified xsi:type="dcterms:W3CDTF">2021-04-28T12:58:00Z</dcterms:modified>
  <cp:category>SOC/681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28/04/2021, 26/04/2021, 26/04/2021, 23/04/2021, 08/07/2020, 11/06/2020, 08/06/2020, 05/06/2020</vt:lpwstr>
  </property>
  <property fmtid="{D5CDD505-2E9C-101B-9397-08002B2CF9AE}" pid="4" name="Pref_Time">
    <vt:lpwstr>12:49:46, 16:33:22, 12:25:30, 09:53:54, 07:52:58, 09:56:31, 17:57:49, 16:51:19</vt:lpwstr>
  </property>
  <property fmtid="{D5CDD505-2E9C-101B-9397-08002B2CF9AE}" pid="5" name="Pref_User">
    <vt:lpwstr>hnic, hnic, hnic, hnic, enied, mkop, enied, enied</vt:lpwstr>
  </property>
  <property fmtid="{D5CDD505-2E9C-101B-9397-08002B2CF9AE}" pid="6" name="Pref_FileName">
    <vt:lpwstr>EESC-2021-02200-00-00-RES-ORI.docx, EESC-2021-02200-00-02-PRES-ORI.docx, EESC-2021-02200-00-01-PRES-ORI.docx, EESC-2021-02200-00-00-PRES-ORI.docx, EESC-2020-03155-00-01-PRES-ORI.docx, EESC-2020-02549-00-00-RES-ORI.docx, EESC-2020-02549-00-02-PRES-TRA-EN.d</vt:lpwstr>
  </property>
  <property fmtid="{D5CDD505-2E9C-101B-9397-08002B2CF9AE}" pid="7" name="ContentTypeId">
    <vt:lpwstr>0x010100EA97B91038054C99906057A708A1480A009690440AC106F944B6F22BE813F1E9BC</vt:lpwstr>
  </property>
  <property fmtid="{D5CDD505-2E9C-101B-9397-08002B2CF9AE}" pid="8" name="_dlc_DocIdItemGuid">
    <vt:lpwstr>3c421551-08b5-4807-9d72-b50f9b257fce</vt:lpwstr>
  </property>
  <property fmtid="{D5CDD505-2E9C-101B-9397-08002B2CF9AE}" pid="9" name="AvailableTranslations">
    <vt:lpwstr>9;#EN|f2175f21-25d7-44a3-96da-d6a61b075e1b;#11;#DE|f6b31e5a-26fa-4935-b661-318e46daf27e;#39;#SL|98a412ae-eb01-49e9-ae3d-585a81724cfc;#40;#SV|c2ed69e7-a339-43d7-8f22-d93680a92aa0;#41;#BG|1a1b3951-7821-4e6a-85f5-5673fc08bd2c;#21;#HU|6b229040-c589-4408-b4c1-4285663d20a8;#12;#DA|5d49c027-8956-412b-aa16-e85a0f96ad0e;#17;#NL|55c6556c-b4f4-441d-9acf-c498d4f838bd;#19;#SK|46d9fce0-ef79-4f71-b89b-cd6aa82426b8;#35;#PL|1e03da61-4678-4e07-b136-b5024ca9197b;#18;#LV|46f7e311-5d9f-4663-b433-18aeccb7ace7;#16;#IT|0774613c-01ed-4e5d-a25d-11d2388de825;#14;#ET|ff6c3f4c-b02c-4c3c-ab07-2c37995a7a0a;#42;#FI|87606a43-d45f-42d6-b8c9-e1a3457db5b7;#4;#FR|d2afafd3-4c81-4f60-8f52-ee33f2f54ff3;#25;#CS|72f9705b-0217-4fd3-bea2-cbc7ed80e26e;#37;#EL|6d4f4d51-af9b-4650-94b4-4276bee85c91;#58;#MT|7df99101-6854-4a26-b53a-b88c0da02c26;#13;#PT|50ccc04a-eadd-42ae-a0cb-acaf45f812ba;#28;#ES|e7a6b05b-ae16-40c8-add9-68b64b03aeba;#38;#HR|2f555653-ed1a-4fe6-8362-9082d95989e5</vt:lpwstr>
  </property>
  <property fmtid="{D5CDD505-2E9C-101B-9397-08002B2CF9AE}" pid="10" name="DocumentType_0">
    <vt:lpwstr>RES|9e3e62eb-6858-4bc7-8a50-3453e395fd01</vt:lpwstr>
  </property>
  <property fmtid="{D5CDD505-2E9C-101B-9397-08002B2CF9AE}" pid="11" name="DossierName_0">
    <vt:lpwstr>SOC|13795804-ecbd-4ce5-9693-9b8be1981b20</vt:lpwstr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2200</vt:i4>
  </property>
  <property fmtid="{D5CDD505-2E9C-101B-9397-08002B2CF9AE}" pid="14" name="DocumentVersion">
    <vt:i4>0</vt:i4>
  </property>
  <property fmtid="{D5CDD505-2E9C-101B-9397-08002B2CF9AE}" pid="15" name="DossierNumber">
    <vt:i4>681</vt:i4>
  </property>
  <property fmtid="{D5CDD505-2E9C-101B-9397-08002B2CF9AE}" pid="16" name="DocumentStatus">
    <vt:lpwstr>7;#TRA|150d2a88-1431-44e6-a8ca-0bb753ab8672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>51;#SOC|13795804-ecbd-4ce5-9693-9b8be1981b20</vt:lpwstr>
  </property>
  <property fmtid="{D5CDD505-2E9C-101B-9397-08002B2CF9AE}" pid="19" name="DocumentSource">
    <vt:lpwstr>1;#EESC|422833ec-8d7e-4e65-8e4e-8bed07ffb729</vt:lpwstr>
  </property>
  <property fmtid="{D5CDD505-2E9C-101B-9397-08002B2CF9AE}" pid="20" name="AdoptionDate">
    <vt:filetime>2021-04-28T12:00:00Z</vt:filetime>
  </property>
  <property fmtid="{D5CDD505-2E9C-101B-9397-08002B2CF9AE}" pid="21" name="DocumentType">
    <vt:lpwstr>125;#RES|9e3e62eb-6858-4bc7-8a50-3453e395fd01</vt:lpwstr>
  </property>
  <property fmtid="{D5CDD505-2E9C-101B-9397-08002B2CF9AE}" pid="22" name="RequestingService">
    <vt:lpwstr>Emploi, affaires sociales, citoyenneté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9;#EN|f2175f21-25d7-44a3-96da-d6a61b075e1b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EN|f2175f21-25d7-44a3-96da-d6a61b075e1b;SL|98a412ae-eb01-49e9-ae3d-585a81724cfc;BG|1a1b3951-7821-4e6a-85f5-5673fc08bd2c;HU|6b229040-c589-4408-b4c1-4285663d20a8;NL|55c6556c-b4f4-441d-9acf-c498d4f838bd;LV|46f7e311-5d9f-4663-b433-18aeccb7ace7;FI|87606a43-d45f-42d6-b8c9-e1a3457db5b7;FR|d2afafd3-4c81-4f60-8f52-ee33f2f54ff3;MT|7df99101-6854-4a26-b53a-b88c0da02c26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42;#FI|87606a43-d45f-42d6-b8c9-e1a3457db5b7;#21;#HU|6b229040-c589-4408-b4c1-4285663d20a8;#18;#LV|46f7e311-5d9f-4663-b433-18aeccb7ace7;#17;#NL|55c6556c-b4f4-441d-9acf-c498d4f838bd;#51;#SOC|13795804-ecbd-4ce5-9693-9b8be1981b20;#4;#FR|d2afafd3-4c81-4f60-8f52-ee33f2f54ff3;#58;#MT|7df99101-6854-4a26-b53a-b88c0da02c26;#9;#EN|f2175f21-25d7-44a3-96da-d6a61b075e1b;#7;#TRA|150d2a88-1431-44e6-a8ca-0bb753ab8672;#6;#Final|ea5e6674-7b27-4bac-b091-73adbb394efe;#5;#Unrestricted|826e22d7-d029-4ec0-a450-0c28ff673572;#41;#BG|1a1b3951-7821-4e6a-85f5-5673fc08bd2c;#125;#RES|9e3e62eb-6858-4bc7-8a50-3453e395fd01;#39;#SL|98a412ae-eb01-49e9-ae3d-585a81724cfc;#1;#EESC|422833ec-8d7e-4e65-8e4e-8bed07ffb729</vt:lpwstr>
  </property>
  <property fmtid="{D5CDD505-2E9C-101B-9397-08002B2CF9AE}" pid="33" name="Rapporteur">
    <vt:lpwstr>BOLAND &amp; MALLIA &amp; RÖPKE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6;#Final|ea5e6674-7b27-4bac-b091-73adbb394efe</vt:lpwstr>
  </property>
  <property fmtid="{D5CDD505-2E9C-101B-9397-08002B2CF9AE}" pid="36" name="DocumentYear">
    <vt:i4>2021</vt:i4>
  </property>
  <property fmtid="{D5CDD505-2E9C-101B-9397-08002B2CF9AE}" pid="37" name="FicheNumber">
    <vt:i4>5866</vt:i4>
  </property>
  <property fmtid="{D5CDD505-2E9C-101B-9397-08002B2CF9AE}" pid="38" name="DocumentLanguage">
    <vt:lpwstr>19;#SK|46d9fce0-ef79-4f71-b89b-cd6aa82426b8</vt:lpwstr>
  </property>
</Properties>
</file>